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6A" w:rsidRPr="00463318" w:rsidRDefault="00265C6A" w:rsidP="00265C6A">
      <w:pPr>
        <w:widowControl w:val="0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b/>
          <w:snapToGrid w:val="0"/>
          <w:sz w:val="28"/>
          <w:szCs w:val="28"/>
        </w:rPr>
        <w:t>Аналіз регуляторного впливу</w:t>
      </w:r>
    </w:p>
    <w:p w:rsidR="00265C6A" w:rsidRPr="00463318" w:rsidRDefault="00265C6A" w:rsidP="00265C6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63318">
        <w:rPr>
          <w:rFonts w:ascii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4633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рішення виконавчого комітету Чернігівської міської ради </w:t>
      </w:r>
    </w:p>
    <w:p w:rsidR="00265C6A" w:rsidRPr="00463318" w:rsidRDefault="00265C6A" w:rsidP="00265C6A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31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63318">
        <w:rPr>
          <w:rFonts w:ascii="Times New Roman" w:hAnsi="Times New Roman" w:cs="Times New Roman"/>
          <w:b/>
          <w:sz w:val="28"/>
          <w:szCs w:val="28"/>
        </w:rPr>
        <w:t>Про затвердження Положення</w:t>
      </w:r>
      <w:r w:rsidRPr="00463318">
        <w:rPr>
          <w:rFonts w:ascii="Times New Roman" w:hAnsi="Times New Roman" w:cs="Times New Roman"/>
          <w:b/>
          <w:bCs/>
          <w:sz w:val="28"/>
          <w:szCs w:val="28"/>
        </w:rPr>
        <w:t xml:space="preserve"> та встановлення тарифів на платні послуги, які надаються закладами охорони здоров’я - комунальними некомерційними підприємствами Чернігівської міської ради»</w:t>
      </w:r>
    </w:p>
    <w:p w:rsidR="00265C6A" w:rsidRPr="00463318" w:rsidRDefault="00265C6A" w:rsidP="00265C6A">
      <w:pPr>
        <w:suppressAutoHyphens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Аналіз підготовлено відповідно до статті 8 </w:t>
      </w: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Закону України «Про засади державної регуляторної політики у сфері господарської діяльності» та Методики проведення аналізу впливу регуляторного </w:t>
      </w:r>
      <w:proofErr w:type="spellStart"/>
      <w:r w:rsidRPr="00463318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color w:val="000000"/>
          <w:sz w:val="28"/>
          <w:szCs w:val="28"/>
        </w:rPr>
        <w:t>, затвердженої постановою Кабінету Міністрів України від 11.03.2004 № 308 (зі змінами).</w:t>
      </w:r>
    </w:p>
    <w:p w:rsidR="00265C6A" w:rsidRPr="00463318" w:rsidRDefault="00265C6A" w:rsidP="00265C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6300"/>
      </w:tblGrid>
      <w:tr w:rsidR="00265C6A" w:rsidRPr="00463318" w:rsidTr="00265C6A">
        <w:tc>
          <w:tcPr>
            <w:tcW w:w="3528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регуляторного </w:t>
            </w:r>
            <w:proofErr w:type="spellStart"/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</w:t>
            </w:r>
            <w:proofErr w:type="spellEnd"/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6300" w:type="dxa"/>
          </w:tcPr>
          <w:p w:rsidR="00265C6A" w:rsidRPr="00463318" w:rsidRDefault="00265C6A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</w:t>
            </w:r>
            <w:proofErr w:type="spellEnd"/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рішення виконавчого комітету Чернігівської міської ради «</w:t>
            </w: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Про затвердження Положення</w:t>
            </w:r>
            <w:r w:rsidRPr="004633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63318">
              <w:rPr>
                <w:rFonts w:ascii="Times New Roman" w:hAnsi="Times New Roman" w:cs="Times New Roman"/>
                <w:bCs/>
                <w:sz w:val="28"/>
                <w:szCs w:val="28"/>
              </w:rPr>
              <w:t>та встановлення тарифів на платні послуги, які надаються закладами охорони здоров’я - комунальними некомерційними підприємствами Чернігівської міської ради»</w:t>
            </w:r>
          </w:p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5C6A" w:rsidRPr="00463318" w:rsidTr="00265C6A">
        <w:tc>
          <w:tcPr>
            <w:tcW w:w="3528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Регуляторний орган:</w:t>
            </w:r>
          </w:p>
        </w:tc>
        <w:tc>
          <w:tcPr>
            <w:tcW w:w="6300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Виконавчий комітет Чернігівської міської ради</w:t>
            </w:r>
          </w:p>
        </w:tc>
      </w:tr>
      <w:tr w:rsidR="00265C6A" w:rsidRPr="00463318" w:rsidTr="00265C6A">
        <w:tc>
          <w:tcPr>
            <w:tcW w:w="3528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Розробник документа:</w:t>
            </w:r>
          </w:p>
        </w:tc>
        <w:tc>
          <w:tcPr>
            <w:tcW w:w="6300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 охорони здоров’я</w:t>
            </w: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Чернігівської міської ради </w:t>
            </w:r>
          </w:p>
        </w:tc>
      </w:tr>
      <w:tr w:rsidR="00265C6A" w:rsidRPr="00463318" w:rsidTr="00265C6A">
        <w:tc>
          <w:tcPr>
            <w:tcW w:w="3528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Відповідальна особа:</w:t>
            </w:r>
          </w:p>
        </w:tc>
        <w:tc>
          <w:tcPr>
            <w:tcW w:w="6300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В.В.</w:t>
            </w:r>
          </w:p>
        </w:tc>
      </w:tr>
      <w:tr w:rsidR="00265C6A" w:rsidRPr="00463318" w:rsidTr="00265C6A">
        <w:tc>
          <w:tcPr>
            <w:tcW w:w="3528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 телефон:</w:t>
            </w:r>
          </w:p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Електронна адреса: </w:t>
            </w:r>
          </w:p>
        </w:tc>
        <w:tc>
          <w:tcPr>
            <w:tcW w:w="6300" w:type="dxa"/>
            <w:hideMark/>
          </w:tcPr>
          <w:p w:rsidR="00265C6A" w:rsidRPr="00463318" w:rsidRDefault="00265C6A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(0462) 77 72 96, </w:t>
            </w:r>
          </w:p>
          <w:p w:rsidR="00265C6A" w:rsidRPr="00463318" w:rsidRDefault="003772D1">
            <w:pPr>
              <w:keepNext/>
              <w:tabs>
                <w:tab w:val="left" w:pos="0"/>
                <w:tab w:val="left" w:pos="3960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265C6A" w:rsidRPr="0046331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uoz</w:t>
              </w:r>
              <w:r w:rsidR="00265C6A" w:rsidRPr="0046331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@chernigiv-rada.gov.ua</w:t>
              </w:r>
            </w:hyperlink>
          </w:p>
        </w:tc>
      </w:tr>
    </w:tbl>
    <w:p w:rsidR="00265C6A" w:rsidRPr="00463318" w:rsidRDefault="00265C6A" w:rsidP="00265C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widowControl w:val="0"/>
        <w:ind w:firstLine="708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Визначення проблеми</w:t>
      </w:r>
      <w:r w:rsidR="003772D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</w:p>
    <w:p w:rsidR="00265C6A" w:rsidRPr="00463318" w:rsidRDefault="00265C6A" w:rsidP="00265C6A">
      <w:pPr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 xml:space="preserve">Відповідно до законодавчо-нормативних актів України, які були прийняті у контексті проведення реформи галузі охорони здоров’я, змінилася організаційно-правова форма функціонування закладів охорони здоров’я на </w:t>
      </w:r>
      <w:r w:rsidRPr="0046331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3318">
        <w:rPr>
          <w:rFonts w:ascii="Times New Roman" w:hAnsi="Times New Roman" w:cs="Times New Roman"/>
          <w:bCs/>
          <w:color w:val="000000"/>
          <w:sz w:val="28"/>
          <w:szCs w:val="28"/>
        </w:rPr>
        <w:t>омунальні некомерційні підприємства</w:t>
      </w:r>
      <w:r w:rsidRPr="004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>Проблема, яку передбачається розв’язати – затвердження</w:t>
      </w:r>
      <w:r w:rsidRPr="00463318">
        <w:rPr>
          <w:rFonts w:ascii="Times New Roman" w:hAnsi="Times New Roman" w:cs="Times New Roman"/>
          <w:bCs/>
          <w:sz w:val="28"/>
          <w:szCs w:val="28"/>
        </w:rPr>
        <w:t xml:space="preserve"> Положення та встановлення тарифів на платні послуги, які надаються закладами охорони </w:t>
      </w:r>
      <w:r w:rsidRPr="00463318">
        <w:rPr>
          <w:rFonts w:ascii="Times New Roman" w:hAnsi="Times New Roman" w:cs="Times New Roman"/>
          <w:bCs/>
          <w:sz w:val="28"/>
          <w:szCs w:val="28"/>
        </w:rPr>
        <w:lastRenderedPageBreak/>
        <w:t>здоров’я - комунальними некомерційними підприємствами Чернігівської міської ради,</w:t>
      </w:r>
      <w:r w:rsidRPr="00463318">
        <w:rPr>
          <w:rFonts w:ascii="Times New Roman" w:hAnsi="Times New Roman" w:cs="Times New Roman"/>
          <w:sz w:val="28"/>
          <w:szCs w:val="28"/>
        </w:rPr>
        <w:t xml:space="preserve"> в економічно обґрунтованому розмірі, розрахованих на основі фактичних витрат закладу.</w:t>
      </w: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>Тарифи на платні  послуги, які включені до проекту рішення виконавчого комітету, розраховані на підставі поданих закладами охорони здоров’я розрахункових матеріалів згідно законодавства України, зокрема: Закону України «Про ціни і ціноутворення», Податкового кодексу України, Постанови КМУ України від 27.12.2017 № 1075 «Про затвердження Методики розрахунку вартості послуги з медичного обслуговування» та інших нормативно-правових актів, на підставі яких визначається повна собівартість послуг.</w:t>
      </w:r>
    </w:p>
    <w:p w:rsidR="00265C6A" w:rsidRPr="00463318" w:rsidRDefault="00265C6A" w:rsidP="00265C6A">
      <w:pPr>
        <w:widowControl w:val="0"/>
        <w:tabs>
          <w:tab w:val="left" w:pos="1440"/>
        </w:tabs>
        <w:ind w:right="2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>З огляду на вищевикладене та відповідно до Законів України, які спрямовані на реформування сфери охорони здоров’я, зокрема надання якісних та доступних медичних послуг, на сьогодні є актуальним питання встановлення на економічно обґрунтованому рівні тарифів на платні послуги, які надаються комунальними некомерційними підприємствами.</w:t>
      </w:r>
    </w:p>
    <w:p w:rsidR="00265C6A" w:rsidRPr="00463318" w:rsidRDefault="00265C6A" w:rsidP="00265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 xml:space="preserve">Для вирішення даної проблеми пропонується затвердити Положення </w:t>
      </w:r>
      <w:r w:rsidRPr="00463318">
        <w:rPr>
          <w:rFonts w:ascii="Times New Roman" w:hAnsi="Times New Roman" w:cs="Times New Roman"/>
          <w:bCs/>
          <w:sz w:val="28"/>
          <w:szCs w:val="28"/>
        </w:rPr>
        <w:t>та встановлення тарифів на платні послуги, які надаються закладами охорони здоров’я - комунальними некомерційними підприємствами Чернігівської міської ради</w:t>
      </w:r>
      <w:r w:rsidRPr="00463318">
        <w:rPr>
          <w:rFonts w:ascii="Times New Roman" w:hAnsi="Times New Roman" w:cs="Times New Roman"/>
          <w:sz w:val="28"/>
          <w:szCs w:val="28"/>
        </w:rPr>
        <w:t xml:space="preserve">, кошти отримані від надання платних послуг, будуть зараховані до власних надходжень і використані на заходи, пов’язані з організацією надання послуг, а також на відновлення матеріально-технічної бази закладів охорони здоров’я </w:t>
      </w:r>
      <w:proofErr w:type="spellStart"/>
      <w:r w:rsidRPr="00463318">
        <w:rPr>
          <w:rFonts w:ascii="Times New Roman" w:hAnsi="Times New Roman" w:cs="Times New Roman"/>
          <w:sz w:val="28"/>
          <w:szCs w:val="28"/>
        </w:rPr>
        <w:t>м.Чернігова</w:t>
      </w:r>
      <w:proofErr w:type="spellEnd"/>
      <w:r w:rsidRPr="00463318">
        <w:rPr>
          <w:rFonts w:ascii="Times New Roman" w:hAnsi="Times New Roman" w:cs="Times New Roman"/>
          <w:sz w:val="28"/>
          <w:szCs w:val="28"/>
        </w:rPr>
        <w:t>.</w:t>
      </w:r>
    </w:p>
    <w:p w:rsidR="00265C6A" w:rsidRPr="00463318" w:rsidRDefault="00265C6A" w:rsidP="00265C6A">
      <w:pPr>
        <w:ind w:left="20" w:firstLine="6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>Основні групи (підгрупи),</w:t>
      </w:r>
      <w:r w:rsidR="00463318">
        <w:rPr>
          <w:rFonts w:ascii="Times New Roman" w:hAnsi="Times New Roman" w:cs="Times New Roman"/>
          <w:color w:val="000000"/>
          <w:sz w:val="28"/>
          <w:szCs w:val="28"/>
        </w:rPr>
        <w:t xml:space="preserve"> на які проблема справляє вплив.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1080"/>
        <w:gridCol w:w="1260"/>
      </w:tblGrid>
      <w:tr w:rsidR="00265C6A" w:rsidRPr="00463318" w:rsidTr="00265C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Групи (підгрупи)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</w:t>
            </w:r>
          </w:p>
        </w:tc>
      </w:tr>
      <w:tr w:rsidR="00265C6A" w:rsidRPr="00463318" w:rsidTr="00265C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Громадяни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265C6A" w:rsidRPr="00463318" w:rsidTr="00265C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Держава (територіальна громада)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  <w:tr w:rsidR="00265C6A" w:rsidRPr="00463318" w:rsidTr="00265C6A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Суб’єкти господарювання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:rsidR="00265C6A" w:rsidRPr="00463318" w:rsidRDefault="00265C6A" w:rsidP="00265C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Цілі регулювання</w:t>
      </w:r>
      <w:r w:rsidR="003772D1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.</w:t>
      </w:r>
      <w:r w:rsidRPr="004633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lastRenderedPageBreak/>
        <w:t xml:space="preserve">Головна ціль даного регуляторного </w:t>
      </w:r>
      <w:proofErr w:type="spellStart"/>
      <w:r w:rsidRPr="0046331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sz w:val="28"/>
          <w:szCs w:val="28"/>
        </w:rPr>
        <w:t xml:space="preserve"> – надання якісних послуг з медичного обслуговування населення за економічно обґрунтованими тарифами, а також: </w:t>
      </w:r>
    </w:p>
    <w:p w:rsidR="00265C6A" w:rsidRPr="00463318" w:rsidRDefault="00265C6A" w:rsidP="00265C6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>-</w:t>
      </w:r>
      <w:r w:rsidRPr="00463318">
        <w:rPr>
          <w:rFonts w:ascii="Times New Roman" w:hAnsi="Times New Roman" w:cs="Times New Roman"/>
          <w:sz w:val="28"/>
          <w:szCs w:val="28"/>
        </w:rPr>
        <w:tab/>
        <w:t>недопущення необґрунтованого зростання вартості платних послуг;</w:t>
      </w:r>
    </w:p>
    <w:p w:rsidR="00265C6A" w:rsidRPr="00463318" w:rsidRDefault="00265C6A" w:rsidP="00265C6A">
      <w:pPr>
        <w:tabs>
          <w:tab w:val="left" w:pos="0"/>
          <w:tab w:val="left" w:pos="851"/>
        </w:tabs>
        <w:ind w:right="-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>-</w:t>
      </w:r>
      <w:r w:rsidRPr="00463318">
        <w:rPr>
          <w:rFonts w:ascii="Times New Roman" w:hAnsi="Times New Roman" w:cs="Times New Roman"/>
          <w:sz w:val="28"/>
          <w:szCs w:val="28"/>
        </w:rPr>
        <w:tab/>
        <w:t xml:space="preserve">залучення альтернативних та дозволених законодавством джерел фінансування закладів охорони здоров’я </w:t>
      </w:r>
      <w:proofErr w:type="spellStart"/>
      <w:r w:rsidRPr="00463318">
        <w:rPr>
          <w:rFonts w:ascii="Times New Roman" w:hAnsi="Times New Roman" w:cs="Times New Roman"/>
          <w:sz w:val="28"/>
          <w:szCs w:val="28"/>
        </w:rPr>
        <w:t>м.Чернігова</w:t>
      </w:r>
      <w:proofErr w:type="spellEnd"/>
      <w:r w:rsidRPr="00463318">
        <w:rPr>
          <w:rFonts w:ascii="Times New Roman" w:hAnsi="Times New Roman" w:cs="Times New Roman"/>
          <w:sz w:val="28"/>
          <w:szCs w:val="28"/>
        </w:rPr>
        <w:t>.</w:t>
      </w:r>
    </w:p>
    <w:p w:rsidR="00265C6A" w:rsidRPr="00463318" w:rsidRDefault="00265C6A" w:rsidP="00265C6A">
      <w:pPr>
        <w:tabs>
          <w:tab w:val="left" w:pos="0"/>
        </w:tabs>
        <w:ind w:right="-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3. Визначення та оцінка альтернативних способів досягнення цілей. </w:t>
      </w: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>1. Визначення альтернативних способів</w:t>
      </w:r>
    </w:p>
    <w:p w:rsidR="00265C6A" w:rsidRPr="00463318" w:rsidRDefault="00265C6A" w:rsidP="00265C6A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26"/>
      </w:tblGrid>
      <w:tr w:rsidR="00265C6A" w:rsidRPr="00463318" w:rsidTr="00265C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Залишити існуючу ситуацію без змін</w:t>
            </w:r>
            <w:r w:rsidR="003772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неприйнятною, оскільки відсутність встановленого тарифу на платні послуги, що можуть надаватись закладами охорони здоров'я та механізму встановлення вартості таких послуг може привести у майбутньому не тільки до збільшення неефективного, а і до нецільового використання коштів закладів охорони здоров'я, які спрямовуються на забезпечення надання цих послуг та невиконання вимог законодавства, що є неприйнятним.</w:t>
            </w:r>
          </w:p>
        </w:tc>
      </w:tr>
      <w:tr w:rsidR="00265C6A" w:rsidRPr="00463318" w:rsidTr="00265C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265C6A" w:rsidRPr="00463318" w:rsidRDefault="00265C6A" w:rsidP="003F16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Встановлення тарифів відповідно до Положення про платні послуги, які надаються закладами охорони здоров’я – комунальними некомерційними підприємствами.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 w:rsidP="003F16BE">
            <w:pPr>
              <w:ind w:right="4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Дана альтернатива є прийнятною, оскільки в</w:t>
            </w: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становлення тарифів відповідатиме Положенню </w:t>
            </w: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 платні послуги, які надаються закладами охорони здоров’я – комунальними некомерційними підприємствами.</w:t>
            </w:r>
          </w:p>
        </w:tc>
      </w:tr>
      <w:tr w:rsidR="00265C6A" w:rsidRPr="00463318" w:rsidTr="00265C6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Розробити та затвердити тариф на платні послуги, які </w:t>
            </w: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будуть надаватись закладами охорони здоров'я та встановити механізм для розрахунку плати за них.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Дана альтернатива є прийнятною, оскільки спрямована на виконання постанови Кабінету Міністрів України від 17 вересня 1996 р. № 1138 «Про затвердження переліку платних послуг, які надаються в державних і </w:t>
            </w: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комунальних закладах охорони здоров’я та вищих медичних навчальних закладах» (зі змінами), Закону України «Основи законодавства України про охорону здоров'я».</w:t>
            </w:r>
          </w:p>
        </w:tc>
      </w:tr>
    </w:tbl>
    <w:p w:rsidR="00265C6A" w:rsidRPr="00463318" w:rsidRDefault="00265C6A" w:rsidP="00265C6A">
      <w:pPr>
        <w:widowControl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widowControl w:val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>2. Оцінка вибраних альтернативних способів досягнення цілей</w:t>
      </w:r>
    </w:p>
    <w:p w:rsidR="00265C6A" w:rsidRPr="00463318" w:rsidRDefault="00265C6A" w:rsidP="00265C6A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>Оцінка впливу на сферу інтересів держави (територіальної громади)</w:t>
      </w:r>
    </w:p>
    <w:p w:rsidR="00265C6A" w:rsidRPr="00463318" w:rsidRDefault="00265C6A" w:rsidP="00265C6A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780"/>
        <w:gridCol w:w="3600"/>
      </w:tblGrid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альтернативи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Відсутність плати за ці послуги потягне за собою виникнення загрози у ненаданні цих послуг взагалі через відсутність коштів на їх фінансування.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Дотримання норм чинного законодавства України.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Покриття обґрунтованих витрат закладів охорони здоров'я на надання цих послуг.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 робочого часу спеціалістів, пов'язаних з підготовкою регуляторного акту з аналізом регуляторного впливу.</w:t>
            </w:r>
          </w:p>
        </w:tc>
      </w:tr>
    </w:tbl>
    <w:p w:rsidR="00265C6A" w:rsidRPr="00463318" w:rsidRDefault="00265C6A" w:rsidP="00265C6A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65C6A" w:rsidRPr="00463318" w:rsidRDefault="00265C6A" w:rsidP="00265C6A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>Оцінка впливу на сферу інтересів громадян</w:t>
      </w:r>
    </w:p>
    <w:p w:rsidR="00265C6A" w:rsidRPr="00463318" w:rsidRDefault="00265C6A" w:rsidP="00265C6A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278"/>
        <w:gridCol w:w="2173"/>
      </w:tblGrid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альтернативи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Витрати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Альтернатива 1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Спрямовані на поліпшення якості та умов надання медичної допомоги населенню.</w:t>
            </w:r>
          </w:p>
          <w:p w:rsidR="00265C6A" w:rsidRPr="00463318" w:rsidRDefault="00265C6A">
            <w:pPr>
              <w:ind w:firstLine="8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Оплата за отримані платні послуги за економічно обґрунтованими тарифами.</w:t>
            </w:r>
          </w:p>
        </w:tc>
      </w:tr>
    </w:tbl>
    <w:p w:rsidR="00265C6A" w:rsidRPr="00463318" w:rsidRDefault="00265C6A" w:rsidP="00265C6A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>Оцінка впливу на сферу інтересів суб’єктів господарювання</w:t>
      </w:r>
    </w:p>
    <w:p w:rsidR="00265C6A" w:rsidRPr="00463318" w:rsidRDefault="00265C6A" w:rsidP="00265C6A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563"/>
        <w:gridCol w:w="1563"/>
        <w:gridCol w:w="1563"/>
        <w:gridCol w:w="1563"/>
        <w:gridCol w:w="1136"/>
      </w:tblGrid>
      <w:tr w:rsidR="00265C6A" w:rsidRPr="00463318" w:rsidTr="00265C6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Показник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Великі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Середні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Малі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Мікро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Разом</w:t>
            </w:r>
          </w:p>
        </w:tc>
      </w:tr>
      <w:tr w:rsidR="00265C6A" w:rsidRPr="00463318" w:rsidTr="00265C6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Кількість </w:t>
            </w: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суб’єктів господарювання, що підпадають під дію регулювання, одиниць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</w:t>
            </w:r>
          </w:p>
        </w:tc>
      </w:tr>
      <w:tr w:rsidR="00265C6A" w:rsidRPr="00463318" w:rsidTr="00265C6A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Style w:val="WW8Num1z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</w:t>
            </w:r>
          </w:p>
        </w:tc>
      </w:tr>
    </w:tbl>
    <w:p w:rsidR="00265C6A" w:rsidRPr="00463318" w:rsidRDefault="00265C6A" w:rsidP="00265C6A">
      <w:pPr>
        <w:widowControl w:val="0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225"/>
      </w:tblGrid>
      <w:tr w:rsidR="00265C6A" w:rsidRPr="00463318" w:rsidTr="00265C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Сумарні витрати за альтернативами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Сума витрат, гривень</w:t>
            </w:r>
          </w:p>
        </w:tc>
      </w:tr>
      <w:tr w:rsidR="00265C6A" w:rsidRPr="00463318" w:rsidTr="00265C6A">
        <w:trPr>
          <w:trHeight w:val="30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ind w:left="-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265C6A" w:rsidRPr="00463318" w:rsidTr="00265C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ind w:left="-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  <w:tr w:rsidR="00265C6A" w:rsidRPr="00463318" w:rsidTr="00265C6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ind w:left="-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</w:tr>
    </w:tbl>
    <w:p w:rsidR="00265C6A" w:rsidRPr="00463318" w:rsidRDefault="00265C6A" w:rsidP="00265C6A">
      <w:pPr>
        <w:pStyle w:val="3"/>
        <w:spacing w:after="0"/>
        <w:rPr>
          <w:color w:val="000000"/>
          <w:sz w:val="28"/>
          <w:szCs w:val="28"/>
          <w:lang w:val="uk-UA"/>
        </w:rPr>
      </w:pPr>
    </w:p>
    <w:p w:rsidR="00265C6A" w:rsidRPr="00463318" w:rsidRDefault="00265C6A" w:rsidP="00265C6A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Вибір найбільш оптимального альтернативного способу досягнення цілей.</w:t>
      </w:r>
    </w:p>
    <w:p w:rsidR="00265C6A" w:rsidRPr="00463318" w:rsidRDefault="00265C6A" w:rsidP="00265C6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99"/>
        <w:gridCol w:w="4348"/>
      </w:tblGrid>
      <w:tr w:rsidR="00265C6A" w:rsidRPr="00463318" w:rsidTr="00265C6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бала</w:t>
            </w:r>
            <w:proofErr w:type="spellEnd"/>
          </w:p>
        </w:tc>
      </w:tr>
      <w:tr w:rsidR="00265C6A" w:rsidRPr="00463318" w:rsidTr="00265C6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Альтернатива є неприйнятною, оскільки відсутність </w:t>
            </w: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механізму встановлення вартості таких послуг може привести у майбутньому не тільки до збільшення неефективного, а і до нецільового використання коштів закладів охорони здоров'я.</w:t>
            </w:r>
          </w:p>
        </w:tc>
      </w:tr>
      <w:tr w:rsidR="00265C6A" w:rsidRPr="00463318" w:rsidTr="00265C6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2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Усі важливі аспекти проблеми існувати не будуть.</w:t>
            </w:r>
          </w:p>
        </w:tc>
      </w:tr>
      <w:tr w:rsidR="00265C6A" w:rsidRPr="00463318" w:rsidTr="00265C6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Для надавача послуг: приведення вартості послуг до економічно обґрунтованого рівня, покращення матеріально-технічної бази, прозорий механізм застосування тарифів, контроль за формуванням економічно обґрунтованих тарифів.</w:t>
            </w:r>
          </w:p>
        </w:tc>
      </w:tr>
    </w:tbl>
    <w:p w:rsidR="00265C6A" w:rsidRPr="00463318" w:rsidRDefault="00265C6A" w:rsidP="00265C6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3633"/>
        <w:gridCol w:w="1601"/>
        <w:gridCol w:w="2543"/>
      </w:tblGrid>
      <w:tr w:rsidR="00265C6A" w:rsidRPr="00463318" w:rsidTr="00265C6A">
        <w:trPr>
          <w:trHeight w:val="1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Рейтинг </w:t>
            </w:r>
            <w:proofErr w:type="spellStart"/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результатив-ності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Вигоди (підсумок)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Витрати (підсумок)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Обґрунтування відповідного місця альтернативи у рейтингу</w:t>
            </w:r>
          </w:p>
        </w:tc>
      </w:tr>
      <w:tr w:rsidR="00265C6A" w:rsidRPr="00463318" w:rsidTr="00265C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 w:rsidP="0037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Відсутні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 xml:space="preserve">Не сприяє розв'язанню визначеної </w:t>
            </w:r>
            <w:r w:rsidRPr="0046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проблеми.</w:t>
            </w:r>
          </w:p>
        </w:tc>
      </w:tr>
      <w:tr w:rsidR="00265C6A" w:rsidRPr="00463318" w:rsidTr="00265C6A">
        <w:trPr>
          <w:trHeight w:val="1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 w:rsidP="0037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Альтернатива 2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 xml:space="preserve">Дана альтернатива дає змогу максимально досягнути поставлених цілей державного регулювання: приведення нормативно-правових документів до вимог чинного законодавства; встановлення </w:t>
            </w:r>
            <w:r w:rsidRPr="00463318">
              <w:rPr>
                <w:rFonts w:ascii="Times New Roman" w:hAnsi="Times New Roman" w:cs="Times New Roman"/>
                <w:bCs/>
                <w:sz w:val="28"/>
                <w:szCs w:val="28"/>
              </w:rPr>
              <w:t>економічно обґрунтованої вартості платних послуг.</w:t>
            </w:r>
          </w:p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Дана альтернатива дає змогу максимально досягнути поставлених цілей.</w:t>
            </w:r>
          </w:p>
        </w:tc>
      </w:tr>
      <w:tr w:rsidR="00265C6A" w:rsidRPr="00463318" w:rsidTr="00265C6A">
        <w:trPr>
          <w:trHeight w:val="5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 w:rsidP="003772D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 w:rsidP="003F16B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не затвердження вартості платних послуг для комунальних некомерційних підприємств, медичний заклад не зможе надавати такі послуги і населенню необхідно буде звертатися за наданням медичних послуг до інших медичних закладів, що призведе до недоотримання доходу підприємств.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виборі цієї альтернативи будуть досягнуті зазначені цілі. </w:t>
            </w:r>
          </w:p>
        </w:tc>
      </w:tr>
    </w:tbl>
    <w:p w:rsidR="00265C6A" w:rsidRPr="00463318" w:rsidRDefault="00265C6A" w:rsidP="00265C6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265C6A" w:rsidRPr="00463318" w:rsidRDefault="00265C6A" w:rsidP="00265C6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4138"/>
        <w:gridCol w:w="3270"/>
      </w:tblGrid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Рейтинг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4633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акта</w:t>
            </w:r>
            <w:proofErr w:type="spellEnd"/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1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 прийнятна, оскільки не вирішує зазначених питань.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Зовнішні чинники відсутні. 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Альтернатива 2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прийнятна, оскільки не вирішує цілей правового регулювання.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 чинники відсутні.</w:t>
            </w:r>
          </w:p>
        </w:tc>
      </w:tr>
      <w:tr w:rsidR="00265C6A" w:rsidRPr="00463318" w:rsidTr="00265C6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Альтернатива 3</w:t>
            </w:r>
          </w:p>
          <w:p w:rsidR="00265C6A" w:rsidRPr="00463318" w:rsidRDefault="00265C6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 w:rsidP="004633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досягнення встановлених цілей, перевага буде надана цій альтернативі, оскільки </w:t>
            </w:r>
            <w:proofErr w:type="spellStart"/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проєктом</w:t>
            </w:r>
            <w:proofErr w:type="spellEnd"/>
            <w:r w:rsidRPr="00463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рішення передбачено встановлення чіткого та прозорого механізму в</w:t>
            </w:r>
            <w:r w:rsidRPr="00463318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становлення економічно обґрунтованої вартості платних послуг. Прийняття </w:t>
            </w:r>
            <w:proofErr w:type="spellStart"/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463318">
              <w:rPr>
                <w:rFonts w:ascii="Times New Roman" w:hAnsi="Times New Roman" w:cs="Times New Roman"/>
                <w:sz w:val="28"/>
                <w:szCs w:val="28"/>
              </w:rPr>
              <w:t xml:space="preserve"> дозволить забезпечити надходження коштів від наданих платних послуг, які можливо буде спрямувати на покриття затрат підприємств, а також на зміцнення матеріально-технічної бази.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6A" w:rsidRPr="00463318" w:rsidRDefault="00265C6A" w:rsidP="0046331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63318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463318">
              <w:rPr>
                <w:rFonts w:ascii="Times New Roman" w:hAnsi="Times New Roman" w:cs="Times New Roman"/>
                <w:sz w:val="28"/>
                <w:szCs w:val="28"/>
              </w:rPr>
              <w:t xml:space="preserve"> рішення є нормативно-правовим актом, тому зовнішнім ризиком на його дію є внесення змін до чинного законодавства України</w:t>
            </w:r>
            <w:r w:rsidR="00463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5C6A" w:rsidRPr="00463318" w:rsidRDefault="00265C6A" w:rsidP="00265C6A">
      <w:pPr>
        <w:rPr>
          <w:rFonts w:ascii="Times New Roman" w:hAnsi="Times New Roman" w:cs="Times New Roman"/>
          <w:sz w:val="28"/>
          <w:szCs w:val="28"/>
        </w:rPr>
      </w:pPr>
    </w:p>
    <w:p w:rsidR="00265C6A" w:rsidRPr="00463318" w:rsidRDefault="00265C6A" w:rsidP="00265C6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18">
        <w:rPr>
          <w:rFonts w:ascii="Times New Roman" w:hAnsi="Times New Roman" w:cs="Times New Roman"/>
          <w:b/>
          <w:sz w:val="28"/>
          <w:szCs w:val="28"/>
        </w:rPr>
        <w:t>5. Механізми та заходи, які забезпечать розв’язання визначеної проблеми.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C6A" w:rsidRPr="00463318" w:rsidRDefault="00265C6A" w:rsidP="00265C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 xml:space="preserve">Тарифи на платні послуги, що пропонуються медичним закладом, в умовах ринкової економіки визначаються рядом зовнішніх та внутрішніх факторів. </w:t>
      </w:r>
    </w:p>
    <w:p w:rsidR="00265C6A" w:rsidRPr="00463318" w:rsidRDefault="00265C6A" w:rsidP="00265C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 xml:space="preserve"> </w:t>
      </w:r>
      <w:r w:rsidRPr="00463318">
        <w:rPr>
          <w:rFonts w:ascii="Times New Roman" w:hAnsi="Times New Roman" w:cs="Times New Roman"/>
          <w:bCs/>
          <w:sz w:val="28"/>
          <w:szCs w:val="28"/>
        </w:rPr>
        <w:t>Основними складовими собівартості послуг є:</w:t>
      </w:r>
    </w:p>
    <w:p w:rsidR="00265C6A" w:rsidRPr="00463318" w:rsidRDefault="00265C6A" w:rsidP="00265C6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bCs/>
          <w:sz w:val="28"/>
          <w:szCs w:val="28"/>
        </w:rPr>
        <w:t>заробітна плата  медичного персоналу</w:t>
      </w:r>
      <w:r w:rsidRPr="00463318">
        <w:rPr>
          <w:rFonts w:ascii="Times New Roman" w:hAnsi="Times New Roman" w:cs="Times New Roman"/>
          <w:bCs/>
          <w:sz w:val="28"/>
          <w:szCs w:val="28"/>
        </w:rPr>
        <w:sym w:font="Symbol" w:char="F02C"/>
      </w:r>
      <w:r w:rsidRPr="00463318">
        <w:rPr>
          <w:rFonts w:ascii="Times New Roman" w:hAnsi="Times New Roman" w:cs="Times New Roman"/>
          <w:bCs/>
          <w:sz w:val="28"/>
          <w:szCs w:val="28"/>
        </w:rPr>
        <w:t xml:space="preserve"> що залучається для надання послуги;</w:t>
      </w:r>
    </w:p>
    <w:p w:rsidR="00265C6A" w:rsidRPr="00463318" w:rsidRDefault="00265C6A" w:rsidP="00265C6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bCs/>
          <w:sz w:val="28"/>
          <w:szCs w:val="28"/>
        </w:rPr>
        <w:t>нарахування на заробітну плату;</w:t>
      </w:r>
    </w:p>
    <w:p w:rsidR="00265C6A" w:rsidRPr="00463318" w:rsidRDefault="00265C6A" w:rsidP="00265C6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bCs/>
          <w:sz w:val="28"/>
          <w:szCs w:val="28"/>
        </w:rPr>
        <w:t>матеріали (вартість лікарських засобів та виробів медичного призначення);</w:t>
      </w:r>
    </w:p>
    <w:p w:rsidR="00265C6A" w:rsidRPr="00463318" w:rsidRDefault="00265C6A" w:rsidP="00265C6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bCs/>
          <w:sz w:val="28"/>
          <w:szCs w:val="28"/>
        </w:rPr>
        <w:t xml:space="preserve">інші прямі витрати (витрати на </w:t>
      </w:r>
      <w:proofErr w:type="spellStart"/>
      <w:r w:rsidRPr="00463318">
        <w:rPr>
          <w:rFonts w:ascii="Times New Roman" w:hAnsi="Times New Roman" w:cs="Times New Roman"/>
          <w:bCs/>
          <w:sz w:val="28"/>
          <w:szCs w:val="28"/>
        </w:rPr>
        <w:t>деззасоби</w:t>
      </w:r>
      <w:proofErr w:type="spellEnd"/>
      <w:r w:rsidRPr="00463318">
        <w:rPr>
          <w:rFonts w:ascii="Times New Roman" w:hAnsi="Times New Roman" w:cs="Times New Roman"/>
          <w:bCs/>
          <w:sz w:val="28"/>
          <w:szCs w:val="28"/>
        </w:rPr>
        <w:t xml:space="preserve">, малоцінний та </w:t>
      </w:r>
      <w:r w:rsidRPr="00463318">
        <w:rPr>
          <w:rFonts w:ascii="Times New Roman" w:hAnsi="Times New Roman" w:cs="Times New Roman"/>
          <w:color w:val="000000"/>
          <w:sz w:val="28"/>
          <w:szCs w:val="28"/>
        </w:rPr>
        <w:t>швидкозношуваний медичний інвентар тощо);</w:t>
      </w:r>
    </w:p>
    <w:p w:rsidR="00265C6A" w:rsidRPr="00463318" w:rsidRDefault="00265C6A" w:rsidP="00265C6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bCs/>
          <w:sz w:val="28"/>
          <w:szCs w:val="28"/>
        </w:rPr>
        <w:t>загальновиробничі витрати;</w:t>
      </w:r>
    </w:p>
    <w:p w:rsidR="00265C6A" w:rsidRPr="00463318" w:rsidRDefault="00265C6A" w:rsidP="00265C6A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bCs/>
          <w:sz w:val="28"/>
          <w:szCs w:val="28"/>
        </w:rPr>
        <w:t>адміністративні витрати.</w:t>
      </w:r>
    </w:p>
    <w:p w:rsidR="00265C6A" w:rsidRPr="00463318" w:rsidRDefault="00265C6A" w:rsidP="00265C6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lastRenderedPageBreak/>
        <w:t>На сьогоднішній день, на законодавчому рівні, немає єдиного підходу до встановлення тарифів на платні послуги в комунальних некомерційних підприємств охорони здоров’я Чернігівської міської ради.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 xml:space="preserve">Для забезпечення інформування суб’єктів господарювання та фізичних осіб даний регуляторний акт оприлюднюється на веб-порталі Чернігівської </w:t>
      </w:r>
      <w:r w:rsidRPr="00463318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Pr="00463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318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463318">
          <w:rPr>
            <w:rStyle w:val="a7"/>
            <w:rFonts w:ascii="Times New Roman" w:hAnsi="Times New Roman" w:cs="Times New Roman"/>
            <w:sz w:val="28"/>
            <w:szCs w:val="28"/>
          </w:rPr>
          <w:t>www.chernigiv-rada.gov.ua</w:t>
        </w:r>
      </w:hyperlink>
      <w:r w:rsidRPr="00463318">
        <w:rPr>
          <w:rFonts w:ascii="Times New Roman" w:hAnsi="Times New Roman" w:cs="Times New Roman"/>
          <w:sz w:val="28"/>
          <w:szCs w:val="28"/>
        </w:rPr>
        <w:t>) у розділі «Публічна інформація», підрозділ «Регуляторна політика», рубрика «Оприлюднення проектів регуляторних актів».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18">
        <w:rPr>
          <w:rFonts w:ascii="Times New Roman" w:hAnsi="Times New Roman" w:cs="Times New Roman"/>
          <w:b/>
          <w:sz w:val="28"/>
          <w:szCs w:val="28"/>
        </w:rPr>
        <w:t xml:space="preserve">6. Оцінка виконання вимог регуляторного </w:t>
      </w:r>
      <w:proofErr w:type="spellStart"/>
      <w:r w:rsidRPr="00463318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>Положення на платні послуги в комунальних некомерційних підприємствах охорони здоров’я Чернігівської міської ради дає можливість забезпечити розрахунок собівартості платних медичних послуг, закріпити граничний рівень рентабельності платних послуг, зобов’язання належного інформування мешканців Чернігівської міської територіальної громади, а також порядок перерахунку платних послуг. Встановлені розміри тарифів забезпечать комунальним некомерційним підприємствам охорони здоров’я беззбиткову роботу та можливість залучити кошти на поліпшення її матеріально-технічної бази. Виконання вимог даного рішення не потребує додаткових витрат Чернігівської міської ради.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63318">
        <w:rPr>
          <w:rFonts w:ascii="Times New Roman" w:hAnsi="Times New Roman" w:cs="Times New Roman"/>
          <w:b/>
          <w:snapToGrid w:val="0"/>
          <w:sz w:val="28"/>
          <w:szCs w:val="28"/>
        </w:rPr>
        <w:t>7. Обґрунтування запропонованог</w:t>
      </w:r>
      <w:r w:rsidR="003F16BE" w:rsidRPr="004633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строку дії регуляторного </w:t>
      </w:r>
      <w:proofErr w:type="spellStart"/>
      <w:r w:rsidR="003F16BE" w:rsidRPr="00463318">
        <w:rPr>
          <w:rFonts w:ascii="Times New Roman" w:hAnsi="Times New Roman" w:cs="Times New Roman"/>
          <w:b/>
          <w:snapToGrid w:val="0"/>
          <w:sz w:val="28"/>
          <w:szCs w:val="28"/>
        </w:rPr>
        <w:t>акта</w:t>
      </w:r>
      <w:proofErr w:type="spellEnd"/>
      <w:r w:rsidR="003F16BE" w:rsidRPr="00463318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</w:p>
    <w:p w:rsidR="00265C6A" w:rsidRPr="00463318" w:rsidRDefault="00265C6A" w:rsidP="00265C6A">
      <w:pPr>
        <w:widowControl w:val="0"/>
        <w:ind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uk-UA"/>
        </w:rPr>
      </w:pPr>
      <w:r w:rsidRPr="00463318">
        <w:rPr>
          <w:rFonts w:ascii="Times New Roman" w:hAnsi="Times New Roman" w:cs="Times New Roman"/>
          <w:color w:val="000000"/>
          <w:spacing w:val="1"/>
          <w:sz w:val="28"/>
          <w:szCs w:val="28"/>
          <w:lang w:eastAsia="uk-UA"/>
        </w:rPr>
        <w:t xml:space="preserve">Даний регуляторний акт запроваджується на невизначеній термін та буде переглянутий або скасований у разі змін в оплаті праці працівників закладів охорони здоров'я згідно з урядовими рішеннями та відповідними наказами Міністерства охорони здоров'я України, зростання тарифів на енергоносії, ріст закупівельних цін на </w:t>
      </w:r>
      <w:r w:rsidRPr="00463318">
        <w:rPr>
          <w:rFonts w:ascii="Times New Roman" w:hAnsi="Times New Roman" w:cs="Times New Roman"/>
          <w:bCs/>
          <w:sz w:val="28"/>
          <w:szCs w:val="28"/>
        </w:rPr>
        <w:t>медикаменти та засоби медичного призначення</w:t>
      </w:r>
      <w:r w:rsidRPr="00463318">
        <w:rPr>
          <w:rFonts w:ascii="Times New Roman" w:hAnsi="Times New Roman" w:cs="Times New Roman"/>
          <w:color w:val="000000"/>
          <w:spacing w:val="1"/>
          <w:sz w:val="28"/>
          <w:szCs w:val="28"/>
          <w:lang w:eastAsia="uk-UA"/>
        </w:rPr>
        <w:t>.</w:t>
      </w:r>
    </w:p>
    <w:p w:rsidR="00265C6A" w:rsidRPr="00463318" w:rsidRDefault="00265C6A" w:rsidP="00265C6A">
      <w:pPr>
        <w:widowControl w:val="0"/>
        <w:ind w:firstLine="700"/>
        <w:jc w:val="both"/>
        <w:rPr>
          <w:rFonts w:ascii="Times New Roman" w:hAnsi="Times New Roman" w:cs="Times New Roman"/>
          <w:spacing w:val="1"/>
          <w:sz w:val="28"/>
          <w:szCs w:val="28"/>
          <w:lang w:eastAsia="ru-RU"/>
        </w:rPr>
      </w:pP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3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8. Визначення показників результативності дії регуляторного </w:t>
      </w:r>
      <w:proofErr w:type="spellStart"/>
      <w:r w:rsidRPr="00463318">
        <w:rPr>
          <w:rFonts w:ascii="Times New Roman" w:hAnsi="Times New Roman" w:cs="Times New Roman"/>
          <w:b/>
          <w:snapToGrid w:val="0"/>
          <w:sz w:val="28"/>
          <w:szCs w:val="28"/>
        </w:rPr>
        <w:t>акта</w:t>
      </w:r>
      <w:proofErr w:type="spellEnd"/>
      <w:r w:rsidR="00463318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4633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265C6A" w:rsidRPr="00463318" w:rsidRDefault="00265C6A" w:rsidP="00265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C6A" w:rsidRPr="00463318" w:rsidRDefault="00265C6A" w:rsidP="00265C6A">
      <w:pPr>
        <w:ind w:firstLine="88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Визначення результативності регуляторного </w:t>
      </w:r>
      <w:proofErr w:type="spellStart"/>
      <w:r w:rsidRPr="00463318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за показниками обліку та аналізу відстеження отриманих даних на різних етапах впровадження регуляторного </w:t>
      </w:r>
      <w:proofErr w:type="spellStart"/>
      <w:r w:rsidRPr="00463318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5C6A" w:rsidRPr="00463318" w:rsidRDefault="00265C6A" w:rsidP="00265C6A">
      <w:pPr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Показниками результативності регуляторного </w:t>
      </w:r>
      <w:proofErr w:type="spellStart"/>
      <w:r w:rsidRPr="00463318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є наступне:</w:t>
      </w:r>
    </w:p>
    <w:p w:rsidR="00265C6A" w:rsidRPr="00463318" w:rsidRDefault="00265C6A" w:rsidP="00265C6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   - можливість закладів охорони здоров’я - к</w:t>
      </w:r>
      <w:r w:rsidRPr="00463318">
        <w:rPr>
          <w:rFonts w:ascii="Times New Roman" w:hAnsi="Times New Roman" w:cs="Times New Roman"/>
          <w:bCs/>
          <w:color w:val="000000"/>
          <w:sz w:val="28"/>
          <w:szCs w:val="28"/>
        </w:rPr>
        <w:t>омунальних некомерційних підприємств Чернігівської міської ради</w:t>
      </w: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організувати роботу з надання платних послуг та надавати їх;</w:t>
      </w:r>
    </w:p>
    <w:p w:rsidR="00265C6A" w:rsidRPr="00463318" w:rsidRDefault="00265C6A" w:rsidP="00265C6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   - надходження коштів до бюджету підприємства для додаткового фінансування закладів охорони здоров'я;</w:t>
      </w:r>
    </w:p>
    <w:p w:rsidR="00265C6A" w:rsidRPr="00463318" w:rsidRDefault="00265C6A" w:rsidP="00265C6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   - кількість запитів від фізичних осіб щодо бажання скористатися платними послугами;</w:t>
      </w:r>
    </w:p>
    <w:p w:rsidR="00265C6A" w:rsidRPr="00463318" w:rsidRDefault="00265C6A" w:rsidP="00265C6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 xml:space="preserve">    - аналіз раціонального використання отриманих коштів за надані платні послуги.</w:t>
      </w:r>
    </w:p>
    <w:p w:rsidR="00463318" w:rsidRPr="00463318" w:rsidRDefault="00463318" w:rsidP="00265C6A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b/>
          <w:sz w:val="28"/>
          <w:szCs w:val="28"/>
        </w:rPr>
        <w:t xml:space="preserve">9.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463318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463318">
        <w:rPr>
          <w:rFonts w:ascii="Times New Roman" w:hAnsi="Times New Roman" w:cs="Times New Roman"/>
          <w:b/>
          <w:sz w:val="28"/>
          <w:szCs w:val="28"/>
        </w:rPr>
        <w:t>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snapToGrid w:val="0"/>
          <w:sz w:val="28"/>
          <w:szCs w:val="28"/>
        </w:rPr>
        <w:t xml:space="preserve">Відносно цього регуляторного </w:t>
      </w:r>
      <w:proofErr w:type="spellStart"/>
      <w:r w:rsidRPr="00463318">
        <w:rPr>
          <w:rFonts w:ascii="Times New Roman" w:hAnsi="Times New Roman" w:cs="Times New Roman"/>
          <w:snapToGrid w:val="0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snapToGrid w:val="0"/>
          <w:sz w:val="28"/>
          <w:szCs w:val="28"/>
        </w:rPr>
        <w:t xml:space="preserve"> повинно послідовно здійснюватис</w:t>
      </w:r>
      <w:r w:rsidR="00463318">
        <w:rPr>
          <w:rFonts w:ascii="Times New Roman" w:hAnsi="Times New Roman" w:cs="Times New Roman"/>
          <w:snapToGrid w:val="0"/>
          <w:sz w:val="28"/>
          <w:szCs w:val="28"/>
        </w:rPr>
        <w:t>я базове, повторне та періодичні</w:t>
      </w:r>
      <w:r w:rsidRPr="00463318">
        <w:rPr>
          <w:rFonts w:ascii="Times New Roman" w:hAnsi="Times New Roman" w:cs="Times New Roman"/>
          <w:snapToGrid w:val="0"/>
          <w:sz w:val="28"/>
          <w:szCs w:val="28"/>
        </w:rPr>
        <w:t xml:space="preserve"> відстеження його результативності.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color w:val="000000"/>
          <w:sz w:val="28"/>
          <w:szCs w:val="28"/>
        </w:rPr>
        <w:t>Базове відстеження результативності буде здійснено до дня набрання чинності регуляторним актом.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snapToGrid w:val="0"/>
          <w:sz w:val="28"/>
          <w:szCs w:val="28"/>
        </w:rPr>
        <w:t xml:space="preserve">Повторне відстеження </w:t>
      </w:r>
      <w:r w:rsidRPr="00463318">
        <w:rPr>
          <w:rFonts w:ascii="Times New Roman" w:hAnsi="Times New Roman" w:cs="Times New Roman"/>
          <w:sz w:val="28"/>
          <w:szCs w:val="28"/>
        </w:rPr>
        <w:t xml:space="preserve">результативності регуляторного </w:t>
      </w:r>
      <w:proofErr w:type="spellStart"/>
      <w:r w:rsidRPr="0046331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sz w:val="28"/>
          <w:szCs w:val="28"/>
        </w:rPr>
        <w:t xml:space="preserve"> </w:t>
      </w:r>
      <w:r w:rsidRPr="00463318">
        <w:rPr>
          <w:rFonts w:ascii="Times New Roman" w:hAnsi="Times New Roman" w:cs="Times New Roman"/>
          <w:snapToGrid w:val="0"/>
          <w:sz w:val="28"/>
          <w:szCs w:val="28"/>
        </w:rPr>
        <w:t xml:space="preserve">буде здійснюватися </w:t>
      </w:r>
      <w:r w:rsidRPr="0046331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через рік після </w:t>
      </w:r>
      <w:r w:rsidRPr="00463318">
        <w:rPr>
          <w:rFonts w:ascii="Times New Roman" w:hAnsi="Times New Roman" w:cs="Times New Roman"/>
          <w:snapToGrid w:val="0"/>
          <w:sz w:val="28"/>
          <w:szCs w:val="28"/>
        </w:rPr>
        <w:t xml:space="preserve">набрання ним чинності, але не пізніше двох років з дня набрання чинності цим актом. 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18">
        <w:rPr>
          <w:rFonts w:ascii="Times New Roman" w:hAnsi="Times New Roman" w:cs="Times New Roman"/>
          <w:sz w:val="28"/>
          <w:szCs w:val="28"/>
        </w:rPr>
        <w:t xml:space="preserve">Періодичні відстеження результативності регуляторного </w:t>
      </w:r>
      <w:proofErr w:type="spellStart"/>
      <w:r w:rsidRPr="0046331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sz w:val="28"/>
          <w:szCs w:val="28"/>
        </w:rPr>
        <w:t xml:space="preserve"> будуть здійснюватися один раз на кожні три роки, починаючи від дня закінчення заходів з повторного відстеження результативності цього </w:t>
      </w:r>
      <w:proofErr w:type="spellStart"/>
      <w:r w:rsidRPr="0046331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sz w:val="28"/>
          <w:szCs w:val="28"/>
        </w:rPr>
        <w:t>.</w:t>
      </w:r>
    </w:p>
    <w:p w:rsidR="00265C6A" w:rsidRPr="00463318" w:rsidRDefault="00265C6A" w:rsidP="00265C6A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3318">
        <w:rPr>
          <w:rFonts w:ascii="Times New Roman" w:hAnsi="Times New Roman" w:cs="Times New Roman"/>
          <w:snapToGrid w:val="0"/>
          <w:sz w:val="28"/>
          <w:szCs w:val="28"/>
        </w:rPr>
        <w:t xml:space="preserve">Відстеження </w:t>
      </w:r>
      <w:r w:rsidRPr="00463318">
        <w:rPr>
          <w:rFonts w:ascii="Times New Roman" w:hAnsi="Times New Roman" w:cs="Times New Roman"/>
          <w:sz w:val="28"/>
          <w:szCs w:val="28"/>
        </w:rPr>
        <w:t xml:space="preserve">результативності дії регуляторного </w:t>
      </w:r>
      <w:proofErr w:type="spellStart"/>
      <w:r w:rsidRPr="00463318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463318">
        <w:rPr>
          <w:rFonts w:ascii="Times New Roman" w:hAnsi="Times New Roman" w:cs="Times New Roman"/>
          <w:sz w:val="28"/>
          <w:szCs w:val="28"/>
        </w:rPr>
        <w:t xml:space="preserve"> буде </w:t>
      </w:r>
      <w:r w:rsidRPr="00463318">
        <w:rPr>
          <w:rFonts w:ascii="Times New Roman" w:hAnsi="Times New Roman" w:cs="Times New Roman"/>
          <w:snapToGrid w:val="0"/>
          <w:sz w:val="28"/>
          <w:szCs w:val="28"/>
        </w:rPr>
        <w:t>здійснюватися статистичним методом.</w:t>
      </w:r>
    </w:p>
    <w:p w:rsidR="00265C6A" w:rsidRPr="003772D1" w:rsidRDefault="00265C6A" w:rsidP="00265C6A">
      <w:pPr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265C6A" w:rsidRPr="003772D1" w:rsidRDefault="00265C6A" w:rsidP="00265C6A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772D1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 управління </w:t>
      </w:r>
      <w:bookmarkStart w:id="0" w:name="_GoBack"/>
      <w:bookmarkEnd w:id="0"/>
    </w:p>
    <w:p w:rsidR="00265C6A" w:rsidRPr="003772D1" w:rsidRDefault="00265C6A" w:rsidP="00265C6A">
      <w:pPr>
        <w:widowControl w:val="0"/>
        <w:rPr>
          <w:rFonts w:ascii="Times New Roman" w:hAnsi="Times New Roman" w:cs="Times New Roman"/>
          <w:snapToGrid w:val="0"/>
          <w:sz w:val="28"/>
          <w:szCs w:val="28"/>
        </w:rPr>
      </w:pPr>
      <w:r w:rsidRPr="003772D1">
        <w:rPr>
          <w:rFonts w:ascii="Times New Roman" w:hAnsi="Times New Roman" w:cs="Times New Roman"/>
          <w:snapToGrid w:val="0"/>
          <w:sz w:val="28"/>
          <w:szCs w:val="28"/>
        </w:rPr>
        <w:t>охорони здоров’я</w:t>
      </w:r>
    </w:p>
    <w:p w:rsidR="00265C6A" w:rsidRPr="003772D1" w:rsidRDefault="00265C6A" w:rsidP="00265C6A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772D1">
        <w:rPr>
          <w:rFonts w:ascii="Times New Roman" w:hAnsi="Times New Roman" w:cs="Times New Roman"/>
          <w:snapToGrid w:val="0"/>
          <w:sz w:val="28"/>
          <w:szCs w:val="28"/>
        </w:rPr>
        <w:t xml:space="preserve">Чернігівської міської ради  </w:t>
      </w:r>
      <w:r w:rsidRPr="003772D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772D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772D1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3772D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</w:t>
      </w:r>
      <w:r w:rsidRPr="003772D1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В. КУХАР </w:t>
      </w:r>
    </w:p>
    <w:p w:rsidR="00265C6A" w:rsidRPr="00463318" w:rsidRDefault="00265C6A" w:rsidP="00E4071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sectPr w:rsidR="00265C6A" w:rsidRPr="00463318" w:rsidSect="002B4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8F1B78"/>
    <w:multiLevelType w:val="hybridMultilevel"/>
    <w:tmpl w:val="AD34141A"/>
    <w:lvl w:ilvl="0" w:tplc="3C062A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02B76A0"/>
    <w:multiLevelType w:val="hybridMultilevel"/>
    <w:tmpl w:val="3656F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632D3"/>
    <w:multiLevelType w:val="hybridMultilevel"/>
    <w:tmpl w:val="1AFEEBB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C0F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74"/>
    <w:rsid w:val="000005A3"/>
    <w:rsid w:val="000163F4"/>
    <w:rsid w:val="00027AC3"/>
    <w:rsid w:val="00036464"/>
    <w:rsid w:val="000405B0"/>
    <w:rsid w:val="0006507E"/>
    <w:rsid w:val="00067884"/>
    <w:rsid w:val="000A07F2"/>
    <w:rsid w:val="000B0D89"/>
    <w:rsid w:val="000C3D79"/>
    <w:rsid w:val="000D1553"/>
    <w:rsid w:val="000F760B"/>
    <w:rsid w:val="001015B4"/>
    <w:rsid w:val="00103A4A"/>
    <w:rsid w:val="00107152"/>
    <w:rsid w:val="00143BDA"/>
    <w:rsid w:val="00174752"/>
    <w:rsid w:val="00176403"/>
    <w:rsid w:val="00182684"/>
    <w:rsid w:val="00183D2D"/>
    <w:rsid w:val="001F0346"/>
    <w:rsid w:val="001F69D7"/>
    <w:rsid w:val="002006B7"/>
    <w:rsid w:val="00222BAD"/>
    <w:rsid w:val="00233FCE"/>
    <w:rsid w:val="00243844"/>
    <w:rsid w:val="0025739A"/>
    <w:rsid w:val="00265C6A"/>
    <w:rsid w:val="002674BE"/>
    <w:rsid w:val="002808A7"/>
    <w:rsid w:val="00283DC8"/>
    <w:rsid w:val="00293703"/>
    <w:rsid w:val="002A5241"/>
    <w:rsid w:val="002B4F5A"/>
    <w:rsid w:val="002C1F67"/>
    <w:rsid w:val="002F0867"/>
    <w:rsid w:val="002F2C5E"/>
    <w:rsid w:val="00300972"/>
    <w:rsid w:val="00346E40"/>
    <w:rsid w:val="003772D1"/>
    <w:rsid w:val="00393F5E"/>
    <w:rsid w:val="003B57D5"/>
    <w:rsid w:val="003D2978"/>
    <w:rsid w:val="003D43FE"/>
    <w:rsid w:val="003F12AA"/>
    <w:rsid w:val="003F16BE"/>
    <w:rsid w:val="00417A8A"/>
    <w:rsid w:val="00421A3E"/>
    <w:rsid w:val="00425046"/>
    <w:rsid w:val="00433356"/>
    <w:rsid w:val="00445D31"/>
    <w:rsid w:val="0045169D"/>
    <w:rsid w:val="00463318"/>
    <w:rsid w:val="004647B3"/>
    <w:rsid w:val="00466887"/>
    <w:rsid w:val="00471461"/>
    <w:rsid w:val="00473AC8"/>
    <w:rsid w:val="004B3C7F"/>
    <w:rsid w:val="004E5860"/>
    <w:rsid w:val="00504D27"/>
    <w:rsid w:val="0053190C"/>
    <w:rsid w:val="00532EF7"/>
    <w:rsid w:val="005367CD"/>
    <w:rsid w:val="00553401"/>
    <w:rsid w:val="00556733"/>
    <w:rsid w:val="00560421"/>
    <w:rsid w:val="005C431E"/>
    <w:rsid w:val="00606205"/>
    <w:rsid w:val="0061461E"/>
    <w:rsid w:val="00650C4A"/>
    <w:rsid w:val="006531B1"/>
    <w:rsid w:val="00657B6F"/>
    <w:rsid w:val="006B7D95"/>
    <w:rsid w:val="006C34E2"/>
    <w:rsid w:val="00710EF3"/>
    <w:rsid w:val="00744D3A"/>
    <w:rsid w:val="00745E33"/>
    <w:rsid w:val="00752BCA"/>
    <w:rsid w:val="007A63C0"/>
    <w:rsid w:val="007B3A5F"/>
    <w:rsid w:val="007D1B26"/>
    <w:rsid w:val="007E1155"/>
    <w:rsid w:val="007F574B"/>
    <w:rsid w:val="00802654"/>
    <w:rsid w:val="00825429"/>
    <w:rsid w:val="008A58DB"/>
    <w:rsid w:val="008D4A81"/>
    <w:rsid w:val="008D590A"/>
    <w:rsid w:val="008D7C35"/>
    <w:rsid w:val="008F1981"/>
    <w:rsid w:val="009019AF"/>
    <w:rsid w:val="00923EFA"/>
    <w:rsid w:val="0093352F"/>
    <w:rsid w:val="009515C7"/>
    <w:rsid w:val="00956972"/>
    <w:rsid w:val="00965CA5"/>
    <w:rsid w:val="0099644B"/>
    <w:rsid w:val="009B2AE3"/>
    <w:rsid w:val="009B4E81"/>
    <w:rsid w:val="009E518A"/>
    <w:rsid w:val="00A11044"/>
    <w:rsid w:val="00A1482C"/>
    <w:rsid w:val="00A22A46"/>
    <w:rsid w:val="00A51049"/>
    <w:rsid w:val="00A54B28"/>
    <w:rsid w:val="00A72247"/>
    <w:rsid w:val="00A97F43"/>
    <w:rsid w:val="00AA541B"/>
    <w:rsid w:val="00AD6274"/>
    <w:rsid w:val="00B44DA2"/>
    <w:rsid w:val="00B451E9"/>
    <w:rsid w:val="00B60229"/>
    <w:rsid w:val="00B901E6"/>
    <w:rsid w:val="00B90D2E"/>
    <w:rsid w:val="00BC337D"/>
    <w:rsid w:val="00C45404"/>
    <w:rsid w:val="00C502E7"/>
    <w:rsid w:val="00C61F5F"/>
    <w:rsid w:val="00C67C3E"/>
    <w:rsid w:val="00C71CE7"/>
    <w:rsid w:val="00CB71EE"/>
    <w:rsid w:val="00CC6D67"/>
    <w:rsid w:val="00CC7B9E"/>
    <w:rsid w:val="00CD299D"/>
    <w:rsid w:val="00CF2797"/>
    <w:rsid w:val="00CF36C1"/>
    <w:rsid w:val="00D20236"/>
    <w:rsid w:val="00D3554A"/>
    <w:rsid w:val="00D7247A"/>
    <w:rsid w:val="00D736CD"/>
    <w:rsid w:val="00D86D88"/>
    <w:rsid w:val="00DD1BE5"/>
    <w:rsid w:val="00DD6B13"/>
    <w:rsid w:val="00DE4E27"/>
    <w:rsid w:val="00DF4143"/>
    <w:rsid w:val="00E11EE9"/>
    <w:rsid w:val="00E13D50"/>
    <w:rsid w:val="00E15559"/>
    <w:rsid w:val="00E21F65"/>
    <w:rsid w:val="00E360FA"/>
    <w:rsid w:val="00E40715"/>
    <w:rsid w:val="00E452D3"/>
    <w:rsid w:val="00E45CDF"/>
    <w:rsid w:val="00E554C7"/>
    <w:rsid w:val="00ED1EF8"/>
    <w:rsid w:val="00EE243B"/>
    <w:rsid w:val="00EF649B"/>
    <w:rsid w:val="00F02B3A"/>
    <w:rsid w:val="00F54B05"/>
    <w:rsid w:val="00F61EF6"/>
    <w:rsid w:val="00FB1213"/>
    <w:rsid w:val="00FD5EA8"/>
    <w:rsid w:val="00FF24CD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D6274"/>
    <w:rPr>
      <w:b/>
      <w:bCs/>
    </w:rPr>
  </w:style>
  <w:style w:type="character" w:customStyle="1" w:styleId="FontStyle13">
    <w:name w:val="Font Style13"/>
    <w:rsid w:val="00C502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56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6C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4E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15">
    <w:name w:val="rvts15"/>
    <w:rsid w:val="00752BCA"/>
  </w:style>
  <w:style w:type="paragraph" w:styleId="a5">
    <w:name w:val="Balloon Text"/>
    <w:basedOn w:val="a"/>
    <w:link w:val="a6"/>
    <w:uiPriority w:val="99"/>
    <w:semiHidden/>
    <w:unhideWhenUsed/>
    <w:rsid w:val="007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00972"/>
    <w:rPr>
      <w:color w:val="0000FF"/>
      <w:u w:val="single"/>
    </w:rPr>
  </w:style>
  <w:style w:type="paragraph" w:styleId="a8">
    <w:name w:val="No Spacing"/>
    <w:qFormat/>
    <w:rsid w:val="004B3C7F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3">
    <w:name w:val="Body Text 3"/>
    <w:basedOn w:val="a"/>
    <w:link w:val="30"/>
    <w:semiHidden/>
    <w:unhideWhenUsed/>
    <w:rsid w:val="00265C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265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WW8Num1z6">
    <w:name w:val="WW8Num1z6"/>
    <w:rsid w:val="00265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D6274"/>
    <w:rPr>
      <w:b/>
      <w:bCs/>
    </w:rPr>
  </w:style>
  <w:style w:type="character" w:customStyle="1" w:styleId="FontStyle13">
    <w:name w:val="Font Style13"/>
    <w:rsid w:val="00C502E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5567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6C3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34E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15">
    <w:name w:val="rvts15"/>
    <w:rsid w:val="00752BCA"/>
  </w:style>
  <w:style w:type="paragraph" w:styleId="a5">
    <w:name w:val="Balloon Text"/>
    <w:basedOn w:val="a"/>
    <w:link w:val="a6"/>
    <w:uiPriority w:val="99"/>
    <w:semiHidden/>
    <w:unhideWhenUsed/>
    <w:rsid w:val="007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B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00972"/>
    <w:rPr>
      <w:color w:val="0000FF"/>
      <w:u w:val="single"/>
    </w:rPr>
  </w:style>
  <w:style w:type="paragraph" w:styleId="a8">
    <w:name w:val="No Spacing"/>
    <w:qFormat/>
    <w:rsid w:val="004B3C7F"/>
    <w:pPr>
      <w:spacing w:after="0" w:line="240" w:lineRule="auto"/>
    </w:pPr>
    <w:rPr>
      <w:rFonts w:ascii="Times New Roman" w:eastAsia="Calibri" w:hAnsi="Times New Roman" w:cs="Times New Roman"/>
      <w:sz w:val="24"/>
      <w:lang w:eastAsia="uk-UA"/>
    </w:rPr>
  </w:style>
  <w:style w:type="paragraph" w:styleId="3">
    <w:name w:val="Body Text 3"/>
    <w:basedOn w:val="a"/>
    <w:link w:val="30"/>
    <w:semiHidden/>
    <w:unhideWhenUsed/>
    <w:rsid w:val="00265C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265C6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WW8Num1z6">
    <w:name w:val="WW8Num1z6"/>
    <w:rsid w:val="0026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uoz@chernigiv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482D0-DF5C-42C6-8212-12957E69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Наталія І. Железняк</cp:lastModifiedBy>
  <cp:revision>67</cp:revision>
  <cp:lastPrinted>2019-01-22T14:24:00Z</cp:lastPrinted>
  <dcterms:created xsi:type="dcterms:W3CDTF">2019-11-19T09:51:00Z</dcterms:created>
  <dcterms:modified xsi:type="dcterms:W3CDTF">2020-06-22T09:06:00Z</dcterms:modified>
</cp:coreProperties>
</file>