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sz w:val="24"/>
          <w:szCs w:val="24"/>
        </w:rPr>
      </w:pPr>
    </w:p>
    <w:p w:rsidR="002B1330" w:rsidRDefault="002B1330" w:rsidP="002B1330">
      <w:pPr>
        <w:ind w:right="-286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         </w:t>
      </w:r>
    </w:p>
    <w:p w:rsidR="002B1330" w:rsidRPr="002B1330" w:rsidRDefault="002B1330" w:rsidP="002B1330">
      <w:pPr>
        <w:rPr>
          <w:sz w:val="2"/>
          <w:szCs w:val="20"/>
        </w:rPr>
      </w:pPr>
      <w:r>
        <w:rPr>
          <w:sz w:val="24"/>
        </w:rPr>
        <w:t xml:space="preserve">        </w:t>
      </w:r>
    </w:p>
    <w:p w:rsidR="002B1330" w:rsidRDefault="002B1330" w:rsidP="002B1330">
      <w:pPr>
        <w:jc w:val="both"/>
      </w:pPr>
      <w:r>
        <w:t>Про присвоєння та зміну поштових</w:t>
      </w:r>
    </w:p>
    <w:p w:rsidR="002B1330" w:rsidRDefault="002B1330" w:rsidP="002B1330">
      <w:pPr>
        <w:ind w:right="-22"/>
        <w:jc w:val="both"/>
      </w:pPr>
      <w:r>
        <w:t>адрес об’єктам нерухомого майна</w:t>
      </w:r>
    </w:p>
    <w:p w:rsidR="002B1330" w:rsidRDefault="002B1330" w:rsidP="002B1330">
      <w:pPr>
        <w:jc w:val="both"/>
      </w:pPr>
    </w:p>
    <w:p w:rsidR="002B1330" w:rsidRDefault="002B1330" w:rsidP="002B1330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2B1330" w:rsidRDefault="002B1330" w:rsidP="002B1330"/>
    <w:p w:rsidR="002B1330" w:rsidRDefault="002B1330" w:rsidP="002B1330">
      <w:pPr>
        <w:tabs>
          <w:tab w:val="left" w:pos="-2340"/>
        </w:tabs>
        <w:ind w:firstLine="708"/>
        <w:jc w:val="both"/>
      </w:pPr>
      <w:r>
        <w:t>1. Присвоїти поштові адреси:</w:t>
      </w:r>
      <w:r>
        <w:tab/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ind w:firstLine="708"/>
        <w:jc w:val="both"/>
      </w:pPr>
      <w:r>
        <w:t>1.1. Комплексу будівель та споруд водопровідної насосної станції № 1 «</w:t>
      </w:r>
      <w:proofErr w:type="spellStart"/>
      <w:r>
        <w:t>Ялівщина</w:t>
      </w:r>
      <w:proofErr w:type="spellEnd"/>
      <w:r>
        <w:t>»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Гористій </w:t>
      </w:r>
      <w:r>
        <w:rPr>
          <w:color w:val="auto"/>
        </w:rPr>
        <w:t xml:space="preserve">(будівельна адреса) </w:t>
      </w:r>
      <w:r>
        <w:t xml:space="preserve">– вулиця </w:t>
      </w:r>
      <w:proofErr w:type="spellStart"/>
      <w:r>
        <w:t>Фікселя</w:t>
      </w:r>
      <w:proofErr w:type="spellEnd"/>
      <w:r>
        <w:t xml:space="preserve">, 54 (скорочена адреса – вул. </w:t>
      </w:r>
      <w:proofErr w:type="spellStart"/>
      <w:r>
        <w:t>Фікселя</w:t>
      </w:r>
      <w:proofErr w:type="spellEnd"/>
      <w:r>
        <w:t>, 54).</w:t>
      </w:r>
    </w:p>
    <w:p w:rsidR="002B1330" w:rsidRDefault="002B1330" w:rsidP="002B1330">
      <w:pPr>
        <w:ind w:firstLine="708"/>
        <w:jc w:val="both"/>
      </w:pPr>
    </w:p>
    <w:p w:rsidR="002B1330" w:rsidRDefault="002B1330" w:rsidP="002B1330">
      <w:pPr>
        <w:ind w:firstLine="708"/>
        <w:jc w:val="both"/>
        <w:rPr>
          <w:color w:val="auto"/>
        </w:rPr>
      </w:pPr>
      <w:r>
        <w:t>1.2. Комплексу будівель та споруд водопровідної насосної станції № 4 «Полуботки»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Гомельському шосе </w:t>
      </w:r>
      <w:r>
        <w:rPr>
          <w:color w:val="auto"/>
        </w:rPr>
        <w:t xml:space="preserve">(будівельна адреса) </w:t>
      </w:r>
      <w:r>
        <w:t>– проспект Миру, 297 (скорочена адреса – просп. Миру, 297).</w:t>
      </w:r>
    </w:p>
    <w:p w:rsidR="002B1330" w:rsidRDefault="002B1330" w:rsidP="002B1330">
      <w:pPr>
        <w:ind w:firstLine="720"/>
        <w:rPr>
          <w:color w:val="auto"/>
        </w:rPr>
      </w:pPr>
    </w:p>
    <w:p w:rsidR="002B1330" w:rsidRDefault="002B1330" w:rsidP="002B1330">
      <w:pPr>
        <w:tabs>
          <w:tab w:val="left" w:pos="3375"/>
        </w:tabs>
        <w:ind w:firstLine="708"/>
        <w:jc w:val="both"/>
      </w:pPr>
      <w:r>
        <w:t>1.3. Комплексу будівель та споруд каналізаційній насосній станції № 1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Пушкіна </w:t>
      </w:r>
      <w:r>
        <w:rPr>
          <w:color w:val="auto"/>
        </w:rPr>
        <w:t xml:space="preserve">(будівельна адреса) </w:t>
      </w:r>
      <w:r>
        <w:t>– вулиця Пушкіна, 1а (скорочена адреса – вул. Пушкіна, 1а).</w:t>
      </w:r>
    </w:p>
    <w:p w:rsidR="002B1330" w:rsidRDefault="002B1330" w:rsidP="002B1330">
      <w:pPr>
        <w:tabs>
          <w:tab w:val="left" w:pos="3375"/>
        </w:tabs>
        <w:ind w:firstLine="708"/>
        <w:jc w:val="both"/>
        <w:rPr>
          <w:color w:val="auto"/>
        </w:rPr>
      </w:pPr>
    </w:p>
    <w:p w:rsidR="002B1330" w:rsidRDefault="002B1330" w:rsidP="002B1330">
      <w:pPr>
        <w:tabs>
          <w:tab w:val="left" w:pos="3375"/>
        </w:tabs>
        <w:ind w:firstLine="708"/>
        <w:jc w:val="both"/>
      </w:pPr>
      <w:r>
        <w:t>1.4. Комплексу будівель каналізаційної насосної станції № 2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Шевченка </w:t>
      </w:r>
      <w:r>
        <w:rPr>
          <w:color w:val="auto"/>
        </w:rPr>
        <w:t xml:space="preserve">(будівельна адреса) </w:t>
      </w:r>
      <w:r>
        <w:t>– вулиця Шевченка, 105в (скорочена адреса – вул. Шевченка, 105в).</w:t>
      </w:r>
    </w:p>
    <w:p w:rsidR="002B1330" w:rsidRDefault="002B1330" w:rsidP="002B1330">
      <w:pPr>
        <w:tabs>
          <w:tab w:val="left" w:pos="3375"/>
        </w:tabs>
        <w:ind w:firstLine="708"/>
        <w:jc w:val="both"/>
        <w:rPr>
          <w:color w:val="auto"/>
        </w:rPr>
      </w:pPr>
      <w:r>
        <w:lastRenderedPageBreak/>
        <w:t>1.5. Комплексу будівель каналізаційної насосної станції № 3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(район кондитерської фабрики) </w:t>
      </w:r>
      <w:r>
        <w:rPr>
          <w:color w:val="auto"/>
        </w:rPr>
        <w:t xml:space="preserve">(будівельна адреса) </w:t>
      </w:r>
      <w:r>
        <w:t xml:space="preserve">– вулиця </w:t>
      </w:r>
      <w:proofErr w:type="spellStart"/>
      <w:r>
        <w:t>Мстиславська</w:t>
      </w:r>
      <w:proofErr w:type="spellEnd"/>
      <w:r>
        <w:t xml:space="preserve">, 100а (скорочена адреса – вул. </w:t>
      </w:r>
      <w:proofErr w:type="spellStart"/>
      <w:r>
        <w:t>Мстиславська</w:t>
      </w:r>
      <w:proofErr w:type="spellEnd"/>
      <w:r>
        <w:t>, 100а).</w:t>
      </w:r>
    </w:p>
    <w:p w:rsidR="002B1330" w:rsidRDefault="002B1330" w:rsidP="002B1330">
      <w:pPr>
        <w:ind w:firstLine="720"/>
        <w:jc w:val="both"/>
        <w:rPr>
          <w:color w:val="auto"/>
        </w:rPr>
      </w:pPr>
    </w:p>
    <w:p w:rsidR="002B1330" w:rsidRDefault="002B1330" w:rsidP="002B1330">
      <w:pPr>
        <w:tabs>
          <w:tab w:val="left" w:pos="3375"/>
        </w:tabs>
        <w:ind w:firstLine="708"/>
        <w:jc w:val="both"/>
      </w:pPr>
      <w:r>
        <w:rPr>
          <w:color w:val="auto"/>
        </w:rPr>
        <w:t xml:space="preserve">1.6. </w:t>
      </w:r>
      <w:r>
        <w:t>Комплексу будівель к</w:t>
      </w:r>
      <w:r>
        <w:rPr>
          <w:color w:val="auto"/>
        </w:rPr>
        <w:t>аналізаційної</w:t>
      </w:r>
      <w:r>
        <w:t xml:space="preserve"> насосної станції № 4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(район тубдиспансеру) </w:t>
      </w:r>
      <w:r>
        <w:rPr>
          <w:color w:val="auto"/>
        </w:rPr>
        <w:t xml:space="preserve">(будівельна адреса) </w:t>
      </w:r>
      <w:r>
        <w:t>– проспект Миру, 314б (скорочена адреса – просп. Миру, 314б).</w:t>
      </w:r>
    </w:p>
    <w:p w:rsidR="002B1330" w:rsidRDefault="002B1330" w:rsidP="002B1330">
      <w:pPr>
        <w:tabs>
          <w:tab w:val="left" w:pos="3375"/>
        </w:tabs>
        <w:ind w:firstLine="708"/>
        <w:jc w:val="both"/>
        <w:rPr>
          <w:color w:val="auto"/>
        </w:rPr>
      </w:pPr>
    </w:p>
    <w:p w:rsidR="002B1330" w:rsidRDefault="002B1330" w:rsidP="002B1330">
      <w:pPr>
        <w:tabs>
          <w:tab w:val="left" w:pos="3375"/>
        </w:tabs>
        <w:ind w:firstLine="708"/>
        <w:jc w:val="both"/>
      </w:pPr>
      <w:r>
        <w:t>1.7. Комплексу будівель к</w:t>
      </w:r>
      <w:r>
        <w:rPr>
          <w:color w:val="auto"/>
        </w:rPr>
        <w:t>аналізаційної</w:t>
      </w:r>
      <w:r>
        <w:t xml:space="preserve"> насосної станції № 5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(район школи-інтернату) </w:t>
      </w:r>
      <w:r>
        <w:rPr>
          <w:color w:val="auto"/>
        </w:rPr>
        <w:t xml:space="preserve">(будівельна адреса) </w:t>
      </w:r>
      <w:r>
        <w:t>– вулиця Леоніда Пашина, 2 (скорочена адреса – вул. Леоніда Пашина, 2).</w:t>
      </w:r>
    </w:p>
    <w:p w:rsidR="002B1330" w:rsidRDefault="002B1330" w:rsidP="002B1330">
      <w:pPr>
        <w:tabs>
          <w:tab w:val="left" w:pos="3375"/>
        </w:tabs>
        <w:ind w:firstLine="708"/>
        <w:jc w:val="both"/>
        <w:rPr>
          <w:color w:val="auto"/>
        </w:rPr>
      </w:pPr>
    </w:p>
    <w:p w:rsidR="002B1330" w:rsidRDefault="002B1330" w:rsidP="002B1330">
      <w:pPr>
        <w:tabs>
          <w:tab w:val="left" w:pos="3375"/>
        </w:tabs>
        <w:ind w:firstLine="708"/>
        <w:jc w:val="both"/>
      </w:pPr>
      <w:r>
        <w:t xml:space="preserve">1.8. Будівлі каналізаційної насосної станції № 7, загальною площею 8,3 </w:t>
      </w:r>
      <w:proofErr w:type="spellStart"/>
      <w:r>
        <w:t>кв.м</w:t>
      </w:r>
      <w:proofErr w:type="spellEnd"/>
      <w:r>
        <w:t>,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Орловській </w:t>
      </w:r>
      <w:r>
        <w:rPr>
          <w:color w:val="auto"/>
        </w:rPr>
        <w:t xml:space="preserve">(будівельна адреса) </w:t>
      </w:r>
      <w:r>
        <w:t>– вулиця Орловська, будинок 6а (скорочена адреса – вул. Орловська, буд. 6а).</w:t>
      </w:r>
    </w:p>
    <w:p w:rsidR="002B1330" w:rsidRDefault="002B1330" w:rsidP="002B1330">
      <w:pPr>
        <w:ind w:firstLine="720"/>
        <w:rPr>
          <w:color w:val="auto"/>
        </w:rPr>
      </w:pPr>
    </w:p>
    <w:p w:rsidR="002B1330" w:rsidRDefault="002B1330" w:rsidP="002B1330">
      <w:pPr>
        <w:tabs>
          <w:tab w:val="left" w:pos="3375"/>
        </w:tabs>
        <w:ind w:firstLine="708"/>
        <w:jc w:val="both"/>
        <w:rPr>
          <w:color w:val="auto"/>
        </w:rPr>
      </w:pPr>
      <w:r>
        <w:t>1.9. Комплексу будівель каналізаційної насосної станції № 8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</w:t>
      </w:r>
      <w:proofErr w:type="spellStart"/>
      <w:r>
        <w:t>Чудінова</w:t>
      </w:r>
      <w:proofErr w:type="spellEnd"/>
      <w:r>
        <w:t xml:space="preserve"> </w:t>
      </w:r>
      <w:r>
        <w:rPr>
          <w:color w:val="auto"/>
        </w:rPr>
        <w:t xml:space="preserve">(будівельна адреса) </w:t>
      </w:r>
      <w:r>
        <w:t xml:space="preserve">– вулиця </w:t>
      </w:r>
      <w:proofErr w:type="spellStart"/>
      <w:r>
        <w:t>Чудінова</w:t>
      </w:r>
      <w:proofErr w:type="spellEnd"/>
      <w:r>
        <w:t xml:space="preserve">, 6а (скорочена адреса – вул. </w:t>
      </w:r>
      <w:proofErr w:type="spellStart"/>
      <w:r>
        <w:t>Чудінова</w:t>
      </w:r>
      <w:proofErr w:type="spellEnd"/>
      <w:r>
        <w:t>, 6а).</w:t>
      </w:r>
    </w:p>
    <w:p w:rsidR="002B1330" w:rsidRDefault="002B1330" w:rsidP="002B1330">
      <w:pPr>
        <w:ind w:firstLine="720"/>
        <w:jc w:val="both"/>
        <w:rPr>
          <w:color w:val="auto"/>
        </w:rPr>
      </w:pPr>
    </w:p>
    <w:p w:rsidR="002B1330" w:rsidRDefault="002B1330" w:rsidP="002B1330">
      <w:pPr>
        <w:ind w:firstLine="708"/>
        <w:jc w:val="both"/>
      </w:pPr>
      <w:r>
        <w:t xml:space="preserve">1.10. Будівлі каналізаційної насосної станції № 11, загальною площею 38,9 </w:t>
      </w:r>
      <w:proofErr w:type="spellStart"/>
      <w:r>
        <w:t>кв.м</w:t>
      </w:r>
      <w:proofErr w:type="spellEnd"/>
      <w:r>
        <w:t>,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Шевченка, 248а </w:t>
      </w:r>
      <w:r>
        <w:rPr>
          <w:color w:val="auto"/>
        </w:rPr>
        <w:t xml:space="preserve">(будівельна адреса) </w:t>
      </w:r>
      <w:r>
        <w:t>– вулиця Шевченка, будинок 248б (скорочена адреса – вул. Шевченка, буд. 248б).</w:t>
      </w:r>
    </w:p>
    <w:p w:rsidR="002B1330" w:rsidRDefault="002B1330" w:rsidP="002B1330">
      <w:pPr>
        <w:ind w:firstLine="708"/>
        <w:jc w:val="both"/>
      </w:pPr>
    </w:p>
    <w:p w:rsidR="002B1330" w:rsidRDefault="002B1330" w:rsidP="002B1330">
      <w:pPr>
        <w:ind w:firstLine="708"/>
        <w:jc w:val="both"/>
      </w:pPr>
      <w:r>
        <w:t>1.11. Комплексу будівель та споруд каналізаційної насосної станції № 15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</w:t>
      </w:r>
      <w:proofErr w:type="spellStart"/>
      <w:r>
        <w:t>Красносільського</w:t>
      </w:r>
      <w:proofErr w:type="spellEnd"/>
      <w:r>
        <w:rPr>
          <w:color w:val="auto"/>
        </w:rPr>
        <w:t xml:space="preserve"> (будівельна адреса)</w:t>
      </w:r>
      <w:r>
        <w:t xml:space="preserve"> – вулиця </w:t>
      </w:r>
      <w:proofErr w:type="spellStart"/>
      <w:r>
        <w:t>Красносільського</w:t>
      </w:r>
      <w:proofErr w:type="spellEnd"/>
      <w:r>
        <w:t xml:space="preserve">, 58а (скорочена адреса – вул. </w:t>
      </w:r>
      <w:proofErr w:type="spellStart"/>
      <w:r>
        <w:t>Красносільського</w:t>
      </w:r>
      <w:proofErr w:type="spellEnd"/>
      <w:r>
        <w:t>, 58а).</w:t>
      </w:r>
    </w:p>
    <w:p w:rsidR="002B1330" w:rsidRDefault="002B1330" w:rsidP="002B1330">
      <w:pPr>
        <w:ind w:firstLine="708"/>
        <w:jc w:val="both"/>
      </w:pPr>
    </w:p>
    <w:p w:rsidR="002B1330" w:rsidRDefault="002B1330" w:rsidP="002B1330">
      <w:pPr>
        <w:ind w:firstLine="708"/>
        <w:jc w:val="both"/>
      </w:pPr>
      <w:r>
        <w:t xml:space="preserve">1.12. Будівлі каналізаційної насосної станції № 16, загальною площею 8,1 </w:t>
      </w:r>
      <w:proofErr w:type="spellStart"/>
      <w:r>
        <w:t>кв.м</w:t>
      </w:r>
      <w:proofErr w:type="spellEnd"/>
      <w:r>
        <w:t>,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Попова </w:t>
      </w:r>
      <w:r>
        <w:rPr>
          <w:color w:val="auto"/>
        </w:rPr>
        <w:t xml:space="preserve">(будівельна адреса) </w:t>
      </w:r>
      <w:r>
        <w:t>– вулиця Попова, будинок 2б (скорочена адреса – вул. Попова, буд. 2б).</w:t>
      </w:r>
    </w:p>
    <w:p w:rsidR="002B1330" w:rsidRDefault="002B1330" w:rsidP="002B1330">
      <w:pPr>
        <w:ind w:firstLine="708"/>
        <w:jc w:val="both"/>
      </w:pPr>
    </w:p>
    <w:p w:rsidR="002B1330" w:rsidRDefault="002B1330" w:rsidP="002B1330">
      <w:pPr>
        <w:tabs>
          <w:tab w:val="left" w:pos="3375"/>
        </w:tabs>
        <w:ind w:firstLine="708"/>
        <w:jc w:val="both"/>
        <w:rPr>
          <w:color w:val="auto"/>
        </w:rPr>
      </w:pPr>
      <w:r>
        <w:t>1.13. Комплексу будівель насосної станції «Десна» комунального підприємства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по вулиці Шевченка </w:t>
      </w:r>
      <w:r>
        <w:rPr>
          <w:color w:val="auto"/>
        </w:rPr>
        <w:t xml:space="preserve">(будівельна адреса) </w:t>
      </w:r>
      <w:r>
        <w:t>– вулиця Шевченка, 111г (скорочена адреса – вул. Шевченка, 111г).</w:t>
      </w:r>
    </w:p>
    <w:p w:rsidR="002B1330" w:rsidRDefault="002B1330" w:rsidP="002B1330">
      <w:pPr>
        <w:ind w:firstLine="720"/>
        <w:jc w:val="both"/>
        <w:rPr>
          <w:color w:val="auto"/>
        </w:rPr>
      </w:pPr>
    </w:p>
    <w:p w:rsidR="002B1330" w:rsidRDefault="002B1330" w:rsidP="002B1330">
      <w:pPr>
        <w:ind w:firstLine="720"/>
        <w:jc w:val="both"/>
      </w:pPr>
      <w:r>
        <w:rPr>
          <w:color w:val="auto"/>
        </w:rPr>
        <w:lastRenderedPageBreak/>
        <w:t xml:space="preserve">1.14. Будівлі для зберіганні та реалізації препаратів ветеринарної медицини з адміністративними приміщеннями, загальною площею 821,2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приватного акціонерного товариства «Виробничо-наукове підприємство «</w:t>
      </w:r>
      <w:proofErr w:type="spellStart"/>
      <w:r>
        <w:rPr>
          <w:color w:val="auto"/>
        </w:rPr>
        <w:t>Укрзооветпромпостач</w:t>
      </w:r>
      <w:proofErr w:type="spellEnd"/>
      <w:r>
        <w:rPr>
          <w:color w:val="auto"/>
        </w:rPr>
        <w:t xml:space="preserve">» по вулиці 1-го Травня, 180 (будівельна адреса) </w:t>
      </w:r>
      <w:r>
        <w:t xml:space="preserve">– вулиця </w:t>
      </w:r>
      <w:r>
        <w:rPr>
          <w:color w:val="auto"/>
        </w:rPr>
        <w:t>1-го Травня</w:t>
      </w:r>
      <w:r>
        <w:t xml:space="preserve">, будинок 180б (скорочена адреса – вул. </w:t>
      </w:r>
      <w:r>
        <w:rPr>
          <w:color w:val="auto"/>
        </w:rPr>
        <w:t>1-го Травня</w:t>
      </w:r>
      <w:r>
        <w:t xml:space="preserve">,        буд. 180б ). </w:t>
      </w:r>
    </w:p>
    <w:p w:rsidR="002B1330" w:rsidRDefault="002B1330" w:rsidP="002B1330">
      <w:pPr>
        <w:tabs>
          <w:tab w:val="left" w:pos="3375"/>
        </w:tabs>
        <w:ind w:firstLine="708"/>
        <w:jc w:val="both"/>
      </w:pPr>
    </w:p>
    <w:p w:rsidR="002B1330" w:rsidRDefault="002B1330" w:rsidP="002B1330">
      <w:pPr>
        <w:ind w:firstLine="708"/>
        <w:jc w:val="both"/>
      </w:pPr>
      <w:r>
        <w:t xml:space="preserve">1.15. Будівлі </w:t>
      </w:r>
      <w:proofErr w:type="spellStart"/>
      <w:r>
        <w:t>автомийки</w:t>
      </w:r>
      <w:proofErr w:type="spellEnd"/>
      <w:r>
        <w:t xml:space="preserve"> з кафетерієм, загальною площею 305,8 </w:t>
      </w:r>
      <w:proofErr w:type="spellStart"/>
      <w:r>
        <w:t>кв.м</w:t>
      </w:r>
      <w:proofErr w:type="spellEnd"/>
      <w:r>
        <w:t xml:space="preserve">, управління капітального будівництва Чернігівської міської ради на перехресті вулиць Громадської (колишня Борисенка), </w:t>
      </w:r>
      <w:proofErr w:type="spellStart"/>
      <w:r>
        <w:t>Любецької</w:t>
      </w:r>
      <w:proofErr w:type="spellEnd"/>
      <w:r>
        <w:t xml:space="preserve"> та Козацької (колишня 50 років ВЛКСМ) </w:t>
      </w:r>
      <w:r>
        <w:rPr>
          <w:color w:val="auto"/>
        </w:rPr>
        <w:t xml:space="preserve">(будівельна адреса) </w:t>
      </w:r>
      <w:r>
        <w:t>– вулиця Громадська, будинок 51 (скорочена адреса – вул. Громадська, буд. 51).</w:t>
      </w:r>
    </w:p>
    <w:p w:rsidR="002B1330" w:rsidRDefault="002B1330" w:rsidP="002B1330">
      <w:pPr>
        <w:ind w:firstLine="720"/>
        <w:jc w:val="both"/>
      </w:pPr>
    </w:p>
    <w:p w:rsidR="002B1330" w:rsidRDefault="002B1330" w:rsidP="002B1330">
      <w:pPr>
        <w:ind w:firstLine="720"/>
        <w:jc w:val="both"/>
      </w:pPr>
      <w:r>
        <w:t>1.16. Б</w:t>
      </w:r>
      <w:r>
        <w:rPr>
          <w:color w:val="auto"/>
        </w:rPr>
        <w:t xml:space="preserve">удівлі автоматизованої телефонної станції (АТС), загальною площею 758,2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публічного акціонерного товариства «Укртелеком» по вулиці Елеваторній, 6 (будівельна адреса) </w:t>
      </w:r>
      <w:r>
        <w:t xml:space="preserve">– вулиця Елеваторна, будинок 6а (скорочена адреса – вул. Елеваторна, буд. 6а). </w:t>
      </w:r>
    </w:p>
    <w:p w:rsidR="002B1330" w:rsidRDefault="002B1330" w:rsidP="002B1330">
      <w:pPr>
        <w:ind w:firstLine="720"/>
        <w:jc w:val="both"/>
      </w:pPr>
    </w:p>
    <w:p w:rsidR="002B1330" w:rsidRDefault="002B1330" w:rsidP="002B1330">
      <w:pPr>
        <w:tabs>
          <w:tab w:val="left" w:pos="-2500"/>
        </w:tabs>
        <w:ind w:firstLine="700"/>
        <w:jc w:val="both"/>
      </w:pPr>
      <w:r>
        <w:t xml:space="preserve">1.17. Комплексу будівель, що відповідно до матеріалів інвентаризації складаються з нежитлової будівлі А-1, загальною площею 1574,3 </w:t>
      </w:r>
      <w:proofErr w:type="spellStart"/>
      <w:r>
        <w:t>кв.м</w:t>
      </w:r>
      <w:proofErr w:type="spellEnd"/>
      <w:r>
        <w:t xml:space="preserve">, будівлі магазину непродовольчих товарів Ж-1, загальною площею 192,7 </w:t>
      </w:r>
      <w:proofErr w:type="spellStart"/>
      <w:r>
        <w:t>кв.м</w:t>
      </w:r>
      <w:proofErr w:type="spellEnd"/>
      <w:r>
        <w:t xml:space="preserve">, та складу Г-1, загальною площею 14,8 </w:t>
      </w:r>
      <w:proofErr w:type="spellStart"/>
      <w:r>
        <w:t>кв.м</w:t>
      </w:r>
      <w:proofErr w:type="spellEnd"/>
      <w:r>
        <w:t>, товариства з обмеженою відповідальністю «</w:t>
      </w:r>
      <w:proofErr w:type="spellStart"/>
      <w:r>
        <w:t>Пелетон</w:t>
      </w:r>
      <w:proofErr w:type="spellEnd"/>
      <w:r>
        <w:t xml:space="preserve">» по  вулиці Рудого, 63 (будівельна адреса) – вулиця </w:t>
      </w:r>
      <w:proofErr w:type="spellStart"/>
      <w:r>
        <w:t>Любецька</w:t>
      </w:r>
      <w:proofErr w:type="spellEnd"/>
      <w:r>
        <w:t xml:space="preserve">, будинок 149д (скорочена адреса – вул. </w:t>
      </w:r>
      <w:proofErr w:type="spellStart"/>
      <w:r>
        <w:t>Любецька</w:t>
      </w:r>
      <w:proofErr w:type="spellEnd"/>
      <w:r>
        <w:t xml:space="preserve">, буд. 149д). </w:t>
      </w:r>
    </w:p>
    <w:p w:rsidR="002B1330" w:rsidRDefault="002B1330" w:rsidP="002B1330">
      <w:pPr>
        <w:tabs>
          <w:tab w:val="left" w:pos="-2340"/>
        </w:tabs>
        <w:ind w:firstLine="708"/>
        <w:jc w:val="both"/>
        <w:rPr>
          <w:color w:val="auto"/>
        </w:rPr>
      </w:pPr>
    </w:p>
    <w:p w:rsidR="002B1330" w:rsidRDefault="002B1330" w:rsidP="002B1330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1.18. Житловому будинку, загальною площею 82,3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 Кучі Галини Петрівни по вулиці </w:t>
      </w:r>
      <w:r>
        <w:rPr>
          <w:color w:val="auto"/>
        </w:rPr>
        <w:t xml:space="preserve">… </w:t>
      </w:r>
      <w:r>
        <w:rPr>
          <w:color w:val="auto"/>
        </w:rPr>
        <w:t>,</w:t>
      </w:r>
      <w:r>
        <w:rPr>
          <w:color w:val="auto"/>
        </w:rPr>
        <w:t xml:space="preserve"> …</w:t>
      </w:r>
      <w:r>
        <w:rPr>
          <w:color w:val="auto"/>
        </w:rPr>
        <w:t xml:space="preserve"> (колишня вулиця </w:t>
      </w:r>
      <w:r>
        <w:rPr>
          <w:color w:val="auto"/>
        </w:rPr>
        <w:t>..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) (будівельна адреса) – провулок </w:t>
      </w:r>
      <w:r>
        <w:rPr>
          <w:color w:val="auto"/>
        </w:rPr>
        <w:t>….</w:t>
      </w:r>
      <w:r>
        <w:rPr>
          <w:color w:val="auto"/>
        </w:rPr>
        <w:t xml:space="preserve">, будинок </w:t>
      </w:r>
      <w:r>
        <w:rPr>
          <w:color w:val="auto"/>
        </w:rPr>
        <w:t>…</w:t>
      </w:r>
      <w:r>
        <w:rPr>
          <w:color w:val="auto"/>
        </w:rPr>
        <w:t xml:space="preserve">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 xml:space="preserve">. </w:t>
      </w:r>
      <w:r>
        <w:rPr>
          <w:color w:val="auto"/>
        </w:rPr>
        <w:t>…</w:t>
      </w:r>
      <w:r>
        <w:rPr>
          <w:color w:val="auto"/>
        </w:rPr>
        <w:t xml:space="preserve"> , буд. </w:t>
      </w:r>
      <w:r>
        <w:rPr>
          <w:color w:val="auto"/>
        </w:rPr>
        <w:t>…</w:t>
      </w:r>
      <w:r>
        <w:rPr>
          <w:color w:val="auto"/>
        </w:rPr>
        <w:t xml:space="preserve">). </w:t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1.19. Однокімнатній квартирі, загальною площею 45,4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Леухіної</w:t>
      </w:r>
      <w:proofErr w:type="spellEnd"/>
      <w:r>
        <w:t xml:space="preserve"> Анастасії Геннадіївни, </w:t>
      </w:r>
      <w:r>
        <w:rPr>
          <w:color w:val="auto"/>
        </w:rPr>
        <w:t>реконструйованій із в</w:t>
      </w:r>
      <w:r>
        <w:t xml:space="preserve">ласної частини трикімнатної квартири № </w:t>
      </w:r>
      <w:r>
        <w:t>…</w:t>
      </w:r>
      <w:r>
        <w:t xml:space="preserve">, розташованої на третьому поверсі багатоквартирного житлового будинку № </w:t>
      </w:r>
      <w:r>
        <w:t>…</w:t>
      </w:r>
      <w:r>
        <w:t xml:space="preserve"> по вулиці </w:t>
      </w:r>
      <w:r>
        <w:t>…</w:t>
      </w:r>
      <w:r>
        <w:rPr>
          <w:color w:val="auto"/>
        </w:rPr>
        <w:t xml:space="preserve"> – вулиця </w:t>
      </w:r>
      <w:r>
        <w:rPr>
          <w:color w:val="auto"/>
        </w:rPr>
        <w:t>…</w:t>
      </w:r>
      <w:r>
        <w:rPr>
          <w:color w:val="auto"/>
        </w:rPr>
        <w:t xml:space="preserve">, будинок </w:t>
      </w:r>
      <w:r>
        <w:rPr>
          <w:color w:val="auto"/>
        </w:rPr>
        <w:t>…</w:t>
      </w:r>
      <w:r>
        <w:rPr>
          <w:color w:val="auto"/>
        </w:rPr>
        <w:t xml:space="preserve">, квартира </w:t>
      </w:r>
      <w:r>
        <w:rPr>
          <w:color w:val="auto"/>
        </w:rPr>
        <w:t>…</w:t>
      </w:r>
      <w:r>
        <w:rPr>
          <w:color w:val="auto"/>
        </w:rPr>
        <w:t xml:space="preserve"> (скорочена адреса – вул. </w:t>
      </w:r>
      <w:r>
        <w:rPr>
          <w:color w:val="auto"/>
        </w:rPr>
        <w:t>…</w:t>
      </w:r>
      <w:r>
        <w:rPr>
          <w:color w:val="auto"/>
        </w:rPr>
        <w:t xml:space="preserve">, буд. </w:t>
      </w:r>
      <w:r>
        <w:rPr>
          <w:color w:val="auto"/>
        </w:rPr>
        <w:t>…</w:t>
      </w:r>
      <w:r>
        <w:rPr>
          <w:color w:val="auto"/>
        </w:rPr>
        <w:t xml:space="preserve">, кв. </w:t>
      </w:r>
      <w:r>
        <w:rPr>
          <w:color w:val="auto"/>
        </w:rPr>
        <w:t>…</w:t>
      </w:r>
      <w:r>
        <w:rPr>
          <w:color w:val="auto"/>
        </w:rPr>
        <w:t>).</w:t>
      </w:r>
    </w:p>
    <w:p w:rsidR="002B1330" w:rsidRDefault="002B1330" w:rsidP="002B1330">
      <w:pPr>
        <w:tabs>
          <w:tab w:val="left" w:pos="-2340"/>
        </w:tabs>
        <w:ind w:firstLine="708"/>
        <w:jc w:val="both"/>
        <w:rPr>
          <w:color w:val="auto"/>
        </w:rPr>
      </w:pPr>
    </w:p>
    <w:p w:rsidR="002B1330" w:rsidRDefault="002B1330" w:rsidP="002B1330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1.20. Двокімнатній квартирі, загальною площею 77,9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Леухіної</w:t>
      </w:r>
      <w:proofErr w:type="spellEnd"/>
      <w:r>
        <w:t xml:space="preserve"> Анастасії Геннадіївни, </w:t>
      </w:r>
      <w:r>
        <w:rPr>
          <w:color w:val="auto"/>
        </w:rPr>
        <w:t>реконструйованій із в</w:t>
      </w:r>
      <w:r>
        <w:t xml:space="preserve">ласної частини трикімнатної квартири № </w:t>
      </w:r>
      <w:r>
        <w:t>…</w:t>
      </w:r>
      <w:r>
        <w:t xml:space="preserve">, розташованої на третьому поверсі багатоквартирного житлового будинку № </w:t>
      </w:r>
      <w:r>
        <w:t>…</w:t>
      </w:r>
      <w:r>
        <w:t xml:space="preserve"> по вулиці </w:t>
      </w:r>
      <w:r>
        <w:t>…</w:t>
      </w:r>
      <w:r>
        <w:rPr>
          <w:color w:val="auto"/>
        </w:rPr>
        <w:t xml:space="preserve"> – вулиця </w:t>
      </w:r>
      <w:r>
        <w:rPr>
          <w:color w:val="auto"/>
        </w:rPr>
        <w:t>…</w:t>
      </w:r>
      <w:r>
        <w:rPr>
          <w:color w:val="auto"/>
        </w:rPr>
        <w:t xml:space="preserve">, будинок </w:t>
      </w:r>
      <w:r>
        <w:rPr>
          <w:color w:val="auto"/>
        </w:rPr>
        <w:t>…</w:t>
      </w:r>
      <w:r>
        <w:rPr>
          <w:color w:val="auto"/>
        </w:rPr>
        <w:t xml:space="preserve">, квартира </w:t>
      </w:r>
      <w:r>
        <w:rPr>
          <w:color w:val="auto"/>
        </w:rPr>
        <w:t>…</w:t>
      </w:r>
      <w:r>
        <w:rPr>
          <w:color w:val="auto"/>
        </w:rPr>
        <w:t xml:space="preserve"> (скорочена адреса – вул. </w:t>
      </w:r>
      <w:r>
        <w:rPr>
          <w:color w:val="auto"/>
        </w:rPr>
        <w:t>…</w:t>
      </w:r>
      <w:r>
        <w:rPr>
          <w:color w:val="auto"/>
        </w:rPr>
        <w:t xml:space="preserve">, буд. </w:t>
      </w:r>
      <w:r>
        <w:rPr>
          <w:color w:val="auto"/>
        </w:rPr>
        <w:t>…</w:t>
      </w:r>
      <w:r>
        <w:rPr>
          <w:color w:val="auto"/>
        </w:rPr>
        <w:t xml:space="preserve">, кв. </w:t>
      </w:r>
      <w:r>
        <w:rPr>
          <w:color w:val="auto"/>
        </w:rPr>
        <w:t>…</w:t>
      </w:r>
      <w:r>
        <w:rPr>
          <w:color w:val="auto"/>
        </w:rPr>
        <w:t>).</w:t>
      </w:r>
    </w:p>
    <w:p w:rsidR="002B1330" w:rsidRDefault="002B1330" w:rsidP="002B1330">
      <w:pPr>
        <w:ind w:firstLine="720"/>
        <w:jc w:val="both"/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1.21. Власній земельній ділянці (кадастровий № 7410100000:02:014:5186),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435 га"/>
        </w:smartTagPr>
        <w:r>
          <w:rPr>
            <w:color w:val="auto"/>
          </w:rPr>
          <w:t>0,1435 га</w:t>
        </w:r>
      </w:smartTag>
      <w:r>
        <w:rPr>
          <w:color w:val="auto"/>
        </w:rPr>
        <w:t xml:space="preserve">, Бондарчук Нелі </w:t>
      </w:r>
      <w:r>
        <w:rPr>
          <w:color w:val="auto"/>
        </w:rPr>
        <w:lastRenderedPageBreak/>
        <w:t xml:space="preserve">Михайлівни по вулиці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(будівельна адреса) – вулиця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(скорочена адреса – вул.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>).</w:t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1.22. Власній земельній ділянці (кадастровий № 7410100000:02:018:0134),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Скорлупина</w:t>
      </w:r>
      <w:proofErr w:type="spellEnd"/>
      <w:r>
        <w:rPr>
          <w:color w:val="auto"/>
        </w:rPr>
        <w:t xml:space="preserve"> Сергія Пилиповича по вулиці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(будівельна адреса) – вулиця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(скорочена адреса – вул.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>).</w:t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1.23. Власній земельній ділянці (кадастровий № 7410100000:02:046:0344),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88 га"/>
        </w:smartTagPr>
        <w:r>
          <w:rPr>
            <w:color w:val="auto"/>
          </w:rPr>
          <w:t>0,1088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Дєдікової</w:t>
      </w:r>
      <w:proofErr w:type="spellEnd"/>
      <w:r>
        <w:rPr>
          <w:color w:val="auto"/>
        </w:rPr>
        <w:t xml:space="preserve"> Ніни Миколаївни по вул.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(будівельна адреса) – вулиця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(скороче</w:t>
      </w:r>
      <w:r>
        <w:rPr>
          <w:color w:val="auto"/>
        </w:rPr>
        <w:t xml:space="preserve">на адреса - </w:t>
      </w:r>
      <w:r>
        <w:rPr>
          <w:color w:val="auto"/>
        </w:rPr>
        <w:t xml:space="preserve"> вул.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>).</w:t>
      </w:r>
    </w:p>
    <w:p w:rsidR="002B1330" w:rsidRDefault="002B1330" w:rsidP="002B1330">
      <w:pPr>
        <w:tabs>
          <w:tab w:val="left" w:pos="-2500"/>
        </w:tabs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1.24. Власній земельній ділянці (кадастровий № 7410100000:02:014:5132),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648 га"/>
        </w:smartTagPr>
        <w:r>
          <w:rPr>
            <w:color w:val="auto"/>
          </w:rPr>
          <w:t>0,1648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Карасевич</w:t>
      </w:r>
      <w:proofErr w:type="spellEnd"/>
      <w:r>
        <w:rPr>
          <w:color w:val="auto"/>
        </w:rPr>
        <w:t xml:space="preserve"> Тамари Василівни по вулиці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(колишня вулиця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) (будівельна адреса) – вулиця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(скоро</w:t>
      </w:r>
      <w:r>
        <w:rPr>
          <w:color w:val="auto"/>
        </w:rPr>
        <w:t xml:space="preserve">чена адреса </w:t>
      </w:r>
      <w:r>
        <w:rPr>
          <w:color w:val="auto"/>
        </w:rPr>
        <w:t xml:space="preserve">  вул. </w:t>
      </w:r>
      <w:r>
        <w:rPr>
          <w:color w:val="auto"/>
        </w:rPr>
        <w:t>…</w:t>
      </w:r>
      <w:r>
        <w:rPr>
          <w:color w:val="auto"/>
        </w:rPr>
        <w:t>, 25).</w:t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1.25. Власній земельній ділянці (кадастровий № 7410100000:02:046:6111),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8 га"/>
        </w:smartTagPr>
        <w:r>
          <w:rPr>
            <w:color w:val="auto"/>
          </w:rPr>
          <w:t>0,08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Бордакова</w:t>
      </w:r>
      <w:proofErr w:type="spellEnd"/>
      <w:r>
        <w:rPr>
          <w:color w:val="auto"/>
        </w:rPr>
        <w:t xml:space="preserve"> Олександра Миколайовича по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(будівельна адреса) –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 xml:space="preserve"> (скорочена  адреса – </w:t>
      </w:r>
      <w:r>
        <w:rPr>
          <w:color w:val="auto"/>
        </w:rPr>
        <w:t>…</w:t>
      </w:r>
      <w:r>
        <w:rPr>
          <w:color w:val="auto"/>
        </w:rPr>
        <w:t xml:space="preserve">, </w:t>
      </w:r>
      <w:r>
        <w:rPr>
          <w:color w:val="auto"/>
        </w:rPr>
        <w:t>…</w:t>
      </w:r>
      <w:r>
        <w:rPr>
          <w:color w:val="auto"/>
        </w:rPr>
        <w:t>).</w:t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ind w:firstLine="700"/>
      </w:pPr>
      <w:r>
        <w:rPr>
          <w:color w:val="auto"/>
        </w:rPr>
        <w:t xml:space="preserve">2. </w:t>
      </w:r>
      <w:r>
        <w:t>Внести зміни:</w:t>
      </w:r>
    </w:p>
    <w:p w:rsidR="002B1330" w:rsidRDefault="002B1330" w:rsidP="002B1330">
      <w:pPr>
        <w:tabs>
          <w:tab w:val="left" w:pos="-2500"/>
        </w:tabs>
        <w:ind w:firstLine="700"/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t>2.1. До підпункту 1.3.2. пункту 1.3. рішення виконавчого комітету Чернігівської міської ради від 18 січня 2016 року № 13 «Про присвоєння та зміну поштових адрес об’єктам нерухомого майна» у частині присвоєння поштової адреси о</w:t>
      </w:r>
      <w:r>
        <w:rPr>
          <w:color w:val="auto"/>
        </w:rPr>
        <w:t>б’єктам нерухомого майна товариства з обмеженою відповідальністю «</w:t>
      </w:r>
      <w:proofErr w:type="spellStart"/>
      <w:r>
        <w:rPr>
          <w:color w:val="auto"/>
        </w:rPr>
        <w:t>Боско</w:t>
      </w:r>
      <w:proofErr w:type="spellEnd"/>
      <w:r>
        <w:rPr>
          <w:color w:val="auto"/>
        </w:rPr>
        <w:t xml:space="preserve">» по вул. Івана Мазепи, 78 (колишній вулиці Щорса) </w:t>
      </w:r>
      <w:r>
        <w:t>і викласти в такій редакції:</w:t>
      </w:r>
      <w:r>
        <w:rPr>
          <w:color w:val="auto"/>
        </w:rPr>
        <w:t xml:space="preserve"> «1.3.2. комплексу будівель, що відповідно до матеріалів технічної інвентаризації складається з будівлі складу, загальною площею 1580,5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будівлі ангару, загальною площею 475,7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будівлі ангару, загальною площею 467,5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будівлі ангару, загальною площею 467,5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та  будівлі водонапірної башті, загальною площею 100,1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– вулиця Івана Мазепи, 78г (скорочена адреса – вул. Івана Мазепи, 78г)».</w:t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t>2.2. До підпункту 1.3.3. пункту 1.3. рішення виконавчого комітету Чернігівської міської ради від 18 січня 2016 року № 13 «Про присвоєння та зміну поштових адрес об’єктам нерухомого майна» у частині присвоєння поштової адреси о</w:t>
      </w:r>
      <w:r>
        <w:rPr>
          <w:color w:val="auto"/>
        </w:rPr>
        <w:t>б’єктам нерухомого майна товариства з обмеженою відповідальністю «</w:t>
      </w:r>
      <w:proofErr w:type="spellStart"/>
      <w:r>
        <w:rPr>
          <w:color w:val="auto"/>
        </w:rPr>
        <w:t>Боско</w:t>
      </w:r>
      <w:proofErr w:type="spellEnd"/>
      <w:r>
        <w:rPr>
          <w:color w:val="auto"/>
        </w:rPr>
        <w:t xml:space="preserve">» по вул. Івана Мазепи, 78 (колишній вулиці Щорса) </w:t>
      </w:r>
      <w:r>
        <w:t>і викласти в такій редакції: «1.3.3.</w:t>
      </w:r>
      <w:r>
        <w:rPr>
          <w:color w:val="auto"/>
        </w:rPr>
        <w:t xml:space="preserve"> комплексу будівель, що відповідно до матеріалів технічної інвентаризації складається з будівлі корпусу регенерації </w:t>
      </w:r>
      <w:proofErr w:type="spellStart"/>
      <w:r>
        <w:rPr>
          <w:color w:val="auto"/>
        </w:rPr>
        <w:t>капролоктама</w:t>
      </w:r>
      <w:proofErr w:type="spellEnd"/>
      <w:r>
        <w:rPr>
          <w:color w:val="auto"/>
        </w:rPr>
        <w:t xml:space="preserve">, загальною площею 4694,4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будівлі </w:t>
      </w:r>
      <w:proofErr w:type="spellStart"/>
      <w:r>
        <w:rPr>
          <w:color w:val="auto"/>
        </w:rPr>
        <w:t>кладової</w:t>
      </w:r>
      <w:proofErr w:type="spellEnd"/>
      <w:r>
        <w:rPr>
          <w:color w:val="auto"/>
        </w:rPr>
        <w:t xml:space="preserve"> цеху </w:t>
      </w:r>
      <w:r>
        <w:rPr>
          <w:color w:val="auto"/>
        </w:rPr>
        <w:lastRenderedPageBreak/>
        <w:t xml:space="preserve">регенерації </w:t>
      </w:r>
      <w:proofErr w:type="spellStart"/>
      <w:r>
        <w:rPr>
          <w:color w:val="auto"/>
        </w:rPr>
        <w:t>капролоктама</w:t>
      </w:r>
      <w:proofErr w:type="spellEnd"/>
      <w:r>
        <w:rPr>
          <w:color w:val="auto"/>
        </w:rPr>
        <w:t xml:space="preserve">, загальною площею 87,3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та будівлі навісу, загальною площею 36,1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– вулиця Івана Мазепи, 78д (скорочена адреса – вул. Івана Мазепи, 78д).</w:t>
      </w: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3. Контроль за виконанням цього рішення покласти на заступника міського голови  Бондарчука В. М.</w:t>
      </w:r>
    </w:p>
    <w:p w:rsidR="002B1330" w:rsidRDefault="002B1330" w:rsidP="002B1330">
      <w:pPr>
        <w:tabs>
          <w:tab w:val="left" w:pos="-2500"/>
        </w:tabs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jc w:val="both"/>
        <w:rPr>
          <w:color w:val="auto"/>
        </w:rPr>
      </w:pPr>
    </w:p>
    <w:p w:rsidR="002B1330" w:rsidRDefault="002B1330" w:rsidP="002B1330">
      <w:pPr>
        <w:tabs>
          <w:tab w:val="left" w:pos="-2500"/>
        </w:tabs>
        <w:jc w:val="both"/>
        <w:rPr>
          <w:color w:val="auto"/>
        </w:rPr>
      </w:pPr>
    </w:p>
    <w:p w:rsidR="002B1330" w:rsidRDefault="002B1330" w:rsidP="002B1330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</w:t>
      </w:r>
      <w:r>
        <w:rPr>
          <w:color w:val="auto"/>
        </w:rPr>
        <w:t xml:space="preserve">                            </w:t>
      </w:r>
      <w:r>
        <w:rPr>
          <w:color w:val="auto"/>
        </w:rPr>
        <w:t xml:space="preserve">           В. А. Атрошенко</w:t>
      </w:r>
    </w:p>
    <w:p w:rsidR="002B1330" w:rsidRDefault="002B1330" w:rsidP="002B1330">
      <w:pPr>
        <w:rPr>
          <w:color w:val="auto"/>
        </w:rPr>
      </w:pPr>
    </w:p>
    <w:p w:rsidR="002B1330" w:rsidRDefault="002B1330" w:rsidP="002B1330">
      <w:pPr>
        <w:rPr>
          <w:color w:val="auto"/>
        </w:rPr>
      </w:pPr>
    </w:p>
    <w:p w:rsidR="002B1330" w:rsidRDefault="002B1330" w:rsidP="002B1330">
      <w:pPr>
        <w:rPr>
          <w:color w:val="auto"/>
        </w:rPr>
      </w:pPr>
    </w:p>
    <w:p w:rsidR="002B1330" w:rsidRDefault="002B1330" w:rsidP="002B1330">
      <w:pPr>
        <w:rPr>
          <w:color w:val="auto"/>
        </w:rPr>
      </w:pPr>
      <w:r>
        <w:rPr>
          <w:color w:val="auto"/>
        </w:rPr>
        <w:t xml:space="preserve">Секретар міської ради                                 </w:t>
      </w:r>
      <w:r>
        <w:rPr>
          <w:color w:val="auto"/>
        </w:rPr>
        <w:t xml:space="preserve">                            </w:t>
      </w:r>
      <w:bookmarkStart w:id="0" w:name="_GoBack"/>
      <w:bookmarkEnd w:id="0"/>
      <w:r>
        <w:rPr>
          <w:color w:val="auto"/>
        </w:rPr>
        <w:t xml:space="preserve">     В. Е. </w:t>
      </w:r>
      <w:proofErr w:type="spellStart"/>
      <w:r>
        <w:rPr>
          <w:color w:val="auto"/>
        </w:rPr>
        <w:t>Бистров</w:t>
      </w:r>
      <w:proofErr w:type="spellEnd"/>
      <w:r>
        <w:rPr>
          <w:color w:val="auto"/>
        </w:rPr>
        <w:t xml:space="preserve"> </w:t>
      </w:r>
    </w:p>
    <w:p w:rsidR="002B1330" w:rsidRDefault="002B1330" w:rsidP="002B1330">
      <w:pPr>
        <w:tabs>
          <w:tab w:val="left" w:pos="-2500"/>
        </w:tabs>
        <w:ind w:firstLine="700"/>
        <w:rPr>
          <w:color w:val="auto"/>
        </w:rPr>
      </w:pPr>
    </w:p>
    <w:p w:rsidR="004C06BB" w:rsidRPr="002B1330" w:rsidRDefault="004C06BB" w:rsidP="002B1330">
      <w:pPr>
        <w:pStyle w:val="a3"/>
        <w:rPr>
          <w:lang w:val="uk-UA"/>
        </w:rPr>
      </w:pPr>
    </w:p>
    <w:sectPr w:rsidR="004C06BB" w:rsidRPr="002B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30"/>
    <w:rsid w:val="002B1330"/>
    <w:rsid w:val="004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0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2016-05-18T12:08:00Z</dcterms:created>
  <dcterms:modified xsi:type="dcterms:W3CDTF">2016-05-18T12:15:00Z</dcterms:modified>
</cp:coreProperties>
</file>