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CE" w:rsidRDefault="008D25F1" w:rsidP="00360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25F1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Порівняльна таблиця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змін  </w:t>
      </w:r>
      <w:r w:rsidRPr="008D25F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Статуту </w:t>
      </w:r>
    </w:p>
    <w:p w:rsidR="008D25F1" w:rsidRDefault="008D25F1" w:rsidP="00360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</w:t>
      </w:r>
      <w:r w:rsidR="00404DBB">
        <w:rPr>
          <w:rFonts w:ascii="Times New Roman" w:hAnsi="Times New Roman" w:cs="Times New Roman"/>
          <w:b/>
          <w:sz w:val="28"/>
          <w:szCs w:val="28"/>
          <w:lang w:val="uk-UA"/>
        </w:rPr>
        <w:t>Пологовий будинок</w:t>
      </w:r>
      <w:r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</w:t>
      </w:r>
    </w:p>
    <w:p w:rsidR="008D25F1" w:rsidRDefault="008D25F1" w:rsidP="00360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771"/>
        <w:gridCol w:w="8015"/>
      </w:tblGrid>
      <w:tr w:rsidR="008D25F1" w:rsidRPr="008D25F1" w:rsidTr="00CF6FD0">
        <w:trPr>
          <w:trHeight w:val="591"/>
        </w:trPr>
        <w:tc>
          <w:tcPr>
            <w:tcW w:w="6771" w:type="dxa"/>
            <w:vAlign w:val="center"/>
          </w:tcPr>
          <w:p w:rsidR="008D25F1" w:rsidRPr="008D25F1" w:rsidRDefault="008D25F1" w:rsidP="00360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2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статті Статуту</w:t>
            </w:r>
          </w:p>
        </w:tc>
        <w:tc>
          <w:tcPr>
            <w:tcW w:w="8015" w:type="dxa"/>
            <w:vAlign w:val="center"/>
          </w:tcPr>
          <w:p w:rsidR="003605CE" w:rsidRPr="008D25F1" w:rsidRDefault="008D25F1" w:rsidP="00360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2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 статті Статуту</w:t>
            </w:r>
          </w:p>
        </w:tc>
      </w:tr>
      <w:tr w:rsidR="00A75722" w:rsidRPr="00B4381F" w:rsidTr="00CF6FD0">
        <w:trPr>
          <w:trHeight w:val="591"/>
        </w:trPr>
        <w:tc>
          <w:tcPr>
            <w:tcW w:w="6771" w:type="dxa"/>
            <w:vAlign w:val="center"/>
          </w:tcPr>
          <w:p w:rsidR="00A75722" w:rsidRPr="007D1A60" w:rsidRDefault="00A75722" w:rsidP="007D1A60">
            <w:pPr>
              <w:pStyle w:val="a4"/>
              <w:widowControl w:val="0"/>
              <w:numPr>
                <w:ilvl w:val="1"/>
                <w:numId w:val="6"/>
              </w:numPr>
              <w:tabs>
                <w:tab w:val="left" w:pos="0"/>
              </w:tabs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D1A6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Повне найменування Підприємства:</w:t>
            </w:r>
          </w:p>
          <w:p w:rsidR="00A75722" w:rsidRDefault="00A75722" w:rsidP="00A75722">
            <w:pPr>
              <w:widowControl w:val="0"/>
              <w:tabs>
                <w:tab w:val="left" w:pos="0"/>
              </w:tabs>
              <w:spacing w:line="322" w:lineRule="exact"/>
              <w:ind w:left="720" w:right="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</w:t>
            </w:r>
            <w:r w:rsidRPr="00FB31E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омунальне некомерційне підприємство «</w:t>
            </w:r>
            <w:proofErr w:type="spellStart"/>
            <w:r w:rsidR="00404DBB" w:rsidRPr="00404DBB">
              <w:rPr>
                <w:rFonts w:ascii="Times New Roman" w:hAnsi="Times New Roman" w:cs="Times New Roman"/>
                <w:sz w:val="28"/>
                <w:szCs w:val="28"/>
              </w:rPr>
              <w:t>Пологовий</w:t>
            </w:r>
            <w:proofErr w:type="spellEnd"/>
            <w:r w:rsidR="00404DBB" w:rsidRPr="00404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4DBB" w:rsidRPr="00404DBB">
              <w:rPr>
                <w:rFonts w:ascii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Pr="00FB31E0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 Чернігівської міської ради.</w:t>
            </w:r>
          </w:p>
          <w:p w:rsidR="00A75722" w:rsidRPr="007D1A60" w:rsidRDefault="00A75722" w:rsidP="007D1A60">
            <w:pPr>
              <w:pStyle w:val="a4"/>
              <w:widowControl w:val="0"/>
              <w:numPr>
                <w:ilvl w:val="1"/>
                <w:numId w:val="6"/>
              </w:numPr>
              <w:tabs>
                <w:tab w:val="left" w:pos="0"/>
              </w:tabs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D1A60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Скорочене найменування Підприємства:</w:t>
            </w:r>
          </w:p>
          <w:p w:rsidR="00A75722" w:rsidRPr="00D106DA" w:rsidRDefault="00404DBB" w:rsidP="00A75722">
            <w:pPr>
              <w:widowControl w:val="0"/>
              <w:tabs>
                <w:tab w:val="left" w:pos="0"/>
              </w:tabs>
              <w:spacing w:line="322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КНП «Пологовий будинок</w:t>
            </w:r>
            <w:r w:rsidR="00A75722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 ЧМР</w:t>
            </w:r>
          </w:p>
          <w:p w:rsidR="00A75722" w:rsidRPr="008D25F1" w:rsidRDefault="00A75722" w:rsidP="00A75722">
            <w:pPr>
              <w:widowControl w:val="0"/>
              <w:tabs>
                <w:tab w:val="left" w:pos="0"/>
              </w:tabs>
              <w:spacing w:line="322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15" w:type="dxa"/>
            <w:vAlign w:val="center"/>
          </w:tcPr>
          <w:p w:rsidR="00404DBB" w:rsidRPr="00404DBB" w:rsidRDefault="00404DBB" w:rsidP="00404DBB">
            <w:pPr>
              <w:tabs>
                <w:tab w:val="left" w:pos="360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DBB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proofErr w:type="spellStart"/>
            <w:r w:rsidRPr="00404DBB">
              <w:rPr>
                <w:rFonts w:ascii="Times New Roman" w:hAnsi="Times New Roman" w:cs="Times New Roman"/>
                <w:sz w:val="28"/>
                <w:szCs w:val="28"/>
              </w:rPr>
              <w:t>Повне</w:t>
            </w:r>
            <w:proofErr w:type="spellEnd"/>
            <w:r w:rsidRPr="00404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DBB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  <w:r w:rsidRPr="00404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04D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04DBB">
              <w:rPr>
                <w:rFonts w:ascii="Times New Roman" w:hAnsi="Times New Roman" w:cs="Times New Roman"/>
                <w:sz w:val="28"/>
                <w:szCs w:val="28"/>
              </w:rPr>
              <w:t>ідприємства</w:t>
            </w:r>
            <w:proofErr w:type="spellEnd"/>
            <w:r w:rsidRPr="00404DB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04DBB" w:rsidRPr="00404DBB" w:rsidRDefault="00404DBB" w:rsidP="00404DBB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DBB">
              <w:rPr>
                <w:rFonts w:ascii="Times New Roman" w:hAnsi="Times New Roman" w:cs="Times New Roman"/>
                <w:sz w:val="28"/>
                <w:szCs w:val="28"/>
              </w:rPr>
              <w:t xml:space="preserve">         - </w:t>
            </w:r>
            <w:proofErr w:type="spellStart"/>
            <w:r w:rsidRPr="00404DBB">
              <w:rPr>
                <w:rFonts w:ascii="Times New Roman" w:hAnsi="Times New Roman" w:cs="Times New Roman"/>
                <w:sz w:val="28"/>
                <w:szCs w:val="28"/>
              </w:rPr>
              <w:t>українською</w:t>
            </w:r>
            <w:proofErr w:type="spellEnd"/>
            <w:r w:rsidRPr="00404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DBB">
              <w:rPr>
                <w:rFonts w:ascii="Times New Roman" w:hAnsi="Times New Roman" w:cs="Times New Roman"/>
                <w:sz w:val="28"/>
                <w:szCs w:val="28"/>
              </w:rPr>
              <w:t>мовою</w:t>
            </w:r>
            <w:proofErr w:type="spellEnd"/>
            <w:r w:rsidRPr="00404DB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04DBB">
              <w:rPr>
                <w:rFonts w:ascii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404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DBB">
              <w:rPr>
                <w:rFonts w:ascii="Times New Roman" w:hAnsi="Times New Roman" w:cs="Times New Roman"/>
                <w:sz w:val="28"/>
                <w:szCs w:val="28"/>
              </w:rPr>
              <w:t>некомерційне</w:t>
            </w:r>
            <w:proofErr w:type="spellEnd"/>
            <w:r w:rsidRPr="00404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04D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04DBB">
              <w:rPr>
                <w:rFonts w:ascii="Times New Roman" w:hAnsi="Times New Roman" w:cs="Times New Roman"/>
                <w:sz w:val="28"/>
                <w:szCs w:val="28"/>
              </w:rPr>
              <w:t>ідприємство</w:t>
            </w:r>
            <w:proofErr w:type="spellEnd"/>
            <w:r w:rsidRPr="00404DBB">
              <w:rPr>
                <w:rFonts w:ascii="Times New Roman" w:hAnsi="Times New Roman" w:cs="Times New Roman"/>
                <w:sz w:val="28"/>
                <w:szCs w:val="28"/>
              </w:rPr>
              <w:t xml:space="preserve"> «» </w:t>
            </w:r>
            <w:proofErr w:type="spellStart"/>
            <w:r w:rsidRPr="00404DBB"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404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DBB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404DBB">
              <w:rPr>
                <w:rFonts w:ascii="Times New Roman" w:hAnsi="Times New Roman" w:cs="Times New Roman"/>
                <w:sz w:val="28"/>
                <w:szCs w:val="28"/>
              </w:rPr>
              <w:t xml:space="preserve"> ради.</w:t>
            </w:r>
          </w:p>
          <w:p w:rsidR="00404DBB" w:rsidRPr="00404DBB" w:rsidRDefault="00404DBB" w:rsidP="00404DB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4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4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proofErr w:type="gramStart"/>
            <w:r w:rsidRPr="00404DBB">
              <w:rPr>
                <w:rFonts w:ascii="Times New Roman" w:hAnsi="Times New Roman" w:cs="Times New Roman"/>
                <w:sz w:val="28"/>
                <w:szCs w:val="28"/>
              </w:rPr>
              <w:t>англійською</w:t>
            </w:r>
            <w:proofErr w:type="spellEnd"/>
            <w:proofErr w:type="gramEnd"/>
            <w:r w:rsidRPr="00404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4DBB">
              <w:rPr>
                <w:rFonts w:ascii="Times New Roman" w:hAnsi="Times New Roman" w:cs="Times New Roman"/>
                <w:sz w:val="28"/>
                <w:szCs w:val="28"/>
              </w:rPr>
              <w:t>мовою</w:t>
            </w:r>
            <w:proofErr w:type="spellEnd"/>
            <w:r w:rsidRPr="00404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Communal non-commercial enterprise             «Maternity hospital» of </w:t>
            </w:r>
            <w:proofErr w:type="spellStart"/>
            <w:r w:rsidRPr="00404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Chernihiv</w:t>
            </w:r>
            <w:proofErr w:type="spellEnd"/>
            <w:r w:rsidRPr="00404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City Council.</w:t>
            </w:r>
          </w:p>
          <w:p w:rsidR="00404DBB" w:rsidRPr="00404DBB" w:rsidRDefault="00404DBB" w:rsidP="00404DBB">
            <w:pPr>
              <w:pStyle w:val="ab"/>
              <w:ind w:firstLine="567"/>
              <w:rPr>
                <w:szCs w:val="28"/>
              </w:rPr>
            </w:pPr>
            <w:r w:rsidRPr="00404DBB">
              <w:rPr>
                <w:szCs w:val="28"/>
              </w:rPr>
              <w:t xml:space="preserve">2.2. Скорочене найменування Підприємства: </w:t>
            </w:r>
          </w:p>
          <w:p w:rsidR="00404DBB" w:rsidRPr="00404DBB" w:rsidRDefault="00404DBB" w:rsidP="00404DBB">
            <w:pPr>
              <w:pStyle w:val="ab"/>
              <w:rPr>
                <w:szCs w:val="28"/>
              </w:rPr>
            </w:pPr>
            <w:r w:rsidRPr="00404DBB">
              <w:rPr>
                <w:szCs w:val="28"/>
              </w:rPr>
              <w:t xml:space="preserve">          - українською мовою </w:t>
            </w:r>
            <w:r w:rsidRPr="00404DBB">
              <w:rPr>
                <w:szCs w:val="28"/>
                <w:lang w:val="ru-RU"/>
              </w:rPr>
              <w:t xml:space="preserve"> -  </w:t>
            </w:r>
            <w:r w:rsidRPr="00404DBB">
              <w:rPr>
                <w:szCs w:val="28"/>
              </w:rPr>
              <w:t>КНП «Пологовий будинок» ЧМР.</w:t>
            </w:r>
          </w:p>
          <w:p w:rsidR="00404DBB" w:rsidRPr="00404DBB" w:rsidRDefault="00404DBB" w:rsidP="00404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DBB">
              <w:rPr>
                <w:rFonts w:ascii="Times New Roman" w:hAnsi="Times New Roman" w:cs="Times New Roman"/>
                <w:sz w:val="28"/>
                <w:szCs w:val="28"/>
              </w:rPr>
              <w:t xml:space="preserve">          - </w:t>
            </w:r>
            <w:proofErr w:type="spellStart"/>
            <w:proofErr w:type="gramStart"/>
            <w:r w:rsidRPr="00404DBB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End"/>
            <w:r w:rsidRPr="00404DBB">
              <w:rPr>
                <w:rFonts w:ascii="Times New Roman" w:hAnsi="Times New Roman" w:cs="Times New Roman"/>
                <w:sz w:val="28"/>
                <w:szCs w:val="28"/>
              </w:rPr>
              <w:t>ійською</w:t>
            </w:r>
            <w:proofErr w:type="spellEnd"/>
            <w:r w:rsidRPr="00404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DBB">
              <w:rPr>
                <w:rFonts w:ascii="Times New Roman" w:hAnsi="Times New Roman" w:cs="Times New Roman"/>
                <w:sz w:val="28"/>
                <w:szCs w:val="28"/>
              </w:rPr>
              <w:t>мовою</w:t>
            </w:r>
            <w:proofErr w:type="spellEnd"/>
            <w:r w:rsidRPr="00404DB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04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CNE</w:t>
            </w:r>
            <w:r w:rsidRPr="00404DB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04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MH</w:t>
            </w:r>
            <w:r w:rsidRPr="00404DB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404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CCC</w:t>
            </w:r>
            <w:r w:rsidRPr="00404D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5722" w:rsidRPr="008D25F1" w:rsidRDefault="00404DBB" w:rsidP="00B020C2">
            <w:pPr>
              <w:pStyle w:val="ad"/>
              <w:tabs>
                <w:tab w:val="left" w:pos="567"/>
                <w:tab w:val="left" w:pos="851"/>
              </w:tabs>
              <w:jc w:val="both"/>
              <w:rPr>
                <w:szCs w:val="28"/>
              </w:rPr>
            </w:pPr>
            <w:r w:rsidRPr="00404DBB">
              <w:rPr>
                <w:szCs w:val="28"/>
              </w:rPr>
              <w:t xml:space="preserve"> </w:t>
            </w:r>
          </w:p>
        </w:tc>
      </w:tr>
      <w:tr w:rsidR="008D25F1" w:rsidRPr="008D25F1" w:rsidTr="00CF6FD0">
        <w:tc>
          <w:tcPr>
            <w:tcW w:w="6771" w:type="dxa"/>
          </w:tcPr>
          <w:p w:rsidR="008D25F1" w:rsidRPr="008D25F1" w:rsidRDefault="008D25F1" w:rsidP="00BB01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Доповнити </w:t>
            </w:r>
            <w:r w:rsidR="00465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новим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пунктом </w:t>
            </w:r>
          </w:p>
        </w:tc>
        <w:tc>
          <w:tcPr>
            <w:tcW w:w="8015" w:type="dxa"/>
          </w:tcPr>
          <w:p w:rsidR="00465A27" w:rsidRPr="00B020C2" w:rsidRDefault="00404DBB" w:rsidP="00B020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68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3.2.29.</w:t>
            </w:r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надання</w:t>
            </w:r>
            <w:proofErr w:type="spellEnd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платних</w:t>
            </w:r>
            <w:proofErr w:type="spellEnd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послуг</w:t>
            </w:r>
            <w:proofErr w:type="spellEnd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 договорами </w:t>
            </w:r>
            <w:proofErr w:type="spellStart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юридичними</w:t>
            </w:r>
            <w:proofErr w:type="spellEnd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фізичними</w:t>
            </w:r>
            <w:proofErr w:type="spellEnd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особами. </w:t>
            </w:r>
            <w:proofErr w:type="spellStart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Тарифи</w:t>
            </w:r>
            <w:proofErr w:type="spellEnd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ці</w:t>
            </w:r>
            <w:proofErr w:type="spellEnd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послуги</w:t>
            </w:r>
            <w:proofErr w:type="spellEnd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затверджуються</w:t>
            </w:r>
            <w:proofErr w:type="spellEnd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керівником</w:t>
            </w:r>
            <w:proofErr w:type="spellEnd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ідприємства</w:t>
            </w:r>
            <w:proofErr w:type="spellEnd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за </w:t>
            </w:r>
            <w:proofErr w:type="spellStart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виключенням</w:t>
            </w:r>
            <w:proofErr w:type="spellEnd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послуг</w:t>
            </w:r>
            <w:proofErr w:type="spellEnd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тарифи</w:t>
            </w:r>
            <w:proofErr w:type="spellEnd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які</w:t>
            </w:r>
            <w:proofErr w:type="spellEnd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затверджені</w:t>
            </w:r>
            <w:proofErr w:type="spellEnd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рішенням</w:t>
            </w:r>
            <w:proofErr w:type="spellEnd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уповноваженого</w:t>
            </w:r>
            <w:proofErr w:type="spellEnd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Власником</w:t>
            </w:r>
            <w:proofErr w:type="spellEnd"/>
            <w:r w:rsidRPr="00404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органу;</w:t>
            </w:r>
          </w:p>
          <w:p w:rsidR="008D25F1" w:rsidRPr="003605CE" w:rsidRDefault="008D25F1" w:rsidP="008D25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4364" w:rsidRPr="008D25F1" w:rsidTr="004671A4">
        <w:tc>
          <w:tcPr>
            <w:tcW w:w="6771" w:type="dxa"/>
            <w:vAlign w:val="center"/>
          </w:tcPr>
          <w:p w:rsidR="008C4364" w:rsidRPr="008D25F1" w:rsidRDefault="008C4364" w:rsidP="008C4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2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статті Статуту</w:t>
            </w:r>
          </w:p>
        </w:tc>
        <w:tc>
          <w:tcPr>
            <w:tcW w:w="8015" w:type="dxa"/>
            <w:vAlign w:val="center"/>
          </w:tcPr>
          <w:p w:rsidR="008C4364" w:rsidRPr="008D25F1" w:rsidRDefault="008C4364" w:rsidP="008C4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2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 статті Статуту</w:t>
            </w:r>
          </w:p>
        </w:tc>
      </w:tr>
      <w:tr w:rsidR="008C4364" w:rsidRPr="008D25F1" w:rsidTr="00CF6FD0">
        <w:tc>
          <w:tcPr>
            <w:tcW w:w="6771" w:type="dxa"/>
          </w:tcPr>
          <w:p w:rsidR="008C4364" w:rsidRPr="00C33474" w:rsidRDefault="008C4364" w:rsidP="008C4364">
            <w:pPr>
              <w:pStyle w:val="a5"/>
              <w:spacing w:before="0" w:beforeAutospacing="0" w:after="0" w:afterAutospacing="0"/>
              <w:jc w:val="both"/>
              <w:rPr>
                <w:color w:val="FFFFFF"/>
                <w:sz w:val="28"/>
                <w:szCs w:val="28"/>
                <w:lang w:val="uk-UA"/>
              </w:rPr>
            </w:pPr>
            <w:r w:rsidRPr="00482072">
              <w:rPr>
                <w:sz w:val="28"/>
                <w:szCs w:val="28"/>
                <w:lang w:val="uk-UA"/>
              </w:rPr>
              <w:t xml:space="preserve">4.4. </w:t>
            </w:r>
            <w:r w:rsidRPr="003E68B1">
              <w:rPr>
                <w:sz w:val="28"/>
                <w:szCs w:val="28"/>
                <w:lang w:val="uk-UA"/>
              </w:rPr>
              <w:t>Підприємство здійснює некомерційну господарську діяльність, самостійно організовує надання послуг і реалізує їх за цінами (тарифами), що визначаються в порядку, встановленому законодавством.</w:t>
            </w:r>
          </w:p>
          <w:p w:rsidR="008C4364" w:rsidRPr="008D25F1" w:rsidRDefault="008C4364" w:rsidP="008C4364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15" w:type="dxa"/>
          </w:tcPr>
          <w:p w:rsidR="008C4364" w:rsidRPr="003605CE" w:rsidRDefault="008C4364" w:rsidP="008C436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B01FB">
              <w:rPr>
                <w:sz w:val="28"/>
                <w:szCs w:val="28"/>
                <w:lang w:val="uk-UA"/>
              </w:rPr>
              <w:t>4.4. Підприємство здійснює некомерційну господарську діяльність,</w:t>
            </w:r>
            <w:r w:rsidRPr="00B020C2">
              <w:rPr>
                <w:sz w:val="28"/>
                <w:szCs w:val="28"/>
                <w:lang w:val="uk-UA"/>
              </w:rPr>
              <w:t>організовує свою діяльність відповідно до фінансового плану</w:t>
            </w:r>
            <w:r w:rsidRPr="00B020C2">
              <w:rPr>
                <w:lang w:val="uk-UA"/>
              </w:rPr>
              <w:t>,</w:t>
            </w:r>
            <w:r w:rsidRPr="00B020C2">
              <w:rPr>
                <w:color w:val="000000"/>
                <w:sz w:val="28"/>
                <w:szCs w:val="28"/>
                <w:lang w:val="uk-UA"/>
              </w:rPr>
              <w:t xml:space="preserve"> затвердженого уповноваженим Власником органом,</w:t>
            </w:r>
            <w:r w:rsidRPr="00B020C2">
              <w:rPr>
                <w:sz w:val="28"/>
                <w:szCs w:val="28"/>
                <w:lang w:val="uk-UA"/>
              </w:rPr>
              <w:t xml:space="preserve"> самостійно організовує надання послуг і реалізує їх за </w:t>
            </w:r>
            <w:r w:rsidRPr="00BB01FB">
              <w:rPr>
                <w:sz w:val="28"/>
                <w:szCs w:val="28"/>
                <w:lang w:val="uk-UA"/>
              </w:rPr>
              <w:t>цінами (тарифами), що визначаються в порядку, встановленому законодавством.</w:t>
            </w:r>
          </w:p>
        </w:tc>
      </w:tr>
      <w:tr w:rsidR="005C340A" w:rsidRPr="00404DBB" w:rsidTr="00CF6FD0">
        <w:tc>
          <w:tcPr>
            <w:tcW w:w="6771" w:type="dxa"/>
          </w:tcPr>
          <w:p w:rsidR="005C340A" w:rsidRPr="00482072" w:rsidRDefault="005C340A" w:rsidP="008C436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C340A">
              <w:rPr>
                <w:sz w:val="28"/>
                <w:szCs w:val="28"/>
                <w:lang w:val="uk-UA"/>
              </w:rPr>
              <w:t>4.9.</w:t>
            </w:r>
            <w:r w:rsidRPr="005C340A">
              <w:rPr>
                <w:sz w:val="28"/>
                <w:szCs w:val="28"/>
                <w:lang w:val="uk-UA"/>
              </w:rPr>
              <w:tab/>
              <w:t>Підприємство самостійно визначає свою організаційну структуру, встановлює граничну чисельність і затверджує штатний розпис за погодженням з управлінням охорони здоров’я Чернігівської міської ради.</w:t>
            </w:r>
          </w:p>
        </w:tc>
        <w:tc>
          <w:tcPr>
            <w:tcW w:w="8015" w:type="dxa"/>
          </w:tcPr>
          <w:p w:rsidR="00F368F5" w:rsidRPr="00C36341" w:rsidRDefault="005C340A" w:rsidP="00F368F5">
            <w:pPr>
              <w:pStyle w:val="a5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4.9.</w:t>
            </w:r>
            <w:r w:rsidR="00F368F5" w:rsidRPr="00462F0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Підприємство визначає свою організаційну структуру, встановлює</w:t>
            </w:r>
            <w:r w:rsidR="00F368F5" w:rsidRPr="00462F03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F368F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штатну</w:t>
            </w:r>
            <w:r w:rsidR="00F368F5" w:rsidRPr="00462F03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F368F5" w:rsidRPr="00462F0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чисельність і затверджує штатний розпис за погодженням з управлінням охорони здоров’я Чернігівської міської ради</w:t>
            </w:r>
            <w:r w:rsidR="00F368F5" w:rsidRPr="00462F0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  <w:p w:rsidR="005C340A" w:rsidRPr="00BB01FB" w:rsidRDefault="005C340A" w:rsidP="00F368F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C4364" w:rsidRPr="008D25F1" w:rsidTr="00CF6FD0">
        <w:tc>
          <w:tcPr>
            <w:tcW w:w="6771" w:type="dxa"/>
          </w:tcPr>
          <w:p w:rsidR="008C4364" w:rsidRPr="008D25F1" w:rsidRDefault="008C4364" w:rsidP="008C43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Доповнити новим пунктом </w:t>
            </w:r>
          </w:p>
        </w:tc>
        <w:tc>
          <w:tcPr>
            <w:tcW w:w="8015" w:type="dxa"/>
          </w:tcPr>
          <w:p w:rsidR="008C4364" w:rsidRPr="005C340A" w:rsidRDefault="008C4364" w:rsidP="008C4364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i/>
                <w:sz w:val="28"/>
                <w:szCs w:val="28"/>
                <w:lang w:val="uk-UA"/>
              </w:rPr>
            </w:pPr>
            <w:r w:rsidRPr="00BB01FB">
              <w:rPr>
                <w:sz w:val="28"/>
                <w:szCs w:val="28"/>
                <w:lang w:val="uk-UA"/>
              </w:rPr>
              <w:t>5.4.</w:t>
            </w:r>
            <w:r w:rsidRPr="00F368F5">
              <w:rPr>
                <w:sz w:val="28"/>
                <w:szCs w:val="28"/>
                <w:lang w:val="uk-UA"/>
              </w:rPr>
              <w:t>Статутний капітал Підприємства становить: 0,00 грн.</w:t>
            </w:r>
          </w:p>
          <w:p w:rsidR="008C4364" w:rsidRPr="00BB01FB" w:rsidRDefault="008C4364" w:rsidP="008C436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C4364" w:rsidRPr="008D25F1" w:rsidTr="00CF6FD0">
        <w:tc>
          <w:tcPr>
            <w:tcW w:w="6771" w:type="dxa"/>
          </w:tcPr>
          <w:p w:rsidR="008C4364" w:rsidRPr="00F368F5" w:rsidRDefault="008C4364" w:rsidP="008C43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261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.2. </w:t>
            </w:r>
            <w:r w:rsidRPr="00F368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Підприємство є одержувачем бюджетних коштів або розпорядником бюджетних коштів нижчого рівня в межах затверджених бюджетних асигнувань у випадках визначених законодавством.</w:t>
            </w:r>
          </w:p>
          <w:p w:rsidR="008C4364" w:rsidRPr="003605CE" w:rsidRDefault="008C4364" w:rsidP="008C4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5" w:type="dxa"/>
          </w:tcPr>
          <w:p w:rsidR="008C4364" w:rsidRPr="0026176B" w:rsidRDefault="008C4364" w:rsidP="008C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26176B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  <w:r w:rsidRPr="00261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Підприємство</w:t>
            </w:r>
            <w:r w:rsidRPr="0026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76B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26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8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одержувачем бюджетних </w:t>
            </w:r>
            <w:r w:rsidRPr="00261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</w:t>
            </w:r>
            <w:r w:rsidR="00F368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1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</w:t>
            </w:r>
            <w:r w:rsidRPr="0026176B">
              <w:rPr>
                <w:rFonts w:ascii="Times New Roman" w:hAnsi="Times New Roman" w:cs="Times New Roman"/>
                <w:sz w:val="28"/>
                <w:szCs w:val="28"/>
              </w:rPr>
              <w:t xml:space="preserve"> до чинного </w:t>
            </w:r>
            <w:r w:rsidRPr="00261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законодавства</w:t>
            </w:r>
            <w:r w:rsidRPr="00261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4364" w:rsidRPr="0026176B" w:rsidRDefault="008C4364" w:rsidP="008C4364">
            <w:pPr>
              <w:pStyle w:val="Style4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C4364" w:rsidRPr="008D25F1" w:rsidTr="00CF6FD0">
        <w:tc>
          <w:tcPr>
            <w:tcW w:w="6771" w:type="dxa"/>
          </w:tcPr>
          <w:p w:rsidR="008C4364" w:rsidRPr="00482072" w:rsidRDefault="00F368F5" w:rsidP="008C4364">
            <w:pPr>
              <w:pStyle w:val="BodyTextIndent214pt"/>
              <w:ind w:firstLine="0"/>
            </w:pPr>
            <w:r>
              <w:t>7.1.</w:t>
            </w:r>
            <w:r w:rsidR="008C4364" w:rsidRPr="00482072">
              <w:t xml:space="preserve"> виконавчий орган Підприємства - керівник Підприємства - головний лікар, який призначається на конкурсній основі шляхом укладання з ним контракту на строк від трьох до п’яти років . Строк найму, права, обов’язки і відповідальність головного лікаря, умови його матеріального забезпечення, інші умови найму визначаються контрактом;</w:t>
            </w:r>
          </w:p>
          <w:p w:rsidR="008C4364" w:rsidRPr="0026176B" w:rsidRDefault="008C4364" w:rsidP="008C43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15" w:type="dxa"/>
          </w:tcPr>
          <w:p w:rsidR="008C4364" w:rsidRPr="00482072" w:rsidRDefault="00F368F5" w:rsidP="008C4364">
            <w:pPr>
              <w:pStyle w:val="BodyTextIndent214pt"/>
              <w:ind w:firstLine="0"/>
            </w:pPr>
            <w:r>
              <w:t>7.1.</w:t>
            </w:r>
            <w:r w:rsidR="008C4364" w:rsidRPr="00482072">
              <w:t xml:space="preserve"> </w:t>
            </w:r>
            <w:r>
              <w:t xml:space="preserve">- </w:t>
            </w:r>
            <w:r w:rsidR="008C4364" w:rsidRPr="00482072">
              <w:t xml:space="preserve">виконавчий орган Підприємства - керівник Підприємства </w:t>
            </w:r>
            <w:r w:rsidR="008C4364">
              <w:t>–</w:t>
            </w:r>
            <w:r w:rsidR="008C4364" w:rsidRPr="00F368F5">
              <w:t>генеральний директор,</w:t>
            </w:r>
            <w:r w:rsidR="008C4364" w:rsidRPr="00482072">
              <w:t xml:space="preserve"> який призначається на конкурсній основі шляхом укладання з ним контракту на</w:t>
            </w:r>
            <w:r w:rsidR="008C4364">
              <w:t xml:space="preserve"> строк від трьох до п’яти років</w:t>
            </w:r>
            <w:r w:rsidR="008C4364" w:rsidRPr="00482072">
              <w:t xml:space="preserve">. Строк найму, права, обов’язки і відповідальність </w:t>
            </w:r>
            <w:r w:rsidR="008C4364">
              <w:t>генерального директора</w:t>
            </w:r>
            <w:r w:rsidR="008C4364" w:rsidRPr="00482072">
              <w:t>, умови його матеріального забезпечення, інші умови найму визначаються контрактом;</w:t>
            </w:r>
          </w:p>
          <w:p w:rsidR="008C4364" w:rsidRPr="00F47C11" w:rsidRDefault="008C4364" w:rsidP="008C43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4364" w:rsidRPr="008D25F1" w:rsidTr="00CF6FD0">
        <w:tc>
          <w:tcPr>
            <w:tcW w:w="6771" w:type="dxa"/>
          </w:tcPr>
          <w:p w:rsidR="008C4364" w:rsidRPr="00482072" w:rsidRDefault="008C4364" w:rsidP="008C4364">
            <w:pPr>
              <w:pStyle w:val="BodyTextIndent214pt"/>
              <w:ind w:firstLine="0"/>
            </w:pPr>
            <w:r w:rsidRPr="00482072">
              <w:t>7.1.5. спостережна рада Підприємства – утворюється за рішенням уповноваженого Власником органу в разі укладення головними розпорядниками бюджетних коштів договорів про медичне обслуговування населення, координує та спрямовує діяльність керівника Підприємства;</w:t>
            </w:r>
          </w:p>
          <w:p w:rsidR="008C4364" w:rsidRPr="0026176B" w:rsidRDefault="008C4364" w:rsidP="008C43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15" w:type="dxa"/>
          </w:tcPr>
          <w:p w:rsidR="008C4364" w:rsidRDefault="00F368F5" w:rsidP="008C4364">
            <w:pPr>
              <w:pStyle w:val="BodyTextIndent214pt"/>
              <w:ind w:firstLine="0"/>
              <w:rPr>
                <w:lang w:val="ru-RU"/>
              </w:rPr>
            </w:pPr>
            <w:r>
              <w:t xml:space="preserve">7.1. - </w:t>
            </w:r>
            <w:r w:rsidR="008C4364" w:rsidRPr="00482072">
              <w:t>спостережна рада Підприємства</w:t>
            </w:r>
            <w:r w:rsidR="008C4364">
              <w:rPr>
                <w:lang w:val="ru-RU"/>
              </w:rPr>
              <w:t xml:space="preserve">, </w:t>
            </w:r>
            <w:r w:rsidR="008C4364" w:rsidRPr="00F368F5">
              <w:t xml:space="preserve">з яким головним розпорядником бюджетних коштів укладено договір про медичне обслуговування населення, </w:t>
            </w:r>
            <w:r w:rsidR="008C4364" w:rsidRPr="00482072">
              <w:t xml:space="preserve">утворюється за рішенням уповноваженого </w:t>
            </w:r>
            <w:r w:rsidR="00EC6476">
              <w:t>Власником органу;</w:t>
            </w:r>
          </w:p>
          <w:p w:rsidR="008C4364" w:rsidRPr="00482072" w:rsidRDefault="00F368F5" w:rsidP="00EC6476">
            <w:pPr>
              <w:pStyle w:val="BodyTextIndent214pt"/>
              <w:ind w:firstLine="0"/>
            </w:pPr>
            <w:r>
              <w:t>7.1.</w:t>
            </w:r>
            <w:r w:rsidR="00EC6476">
              <w:t xml:space="preserve"> </w:t>
            </w:r>
            <w:r>
              <w:t xml:space="preserve">- </w:t>
            </w:r>
            <w:r w:rsidR="00EC6476">
              <w:t>с</w:t>
            </w:r>
            <w:r w:rsidR="008C4364" w:rsidRPr="008D3A4C">
              <w:t>постережна рада</w:t>
            </w:r>
            <w:r>
              <w:t xml:space="preserve"> </w:t>
            </w:r>
            <w:r w:rsidR="008C4364" w:rsidRPr="008D3A4C">
              <w:t>Підприємства координує та</w:t>
            </w:r>
            <w:r w:rsidR="008C4364" w:rsidRPr="00482072">
              <w:t xml:space="preserve"> спрямовує діяльність керівника Підприємства;</w:t>
            </w:r>
          </w:p>
          <w:p w:rsidR="008C4364" w:rsidRPr="00F47C11" w:rsidRDefault="008C4364" w:rsidP="008C43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4364" w:rsidRPr="00872AB6" w:rsidTr="00CF6FD0">
        <w:tc>
          <w:tcPr>
            <w:tcW w:w="6771" w:type="dxa"/>
          </w:tcPr>
          <w:p w:rsidR="008C4364" w:rsidRPr="0026176B" w:rsidRDefault="00F368F5" w:rsidP="00F368F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7.3.2.</w:t>
            </w:r>
            <w:r w:rsidR="008C4364" w:rsidRPr="004820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передбачають укладення Підприємством будь-яких договорів банківського кредиту, випуску, придбання або відчуження Підприємством цінних паперів, незалежно від вартості таких зобов’язань.</w:t>
            </w:r>
          </w:p>
        </w:tc>
        <w:tc>
          <w:tcPr>
            <w:tcW w:w="8015" w:type="dxa"/>
          </w:tcPr>
          <w:p w:rsidR="008C4364" w:rsidRDefault="00F368F5" w:rsidP="008C4364">
            <w:pPr>
              <w:pStyle w:val="21"/>
              <w:shd w:val="clear" w:color="auto" w:fill="auto"/>
              <w:spacing w:line="317" w:lineRule="exact"/>
              <w:ind w:firstLine="0"/>
              <w:contextualSpacing/>
            </w:pPr>
            <w:r>
              <w:t>7.3.2.</w:t>
            </w:r>
            <w:r w:rsidR="008C4364" w:rsidRPr="0026176B">
              <w:t xml:space="preserve"> </w:t>
            </w:r>
            <w:r>
              <w:t xml:space="preserve">- </w:t>
            </w:r>
            <w:r w:rsidR="008C4364" w:rsidRPr="0026176B">
              <w:t>передбачають укладення Підприємством будь-яких договорів банківського кредиту на суму, що перевищує 500 000,00 (п’ятсот тисяч) гривень;</w:t>
            </w:r>
          </w:p>
          <w:p w:rsidR="008C4364" w:rsidRPr="0026176B" w:rsidRDefault="008C4364" w:rsidP="008C436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C4364" w:rsidRPr="00A75722" w:rsidTr="004A1D33">
        <w:tc>
          <w:tcPr>
            <w:tcW w:w="6771" w:type="dxa"/>
            <w:vAlign w:val="center"/>
          </w:tcPr>
          <w:p w:rsidR="008C4364" w:rsidRPr="008D25F1" w:rsidRDefault="008C4364" w:rsidP="008C4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2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статті Статуту</w:t>
            </w:r>
          </w:p>
        </w:tc>
        <w:tc>
          <w:tcPr>
            <w:tcW w:w="8015" w:type="dxa"/>
            <w:vAlign w:val="center"/>
          </w:tcPr>
          <w:p w:rsidR="008C4364" w:rsidRPr="008D25F1" w:rsidRDefault="008C4364" w:rsidP="008C4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2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 статті Статуту</w:t>
            </w:r>
          </w:p>
        </w:tc>
      </w:tr>
      <w:tr w:rsidR="008C4364" w:rsidRPr="00404DBB" w:rsidTr="00CF6FD0">
        <w:tc>
          <w:tcPr>
            <w:tcW w:w="6771" w:type="dxa"/>
          </w:tcPr>
          <w:p w:rsidR="008C4364" w:rsidRPr="00482072" w:rsidRDefault="008C4364" w:rsidP="008C436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Доповнити новим пунктом</w:t>
            </w:r>
          </w:p>
        </w:tc>
        <w:tc>
          <w:tcPr>
            <w:tcW w:w="8015" w:type="dxa"/>
          </w:tcPr>
          <w:p w:rsidR="008C4364" w:rsidRDefault="00F368F5" w:rsidP="008C436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7.3.2. -</w:t>
            </w:r>
            <w:r w:rsidR="008C4364" w:rsidRPr="007808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передбачають укладення Підприємством будь-яких</w:t>
            </w:r>
            <w:r w:rsidR="008C43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договорів </w:t>
            </w:r>
            <w:r w:rsidR="008C4364" w:rsidRPr="007808A7">
              <w:rPr>
                <w:rFonts w:ascii="Times New Roman" w:hAnsi="Times New Roman"/>
                <w:sz w:val="28"/>
                <w:szCs w:val="28"/>
                <w:lang w:val="uk-UA"/>
              </w:rPr>
              <w:t>випус</w:t>
            </w:r>
            <w:r w:rsidR="008C4364" w:rsidRPr="0026176B">
              <w:rPr>
                <w:rFonts w:ascii="Times New Roman" w:hAnsi="Times New Roman"/>
                <w:sz w:val="28"/>
                <w:szCs w:val="28"/>
                <w:lang w:val="uk-UA"/>
              </w:rPr>
              <w:t>ку, придбання або відчуження Підприємством цінних паперів, незалежно від вартості таких зобов’язань.</w:t>
            </w:r>
          </w:p>
          <w:p w:rsidR="008C4364" w:rsidRPr="00482072" w:rsidRDefault="008C4364" w:rsidP="008C436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C4364" w:rsidRPr="00E24964" w:rsidTr="00CF6FD0">
        <w:tc>
          <w:tcPr>
            <w:tcW w:w="6771" w:type="dxa"/>
          </w:tcPr>
          <w:p w:rsidR="008C4364" w:rsidRPr="00482072" w:rsidRDefault="008C4364" w:rsidP="008C436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072">
              <w:rPr>
                <w:rFonts w:ascii="Times New Roman" w:hAnsi="Times New Roman"/>
                <w:sz w:val="28"/>
                <w:szCs w:val="28"/>
                <w:lang w:val="uk-UA"/>
              </w:rPr>
              <w:t>7.4.3. призначення виконуючого обов’язки керівника Підприємства в разі звільнення з посади головного лікаря;</w:t>
            </w:r>
          </w:p>
        </w:tc>
        <w:tc>
          <w:tcPr>
            <w:tcW w:w="8015" w:type="dxa"/>
          </w:tcPr>
          <w:p w:rsidR="008C4364" w:rsidRPr="00E24964" w:rsidRDefault="008C4364" w:rsidP="00E24964">
            <w:pPr>
              <w:pStyle w:val="a6"/>
              <w:jc w:val="both"/>
              <w:rPr>
                <w:lang w:val="uk-UA"/>
              </w:rPr>
            </w:pPr>
            <w:r w:rsidRPr="004820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7.4.3. </w:t>
            </w:r>
            <w:r w:rsidR="00E24964" w:rsidRPr="00C36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призначення виконуючого обов’язки керівника Підприємства </w:t>
            </w:r>
            <w:r w:rsidR="00E2496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E24964" w:rsidRPr="00C36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разі звільнення з посади </w:t>
            </w:r>
            <w:r w:rsidR="00E24964">
              <w:rPr>
                <w:rFonts w:ascii="Times New Roman" w:hAnsi="Times New Roman"/>
                <w:sz w:val="28"/>
                <w:szCs w:val="28"/>
                <w:lang w:val="uk-UA"/>
              </w:rPr>
              <w:t>попереднього керівника Підприємства</w:t>
            </w:r>
            <w:r w:rsidR="00E24964" w:rsidRPr="00C36341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5C340A" w:rsidRPr="008D25F1" w:rsidTr="00CF6FD0">
        <w:tc>
          <w:tcPr>
            <w:tcW w:w="6771" w:type="dxa"/>
          </w:tcPr>
          <w:p w:rsidR="005C340A" w:rsidRPr="00482072" w:rsidRDefault="005C340A" w:rsidP="008C436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Видалити пункт </w:t>
            </w:r>
          </w:p>
        </w:tc>
        <w:tc>
          <w:tcPr>
            <w:tcW w:w="8015" w:type="dxa"/>
          </w:tcPr>
          <w:p w:rsidR="005C340A" w:rsidRPr="00482072" w:rsidRDefault="005C340A" w:rsidP="008C436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40A">
              <w:rPr>
                <w:rFonts w:ascii="Times New Roman" w:hAnsi="Times New Roman"/>
                <w:sz w:val="28"/>
                <w:szCs w:val="28"/>
                <w:lang w:val="uk-UA"/>
              </w:rPr>
              <w:t>7.5.7.</w:t>
            </w:r>
            <w:r w:rsidRPr="005C340A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забезпечує контроль за веденням та зберіганням медичної та іншої документації;</w:t>
            </w:r>
          </w:p>
        </w:tc>
      </w:tr>
      <w:tr w:rsidR="008C4364" w:rsidRPr="00F47C11" w:rsidTr="00CF6FD0">
        <w:tc>
          <w:tcPr>
            <w:tcW w:w="6771" w:type="dxa"/>
          </w:tcPr>
          <w:p w:rsidR="008C4364" w:rsidRPr="00F47C11" w:rsidRDefault="008C4364" w:rsidP="008C43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7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7.5.1</w:t>
            </w:r>
            <w:r w:rsidR="00E249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F47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 погодженням з управлінням охорони здоров’я Чернігівської міської ради призначає на посаду та звільняє з посади своїх заступників;</w:t>
            </w:r>
          </w:p>
          <w:p w:rsidR="008C4364" w:rsidRPr="00F47C11" w:rsidRDefault="008C4364" w:rsidP="008C436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15" w:type="dxa"/>
          </w:tcPr>
          <w:p w:rsidR="008C4364" w:rsidRPr="00F47C11" w:rsidRDefault="008C4364" w:rsidP="008C43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7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7.5.1</w:t>
            </w:r>
            <w:r w:rsidR="00E249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F47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 погодженням з управлінням охорони здоров’я Чернігівської міської ради призначає на посаду та звільняє з посади своїх заступників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Pr="00E249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медичного директора</w:t>
            </w:r>
            <w:r w:rsidRPr="00F47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C4364" w:rsidRPr="00F47C11" w:rsidRDefault="008C4364" w:rsidP="008C436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C4364" w:rsidRPr="00E24964" w:rsidTr="00CF6FD0">
        <w:tc>
          <w:tcPr>
            <w:tcW w:w="6771" w:type="dxa"/>
          </w:tcPr>
          <w:p w:rsidR="008C4364" w:rsidRPr="00F47C11" w:rsidRDefault="008C4364" w:rsidP="008C4364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7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  <w:r w:rsidR="00E249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F47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Керівники структурних підрозділів, інші працівника Підприємства  призначаються і звільняються головним лікарем згідно з нормами чинного законодавства.</w:t>
            </w:r>
          </w:p>
          <w:p w:rsidR="008C4364" w:rsidRPr="00F47C11" w:rsidRDefault="008C4364" w:rsidP="008C43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15" w:type="dxa"/>
          </w:tcPr>
          <w:p w:rsidR="00E24964" w:rsidRPr="00E24964" w:rsidRDefault="00E24964" w:rsidP="00E24964">
            <w:pPr>
              <w:tabs>
                <w:tab w:val="left" w:pos="540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7.7.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структурних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ідрозділів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працівники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призначаються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звільняються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генеральним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директором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нормами чинного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4964" w:rsidRPr="00E24964" w:rsidRDefault="00E24964" w:rsidP="00E24964">
            <w:pPr>
              <w:tabs>
                <w:tab w:val="left" w:pos="540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звільнення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керівника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ідприємства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обов’язки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заступник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Керівника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інша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функціональними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посадовими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обов’язками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визначена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розпорядженням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Чернігівського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, а у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відсутності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керівника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причин - особа,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визначена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наказом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E24964">
              <w:rPr>
                <w:rFonts w:ascii="Times New Roman" w:hAnsi="Times New Roman" w:cs="Times New Roman"/>
                <w:sz w:val="28"/>
                <w:szCs w:val="28"/>
              </w:rPr>
              <w:t xml:space="preserve"> ради.</w:t>
            </w:r>
          </w:p>
          <w:p w:rsidR="008C4364" w:rsidRPr="00E24964" w:rsidRDefault="008C4364" w:rsidP="00E24964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4364" w:rsidRPr="00404DBB" w:rsidTr="00CF6FD0">
        <w:tc>
          <w:tcPr>
            <w:tcW w:w="6771" w:type="dxa"/>
          </w:tcPr>
          <w:p w:rsidR="008C4364" w:rsidRPr="0026176B" w:rsidRDefault="008C4364" w:rsidP="008C43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8.1. Структура </w:t>
            </w:r>
            <w:r w:rsidRPr="0026176B">
              <w:rPr>
                <w:rStyle w:val="FontStyle13"/>
                <w:sz w:val="28"/>
                <w:szCs w:val="28"/>
                <w:lang w:val="uk-UA"/>
              </w:rPr>
              <w:t>Підприємства</w:t>
            </w:r>
            <w:r w:rsidRPr="00261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порядок внутрішньої організації та сфери діяльності структурних підрозділів Підприємства затверджуються керівником </w:t>
            </w:r>
            <w:r w:rsidRPr="0026176B">
              <w:rPr>
                <w:rStyle w:val="FontStyle13"/>
                <w:sz w:val="28"/>
                <w:szCs w:val="28"/>
                <w:lang w:val="uk-UA"/>
              </w:rPr>
              <w:t>Підприємства</w:t>
            </w:r>
            <w:r w:rsidRPr="00261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C4364" w:rsidRPr="0026176B" w:rsidRDefault="008C4364" w:rsidP="008C4364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15" w:type="dxa"/>
          </w:tcPr>
          <w:p w:rsidR="00E24964" w:rsidRPr="00E24964" w:rsidRDefault="008C4364" w:rsidP="00E24964">
            <w:pPr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249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8.1. </w:t>
            </w:r>
            <w:r w:rsidR="00E24964" w:rsidRPr="00E249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Структуру </w:t>
            </w:r>
            <w:proofErr w:type="spellStart"/>
            <w:proofErr w:type="gramStart"/>
            <w:r w:rsidR="00E24964" w:rsidRPr="00E24964">
              <w:rPr>
                <w:rStyle w:val="xfm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="00E24964" w:rsidRPr="00E24964">
              <w:rPr>
                <w:rStyle w:val="xfm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ідприємства</w:t>
            </w:r>
            <w:proofErr w:type="spellEnd"/>
            <w:r w:rsidR="00E24964" w:rsidRPr="00E24964">
              <w:rPr>
                <w:rStyle w:val="xfm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964" w:rsidRPr="00E24964">
              <w:rPr>
                <w:rStyle w:val="xfm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керівник</w:t>
            </w:r>
            <w:proofErr w:type="spellEnd"/>
            <w:r w:rsidR="00E24964" w:rsidRPr="00E24964">
              <w:rPr>
                <w:rStyle w:val="xfm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964" w:rsidRPr="00E24964">
              <w:rPr>
                <w:rStyle w:val="xfm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затверджує</w:t>
            </w:r>
            <w:proofErr w:type="spellEnd"/>
            <w:r w:rsidR="00E24964" w:rsidRPr="00E24964">
              <w:rPr>
                <w:rStyle w:val="xfm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за </w:t>
            </w:r>
            <w:proofErr w:type="spellStart"/>
            <w:r w:rsidR="00E24964" w:rsidRPr="00E24964">
              <w:rPr>
                <w:rStyle w:val="xfm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погодженням</w:t>
            </w:r>
            <w:proofErr w:type="spellEnd"/>
            <w:r w:rsidR="00E24964" w:rsidRPr="00E24964">
              <w:rPr>
                <w:rStyle w:val="xfm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964" w:rsidRPr="00E24964">
              <w:rPr>
                <w:rStyle w:val="xfm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="00E24964" w:rsidRPr="00E24964">
              <w:rPr>
                <w:rStyle w:val="xfm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E24964" w:rsidRPr="00E24964">
              <w:rPr>
                <w:rStyle w:val="xfm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управлінням</w:t>
            </w:r>
            <w:proofErr w:type="spellEnd"/>
            <w:r w:rsidR="00E24964" w:rsidRPr="00E24964">
              <w:rPr>
                <w:rStyle w:val="xfm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964" w:rsidRPr="00E24964">
              <w:rPr>
                <w:rStyle w:val="xfm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охорони</w:t>
            </w:r>
            <w:proofErr w:type="spellEnd"/>
            <w:r w:rsidR="00E24964" w:rsidRPr="00E24964">
              <w:rPr>
                <w:rStyle w:val="xfm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964" w:rsidRPr="00E24964">
              <w:rPr>
                <w:rStyle w:val="xfm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здоров’я</w:t>
            </w:r>
            <w:proofErr w:type="spellEnd"/>
            <w:r w:rsidR="00E24964" w:rsidRPr="00E24964">
              <w:rPr>
                <w:rStyle w:val="xfm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964" w:rsidRPr="00E24964">
              <w:rPr>
                <w:rStyle w:val="xfm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Чернігівської</w:t>
            </w:r>
            <w:proofErr w:type="spellEnd"/>
            <w:r w:rsidR="00E24964" w:rsidRPr="00E24964">
              <w:rPr>
                <w:rStyle w:val="xfm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964" w:rsidRPr="00E24964">
              <w:rPr>
                <w:rStyle w:val="xfm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="00E24964" w:rsidRPr="00E24964">
              <w:rPr>
                <w:rStyle w:val="xfm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ради.</w:t>
            </w:r>
            <w:r w:rsidR="00E24964" w:rsidRPr="00E249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Порядок </w:t>
            </w:r>
            <w:proofErr w:type="spellStart"/>
            <w:r w:rsidR="00E24964" w:rsidRPr="00E249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внутрішньої</w:t>
            </w:r>
            <w:proofErr w:type="spellEnd"/>
            <w:r w:rsidR="00E24964" w:rsidRPr="00E249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964" w:rsidRPr="00E249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організації</w:t>
            </w:r>
            <w:proofErr w:type="spellEnd"/>
            <w:r w:rsidR="00E24964" w:rsidRPr="00E249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="00E24964" w:rsidRPr="00E249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сфери</w:t>
            </w:r>
            <w:proofErr w:type="spellEnd"/>
            <w:r w:rsidR="00E24964" w:rsidRPr="00E249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964" w:rsidRPr="00E249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діяльності</w:t>
            </w:r>
            <w:proofErr w:type="spellEnd"/>
            <w:r w:rsidR="00E24964" w:rsidRPr="00E249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964" w:rsidRPr="00E249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структурних</w:t>
            </w:r>
            <w:proofErr w:type="spellEnd"/>
            <w:r w:rsidR="00E24964" w:rsidRPr="00E249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E24964" w:rsidRPr="00E249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="00E24964" w:rsidRPr="00E249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ідрозділів</w:t>
            </w:r>
            <w:proofErr w:type="spellEnd"/>
            <w:r w:rsidR="00E24964" w:rsidRPr="00E249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964" w:rsidRPr="00E249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Підприємства</w:t>
            </w:r>
            <w:proofErr w:type="spellEnd"/>
            <w:r w:rsidR="00E24964" w:rsidRPr="00E249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964" w:rsidRPr="00E249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затверджуються</w:t>
            </w:r>
            <w:proofErr w:type="spellEnd"/>
            <w:r w:rsidR="00E24964" w:rsidRPr="00E249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964" w:rsidRPr="00E249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керівником</w:t>
            </w:r>
            <w:proofErr w:type="spellEnd"/>
            <w:r w:rsidR="00E24964" w:rsidRPr="00E249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E24964" w:rsidRPr="00E24964">
              <w:rPr>
                <w:rStyle w:val="xfm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Підприємства</w:t>
            </w:r>
            <w:proofErr w:type="spellEnd"/>
            <w:r w:rsidR="00E24964" w:rsidRPr="00E249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C4364" w:rsidRPr="0026176B" w:rsidRDefault="008C4364" w:rsidP="00E24964">
            <w:pPr>
              <w:jc w:val="both"/>
            </w:pPr>
          </w:p>
        </w:tc>
      </w:tr>
      <w:tr w:rsidR="008C4364" w:rsidRPr="00404DBB" w:rsidTr="00CF6FD0">
        <w:tc>
          <w:tcPr>
            <w:tcW w:w="6771" w:type="dxa"/>
          </w:tcPr>
          <w:p w:rsidR="008C4364" w:rsidRPr="0026176B" w:rsidRDefault="008C4364" w:rsidP="008C43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8.3. Граничну чисельність </w:t>
            </w:r>
            <w:r w:rsidRPr="0026176B">
              <w:rPr>
                <w:rStyle w:val="FontStyle13"/>
                <w:sz w:val="28"/>
                <w:szCs w:val="28"/>
                <w:lang w:val="uk-UA"/>
              </w:rPr>
              <w:t>Підприємства</w:t>
            </w:r>
            <w:r w:rsidRPr="00261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керівник визначає за погодженням з управлінням охорони здоров’я Чернігівської міської ради в залежності від обсягу медичної допомоги, з урахуванням необхідності створення відповідних умов для забезпечення належної доступності та якості медичної допомоги.</w:t>
            </w:r>
          </w:p>
        </w:tc>
        <w:tc>
          <w:tcPr>
            <w:tcW w:w="8015" w:type="dxa"/>
          </w:tcPr>
          <w:p w:rsidR="00B020C2" w:rsidRPr="00B020C2" w:rsidRDefault="008C4364" w:rsidP="00B020C2">
            <w:pPr>
              <w:tabs>
                <w:tab w:val="left" w:pos="1080"/>
                <w:tab w:val="left" w:pos="1260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8.3.</w:t>
            </w:r>
            <w:r w:rsidR="00B020C2" w:rsidRPr="00B02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Штатну чисельність </w:t>
            </w:r>
            <w:r w:rsidR="00B020C2" w:rsidRPr="00B020C2">
              <w:rPr>
                <w:rStyle w:val="FontStyle13"/>
                <w:sz w:val="28"/>
                <w:szCs w:val="28"/>
                <w:lang w:val="uk-UA"/>
              </w:rPr>
              <w:t>Підприємства</w:t>
            </w:r>
            <w:r w:rsidR="00B020C2" w:rsidRPr="00B02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керівник визначає за погодженням з управлінням охорони здоров’я Чернігівської міської ради в залежності від обсягу медичної допомоги, з урахуванням необхідності створення відповідних умов для забезпечення належної доступності та якості медичної допомоги.</w:t>
            </w:r>
          </w:p>
          <w:p w:rsidR="008C4364" w:rsidRPr="0026176B" w:rsidRDefault="008C4364" w:rsidP="00B020C2">
            <w:pPr>
              <w:jc w:val="both"/>
            </w:pPr>
            <w:r w:rsidRPr="00261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C340A" w:rsidRPr="00404DBB" w:rsidTr="00CF6FD0">
        <w:tc>
          <w:tcPr>
            <w:tcW w:w="6771" w:type="dxa"/>
          </w:tcPr>
          <w:p w:rsidR="005C340A" w:rsidRPr="00FB31E0" w:rsidRDefault="005C340A" w:rsidP="005C340A">
            <w:pPr>
              <w:pStyle w:val="2"/>
              <w:numPr>
                <w:ilvl w:val="1"/>
                <w:numId w:val="10"/>
              </w:numPr>
              <w:shd w:val="clear" w:color="auto" w:fill="auto"/>
              <w:tabs>
                <w:tab w:val="left" w:pos="0"/>
              </w:tabs>
              <w:ind w:left="29" w:firstLine="0"/>
              <w:jc w:val="both"/>
              <w:rPr>
                <w:sz w:val="28"/>
                <w:szCs w:val="28"/>
                <w:lang w:val="uk-UA"/>
              </w:rPr>
            </w:pPr>
            <w:r w:rsidRPr="00FB31E0">
              <w:rPr>
                <w:sz w:val="28"/>
                <w:szCs w:val="28"/>
                <w:lang w:val="uk-UA"/>
              </w:rPr>
              <w:t xml:space="preserve">З моменту призначення ліквідаційної комісії до неї переходять повноваження з управління Підприємством. Ліквідаційна комісія складає </w:t>
            </w:r>
            <w:r w:rsidRPr="00FB31E0">
              <w:rPr>
                <w:sz w:val="28"/>
                <w:szCs w:val="28"/>
                <w:lang w:val="uk-UA"/>
              </w:rPr>
              <w:lastRenderedPageBreak/>
              <w:t>ліквідаційний баланс та подає його органу, який призначив ліквідаційну комісію. Достовірність та повнота ліквідаційного балансу повинні бути перевірені в установленому законодавством порядку.</w:t>
            </w:r>
          </w:p>
          <w:p w:rsidR="005C340A" w:rsidRPr="00FB31E0" w:rsidRDefault="005C340A" w:rsidP="005C340A">
            <w:pPr>
              <w:pStyle w:val="2"/>
              <w:shd w:val="clear" w:color="auto" w:fill="auto"/>
              <w:tabs>
                <w:tab w:val="left" w:pos="0"/>
              </w:tabs>
              <w:ind w:left="29" w:firstLine="567"/>
              <w:jc w:val="both"/>
              <w:rPr>
                <w:sz w:val="28"/>
                <w:szCs w:val="28"/>
                <w:lang w:val="uk-UA"/>
              </w:rPr>
            </w:pPr>
            <w:r w:rsidRPr="00FB31E0">
              <w:rPr>
                <w:sz w:val="28"/>
                <w:szCs w:val="28"/>
                <w:lang w:val="uk-UA"/>
              </w:rPr>
              <w:t>Ліквідаційна комісія виступає в суді від імені Підприємства, що ліквідується.</w:t>
            </w:r>
          </w:p>
          <w:p w:rsidR="005C340A" w:rsidRPr="0026176B" w:rsidRDefault="005C340A" w:rsidP="008C43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15" w:type="dxa"/>
          </w:tcPr>
          <w:p w:rsidR="005C340A" w:rsidRPr="00FB31E0" w:rsidRDefault="005C340A" w:rsidP="005C340A">
            <w:pPr>
              <w:pStyle w:val="2"/>
              <w:numPr>
                <w:ilvl w:val="1"/>
                <w:numId w:val="11"/>
              </w:numPr>
              <w:shd w:val="clear" w:color="auto" w:fill="auto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FB31E0">
              <w:rPr>
                <w:sz w:val="28"/>
                <w:szCs w:val="28"/>
                <w:lang w:val="uk-UA"/>
              </w:rPr>
              <w:lastRenderedPageBreak/>
              <w:t xml:space="preserve">З моменту призначення ліквідаційної комісії до неї переходять повноваження з управління Підприємством. Ліквідаційна комісія складає ліквідаційний баланс та подає його </w:t>
            </w:r>
            <w:r w:rsidRPr="00B020C2">
              <w:rPr>
                <w:sz w:val="28"/>
                <w:szCs w:val="28"/>
                <w:lang w:val="uk-UA"/>
              </w:rPr>
              <w:lastRenderedPageBreak/>
              <w:t>уповноваженому Власником органу на затвердження</w:t>
            </w:r>
            <w:r w:rsidRPr="005C340A">
              <w:rPr>
                <w:i/>
                <w:sz w:val="28"/>
                <w:szCs w:val="28"/>
                <w:lang w:val="uk-UA"/>
              </w:rPr>
              <w:t>.</w:t>
            </w:r>
            <w:r w:rsidRPr="00FB31E0">
              <w:rPr>
                <w:sz w:val="28"/>
                <w:szCs w:val="28"/>
                <w:lang w:val="uk-UA"/>
              </w:rPr>
              <w:t xml:space="preserve"> Достовірність та повнота ліквідаційного балансу повинні бути перевірені в установленому законодавством порядку.</w:t>
            </w:r>
          </w:p>
          <w:p w:rsidR="005C340A" w:rsidRPr="00FB31E0" w:rsidRDefault="005C340A" w:rsidP="005C340A">
            <w:pPr>
              <w:pStyle w:val="2"/>
              <w:shd w:val="clear" w:color="auto" w:fill="auto"/>
              <w:tabs>
                <w:tab w:val="left" w:pos="0"/>
              </w:tabs>
              <w:ind w:left="20" w:firstLine="540"/>
              <w:jc w:val="both"/>
              <w:rPr>
                <w:sz w:val="28"/>
                <w:szCs w:val="28"/>
                <w:lang w:val="uk-UA"/>
              </w:rPr>
            </w:pPr>
            <w:r w:rsidRPr="00FB31E0">
              <w:rPr>
                <w:sz w:val="28"/>
                <w:szCs w:val="28"/>
                <w:lang w:val="uk-UA"/>
              </w:rPr>
              <w:t>Ліквідаційна комісія виступає в суді від імені Підприємства, що ліквідується.</w:t>
            </w:r>
          </w:p>
          <w:p w:rsidR="005C340A" w:rsidRPr="0026176B" w:rsidRDefault="005C340A" w:rsidP="008C43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340A" w:rsidRPr="00404DBB" w:rsidTr="00CF6FD0">
        <w:tc>
          <w:tcPr>
            <w:tcW w:w="6771" w:type="dxa"/>
          </w:tcPr>
          <w:p w:rsidR="005C340A" w:rsidRDefault="005C340A" w:rsidP="005C340A">
            <w:pPr>
              <w:pStyle w:val="2"/>
              <w:numPr>
                <w:ilvl w:val="1"/>
                <w:numId w:val="12"/>
              </w:numPr>
              <w:shd w:val="clear" w:color="auto" w:fill="auto"/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У разі припинення Підприємства  ( в результаті її ліквідації, злиття, поділу, приєднання або перетворення) передача активів, що залишились, здійснюється  одній або кільком неприбутковим організаціям, які визначені  власником або зараховуються до доходу бюджету.</w:t>
            </w:r>
          </w:p>
          <w:p w:rsidR="005C340A" w:rsidRPr="00FB31E0" w:rsidRDefault="005C340A" w:rsidP="005C340A">
            <w:pPr>
              <w:pStyle w:val="2"/>
              <w:shd w:val="clear" w:color="auto" w:fill="auto"/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015" w:type="dxa"/>
          </w:tcPr>
          <w:p w:rsidR="00D64D0F" w:rsidRDefault="00D64D0F" w:rsidP="00D64D0F">
            <w:pPr>
              <w:pStyle w:val="2"/>
              <w:shd w:val="clear" w:color="auto" w:fill="auto"/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11.7. У разі припинення Підприємства  ( в результаті її ліквідації, злиття, поділу, приєднання або перетворення) передача активів, що залишились, здійснюється  одній або кільком неприбутковим організаціям </w:t>
            </w:r>
            <w:r w:rsidRPr="00B020C2">
              <w:rPr>
                <w:sz w:val="28"/>
                <w:szCs w:val="28"/>
                <w:lang w:val="uk-UA"/>
              </w:rPr>
              <w:t>відповідного виду,</w:t>
            </w:r>
            <w:r>
              <w:rPr>
                <w:sz w:val="28"/>
                <w:szCs w:val="28"/>
                <w:lang w:val="uk-UA"/>
              </w:rPr>
              <w:t xml:space="preserve"> які визначені  власником або зараховуються до доходу бюджету.</w:t>
            </w:r>
          </w:p>
          <w:p w:rsidR="005C340A" w:rsidRPr="00FB31E0" w:rsidRDefault="005C340A" w:rsidP="005C340A">
            <w:pPr>
              <w:pStyle w:val="2"/>
              <w:shd w:val="clear" w:color="auto" w:fill="auto"/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64D0F" w:rsidRPr="009F75F0" w:rsidTr="00CF6FD0">
        <w:tc>
          <w:tcPr>
            <w:tcW w:w="6771" w:type="dxa"/>
          </w:tcPr>
          <w:p w:rsidR="00D64D0F" w:rsidRDefault="00D64D0F" w:rsidP="00D64D0F">
            <w:pPr>
              <w:pStyle w:val="2"/>
              <w:shd w:val="clear" w:color="auto" w:fill="auto"/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D64D0F">
              <w:rPr>
                <w:sz w:val="28"/>
                <w:szCs w:val="28"/>
                <w:lang w:val="uk-UA"/>
              </w:rPr>
              <w:t>12.1.</w:t>
            </w:r>
            <w:r w:rsidRPr="00D64D0F">
              <w:rPr>
                <w:sz w:val="28"/>
                <w:szCs w:val="28"/>
                <w:lang w:val="uk-UA"/>
              </w:rPr>
              <w:tab/>
              <w:t>Зміни до цього Статуту вносяться за рішенням Власника, шляхом викладення Статуту у новій редакції.</w:t>
            </w:r>
          </w:p>
        </w:tc>
        <w:tc>
          <w:tcPr>
            <w:tcW w:w="8015" w:type="dxa"/>
          </w:tcPr>
          <w:p w:rsidR="00D64D0F" w:rsidRDefault="00D64D0F" w:rsidP="00D64D0F">
            <w:pPr>
              <w:pStyle w:val="2"/>
              <w:shd w:val="clear" w:color="auto" w:fill="auto"/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D64D0F">
              <w:rPr>
                <w:sz w:val="28"/>
                <w:szCs w:val="28"/>
                <w:lang w:val="uk-UA"/>
              </w:rPr>
              <w:t>12.1.</w:t>
            </w:r>
            <w:r w:rsidRPr="00D64D0F">
              <w:rPr>
                <w:sz w:val="28"/>
                <w:szCs w:val="28"/>
                <w:lang w:val="uk-UA"/>
              </w:rPr>
              <w:tab/>
            </w:r>
            <w:r w:rsidRPr="00B020C2">
              <w:rPr>
                <w:sz w:val="28"/>
                <w:szCs w:val="28"/>
                <w:lang w:val="uk-UA"/>
              </w:rPr>
              <w:t>Зміни до цього Статуту вносяться за рішенням уповноваженого Власником органу, шляхом викладення Статуту у новій редакції.</w:t>
            </w:r>
          </w:p>
        </w:tc>
      </w:tr>
    </w:tbl>
    <w:p w:rsidR="008D25F1" w:rsidRPr="008D25F1" w:rsidRDefault="008D25F1" w:rsidP="008D25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25F1" w:rsidRPr="0026176B" w:rsidRDefault="008D25F1" w:rsidP="008D25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D25F1" w:rsidRPr="0026176B" w:rsidSect="00BB01F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ECF"/>
    <w:multiLevelType w:val="multilevel"/>
    <w:tmpl w:val="F2DA45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76A3E75"/>
    <w:multiLevelType w:val="multilevel"/>
    <w:tmpl w:val="5E80D4D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6157A13"/>
    <w:multiLevelType w:val="multilevel"/>
    <w:tmpl w:val="0EBA3666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39B426C"/>
    <w:multiLevelType w:val="multilevel"/>
    <w:tmpl w:val="E41ED63C"/>
    <w:lvl w:ilvl="0">
      <w:start w:val="7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6" w:hanging="86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8" w:hanging="864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2160"/>
      </w:pPr>
      <w:rPr>
        <w:rFonts w:hint="default"/>
      </w:rPr>
    </w:lvl>
  </w:abstractNum>
  <w:abstractNum w:abstractNumId="4">
    <w:nsid w:val="487E4B1B"/>
    <w:multiLevelType w:val="multilevel"/>
    <w:tmpl w:val="5E80D4D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BFB260C"/>
    <w:multiLevelType w:val="hybridMultilevel"/>
    <w:tmpl w:val="8772C2DA"/>
    <w:lvl w:ilvl="0" w:tplc="B4C20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64684"/>
    <w:multiLevelType w:val="multilevel"/>
    <w:tmpl w:val="5AD035F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58176C5"/>
    <w:multiLevelType w:val="multilevel"/>
    <w:tmpl w:val="A7A6F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E257DDA"/>
    <w:multiLevelType w:val="multilevel"/>
    <w:tmpl w:val="F4482F9A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1B364C1"/>
    <w:multiLevelType w:val="multilevel"/>
    <w:tmpl w:val="FD5684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A447088"/>
    <w:multiLevelType w:val="multilevel"/>
    <w:tmpl w:val="5E80D4D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E3960FF"/>
    <w:multiLevelType w:val="multilevel"/>
    <w:tmpl w:val="BF62AA9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CBC0D7B"/>
    <w:multiLevelType w:val="multilevel"/>
    <w:tmpl w:val="9D4CD79A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11"/>
  </w:num>
  <w:num w:numId="8">
    <w:abstractNumId w:val="10"/>
  </w:num>
  <w:num w:numId="9">
    <w:abstractNumId w:val="1"/>
  </w:num>
  <w:num w:numId="10">
    <w:abstractNumId w:val="12"/>
  </w:num>
  <w:num w:numId="11">
    <w:abstractNumId w:val="8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9"/>
  <w:hyphenationZone w:val="425"/>
  <w:characterSpacingControl w:val="doNotCompress"/>
  <w:compat/>
  <w:rsids>
    <w:rsidRoot w:val="008D25F1"/>
    <w:rsid w:val="00231B19"/>
    <w:rsid w:val="0026176B"/>
    <w:rsid w:val="003605CE"/>
    <w:rsid w:val="00383E5C"/>
    <w:rsid w:val="00404DBB"/>
    <w:rsid w:val="00465A27"/>
    <w:rsid w:val="004A3238"/>
    <w:rsid w:val="005C340A"/>
    <w:rsid w:val="006972A3"/>
    <w:rsid w:val="00702592"/>
    <w:rsid w:val="00755131"/>
    <w:rsid w:val="007808A7"/>
    <w:rsid w:val="007D1A60"/>
    <w:rsid w:val="00872AB6"/>
    <w:rsid w:val="008C4364"/>
    <w:rsid w:val="008D25F1"/>
    <w:rsid w:val="008F0AC6"/>
    <w:rsid w:val="009F75F0"/>
    <w:rsid w:val="00A26B69"/>
    <w:rsid w:val="00A75722"/>
    <w:rsid w:val="00B020C2"/>
    <w:rsid w:val="00B02279"/>
    <w:rsid w:val="00B4381F"/>
    <w:rsid w:val="00B77085"/>
    <w:rsid w:val="00BB01FB"/>
    <w:rsid w:val="00CF6FD0"/>
    <w:rsid w:val="00D64D0F"/>
    <w:rsid w:val="00E24964"/>
    <w:rsid w:val="00EC4AD6"/>
    <w:rsid w:val="00EC6476"/>
    <w:rsid w:val="00F368F5"/>
    <w:rsid w:val="00F47C11"/>
    <w:rsid w:val="00FB5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4pt">
    <w:name w:val="Body Text Indent 2 + 14 pt"/>
    <w:aliases w:val="по ширине,Первая строка:  0,75 см,Справа:  -0,0..."/>
    <w:basedOn w:val="a"/>
    <w:rsid w:val="008D25F1"/>
    <w:pPr>
      <w:spacing w:after="0" w:line="240" w:lineRule="auto"/>
      <w:ind w:right="-6" w:firstLine="426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4">
    <w:name w:val="List Paragraph"/>
    <w:basedOn w:val="a"/>
    <w:uiPriority w:val="34"/>
    <w:qFormat/>
    <w:rsid w:val="00465A2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BB01F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FontStyle13">
    <w:name w:val="Font Style13"/>
    <w:rsid w:val="00BB01FB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qFormat/>
    <w:rsid w:val="00BB01FB"/>
    <w:pPr>
      <w:widowControl w:val="0"/>
      <w:autoSpaceDE w:val="0"/>
      <w:spacing w:line="336" w:lineRule="exact"/>
      <w:ind w:firstLine="917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2617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617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(2)1"/>
    <w:basedOn w:val="a"/>
    <w:uiPriority w:val="99"/>
    <w:rsid w:val="0026176B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Arial Unicode MS" w:hAnsi="Times New Roman" w:cs="Times New Roman"/>
      <w:color w:val="000000"/>
      <w:sz w:val="28"/>
      <w:szCs w:val="28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70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592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2"/>
    <w:locked/>
    <w:rsid w:val="005C340A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a"/>
    <w:rsid w:val="005C340A"/>
    <w:pPr>
      <w:widowControl w:val="0"/>
      <w:shd w:val="clear" w:color="auto" w:fill="FFFFFF"/>
      <w:spacing w:after="0" w:line="322" w:lineRule="exact"/>
    </w:pPr>
    <w:rPr>
      <w:rFonts w:ascii="Times New Roman" w:hAnsi="Times New Roman" w:cs="Times New Roman"/>
      <w:sz w:val="25"/>
      <w:szCs w:val="25"/>
    </w:rPr>
  </w:style>
  <w:style w:type="paragraph" w:styleId="ab">
    <w:name w:val="Body Text"/>
    <w:basedOn w:val="a"/>
    <w:link w:val="ac"/>
    <w:uiPriority w:val="99"/>
    <w:rsid w:val="00404D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c">
    <w:name w:val="Основной текст Знак"/>
    <w:basedOn w:val="a0"/>
    <w:link w:val="ab"/>
    <w:uiPriority w:val="99"/>
    <w:rsid w:val="00404DB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d">
    <w:name w:val="Body Text Indent"/>
    <w:basedOn w:val="a"/>
    <w:link w:val="ae"/>
    <w:uiPriority w:val="99"/>
    <w:semiHidden/>
    <w:rsid w:val="00404DBB"/>
    <w:pPr>
      <w:spacing w:after="0" w:line="240" w:lineRule="auto"/>
      <w:ind w:left="54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04DB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xfmc3">
    <w:name w:val="xfmc3"/>
    <w:basedOn w:val="a0"/>
    <w:rsid w:val="00E24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A995D-C3D1-4881-89FE-6654FFE0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2020-08-14T12:08:00Z</cp:lastPrinted>
  <dcterms:created xsi:type="dcterms:W3CDTF">2020-08-14T11:59:00Z</dcterms:created>
  <dcterms:modified xsi:type="dcterms:W3CDTF">2020-08-14T12:35:00Z</dcterms:modified>
</cp:coreProperties>
</file>