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8B" w:rsidRPr="00414447" w:rsidRDefault="00496B8B" w:rsidP="00A26D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4447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496B8B" w:rsidRPr="00D70163" w:rsidRDefault="00496B8B" w:rsidP="005A1AD4">
      <w:pPr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7016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701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70163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Чернігівської міської ради</w:t>
      </w:r>
    </w:p>
    <w:p w:rsidR="00496B8B" w:rsidRPr="00D70163" w:rsidRDefault="00496B8B" w:rsidP="00A26D5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70163">
        <w:rPr>
          <w:rFonts w:ascii="Times New Roman" w:hAnsi="Times New Roman" w:cs="Times New Roman"/>
          <w:sz w:val="28"/>
          <w:szCs w:val="28"/>
        </w:rPr>
        <w:t>«</w:t>
      </w:r>
      <w:r w:rsidR="00A26D54" w:rsidRPr="00D70163">
        <w:rPr>
          <w:rFonts w:ascii="Times New Roman" w:hAnsi="Times New Roman" w:cs="Times New Roman"/>
          <w:sz w:val="28"/>
          <w:szCs w:val="28"/>
        </w:rPr>
        <w:t>Про</w:t>
      </w:r>
      <w:r w:rsidR="00220D2D">
        <w:rPr>
          <w:rFonts w:ascii="Times New Roman" w:hAnsi="Times New Roman" w:cs="Times New Roman"/>
          <w:sz w:val="28"/>
          <w:szCs w:val="28"/>
        </w:rPr>
        <w:t xml:space="preserve"> організацію</w:t>
      </w:r>
      <w:r w:rsidR="00A26D54" w:rsidRPr="00D70163">
        <w:rPr>
          <w:rFonts w:ascii="Times New Roman" w:hAnsi="Times New Roman" w:cs="Times New Roman"/>
          <w:sz w:val="28"/>
          <w:szCs w:val="28"/>
        </w:rPr>
        <w:t xml:space="preserve"> надання соціальної послуги супроводу під час інклюзивного навчання</w:t>
      </w:r>
      <w:r w:rsidRPr="00D70163">
        <w:rPr>
          <w:rFonts w:ascii="Times New Roman" w:hAnsi="Times New Roman" w:cs="Times New Roman"/>
          <w:sz w:val="28"/>
          <w:szCs w:val="28"/>
        </w:rPr>
        <w:t>»</w:t>
      </w:r>
    </w:p>
    <w:p w:rsidR="007126F2" w:rsidRPr="00D70163" w:rsidRDefault="007126F2" w:rsidP="005A1AD4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261E" w:rsidRPr="00D70163" w:rsidRDefault="00471CFD" w:rsidP="00B6502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49C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="00BE249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E249C">
        <w:rPr>
          <w:rFonts w:ascii="Times New Roman" w:hAnsi="Times New Roman" w:cs="Times New Roman"/>
          <w:sz w:val="28"/>
          <w:szCs w:val="28"/>
        </w:rPr>
        <w:t xml:space="preserve"> «Мінімальний інтегрований пакет соціальних послуг для сімей з дітьми»</w:t>
      </w:r>
      <w:r w:rsidR="00A26D54" w:rsidRPr="00D70163">
        <w:rPr>
          <w:rFonts w:ascii="Times New Roman" w:hAnsi="Times New Roman" w:cs="Times New Roman"/>
          <w:sz w:val="28"/>
          <w:szCs w:val="28"/>
        </w:rPr>
        <w:t xml:space="preserve"> </w:t>
      </w:r>
      <w:r w:rsidR="00985F53">
        <w:rPr>
          <w:rFonts w:ascii="Times New Roman" w:hAnsi="Times New Roman" w:cs="Times New Roman"/>
          <w:sz w:val="28"/>
          <w:szCs w:val="28"/>
        </w:rPr>
        <w:t>департамент соціальної політики міської ради організовує</w:t>
      </w:r>
      <w:r w:rsidR="00867B9B">
        <w:rPr>
          <w:rFonts w:ascii="Times New Roman" w:hAnsi="Times New Roman" w:cs="Times New Roman"/>
          <w:sz w:val="28"/>
          <w:szCs w:val="28"/>
        </w:rPr>
        <w:t xml:space="preserve"> надання</w:t>
      </w:r>
      <w:r w:rsidR="00A3777E">
        <w:rPr>
          <w:rFonts w:ascii="Times New Roman" w:hAnsi="Times New Roman" w:cs="Times New Roman"/>
          <w:sz w:val="28"/>
          <w:szCs w:val="28"/>
        </w:rPr>
        <w:t xml:space="preserve"> соціальної</w:t>
      </w:r>
      <w:r w:rsidR="00A26D54" w:rsidRPr="00D70163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867B9B">
        <w:rPr>
          <w:rFonts w:ascii="Times New Roman" w:hAnsi="Times New Roman" w:cs="Times New Roman"/>
          <w:sz w:val="28"/>
          <w:szCs w:val="28"/>
        </w:rPr>
        <w:t>и</w:t>
      </w:r>
      <w:r w:rsidR="00A26D54" w:rsidRPr="00D70163">
        <w:rPr>
          <w:rFonts w:ascii="Times New Roman" w:hAnsi="Times New Roman" w:cs="Times New Roman"/>
          <w:sz w:val="28"/>
          <w:szCs w:val="28"/>
        </w:rPr>
        <w:t xml:space="preserve"> супроводу під час інклюзив</w:t>
      </w:r>
      <w:r w:rsidR="00867B9B">
        <w:rPr>
          <w:rFonts w:ascii="Times New Roman" w:hAnsi="Times New Roman" w:cs="Times New Roman"/>
          <w:sz w:val="28"/>
          <w:szCs w:val="28"/>
        </w:rPr>
        <w:t xml:space="preserve">ного навчання (асистент дитини) відповідно до </w:t>
      </w:r>
      <w:r w:rsidR="003432F7" w:rsidRPr="003432F7">
        <w:rPr>
          <w:rFonts w:ascii="Times New Roman" w:hAnsi="Times New Roman" w:cs="Times New Roman"/>
          <w:sz w:val="28"/>
          <w:szCs w:val="28"/>
        </w:rPr>
        <w:t>Закон</w:t>
      </w:r>
      <w:r w:rsidR="003432F7">
        <w:rPr>
          <w:rFonts w:ascii="Times New Roman" w:hAnsi="Times New Roman" w:cs="Times New Roman"/>
          <w:sz w:val="28"/>
          <w:szCs w:val="28"/>
        </w:rPr>
        <w:t>ів</w:t>
      </w:r>
      <w:r w:rsidR="003432F7" w:rsidRPr="003432F7">
        <w:rPr>
          <w:rFonts w:ascii="Times New Roman" w:hAnsi="Times New Roman" w:cs="Times New Roman"/>
          <w:sz w:val="28"/>
          <w:szCs w:val="28"/>
        </w:rPr>
        <w:t xml:space="preserve"> України «Про соціальні послуги»,  «Про Державний бюджет України на 2024 рік», постанов Кабінету Міністрів України від 01 червня 2020 року № 587 «Про організацію надання соціальних послуг», від 26 червня 2019 року № 576</w:t>
      </w:r>
      <w:r w:rsidR="003432F7" w:rsidRPr="003432F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432F7" w:rsidRPr="003432F7">
        <w:rPr>
          <w:rFonts w:ascii="Times New Roman" w:hAnsi="Times New Roman" w:cs="Times New Roman"/>
          <w:bCs/>
          <w:sz w:val="28"/>
          <w:szCs w:val="28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розлади»</w:t>
      </w:r>
      <w:bookmarkStart w:id="1" w:name="n115"/>
      <w:bookmarkEnd w:id="1"/>
      <w:r w:rsidR="003432F7" w:rsidRPr="003432F7">
        <w:rPr>
          <w:rFonts w:ascii="Times New Roman" w:hAnsi="Times New Roman" w:cs="Times New Roman"/>
          <w:bCs/>
          <w:sz w:val="28"/>
          <w:szCs w:val="28"/>
        </w:rPr>
        <w:t>,</w:t>
      </w:r>
      <w:r w:rsidR="003432F7" w:rsidRPr="003432F7">
        <w:rPr>
          <w:rFonts w:ascii="Times New Roman" w:hAnsi="Times New Roman" w:cs="Times New Roman"/>
          <w:sz w:val="28"/>
          <w:szCs w:val="28"/>
        </w:rPr>
        <w:t xml:space="preserve"> наказу Міністерства соціальної політики України від 23 грудня 2021 № 718 «Про затвердження Державного стандарту соціальної послуги супроводу під час інклюзивного навчання»</w:t>
      </w:r>
      <w:r w:rsidR="00A40AB0">
        <w:rPr>
          <w:rFonts w:ascii="Times New Roman" w:hAnsi="Times New Roman" w:cs="Times New Roman"/>
          <w:sz w:val="28"/>
          <w:szCs w:val="28"/>
        </w:rPr>
        <w:t>.</w:t>
      </w:r>
    </w:p>
    <w:p w:rsidR="00A26D54" w:rsidRPr="00D70163" w:rsidRDefault="00D70163" w:rsidP="00B65020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>Рішенням робочої групи</w:t>
      </w:r>
      <w:r w:rsidR="009158E8">
        <w:rPr>
          <w:sz w:val="28"/>
          <w:szCs w:val="28"/>
          <w:lang w:val="uk-UA"/>
        </w:rPr>
        <w:t xml:space="preserve"> </w:t>
      </w:r>
      <w:r w:rsidR="009158E8" w:rsidRPr="009158E8">
        <w:rPr>
          <w:sz w:val="28"/>
          <w:szCs w:val="28"/>
          <w:lang w:val="uk-UA"/>
        </w:rPr>
        <w:t xml:space="preserve">з питань реалізації в громаді пріоритетів державної політики у сфері надання соціальних послуг і послуг соціального характеру (протокол № 5 від 03.09.2024) в Чернігівській територіальній громаді </w:t>
      </w:r>
      <w:r w:rsidRPr="00D70163">
        <w:rPr>
          <w:sz w:val="28"/>
          <w:szCs w:val="28"/>
          <w:lang w:val="uk-UA"/>
        </w:rPr>
        <w:t>надавачем соціальної послуги під час інклюзивного навчання визначено</w:t>
      </w:r>
      <w:r w:rsidR="00A26D54" w:rsidRPr="00D70163">
        <w:rPr>
          <w:sz w:val="28"/>
          <w:szCs w:val="28"/>
          <w:lang w:val="uk-UA"/>
        </w:rPr>
        <w:t xml:space="preserve"> Чернігівськ</w:t>
      </w:r>
      <w:r w:rsidRPr="00D70163">
        <w:rPr>
          <w:sz w:val="28"/>
          <w:szCs w:val="28"/>
          <w:lang w:val="uk-UA"/>
        </w:rPr>
        <w:t>ий</w:t>
      </w:r>
      <w:r w:rsidR="00A26D54" w:rsidRPr="00D70163">
        <w:rPr>
          <w:sz w:val="28"/>
          <w:szCs w:val="28"/>
          <w:lang w:val="uk-UA"/>
        </w:rPr>
        <w:t xml:space="preserve"> міськи</w:t>
      </w:r>
      <w:r w:rsidRPr="00D70163">
        <w:rPr>
          <w:sz w:val="28"/>
          <w:szCs w:val="28"/>
          <w:lang w:val="uk-UA"/>
        </w:rPr>
        <w:t>й</w:t>
      </w:r>
      <w:r w:rsidR="00A26D54" w:rsidRPr="00D70163">
        <w:rPr>
          <w:sz w:val="28"/>
          <w:szCs w:val="28"/>
          <w:lang w:val="uk-UA"/>
        </w:rPr>
        <w:t xml:space="preserve"> центр соціальних служб</w:t>
      </w:r>
      <w:r w:rsidRPr="00D70163">
        <w:rPr>
          <w:sz w:val="28"/>
          <w:szCs w:val="28"/>
          <w:lang w:val="uk-UA"/>
        </w:rPr>
        <w:t>. Послуга надаватиметься</w:t>
      </w:r>
      <w:r w:rsidR="00A26D54" w:rsidRPr="00D70163">
        <w:rPr>
          <w:sz w:val="28"/>
          <w:szCs w:val="28"/>
          <w:lang w:val="uk-UA"/>
        </w:rPr>
        <w:t xml:space="preserve"> шляхом укладання цивільно-правових договорів з особами, які мають право надавати соціальну послугу</w:t>
      </w:r>
      <w:r w:rsidR="008C0151" w:rsidRPr="00D70163">
        <w:rPr>
          <w:sz w:val="28"/>
          <w:szCs w:val="28"/>
          <w:lang w:val="uk-UA"/>
        </w:rPr>
        <w:t>.</w:t>
      </w:r>
    </w:p>
    <w:p w:rsidR="008C0151" w:rsidRDefault="008C0151" w:rsidP="00B65020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Оплата за надану послугу здійснюватиметься погодинно, згідно ст. 8 Закону України </w:t>
      </w:r>
      <w:r w:rsidRPr="00D70163">
        <w:rPr>
          <w:color w:val="000000"/>
          <w:sz w:val="28"/>
          <w:szCs w:val="28"/>
          <w:lang w:val="uk-UA"/>
        </w:rPr>
        <w:t>«Про Державний бюджет України на 2024 рік».</w:t>
      </w:r>
    </w:p>
    <w:p w:rsidR="00C820C6" w:rsidRPr="00C820C6" w:rsidRDefault="00C820C6" w:rsidP="00B6502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820C6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цього рішення дозволить врегулювати питання по наданню вищезазначеної послуги у відповідності до чинного законодавства України.  </w:t>
      </w:r>
    </w:p>
    <w:p w:rsidR="00C820C6" w:rsidRPr="00C820C6" w:rsidRDefault="00C820C6" w:rsidP="00B65020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C0151" w:rsidRPr="00D70163" w:rsidRDefault="008C0151" w:rsidP="00A26D54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26D54" w:rsidRDefault="00A26D54" w:rsidP="00A9261E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3063" w:rsidRDefault="00C63063" w:rsidP="001B3209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1FD1" w:rsidRDefault="00E31FD1" w:rsidP="001B3209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AC1910" w:rsidRDefault="00AC1910" w:rsidP="00C6306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соціальної роботи</w:t>
      </w:r>
    </w:p>
    <w:p w:rsidR="00ED59EE" w:rsidRDefault="00ED59EE" w:rsidP="00C6306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Чернігівського міського </w:t>
      </w:r>
    </w:p>
    <w:p w:rsidR="00C63063" w:rsidRPr="00414447" w:rsidRDefault="00ED59EE" w:rsidP="00C63063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соціальних служб</w:t>
      </w:r>
      <w:r w:rsidR="00C630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164A">
        <w:rPr>
          <w:rFonts w:ascii="Times New Roman" w:hAnsi="Times New Roman" w:cs="Times New Roman"/>
          <w:sz w:val="28"/>
          <w:szCs w:val="28"/>
        </w:rPr>
        <w:t xml:space="preserve">     </w:t>
      </w:r>
      <w:r w:rsidR="00C630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1910">
        <w:rPr>
          <w:rFonts w:ascii="Times New Roman" w:hAnsi="Times New Roman" w:cs="Times New Roman"/>
          <w:sz w:val="28"/>
          <w:szCs w:val="28"/>
        </w:rPr>
        <w:t>Юлія СТЕПАНЕЦЬ</w:t>
      </w:r>
      <w:r w:rsidR="00496B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3063" w:rsidRPr="00414447" w:rsidSect="00D70163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9B2"/>
    <w:multiLevelType w:val="hybridMultilevel"/>
    <w:tmpl w:val="18561368"/>
    <w:lvl w:ilvl="0" w:tplc="ABC29CE0">
      <w:start w:val="1"/>
      <w:numFmt w:val="decimal"/>
      <w:lvlText w:val="%1."/>
      <w:lvlJc w:val="left"/>
      <w:pPr>
        <w:tabs>
          <w:tab w:val="num" w:pos="1587"/>
        </w:tabs>
        <w:ind w:left="1587" w:hanging="360"/>
      </w:pPr>
      <w:rPr>
        <w:lang w:val="uk-UA"/>
      </w:rPr>
    </w:lvl>
    <w:lvl w:ilvl="1" w:tplc="0419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9"/>
    <w:rsid w:val="001B3209"/>
    <w:rsid w:val="00220D2D"/>
    <w:rsid w:val="002478AA"/>
    <w:rsid w:val="002E2FA9"/>
    <w:rsid w:val="003432F7"/>
    <w:rsid w:val="0037228A"/>
    <w:rsid w:val="003C164A"/>
    <w:rsid w:val="003D22DA"/>
    <w:rsid w:val="00414447"/>
    <w:rsid w:val="00437E0D"/>
    <w:rsid w:val="00471CFD"/>
    <w:rsid w:val="00495B83"/>
    <w:rsid w:val="00496B8B"/>
    <w:rsid w:val="00540137"/>
    <w:rsid w:val="005A1AD4"/>
    <w:rsid w:val="00652B16"/>
    <w:rsid w:val="007126F2"/>
    <w:rsid w:val="0074314B"/>
    <w:rsid w:val="007E29E7"/>
    <w:rsid w:val="00843447"/>
    <w:rsid w:val="00867B9B"/>
    <w:rsid w:val="008C0151"/>
    <w:rsid w:val="008F7548"/>
    <w:rsid w:val="00906999"/>
    <w:rsid w:val="009158E8"/>
    <w:rsid w:val="00985F53"/>
    <w:rsid w:val="00A26D54"/>
    <w:rsid w:val="00A3777E"/>
    <w:rsid w:val="00A40AB0"/>
    <w:rsid w:val="00A9261E"/>
    <w:rsid w:val="00AC1910"/>
    <w:rsid w:val="00B05519"/>
    <w:rsid w:val="00B65020"/>
    <w:rsid w:val="00BD5D9A"/>
    <w:rsid w:val="00BE249C"/>
    <w:rsid w:val="00C410DD"/>
    <w:rsid w:val="00C63063"/>
    <w:rsid w:val="00C820C6"/>
    <w:rsid w:val="00D70163"/>
    <w:rsid w:val="00D72B30"/>
    <w:rsid w:val="00DC2637"/>
    <w:rsid w:val="00E31FD1"/>
    <w:rsid w:val="00E3505B"/>
    <w:rsid w:val="00E44C00"/>
    <w:rsid w:val="00E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F3C6-9455-4971-8784-E18B04B0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D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1 Знак Знак Знак Знак Знак"/>
    <w:basedOn w:val="a"/>
    <w:rsid w:val="00C820C6"/>
    <w:pPr>
      <w:spacing w:befor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OSSMS</dc:creator>
  <cp:lastModifiedBy>Пользователь Windows</cp:lastModifiedBy>
  <cp:revision>2</cp:revision>
  <cp:lastPrinted>2024-10-10T09:57:00Z</cp:lastPrinted>
  <dcterms:created xsi:type="dcterms:W3CDTF">2024-10-10T11:16:00Z</dcterms:created>
  <dcterms:modified xsi:type="dcterms:W3CDTF">2024-10-10T11:16:00Z</dcterms:modified>
</cp:coreProperties>
</file>