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ab/>
        <w:tab/>
        <w:tab/>
        <w:t>Додаток 2</w:t>
      </w:r>
    </w:p>
    <w:p>
      <w:pPr>
        <w:pStyle w:val="Normal"/>
        <w:rPr/>
      </w:pP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ab/>
        <w:tab/>
        <w:t xml:space="preserve">до рішення виконавчого </w:t>
        <w:tab/>
        <w:tab/>
        <w:tab/>
        <w:tab/>
        <w:tab/>
        <w:tab/>
        <w:tab/>
        <w:tab/>
        <w:t xml:space="preserve">комітету Чернігівської </w:t>
        <w:tab/>
        <w:tab/>
        <w:tab/>
        <w:tab/>
        <w:tab/>
        <w:tab/>
        <w:tab/>
        <w:tab/>
        <w:tab/>
        <w:t xml:space="preserve">міської ради </w:t>
      </w:r>
    </w:p>
    <w:p>
      <w:pPr>
        <w:pStyle w:val="Normal"/>
        <w:rPr/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</w:t>
      </w:r>
      <w:r>
        <w:rPr>
          <w:rFonts w:ascii="Liberation Serif" w:hAnsi="Liberation Serif"/>
          <w:sz w:val="28"/>
          <w:szCs w:val="28"/>
        </w:rPr>
        <w:t>16 січня</w:t>
      </w:r>
      <w:r>
        <w:rPr>
          <w:rFonts w:ascii="Liberation Serif" w:hAnsi="Liberation Serif"/>
          <w:sz w:val="28"/>
          <w:szCs w:val="28"/>
        </w:rPr>
        <w:t xml:space="preserve"> 2020 року</w:t>
      </w:r>
      <w:r>
        <w:rPr>
          <w:rFonts w:cs="Liberation Serif;Times New Roman" w:ascii="Liberation Serif" w:hAnsi="Liberation Serif"/>
          <w:sz w:val="28"/>
          <w:szCs w:val="28"/>
          <w:lang w:val="uk-UA"/>
        </w:rPr>
        <w:t xml:space="preserve">       </w:t>
        <w:tab/>
        <w:tab/>
        <w:tab/>
        <w:tab/>
        <w:tab/>
        <w:tab/>
        <w:tab/>
        <w:t xml:space="preserve">          </w:t>
        <w:tab/>
        <w:tab/>
        <w:t xml:space="preserve">№ </w:t>
      </w:r>
      <w:r>
        <w:rPr>
          <w:rFonts w:cs="Liberation Serif;Times New Roman" w:ascii="Liberation Serif" w:hAnsi="Liberation Serif"/>
          <w:sz w:val="28"/>
          <w:szCs w:val="28"/>
          <w:lang w:val="uk-UA"/>
        </w:rPr>
        <w:t>15</w:t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ПОЛОЖЕННЯ 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 xml:space="preserve">про комісію </w:t>
      </w:r>
      <w:bookmarkStart w:id="0" w:name="__DdeLink__2331_724644941"/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>з демонтажу незаконно розміщених об’єктів на території міста Чернігова</w:t>
      </w:r>
      <w:r>
        <w:rPr>
          <w:b/>
          <w:bCs/>
          <w:sz w:val="28"/>
          <w:szCs w:val="28"/>
        </w:rPr>
        <w:t xml:space="preserve"> </w:t>
      </w:r>
      <w:bookmarkEnd w:id="0"/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8"/>
          <w:szCs w:val="28"/>
        </w:rPr>
        <w:tab/>
        <w:t xml:space="preserve">І. Комісія з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демонтажу незаконно розміщених об’єктів на території міста Чернігова (далі - комісія з демонтажу) у своїй роботі керується діючими законодавчими актами України, а також цим Положенням.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ab/>
        <w:t>ІІ. Зміни до цього Положення та складу комісії з демонтажу вносяться рішенням виконавчого комітету Чернігівської міської ради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ab/>
        <w:t>ІІІ. Основними завданням комісії з демонтажу є: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ab/>
        <w:t xml:space="preserve">1) координація роботи органів місцевого самоврядування,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державних та правоохоронних органів, міських служб, депутатів Чернігівської міської ради, громадських організацій, інших осіб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 у вирішенні питань демонтажу незаконно розміщених об’єків на території міста Чернігова;</w:t>
      </w:r>
    </w:p>
    <w:p>
      <w:pPr>
        <w:pStyle w:val="Normal"/>
        <w:tabs>
          <w:tab w:val="left" w:pos="625" w:leader="none"/>
        </w:tabs>
        <w:jc w:val="both"/>
        <w:rPr/>
      </w:pPr>
      <w:r>
        <w:rPr>
          <w:rFonts w:ascii="Liberation Serif" w:hAnsi="Liberation Serif"/>
          <w:sz w:val="28"/>
          <w:szCs w:val="28"/>
        </w:rPr>
        <w:tab/>
        <w:t xml:space="preserve">2) обговорення та надання рекомендацій щодо вирішення питань, повʼязаних із демонтажем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незаконно розміщених об’єктів;</w:t>
      </w:r>
    </w:p>
    <w:p>
      <w:pPr>
        <w:pStyle w:val="Normal"/>
        <w:tabs>
          <w:tab w:val="left" w:pos="625" w:leader="none"/>
        </w:tabs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ab/>
        <w:t xml:space="preserve">3) </w:t>
      </w:r>
      <w:r>
        <w:rPr>
          <w:rFonts w:cs="Times New Roman" w:ascii="Liberation Serif" w:hAnsi="Liberation Serif"/>
          <w:b w:val="false"/>
          <w:bCs w:val="false"/>
          <w:color w:val="000000"/>
          <w:sz w:val="28"/>
          <w:szCs w:val="28"/>
          <w:highlight w:val="white"/>
          <w:lang w:val="uk-UA"/>
        </w:rPr>
        <w:t>розгляд матеріалів, що надаються;</w:t>
      </w:r>
    </w:p>
    <w:p>
      <w:pPr>
        <w:pStyle w:val="Normal"/>
        <w:tabs>
          <w:tab w:val="left" w:pos="625" w:leader="none"/>
        </w:tabs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ab/>
        <w:t xml:space="preserve">4) прийняття протокольних рішень про надання пропозицій виконавчому комітету міської ради щодо демонтажу </w:t>
      </w:r>
      <w:r>
        <w:rPr>
          <w:rFonts w:cs="Times New Roman" w:ascii="Liberation Serif" w:hAnsi="Liberation Serif"/>
          <w:b w:val="false"/>
          <w:bCs w:val="false"/>
          <w:color w:val="000000"/>
          <w:sz w:val="28"/>
          <w:szCs w:val="28"/>
          <w:lang w:val="uk-UA"/>
        </w:rPr>
        <w:t>незаконно розміщених обʼєктів;</w:t>
      </w:r>
    </w:p>
    <w:p>
      <w:pPr>
        <w:pStyle w:val="Normal"/>
        <w:tabs>
          <w:tab w:val="left" w:pos="625" w:leader="none"/>
        </w:tabs>
        <w:jc w:val="both"/>
        <w:rPr/>
      </w:pPr>
      <w:r>
        <w:rPr>
          <w:rFonts w:cs="Times New Roman" w:ascii="Liberation Serif" w:hAnsi="Liberation Serif"/>
          <w:b w:val="false"/>
          <w:bCs w:val="false"/>
          <w:color w:val="000000"/>
          <w:sz w:val="28"/>
          <w:szCs w:val="28"/>
          <w:lang w:val="uk-UA"/>
        </w:rPr>
        <w:tab/>
        <w:t xml:space="preserve">5)  прийняття протокольних рішень про надання пропозицій міській раді щодо 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8"/>
          <w:szCs w:val="28"/>
          <w:lang w:val="uk-UA"/>
        </w:rPr>
        <w:t>подальшої утилізації демонтован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8"/>
          <w:szCs w:val="28"/>
          <w:highlight w:val="white"/>
          <w:lang w:val="uk-UA"/>
        </w:rPr>
        <w:t>их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8"/>
          <w:szCs w:val="28"/>
          <w:lang w:val="uk-UA"/>
        </w:rPr>
        <w:t xml:space="preserve"> об’єктів, або реалізації їх окремих частин або складових із застосуванням системи електронних торгів, із зарахуванням грошових коштів до місцевого бюджету, або передачі демонтованих об’єктів до комунальної власності територіальної громади міста Чернігова в особі фонду комунального майна Чернігівської міської ради</w:t>
      </w:r>
      <w:r>
        <w:rPr>
          <w:rFonts w:cs="Times New Roman" w:ascii="Liberation Serif" w:hAnsi="Liberation Serif"/>
          <w:b w:val="false"/>
          <w:bCs w:val="false"/>
          <w:color w:val="000000"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rFonts w:ascii="Liberation Serif" w:hAnsi="Liberation Serif"/>
          <w:sz w:val="28"/>
          <w:szCs w:val="28"/>
        </w:rPr>
        <w:tab/>
        <w:t>IV. Комісія з демонтажу відповідно до покладених на неї завдань має право:</w:t>
      </w:r>
    </w:p>
    <w:p>
      <w:pPr>
        <w:pStyle w:val="Normal"/>
        <w:jc w:val="both"/>
        <w:rPr/>
      </w:pPr>
      <w:r>
        <w:rPr>
          <w:rFonts w:ascii="Liberation Serif" w:hAnsi="Liberation Serif"/>
          <w:sz w:val="28"/>
          <w:szCs w:val="28"/>
        </w:rPr>
        <w:tab/>
        <w:t>1) залучати до участі у своїй роботі працівників структурних підрозділів міської ради та органів державної виконавчої влади, правоохоронних органів, наукових установ</w:t>
      </w:r>
      <w:r>
        <w:rPr>
          <w:rFonts w:ascii="Liberation Serif" w:hAnsi="Liberation Serif"/>
          <w:sz w:val="28"/>
          <w:szCs w:val="28"/>
          <w:lang w:val="uk-UA"/>
        </w:rPr>
        <w:t>, комунальних та інших підприємств</w:t>
      </w:r>
      <w:r>
        <w:rPr>
          <w:rFonts w:ascii="Liberation Serif" w:hAnsi="Liberation Serif"/>
          <w:sz w:val="28"/>
          <w:szCs w:val="28"/>
        </w:rPr>
        <w:t xml:space="preserve"> та громадських організацій (за погодженням з їхніми керівниками);</w:t>
      </w:r>
    </w:p>
    <w:p>
      <w:pPr>
        <w:pStyle w:val="Normal"/>
        <w:tabs>
          <w:tab w:val="left" w:pos="675" w:leader="none"/>
          <w:tab w:val="left" w:pos="1138" w:leader="none"/>
        </w:tabs>
        <w:jc w:val="both"/>
        <w:rPr/>
      </w:pPr>
      <w:r>
        <w:rPr>
          <w:rFonts w:ascii="Liberation Serif" w:hAnsi="Liberation Serif"/>
          <w:sz w:val="28"/>
          <w:szCs w:val="28"/>
        </w:rPr>
        <w:tab/>
        <w:t>2) заслуховувати на своїх засіданнях інформацію власників/користувачів розміщених обʼєктів, членів комісії</w:t>
      </w:r>
      <w:r>
        <w:rPr>
          <w:rFonts w:ascii="Liberation Serif" w:hAnsi="Liberation Serif"/>
          <w:sz w:val="28"/>
          <w:szCs w:val="28"/>
          <w:lang w:val="uk-UA"/>
        </w:rPr>
        <w:t>,</w:t>
      </w:r>
      <w:r>
        <w:rPr>
          <w:rFonts w:ascii="Liberation Serif" w:hAnsi="Liberation Serif"/>
          <w:sz w:val="28"/>
          <w:szCs w:val="28"/>
        </w:rPr>
        <w:t xml:space="preserve"> представників органів виконавчої влади та місцевого самоврядування, </w:t>
      </w:r>
      <w:r>
        <w:rPr>
          <w:rFonts w:ascii="Liberation Serif" w:hAnsi="Liberation Serif"/>
          <w:sz w:val="28"/>
          <w:szCs w:val="28"/>
          <w:lang w:val="uk-UA"/>
        </w:rPr>
        <w:t xml:space="preserve">інших організацій, з питань, </w:t>
      </w:r>
      <w:r>
        <w:rPr>
          <w:rFonts w:ascii="Liberation Serif" w:hAnsi="Liberation Serif"/>
          <w:sz w:val="28"/>
          <w:szCs w:val="28"/>
        </w:rPr>
        <w:t>що належать до компетенції комісії з демонтажу.</w:t>
      </w:r>
    </w:p>
    <w:p>
      <w:pPr>
        <w:pStyle w:val="Normal"/>
        <w:jc w:val="both"/>
        <w:rPr/>
      </w:pPr>
      <w:r>
        <w:rPr>
          <w:rFonts w:ascii="Liberation Serif" w:hAnsi="Liberation Serif"/>
          <w:sz w:val="28"/>
          <w:szCs w:val="28"/>
        </w:rPr>
        <w:tab/>
        <w:t>V. Організаційні заходи</w:t>
      </w:r>
    </w:p>
    <w:p>
      <w:pPr>
        <w:pStyle w:val="Normal"/>
        <w:jc w:val="both"/>
        <w:rPr/>
      </w:pPr>
      <w:r>
        <w:rPr>
          <w:rFonts w:ascii="Liberation Serif" w:hAnsi="Liberation Serif"/>
          <w:sz w:val="28"/>
          <w:szCs w:val="28"/>
          <w:highlight w:val="white"/>
        </w:rPr>
        <w:tab/>
        <w:t xml:space="preserve">1) Комісія з демонтажу є постійно діючим колегіальним органом при виконавчому комітеті Чернігівської міської ради з розгляду питань, пов’язаних з демонтажем незаконно розміщених </w:t>
      </w:r>
      <w:r>
        <w:rPr>
          <w:rFonts w:ascii="Liberation Serif" w:hAnsi="Liberation Serif"/>
          <w:color w:val="000000"/>
          <w:sz w:val="28"/>
          <w:szCs w:val="28"/>
          <w:highlight w:val="white"/>
        </w:rPr>
        <w:t>об</w:t>
      </w:r>
      <w:r>
        <w:rPr>
          <w:rFonts w:ascii="Liberation Serif" w:hAnsi="Liberation Serif"/>
          <w:color w:val="000000"/>
          <w:sz w:val="28"/>
          <w:szCs w:val="28"/>
        </w:rPr>
        <w:t>’</w:t>
      </w:r>
      <w:r>
        <w:rPr>
          <w:rFonts w:ascii="Liberation Serif" w:hAnsi="Liberation Serif"/>
          <w:color w:val="000000"/>
          <w:sz w:val="28"/>
          <w:szCs w:val="28"/>
          <w:highlight w:val="white"/>
        </w:rPr>
        <w:t>єктів</w:t>
      </w:r>
      <w:r>
        <w:rPr>
          <w:rFonts w:ascii="Liberation Serif" w:hAnsi="Liberation Serif"/>
          <w:sz w:val="28"/>
          <w:szCs w:val="28"/>
          <w:highlight w:val="white"/>
        </w:rPr>
        <w:t xml:space="preserve"> на території міста Чернігова;</w:t>
      </w:r>
    </w:p>
    <w:p>
      <w:pPr>
        <w:pStyle w:val="Normal"/>
        <w:jc w:val="both"/>
        <w:rPr/>
      </w:pPr>
      <w:r>
        <w:rPr>
          <w:rFonts w:ascii="Liberation Serif" w:hAnsi="Liberation Serif"/>
          <w:sz w:val="28"/>
          <w:szCs w:val="28"/>
          <w:highlight w:val="white"/>
        </w:rPr>
        <w:tab/>
        <w:t>2) Комісія з демонтажу утворюється у складі голови, заступника голови, секретаря і членів комісії;</w:t>
      </w:r>
    </w:p>
    <w:p>
      <w:pPr>
        <w:pStyle w:val="Normal"/>
        <w:jc w:val="both"/>
        <w:rPr/>
      </w:pPr>
      <w:r>
        <w:rPr>
          <w:rFonts w:ascii="Liberation Serif" w:hAnsi="Liberation Serif"/>
          <w:sz w:val="28"/>
          <w:szCs w:val="28"/>
          <w:highlight w:val="white"/>
          <w:lang w:val="uk-UA"/>
        </w:rPr>
        <w:tab/>
        <w:t>3) Комісію з демонтажу очолює заступник міського голови з питань діяльності виконавчих органів ради відповідно до розподілу функціональних повноважень;</w:t>
      </w:r>
    </w:p>
    <w:p>
      <w:pPr>
        <w:pStyle w:val="Normal"/>
        <w:jc w:val="both"/>
        <w:rPr/>
      </w:pPr>
      <w:r>
        <w:rPr>
          <w:rFonts w:ascii="Liberation Serif" w:hAnsi="Liberation Serif"/>
          <w:sz w:val="28"/>
          <w:szCs w:val="28"/>
          <w:highlight w:val="white"/>
          <w:lang w:val="uk-UA"/>
        </w:rPr>
        <w:tab/>
        <w:t xml:space="preserve">4) голова комісії з демонтажу забезпечує організацію роботи комісії, приймає рішення про проведення засідання комісії, веде засідання. </w:t>
      </w:r>
      <w:r>
        <w:rPr>
          <w:rFonts w:ascii="Liberation Serif" w:hAnsi="Liberation Serif"/>
          <w:sz w:val="28"/>
          <w:szCs w:val="28"/>
          <w:highlight w:val="white"/>
        </w:rPr>
        <w:t>У разі відсутності голови комісії, його обов’язки виконує заступник голови;</w:t>
      </w:r>
    </w:p>
    <w:p>
      <w:pPr>
        <w:pStyle w:val="Normal"/>
        <w:ind w:left="0" w:right="0" w:hanging="0"/>
        <w:jc w:val="both"/>
        <w:rPr/>
      </w:pPr>
      <w:r>
        <w:rPr>
          <w:sz w:val="28"/>
          <w:szCs w:val="28"/>
        </w:rPr>
        <w:tab/>
        <w:t xml:space="preserve">5) секретар комісії з демонтажу здійснює підготовку до засідань комісії необхідних матеріалів, їх зберігання, запрошує членів комісії та власників/користувачів розміщених обʼєктів на засідання, оформлює результати роботи комісії (складає протоколи, витяги з протоколів, листи тощо), забезпечує ведення листування з питань роботи комісії, забезпечує оприлюднення протоколів засідання комісії на </w:t>
      </w:r>
      <w:r>
        <w:rPr>
          <w:sz w:val="28"/>
          <w:szCs w:val="28"/>
          <w:highlight w:val="white"/>
        </w:rPr>
        <w:t>офіційному веб-порталі Чернігівської міської ради;</w:t>
      </w:r>
      <w:r>
        <w:rPr>
          <w:sz w:val="28"/>
          <w:szCs w:val="28"/>
        </w:rPr>
        <w:t xml:space="preserve"> </w:t>
      </w:r>
    </w:p>
    <w:p>
      <w:pPr>
        <w:pStyle w:val="Normal"/>
        <w:ind w:left="0" w:right="0" w:hanging="0"/>
        <w:jc w:val="both"/>
        <w:rPr/>
      </w:pPr>
      <w:r>
        <w:rPr>
          <w:sz w:val="28"/>
          <w:szCs w:val="28"/>
        </w:rPr>
        <w:tab/>
        <w:t>6) основною формою діяльності комісії з демонтажу є засідання;</w:t>
      </w:r>
    </w:p>
    <w:p>
      <w:pPr>
        <w:pStyle w:val="Normal"/>
        <w:ind w:left="0" w:right="0" w:hanging="0"/>
        <w:jc w:val="both"/>
        <w:rPr/>
      </w:pPr>
      <w:r>
        <w:rPr>
          <w:sz w:val="28"/>
          <w:szCs w:val="28"/>
        </w:rPr>
        <w:tab/>
        <w:t>7) засідання комісії з демонтажу є правомочне за присутності більшості членів від загального складу комісії. Скликає, відкриває та веде засідання комісії голова комісії, а у разі його відсутності – заступник голови. Кількісний та персональний склад комісії з демонтажу затверджується виконавчим комітетом міської ради;</w:t>
      </w:r>
    </w:p>
    <w:p>
      <w:pPr>
        <w:pStyle w:val="Normal"/>
        <w:ind w:left="0" w:right="0" w:hanging="0"/>
        <w:jc w:val="both"/>
        <w:rPr/>
      </w:pPr>
      <w:r>
        <w:rPr>
          <w:sz w:val="28"/>
          <w:szCs w:val="28"/>
        </w:rPr>
        <w:tab/>
        <w:t xml:space="preserve">8) до складу комісії з демонтажу </w:t>
      </w:r>
      <w:r>
        <w:rPr>
          <w:color w:val="000000"/>
          <w:sz w:val="28"/>
          <w:szCs w:val="28"/>
        </w:rPr>
        <w:t>входять депутати міської ради,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представники громадськості, представники управлінь міської ради: земельних ресурсів, архітектури та містобудування, житлово-комунального господарства, державного архітектурно-будівельного контролю Чернігівської міської ради, юридичного відділу міської ради, уповноваженого органу, інших органів місцевого самоврядування;</w:t>
      </w:r>
    </w:p>
    <w:p>
      <w:pPr>
        <w:pStyle w:val="Normal"/>
        <w:ind w:left="0" w:right="0" w:hanging="0"/>
        <w:jc w:val="both"/>
        <w:rPr/>
      </w:pPr>
      <w:r>
        <w:rPr>
          <w:sz w:val="28"/>
          <w:szCs w:val="28"/>
          <w:highlight w:val="white"/>
        </w:rPr>
        <w:tab/>
        <w:t xml:space="preserve">9)  на засідання комісії з демонтажу запрошуються </w:t>
      </w:r>
      <w:r>
        <w:rPr>
          <w:sz w:val="28"/>
          <w:szCs w:val="28"/>
        </w:rPr>
        <w:t xml:space="preserve">(за допомогою засобів телефонного зв’язку) </w:t>
      </w:r>
      <w:r>
        <w:rPr>
          <w:sz w:val="28"/>
          <w:szCs w:val="28"/>
          <w:highlight w:val="white"/>
        </w:rPr>
        <w:t xml:space="preserve">власники/користувачі незаконно розміщених </w:t>
      </w:r>
      <w:r>
        <w:rPr>
          <w:color w:val="000000"/>
          <w:sz w:val="28"/>
          <w:szCs w:val="28"/>
          <w:highlight w:val="white"/>
        </w:rPr>
        <w:t>об</w:t>
      </w:r>
      <w:r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highlight w:val="white"/>
        </w:rPr>
        <w:t>єктів</w:t>
      </w:r>
      <w:r>
        <w:rPr>
          <w:sz w:val="28"/>
          <w:szCs w:val="28"/>
          <w:highlight w:val="white"/>
        </w:rPr>
        <w:t xml:space="preserve">. Неприбуття вказаних осіб на засідання комісії не є перешкодою для розгляду питання щодо демонтажу незаконно розміщених </w:t>
      </w:r>
      <w:r>
        <w:rPr>
          <w:color w:val="000000"/>
          <w:sz w:val="28"/>
          <w:szCs w:val="28"/>
          <w:highlight w:val="white"/>
        </w:rPr>
        <w:t>об</w:t>
      </w:r>
      <w:r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highlight w:val="white"/>
        </w:rPr>
        <w:t>єктів;</w:t>
      </w:r>
    </w:p>
    <w:p>
      <w:pPr>
        <w:pStyle w:val="Normal"/>
        <w:jc w:val="both"/>
        <w:rPr/>
      </w:pPr>
      <w:r>
        <w:rPr>
          <w:rFonts w:ascii="Liberation Serif" w:hAnsi="Liberation Serif"/>
          <w:sz w:val="28"/>
          <w:szCs w:val="28"/>
          <w:highlight w:val="white"/>
        </w:rPr>
        <w:tab/>
        <w:t>10) рішення приймається більшістю голосів членів комісії, присутніх на її засіданні, у разі рівного розподілу голосів голос голови комісії є вирішальним;</w:t>
      </w:r>
    </w:p>
    <w:p>
      <w:pPr>
        <w:pStyle w:val="Normal"/>
        <w:jc w:val="both"/>
        <w:rPr/>
      </w:pPr>
      <w:r>
        <w:rPr>
          <w:rFonts w:ascii="Liberation Serif" w:hAnsi="Liberation Serif"/>
          <w:sz w:val="28"/>
          <w:szCs w:val="28"/>
          <w:highlight w:val="white"/>
        </w:rPr>
        <w:tab/>
        <w:t>11) рішення комісії з демонтажу оформлюється протоколом за підписом голови комісії, або його заступника, та секретаря комісії.</w:t>
      </w:r>
    </w:p>
    <w:p>
      <w:pPr>
        <w:pStyle w:val="Normal"/>
        <w:jc w:val="both"/>
        <w:rPr>
          <w:rFonts w:ascii="Liberation Serif" w:hAnsi="Liberation Serif"/>
          <w:sz w:val="28"/>
          <w:szCs w:val="28"/>
          <w:highlight w:val="white"/>
        </w:rPr>
      </w:pPr>
      <w:r>
        <w:rPr>
          <w:rFonts w:ascii="Liberation Serif" w:hAnsi="Liberation Serif"/>
          <w:sz w:val="28"/>
          <w:szCs w:val="28"/>
          <w:highlight w:val="white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  <w:highlight w:val="white"/>
        </w:rPr>
      </w:pPr>
      <w:r>
        <w:rPr>
          <w:rFonts w:ascii="Liberation Serif" w:hAnsi="Liberation Serif"/>
          <w:sz w:val="28"/>
          <w:szCs w:val="28"/>
          <w:highlight w:val="white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val="uk-UA"/>
        </w:rPr>
        <w:t>Секретар міської ради</w:t>
      </w:r>
      <w:r>
        <w:rPr>
          <w:rFonts w:eastAsia="Times New Roman" w:cs="Liberation Serif;Times New Roman" w:ascii="Liberation Serif;Times New Roman" w:hAnsi="Liberation Serif;Times New Roman"/>
          <w:color w:val="000000"/>
          <w:sz w:val="28"/>
          <w:szCs w:val="24"/>
          <w:lang w:val="uk-UA"/>
        </w:rPr>
        <w:t xml:space="preserve">                                     Н. ХОЛЬЧЕНКОВА</w:t>
      </w:r>
    </w:p>
    <w:sectPr>
      <w:type w:val="nextPage"/>
      <w:pgSz w:w="11906" w:h="16838"/>
      <w:pgMar w:left="2100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horndale AMT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6b33"/>
    <w:pPr>
      <w:widowControl w:val="false"/>
      <w:suppressAutoHyphens w:val="true"/>
      <w:bidi w:val="0"/>
      <w:spacing w:lineRule="auto" w:line="240" w:before="0" w:after="0"/>
      <w:jc w:val="left"/>
    </w:pPr>
    <w:rPr>
      <w:rFonts w:ascii="Thorndale AMT;Times New Roman" w:hAnsi="Thorndale AMT;Times New Roman" w:eastAsia="Times New Roman" w:cs="Thorndale AMT;Times New Roman"/>
      <w:color w:val="00000A"/>
      <w:kern w:val="0"/>
      <w:sz w:val="24"/>
      <w:szCs w:val="24"/>
      <w:lang w:val="ru-RU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0">
    <w:name w:val="Footer"/>
    <w:basedOn w:val="Normal"/>
    <w:pPr>
      <w:suppressLineNumbers/>
      <w:tabs>
        <w:tab w:val="center" w:pos="4819" w:leader="none"/>
        <w:tab w:val="right" w:pos="9639" w:leader="none"/>
      </w:tabs>
    </w:pPr>
    <w:rPr/>
  </w:style>
  <w:style w:type="paragraph" w:styleId="ListParagraph">
    <w:name w:val="List Paragraph"/>
    <w:basedOn w:val="Normal"/>
    <w:qFormat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Application>LibreOffice/6.0.7.3$Linux_X86_64 LibreOffice_project/00m0$Build-3</Application>
  <Pages>3</Pages>
  <Words>580</Words>
  <Characters>4062</Characters>
  <CharactersWithSpaces>4823</CharactersWithSpaces>
  <Paragraphs>29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2018-08-23T06:25:00Z</dcterms:created>
  <dc:creator>User</dc:creator>
  <dc:description/>
  <dc:language>uk-UA</dc:language>
  <cp:lastModifiedBy/>
  <cp:lastPrinted>2020-01-08T11:22:48Z</cp:lastPrinted>
  <dcterms:modified xsi:type="dcterms:W3CDTF">2020-01-21T10:14:19Z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