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softHyphen/>
        <w:t>___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______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BD3F9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>___</w:t>
      </w:r>
      <w:r w:rsidR="008B7D80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  <w:bookmarkStart w:id="0" w:name="_GoBack"/>
            <w:bookmarkEnd w:id="0"/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612A9"/>
    <w:rsid w:val="00072989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676F5"/>
    <w:rsid w:val="00397D1F"/>
    <w:rsid w:val="003C509F"/>
    <w:rsid w:val="003C6A0B"/>
    <w:rsid w:val="003D79EF"/>
    <w:rsid w:val="00402950"/>
    <w:rsid w:val="0040474B"/>
    <w:rsid w:val="0041631E"/>
    <w:rsid w:val="0042547D"/>
    <w:rsid w:val="0043131B"/>
    <w:rsid w:val="004460CE"/>
    <w:rsid w:val="004634D9"/>
    <w:rsid w:val="00465D3F"/>
    <w:rsid w:val="00485827"/>
    <w:rsid w:val="004B6C8D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F43AC"/>
    <w:rsid w:val="00706B6F"/>
    <w:rsid w:val="0071772A"/>
    <w:rsid w:val="00735EC0"/>
    <w:rsid w:val="007400D1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DDF"/>
    <w:rsid w:val="00B510F4"/>
    <w:rsid w:val="00B619AB"/>
    <w:rsid w:val="00B74CE1"/>
    <w:rsid w:val="00BA47AE"/>
    <w:rsid w:val="00BC1963"/>
    <w:rsid w:val="00BC3748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8EB"/>
    <w:rsid w:val="00ED700A"/>
    <w:rsid w:val="00EE3F4D"/>
    <w:rsid w:val="00EF0217"/>
    <w:rsid w:val="00F06490"/>
    <w:rsid w:val="00F220DD"/>
    <w:rsid w:val="00F8333B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12</Pages>
  <Words>9683</Words>
  <Characters>5520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Валерія О. Сіренко</cp:lastModifiedBy>
  <cp:revision>193</cp:revision>
  <cp:lastPrinted>2025-04-30T06:54:00Z</cp:lastPrinted>
  <dcterms:created xsi:type="dcterms:W3CDTF">2024-12-12T10:44:00Z</dcterms:created>
  <dcterms:modified xsi:type="dcterms:W3CDTF">2025-11-27T09:50:00Z</dcterms:modified>
</cp:coreProperties>
</file>