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ЗАТВЕРДЖЕНО</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 xml:space="preserve">Рішення виконавчого </w:t>
      </w:r>
    </w:p>
    <w:p w:rsidR="00E142AB" w:rsidRPr="006B6555" w:rsidRDefault="00E142AB" w:rsidP="00EB0AFD">
      <w:pPr>
        <w:spacing w:after="0" w:line="240" w:lineRule="auto"/>
        <w:ind w:left="3540" w:firstLine="1422"/>
        <w:rPr>
          <w:rFonts w:ascii="Times New Roman" w:hAnsi="Times New Roman"/>
          <w:sz w:val="28"/>
          <w:szCs w:val="28"/>
          <w:lang w:val="uk-UA" w:eastAsia="ru-RU"/>
        </w:rPr>
      </w:pPr>
      <w:r w:rsidRPr="006B6555">
        <w:rPr>
          <w:rFonts w:ascii="Times New Roman" w:hAnsi="Times New Roman"/>
          <w:sz w:val="28"/>
          <w:szCs w:val="28"/>
          <w:lang w:val="uk-UA" w:eastAsia="ru-RU"/>
        </w:rPr>
        <w:t>комітету міської ради</w:t>
      </w:r>
    </w:p>
    <w:p w:rsidR="00E142AB" w:rsidRPr="006B6555" w:rsidRDefault="00AD5CE0" w:rsidP="00EB0AFD">
      <w:pPr>
        <w:spacing w:after="0" w:line="240" w:lineRule="auto"/>
        <w:ind w:left="4248" w:firstLine="714"/>
        <w:rPr>
          <w:rFonts w:ascii="Times New Roman" w:hAnsi="Times New Roman"/>
          <w:sz w:val="28"/>
          <w:szCs w:val="28"/>
          <w:lang w:val="uk-UA" w:eastAsia="ru-RU"/>
        </w:rPr>
      </w:pPr>
      <w:r>
        <w:rPr>
          <w:rFonts w:ascii="Times New Roman" w:hAnsi="Times New Roman"/>
          <w:sz w:val="28"/>
          <w:szCs w:val="28"/>
          <w:lang w:val="uk-UA" w:eastAsia="ru-RU"/>
        </w:rPr>
        <w:t>20 травня</w:t>
      </w:r>
      <w:r w:rsidR="00E142AB" w:rsidRPr="006B6555">
        <w:rPr>
          <w:rFonts w:ascii="Times New Roman" w:hAnsi="Times New Roman"/>
          <w:sz w:val="28"/>
          <w:szCs w:val="28"/>
          <w:lang w:val="uk-UA" w:eastAsia="ru-RU"/>
        </w:rPr>
        <w:t xml:space="preserve"> 202</w:t>
      </w:r>
      <w:r w:rsidR="003618AB">
        <w:rPr>
          <w:rFonts w:ascii="Times New Roman" w:hAnsi="Times New Roman"/>
          <w:sz w:val="28"/>
          <w:szCs w:val="28"/>
          <w:lang w:val="uk-UA" w:eastAsia="ru-RU"/>
        </w:rPr>
        <w:t>1</w:t>
      </w:r>
      <w:r w:rsidR="00E142AB" w:rsidRPr="006B6555">
        <w:rPr>
          <w:rFonts w:ascii="Times New Roman" w:hAnsi="Times New Roman"/>
          <w:sz w:val="28"/>
          <w:szCs w:val="28"/>
          <w:lang w:val="uk-UA" w:eastAsia="ru-RU"/>
        </w:rPr>
        <w:t xml:space="preserve"> року №</w:t>
      </w:r>
      <w:r w:rsidR="00242D1F">
        <w:rPr>
          <w:rFonts w:ascii="Times New Roman" w:hAnsi="Times New Roman"/>
          <w:sz w:val="28"/>
          <w:szCs w:val="28"/>
          <w:lang w:val="uk-UA" w:eastAsia="ru-RU"/>
        </w:rPr>
        <w:t xml:space="preserve"> </w:t>
      </w:r>
      <w:r>
        <w:rPr>
          <w:rFonts w:ascii="Times New Roman" w:hAnsi="Times New Roman"/>
          <w:sz w:val="28"/>
          <w:szCs w:val="28"/>
          <w:lang w:val="uk-UA" w:eastAsia="ru-RU"/>
        </w:rPr>
        <w:t>27</w:t>
      </w:r>
      <w:r w:rsidR="00075FF8">
        <w:rPr>
          <w:rFonts w:ascii="Times New Roman" w:hAnsi="Times New Roman"/>
          <w:sz w:val="28"/>
          <w:szCs w:val="28"/>
          <w:lang w:val="uk-UA" w:eastAsia="ru-RU"/>
        </w:rPr>
        <w:t>1</w:t>
      </w:r>
      <w:bookmarkStart w:id="0" w:name="_GoBack"/>
      <w:bookmarkEnd w:id="0"/>
    </w:p>
    <w:p w:rsidR="00E142AB" w:rsidRPr="006B6555" w:rsidRDefault="00E142AB" w:rsidP="00812838">
      <w:pPr>
        <w:spacing w:after="0" w:line="240" w:lineRule="auto"/>
        <w:ind w:firstLine="5040"/>
        <w:rPr>
          <w:rFonts w:ascii="Times New Roman" w:hAnsi="Times New Roman"/>
          <w:sz w:val="28"/>
          <w:szCs w:val="28"/>
          <w:lang w:val="uk-UA" w:eastAsia="ru-RU"/>
        </w:rPr>
      </w:pPr>
    </w:p>
    <w:p w:rsidR="00E142AB" w:rsidRPr="006B6555" w:rsidRDefault="00E142AB" w:rsidP="00812838">
      <w:pPr>
        <w:spacing w:after="0" w:line="240" w:lineRule="auto"/>
        <w:ind w:firstLine="851"/>
        <w:jc w:val="center"/>
        <w:rPr>
          <w:rFonts w:ascii="Times New Roman" w:hAnsi="Times New Roman"/>
          <w:b/>
          <w:color w:val="000000"/>
          <w:sz w:val="28"/>
          <w:szCs w:val="28"/>
          <w:lang w:val="uk-UA" w:eastAsia="ru-RU"/>
        </w:rPr>
      </w:pPr>
      <w:r w:rsidRPr="006B6555">
        <w:rPr>
          <w:rFonts w:ascii="Times New Roman" w:hAnsi="Times New Roman"/>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rPr>
          <w:rFonts w:ascii="Times New Roman" w:hAnsi="Times New Roman"/>
          <w:sz w:val="28"/>
          <w:szCs w:val="28"/>
          <w:lang w:val="uk-UA" w:eastAsia="ru-RU"/>
        </w:rPr>
      </w:pPr>
      <w:r w:rsidRPr="006B6555">
        <w:rPr>
          <w:rFonts w:ascii="Times New Roman" w:hAnsi="Times New Roman"/>
          <w:b/>
          <w:bCs/>
          <w:color w:val="000000"/>
          <w:sz w:val="28"/>
          <w:szCs w:val="28"/>
          <w:lang w:val="uk-UA" w:eastAsia="ru-RU"/>
        </w:rPr>
        <w:t> </w:t>
      </w:r>
      <w:r w:rsidRPr="006B6555">
        <w:rPr>
          <w:rFonts w:ascii="Times New Roman" w:hAnsi="Times New Roman"/>
          <w:sz w:val="28"/>
          <w:szCs w:val="28"/>
          <w:lang w:val="uk-UA" w:eastAsia="ru-RU"/>
        </w:rPr>
        <w:t>Нова редакція</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both"/>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812838">
      <w:pPr>
        <w:spacing w:after="0" w:line="240" w:lineRule="auto"/>
        <w:ind w:firstLine="851"/>
        <w:jc w:val="center"/>
        <w:rPr>
          <w:rFonts w:ascii="Times New Roman" w:hAnsi="Times New Roman"/>
          <w:color w:val="000000"/>
          <w:sz w:val="28"/>
          <w:szCs w:val="28"/>
          <w:lang w:val="uk-UA" w:eastAsia="ru-RU"/>
        </w:rPr>
      </w:pPr>
      <w:r w:rsidRPr="006B6555">
        <w:rPr>
          <w:rFonts w:ascii="Times New Roman" w:hAnsi="Times New Roman"/>
          <w:b/>
          <w:bCs/>
          <w:color w:val="000000"/>
          <w:sz w:val="28"/>
          <w:szCs w:val="28"/>
          <w:lang w:val="uk-UA" w:eastAsia="ru-RU"/>
        </w:rPr>
        <w:t> </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СТАТУТ</w:t>
      </w:r>
    </w:p>
    <w:p w:rsidR="00E142AB" w:rsidRPr="006B6555" w:rsidRDefault="00E142AB" w:rsidP="00F03048">
      <w:pPr>
        <w:spacing w:before="180" w:after="0" w:line="240" w:lineRule="auto"/>
        <w:jc w:val="center"/>
        <w:rPr>
          <w:rFonts w:ascii="Times New Roman" w:hAnsi="Times New Roman"/>
          <w:b/>
          <w:sz w:val="28"/>
          <w:szCs w:val="28"/>
          <w:lang w:val="uk-UA"/>
        </w:rPr>
      </w:pPr>
      <w:r w:rsidRPr="006B6555">
        <w:rPr>
          <w:rFonts w:ascii="Times New Roman" w:hAnsi="Times New Roman"/>
          <w:b/>
          <w:sz w:val="28"/>
          <w:szCs w:val="28"/>
          <w:lang w:val="uk-UA"/>
        </w:rPr>
        <w:t>КОМУНАЛЬНОГО ПІДПРИЄМСТВА «НОВОЗАВОДСЬКЕ»</w:t>
      </w: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b/>
          <w:sz w:val="28"/>
          <w:szCs w:val="28"/>
          <w:lang w:val="uk-UA"/>
        </w:rPr>
        <w:t>ЧЕРНІГІВСЬКОЇ МІСЬКОЇ РАДИ</w:t>
      </w: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м. Чернігів</w:t>
      </w:r>
    </w:p>
    <w:p w:rsidR="00E142AB" w:rsidRDefault="00E142AB" w:rsidP="00F03048">
      <w:pPr>
        <w:spacing w:after="0" w:line="240" w:lineRule="auto"/>
        <w:jc w:val="center"/>
        <w:rPr>
          <w:rFonts w:ascii="Times New Roman" w:hAnsi="Times New Roman"/>
          <w:sz w:val="28"/>
          <w:szCs w:val="28"/>
          <w:lang w:val="uk-UA"/>
        </w:rPr>
      </w:pPr>
      <w:r w:rsidRPr="006B6555">
        <w:rPr>
          <w:rFonts w:ascii="Times New Roman" w:hAnsi="Times New Roman"/>
          <w:sz w:val="28"/>
          <w:szCs w:val="28"/>
          <w:lang w:val="uk-UA"/>
        </w:rPr>
        <w:t>202</w:t>
      </w:r>
      <w:r w:rsidR="003618AB">
        <w:rPr>
          <w:rFonts w:ascii="Times New Roman" w:hAnsi="Times New Roman"/>
          <w:sz w:val="28"/>
          <w:szCs w:val="28"/>
          <w:lang w:val="uk-UA"/>
        </w:rPr>
        <w:t>1</w:t>
      </w:r>
      <w:r w:rsidRPr="006B6555">
        <w:rPr>
          <w:rFonts w:ascii="Times New Roman" w:hAnsi="Times New Roman"/>
          <w:sz w:val="28"/>
          <w:szCs w:val="28"/>
          <w:lang w:val="uk-UA"/>
        </w:rPr>
        <w:t> рік</w:t>
      </w: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spacing w:after="0" w:line="240" w:lineRule="auto"/>
        <w:jc w:val="center"/>
        <w:rPr>
          <w:rFonts w:ascii="Times New Roman" w:hAnsi="Times New Roman"/>
          <w:sz w:val="28"/>
          <w:szCs w:val="28"/>
          <w:lang w:val="uk-UA"/>
        </w:rPr>
      </w:pPr>
    </w:p>
    <w:p w:rsidR="00E142AB" w:rsidRPr="006B6555" w:rsidRDefault="00E142AB" w:rsidP="00F03048">
      <w:pPr>
        <w:numPr>
          <w:ilvl w:val="0"/>
          <w:numId w:val="3"/>
        </w:numPr>
        <w:spacing w:after="0" w:line="240" w:lineRule="auto"/>
        <w:ind w:left="0" w:firstLine="0"/>
        <w:jc w:val="center"/>
        <w:rPr>
          <w:rFonts w:ascii="Times New Roman" w:hAnsi="Times New Roman"/>
          <w:sz w:val="28"/>
          <w:szCs w:val="28"/>
          <w:lang w:val="uk-UA"/>
        </w:rPr>
      </w:pPr>
      <w:r w:rsidRPr="006B6555">
        <w:rPr>
          <w:rFonts w:ascii="Times New Roman" w:hAnsi="Times New Roman"/>
          <w:sz w:val="28"/>
          <w:szCs w:val="28"/>
          <w:lang w:val="uk-UA"/>
        </w:rPr>
        <w:lastRenderedPageBreak/>
        <w:t>ЗАГАЛЬНІ ПОЛОЖЕННЯ</w:t>
      </w:r>
    </w:p>
    <w:p w:rsidR="00E142AB" w:rsidRPr="006B6555" w:rsidRDefault="00E142AB" w:rsidP="00F03048">
      <w:pPr>
        <w:spacing w:after="0" w:line="240" w:lineRule="auto"/>
        <w:rPr>
          <w:rFonts w:ascii="Times New Roman" w:hAnsi="Times New Roman"/>
          <w:sz w:val="28"/>
          <w:szCs w:val="28"/>
          <w:lang w:val="uk-UA"/>
        </w:rPr>
      </w:pP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 є комунальним комерційним підприємством, майно якого</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Чернігівської міської ради, є правонаступником прав та обов’язків державного комунального підприємства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та комунального підприємства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м. Чернігова.</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Державне комунальне підприємство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було створено рішенням виконавчого комітету Чернігівської міської ради № 143 від 18.05.1992.</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Державне комунальне підприємство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 було зареєстровано 30.12.1994.</w:t>
      </w:r>
    </w:p>
    <w:p w:rsidR="00E142AB" w:rsidRPr="006B6555" w:rsidRDefault="00E142AB" w:rsidP="00C365BE">
      <w:pPr>
        <w:widowControl w:val="0"/>
        <w:numPr>
          <w:ilvl w:val="1"/>
          <w:numId w:val="14"/>
        </w:numPr>
        <w:tabs>
          <w:tab w:val="left" w:pos="1134"/>
        </w:tabs>
        <w:suppressAutoHyphens/>
        <w:autoSpaceDE w:val="0"/>
        <w:autoSpaceDN w:val="0"/>
        <w:adjustRightInd w:val="0"/>
        <w:spacing w:after="0" w:line="240" w:lineRule="auto"/>
        <w:ind w:left="0" w:right="2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Державне комунальне підприємство житлово-комунального господарства </w:t>
      </w:r>
      <w:proofErr w:type="spellStart"/>
      <w:r w:rsidRPr="006B6555">
        <w:rPr>
          <w:rFonts w:ascii="Times New Roman" w:hAnsi="Times New Roman"/>
          <w:color w:val="000000"/>
          <w:sz w:val="28"/>
          <w:szCs w:val="28"/>
          <w:lang w:val="uk-UA"/>
        </w:rPr>
        <w:t>Новозаводського</w:t>
      </w:r>
      <w:proofErr w:type="spellEnd"/>
      <w:r w:rsidRPr="006B6555">
        <w:rPr>
          <w:rFonts w:ascii="Times New Roman" w:hAnsi="Times New Roman"/>
          <w:color w:val="000000"/>
          <w:sz w:val="28"/>
          <w:szCs w:val="28"/>
          <w:lang w:val="uk-UA"/>
        </w:rPr>
        <w:t xml:space="preserve"> району</w:t>
      </w:r>
      <w:r w:rsidRPr="006B6555">
        <w:rPr>
          <w:rFonts w:ascii="Times New Roman" w:hAnsi="Times New Roman"/>
          <w:sz w:val="28"/>
          <w:szCs w:val="28"/>
          <w:lang w:val="uk-UA"/>
        </w:rPr>
        <w:t xml:space="preserve"> було перереєстровано в комунальне підприємство житлово-комунального господарства </w:t>
      </w:r>
      <w:proofErr w:type="spellStart"/>
      <w:r w:rsidRPr="006B6555">
        <w:rPr>
          <w:rFonts w:ascii="Times New Roman" w:hAnsi="Times New Roman"/>
          <w:sz w:val="28"/>
          <w:szCs w:val="28"/>
          <w:lang w:val="uk-UA"/>
        </w:rPr>
        <w:t>Новозаводського</w:t>
      </w:r>
      <w:proofErr w:type="spellEnd"/>
      <w:r w:rsidRPr="006B6555">
        <w:rPr>
          <w:rFonts w:ascii="Times New Roman" w:hAnsi="Times New Roman"/>
          <w:sz w:val="28"/>
          <w:szCs w:val="28"/>
          <w:lang w:val="uk-UA"/>
        </w:rPr>
        <w:t xml:space="preserve"> району м. Чернігова розпорядженням  Чернігівського міського голови № 150-р від 13.04.2000.</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житлово-комунального господарства </w:t>
      </w:r>
      <w:proofErr w:type="spellStart"/>
      <w:r w:rsidRPr="006B6555">
        <w:rPr>
          <w:rFonts w:ascii="Times New Roman" w:hAnsi="Times New Roman"/>
          <w:sz w:val="28"/>
          <w:szCs w:val="28"/>
          <w:lang w:val="uk-UA"/>
        </w:rPr>
        <w:t>Новозаводського</w:t>
      </w:r>
      <w:proofErr w:type="spellEnd"/>
      <w:r w:rsidRPr="006B6555">
        <w:rPr>
          <w:rFonts w:ascii="Times New Roman" w:hAnsi="Times New Roman"/>
          <w:sz w:val="28"/>
          <w:szCs w:val="28"/>
          <w:lang w:val="uk-UA"/>
        </w:rPr>
        <w:t xml:space="preserve"> району м. Чернігова перейменовано в комунальне підприємство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рішенням Чернігівської міської ради 9 сесії </w:t>
      </w:r>
      <w:r w:rsidRPr="006B6555">
        <w:rPr>
          <w:rFonts w:ascii="Times New Roman" w:hAnsi="Times New Roman"/>
          <w:color w:val="000000"/>
          <w:sz w:val="28"/>
          <w:szCs w:val="28"/>
          <w:lang w:val="en-US"/>
        </w:rPr>
        <w:t>V</w:t>
      </w:r>
      <w:r w:rsidRPr="006B6555">
        <w:rPr>
          <w:rFonts w:ascii="Times New Roman" w:hAnsi="Times New Roman"/>
          <w:color w:val="000000"/>
          <w:sz w:val="28"/>
          <w:szCs w:val="28"/>
          <w:lang w:val="uk-UA"/>
        </w:rPr>
        <w:t xml:space="preserve"> скликання від 01.11.2006 року.</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Статут комунального підприємства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затверджено рішенням виконавчого комітету № 309 від 20.11.2006.</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sz w:val="28"/>
          <w:szCs w:val="28"/>
          <w:lang w:val="uk-UA"/>
        </w:rPr>
        <w:t xml:space="preserve">Комунальне підприємство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xml:space="preserve">» </w:t>
      </w:r>
      <w:r w:rsidRPr="006B6555">
        <w:rPr>
          <w:rFonts w:ascii="Times New Roman" w:hAnsi="Times New Roman"/>
          <w:sz w:val="28"/>
          <w:szCs w:val="28"/>
          <w:lang w:val="uk-UA"/>
        </w:rPr>
        <w:t>Чернігівської</w:t>
      </w:r>
      <w:r w:rsidRPr="006B6555">
        <w:rPr>
          <w:rFonts w:ascii="Times New Roman" w:hAnsi="Times New Roman"/>
          <w:color w:val="000000"/>
          <w:sz w:val="28"/>
          <w:szCs w:val="28"/>
          <w:lang w:val="uk-UA"/>
        </w:rPr>
        <w:t xml:space="preserve"> міської ради зареєстровано 01.12.2006, номер запису 1 064 105 0003 002463.</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Повне найменування ПІДПРИЄМСТВА: 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Скорочена назва - КП </w:t>
      </w:r>
      <w:r w:rsidRPr="006B6555">
        <w:rPr>
          <w:rFonts w:ascii="Times New Roman" w:hAnsi="Times New Roman"/>
          <w:color w:val="000000"/>
          <w:sz w:val="28"/>
          <w:szCs w:val="28"/>
          <w:lang w:val="uk-UA"/>
        </w:rPr>
        <w:t>«</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w:t>
      </w:r>
      <w:r w:rsidRPr="006B6555">
        <w:rPr>
          <w:rFonts w:ascii="Times New Roman" w:hAnsi="Times New Roman"/>
          <w:sz w:val="28"/>
          <w:szCs w:val="28"/>
          <w:lang w:val="uk-UA"/>
        </w:rPr>
        <w:t xml:space="preserve">.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Код ЄДРПОУ - 05391821.</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ВЛАСНИКОМ ПІДПРИЄМСТВА є територіальна громада міста Чернігова в особі Чернігівської міської ради (код ЄДРПОУ 34339125). </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ПІДПРИЄМСТВО знаходиться у підпорядкуванні управління </w:t>
      </w:r>
      <w:proofErr w:type="spellStart"/>
      <w:r w:rsidRPr="006B6555">
        <w:rPr>
          <w:rFonts w:ascii="Times New Roman" w:hAnsi="Times New Roman"/>
          <w:color w:val="000000"/>
          <w:sz w:val="28"/>
          <w:szCs w:val="28"/>
          <w:lang w:val="uk-UA"/>
        </w:rPr>
        <w:t>житлово</w:t>
      </w:r>
      <w:proofErr w:type="spellEnd"/>
      <w:r w:rsidRPr="006B6555">
        <w:rPr>
          <w:rFonts w:ascii="Times New Roman" w:hAnsi="Times New Roman"/>
          <w:color w:val="000000"/>
          <w:sz w:val="28"/>
          <w:szCs w:val="28"/>
          <w:lang w:val="uk-UA"/>
        </w:rPr>
        <w:t xml:space="preserve"> - комунального господарства Чернігівської міської ради (код ЄДРПОУ 03366374).</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bCs/>
          <w:color w:val="000000"/>
          <w:sz w:val="28"/>
          <w:szCs w:val="28"/>
          <w:lang w:val="uk-UA"/>
        </w:rPr>
      </w:pPr>
      <w:r w:rsidRPr="006B6555">
        <w:rPr>
          <w:rFonts w:ascii="Times New Roman" w:hAnsi="Times New Roman"/>
          <w:color w:val="000000"/>
          <w:sz w:val="28"/>
          <w:szCs w:val="28"/>
          <w:lang w:val="uk-UA"/>
        </w:rPr>
        <w:t>Місцезнаходження ПІДПРИЄМСТВА: 14017, Чернігівська область, місто Чернігів, проспект Перемоги, будинок 15.</w:t>
      </w:r>
    </w:p>
    <w:p w:rsidR="00E142AB" w:rsidRPr="006B6555" w:rsidRDefault="00E142AB" w:rsidP="00C365BE">
      <w:pPr>
        <w:widowControl w:val="0"/>
        <w:numPr>
          <w:ilvl w:val="1"/>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 цьому СТАТУТІ терміни вживаються в наступному значенні.</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lastRenderedPageBreak/>
        <w:t>ПІДПРИЄМСТВО – комунальне підприємство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СТАТУТ – статут комунального підприємства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ВЛАСНИК - територіальна громада міста Чернігова в особі Чернігівської міської ради (код ЄДРПОУ 34339125).</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УПОВНОВАЖЕНИЙ ВЛАСНИКОМ ОРГАН - виконавчий комітет Чернігівської міської ради.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УПОВНОВАЖЕНА ВЛАСНИКОМ ПОСАДОВА ОСОБА - Чернігівський міський голова або особа, що відповідно до законодавства України виконує повноваження Чернігівського міського голови.</w:t>
      </w:r>
    </w:p>
    <w:p w:rsidR="00E142AB" w:rsidRPr="006B6555" w:rsidRDefault="00E142AB" w:rsidP="00C365BE">
      <w:pPr>
        <w:widowControl w:val="0"/>
        <w:numPr>
          <w:ilvl w:val="2"/>
          <w:numId w:val="14"/>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НАЧАЛЬНИК ПІДПРИЄМСТВА – начальник комунального підприємства «</w:t>
      </w:r>
      <w:proofErr w:type="spellStart"/>
      <w:r w:rsidRPr="006B6555">
        <w:rPr>
          <w:rFonts w:ascii="Times New Roman" w:hAnsi="Times New Roman"/>
          <w:color w:val="000000"/>
          <w:sz w:val="28"/>
          <w:szCs w:val="28"/>
          <w:lang w:val="uk-UA"/>
        </w:rPr>
        <w:t>Новозаводське</w:t>
      </w:r>
      <w:proofErr w:type="spellEnd"/>
      <w:r w:rsidRPr="006B6555">
        <w:rPr>
          <w:rFonts w:ascii="Times New Roman" w:hAnsi="Times New Roman"/>
          <w:color w:val="000000"/>
          <w:sz w:val="28"/>
          <w:szCs w:val="28"/>
          <w:lang w:val="uk-UA"/>
        </w:rPr>
        <w:t>» Чернігівської міської ради.</w:t>
      </w:r>
    </w:p>
    <w:p w:rsidR="00E142AB" w:rsidRPr="006B6555" w:rsidRDefault="00E142AB" w:rsidP="00C365BE">
      <w:pPr>
        <w:tabs>
          <w:tab w:val="left" w:pos="1134"/>
        </w:tabs>
        <w:spacing w:after="0" w:line="240" w:lineRule="auto"/>
        <w:ind w:firstLine="567"/>
        <w:jc w:val="both"/>
        <w:rPr>
          <w:rFonts w:ascii="Times New Roman" w:hAnsi="Times New Roman"/>
          <w:sz w:val="28"/>
          <w:szCs w:val="28"/>
        </w:rPr>
      </w:pPr>
    </w:p>
    <w:p w:rsidR="00E142AB" w:rsidRPr="006B6555" w:rsidRDefault="00E142AB" w:rsidP="00C365BE">
      <w:pPr>
        <w:numPr>
          <w:ilvl w:val="0"/>
          <w:numId w:val="3"/>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МЕТА ТА ПРЕДМЕТ ДІЯЛЬНОСТІ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Метою діяльності </w:t>
      </w:r>
      <w:r w:rsidRPr="006B6555">
        <w:rPr>
          <w:rFonts w:ascii="Times New Roman" w:hAnsi="Times New Roman"/>
          <w:color w:val="000000"/>
          <w:sz w:val="28"/>
          <w:szCs w:val="28"/>
          <w:lang w:val="uk-UA"/>
        </w:rPr>
        <w:t>ПІДПРИЄМСТВА</w:t>
      </w:r>
      <w:r w:rsidRPr="006B6555">
        <w:rPr>
          <w:rFonts w:ascii="Times New Roman" w:hAnsi="Times New Roman"/>
          <w:sz w:val="28"/>
          <w:szCs w:val="28"/>
          <w:lang w:val="uk-UA"/>
        </w:rPr>
        <w:t xml:space="preserve"> є отримання прибутку в результаті здійснення виробничої, комерційної, фінансової діяльності на комерційній основі для задоволення потреб споживачів в послугах (роботах, товарах), що надає </w:t>
      </w:r>
      <w:r w:rsidRPr="006B6555">
        <w:rPr>
          <w:rFonts w:ascii="Times New Roman" w:hAnsi="Times New Roman"/>
          <w:color w:val="000000"/>
          <w:sz w:val="28"/>
          <w:szCs w:val="28"/>
          <w:lang w:val="uk-UA"/>
        </w:rPr>
        <w:t>ПІДПРИЄМСТВ</w:t>
      </w:r>
      <w:r w:rsidRPr="006B6555">
        <w:rPr>
          <w:rFonts w:ascii="Times New Roman" w:hAnsi="Times New Roman"/>
          <w:sz w:val="28"/>
          <w:szCs w:val="28"/>
          <w:lang w:val="uk-UA"/>
        </w:rPr>
        <w:t>О.</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Предмет діяльності ПІДПРИЄМСТВА:</w:t>
      </w:r>
    </w:p>
    <w:p w:rsidR="00E142AB" w:rsidRPr="006B6555" w:rsidRDefault="00E142AB" w:rsidP="00C365BE">
      <w:pPr>
        <w:numPr>
          <w:ilvl w:val="2"/>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утримання будинків і споруд та прибудинкових територій, ремонту будинків і споруд та прибудинкових територій, послуг з управління будинком, спорудою або групою будинків, а саме:</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Управління нерухомим майном за винагороду або на основі контракту.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житлового фонду.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нежитлових споруд. </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житлового фонду.</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Поточне утримання, санітарна очистка та ремонт інженерного обладнання нежитлових споруд.</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Поточне утримання, санітарна очистка та ремонт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та </w:t>
      </w:r>
      <w:proofErr w:type="spellStart"/>
      <w:r w:rsidRPr="006B6555">
        <w:rPr>
          <w:rFonts w:ascii="Times New Roman" w:hAnsi="Times New Roman"/>
          <w:sz w:val="28"/>
          <w:szCs w:val="28"/>
          <w:lang w:val="uk-UA"/>
        </w:rPr>
        <w:t>внутрішньодворових</w:t>
      </w:r>
      <w:proofErr w:type="spellEnd"/>
      <w:r w:rsidRPr="006B6555">
        <w:rPr>
          <w:rFonts w:ascii="Times New Roman" w:hAnsi="Times New Roman"/>
          <w:sz w:val="28"/>
          <w:szCs w:val="28"/>
          <w:lang w:val="uk-UA"/>
        </w:rPr>
        <w:t xml:space="preserve"> територій.</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 Поточне утримання, санітарна очистка та ремонт об’єктів зовнішнього благоустрою та озеленення.</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Прибирання та ремонт покриття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проїздів.</w:t>
      </w:r>
    </w:p>
    <w:p w:rsidR="00E142AB" w:rsidRPr="006B6555" w:rsidRDefault="00E142AB" w:rsidP="00C365BE">
      <w:pPr>
        <w:widowControl w:val="0"/>
        <w:numPr>
          <w:ilvl w:val="3"/>
          <w:numId w:val="18"/>
        </w:numPr>
        <w:tabs>
          <w:tab w:val="left" w:pos="993"/>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Прибирання та ремонт покриття </w:t>
      </w:r>
      <w:proofErr w:type="spellStart"/>
      <w:r w:rsidRPr="006B6555">
        <w:rPr>
          <w:rFonts w:ascii="Times New Roman" w:hAnsi="Times New Roman"/>
          <w:sz w:val="28"/>
          <w:szCs w:val="28"/>
          <w:lang w:val="uk-UA"/>
        </w:rPr>
        <w:t>внутрішньоквартальних</w:t>
      </w:r>
      <w:proofErr w:type="spellEnd"/>
      <w:r w:rsidRPr="006B6555">
        <w:rPr>
          <w:rFonts w:ascii="Times New Roman" w:hAnsi="Times New Roman"/>
          <w:sz w:val="28"/>
          <w:szCs w:val="28"/>
          <w:lang w:val="uk-UA"/>
        </w:rPr>
        <w:t xml:space="preserve"> тротуарів та зелених зон.</w:t>
      </w:r>
    </w:p>
    <w:p w:rsidR="00E142AB" w:rsidRPr="006B6555" w:rsidRDefault="00E142AB" w:rsidP="0091617B">
      <w:pPr>
        <w:widowControl w:val="0"/>
        <w:numPr>
          <w:ilvl w:val="3"/>
          <w:numId w:val="18"/>
        </w:numPr>
        <w:tabs>
          <w:tab w:val="left" w:pos="993"/>
          <w:tab w:val="left" w:pos="1134"/>
          <w:tab w:val="left" w:pos="1701"/>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Капітальний ремонт та реконструкція житлового фонду.</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Ведення технічної документації на будівлі, що передані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інженерне обладнання, що передане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Ведення технічної документації на об’єкти благоустрою, що передані ПІДПРИЄМСТВУ у господарське відання.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Технічне обслуговування </w:t>
      </w:r>
      <w:proofErr w:type="spellStart"/>
      <w:r w:rsidRPr="006B6555">
        <w:rPr>
          <w:rFonts w:ascii="Times New Roman" w:hAnsi="Times New Roman"/>
          <w:sz w:val="28"/>
          <w:szCs w:val="28"/>
          <w:lang w:val="uk-UA"/>
        </w:rPr>
        <w:t>внутрішньобудинкових</w:t>
      </w:r>
      <w:proofErr w:type="spellEnd"/>
      <w:r w:rsidRPr="006B6555">
        <w:rPr>
          <w:rFonts w:ascii="Times New Roman" w:hAnsi="Times New Roman"/>
          <w:sz w:val="28"/>
          <w:szCs w:val="28"/>
          <w:lang w:val="uk-UA"/>
        </w:rPr>
        <w:t xml:space="preserve"> інженерних мереж та обладнання.</w:t>
      </w:r>
    </w:p>
    <w:p w:rsidR="00E142AB" w:rsidRPr="006B6555" w:rsidRDefault="00E142AB" w:rsidP="0091617B">
      <w:pPr>
        <w:widowControl w:val="0"/>
        <w:numPr>
          <w:ilvl w:val="3"/>
          <w:numId w:val="18"/>
        </w:numPr>
        <w:tabs>
          <w:tab w:val="left" w:pos="993"/>
          <w:tab w:val="left" w:pos="1134"/>
          <w:tab w:val="left" w:pos="1843"/>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Обслуговування та обстеження димових та вентиляційних каналів з видачею актів на придатність до експлуатації димових та вентиляційних каналів.</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proofErr w:type="spellStart"/>
      <w:r w:rsidRPr="006B6555">
        <w:rPr>
          <w:rFonts w:ascii="Times New Roman" w:hAnsi="Times New Roman"/>
          <w:sz w:val="28"/>
          <w:szCs w:val="28"/>
          <w:lang w:val="uk-UA"/>
        </w:rPr>
        <w:t>Інформаційно</w:t>
      </w:r>
      <w:proofErr w:type="spellEnd"/>
      <w:r w:rsidRPr="006B6555">
        <w:rPr>
          <w:rFonts w:ascii="Times New Roman" w:hAnsi="Times New Roman"/>
          <w:sz w:val="28"/>
          <w:szCs w:val="28"/>
          <w:lang w:val="uk-UA"/>
        </w:rPr>
        <w:t xml:space="preserve"> - консультаційні послуги.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Послуги обліково-інформаційної служби.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транспортних, побутових та інших послуг юридичним та фізичним особам.</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Ремонт та обслуговування всіх видів автомобільного транспорту.</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в оренду автомобільного та іншого виду транспорту.</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Виробництво, переробка, закупівля та реалізація продукції </w:t>
      </w:r>
      <w:proofErr w:type="spellStart"/>
      <w:r w:rsidRPr="006B6555">
        <w:rPr>
          <w:rFonts w:ascii="Times New Roman" w:hAnsi="Times New Roman"/>
          <w:sz w:val="28"/>
          <w:szCs w:val="28"/>
          <w:lang w:val="uk-UA"/>
        </w:rPr>
        <w:t>виробничо-</w:t>
      </w:r>
      <w:proofErr w:type="spellEnd"/>
      <w:r w:rsidRPr="006B6555">
        <w:rPr>
          <w:rFonts w:ascii="Times New Roman" w:hAnsi="Times New Roman"/>
          <w:sz w:val="28"/>
          <w:szCs w:val="28"/>
          <w:lang w:val="uk-UA"/>
        </w:rPr>
        <w:t xml:space="preserve"> технічного призначення.</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Оптова та роздрібна торгівля продукцією виробничо-технічного призначення, товарами, продукцією власного виробництва, будівельними матеріалами.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Торгівельно-закупівельна, постачальницько-збутова діяльність.</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Надання юридичних послуг.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рекламних послуг.</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Видача копій особових рахунків, копій технічної документації та інші.</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Виконання будівельних, будівельно-монтажних, ремонтно-будівельних, ремонтних робіт. </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Утримання та експлуатація стоянок для автотранспортних засобів.</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Надання послуг з управління багатоквартирними будинками.</w:t>
      </w:r>
    </w:p>
    <w:p w:rsidR="00E142AB" w:rsidRPr="006B6555"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Надання послуг з аварійного обслуговування </w:t>
      </w:r>
      <w:proofErr w:type="spellStart"/>
      <w:r w:rsidRPr="006B6555">
        <w:rPr>
          <w:rFonts w:ascii="Times New Roman" w:hAnsi="Times New Roman"/>
          <w:sz w:val="28"/>
          <w:szCs w:val="28"/>
          <w:lang w:val="uk-UA"/>
        </w:rPr>
        <w:t>внутрішньобудинкових</w:t>
      </w:r>
      <w:proofErr w:type="spellEnd"/>
      <w:r w:rsidRPr="006B6555">
        <w:rPr>
          <w:rFonts w:ascii="Times New Roman" w:hAnsi="Times New Roman"/>
          <w:sz w:val="28"/>
          <w:szCs w:val="28"/>
          <w:lang w:val="uk-UA"/>
        </w:rPr>
        <w:t xml:space="preserve"> мереж.</w:t>
      </w:r>
    </w:p>
    <w:p w:rsidR="003618AB" w:rsidRPr="003618AB" w:rsidRDefault="003618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color w:val="000000"/>
          <w:sz w:val="28"/>
          <w:szCs w:val="28"/>
          <w:lang w:val="uk-UA"/>
        </w:rPr>
      </w:pPr>
      <w:r w:rsidRPr="003618AB">
        <w:rPr>
          <w:rFonts w:ascii="Times New Roman" w:hAnsi="Times New Roman"/>
          <w:color w:val="000000"/>
          <w:sz w:val="28"/>
          <w:szCs w:val="28"/>
          <w:lang w:val="uk-UA"/>
        </w:rPr>
        <w:t>Надання пос</w:t>
      </w:r>
      <w:r w:rsidR="000C1524">
        <w:rPr>
          <w:rFonts w:ascii="Times New Roman" w:hAnsi="Times New Roman"/>
          <w:color w:val="000000"/>
          <w:sz w:val="28"/>
          <w:szCs w:val="28"/>
          <w:lang w:val="uk-UA"/>
        </w:rPr>
        <w:t>луг</w:t>
      </w:r>
      <w:r w:rsidRPr="003618AB">
        <w:rPr>
          <w:rFonts w:ascii="Times New Roman" w:hAnsi="Times New Roman"/>
          <w:color w:val="000000"/>
          <w:sz w:val="28"/>
          <w:szCs w:val="28"/>
          <w:lang w:val="uk-UA"/>
        </w:rPr>
        <w:t xml:space="preserve"> з повного технічного обслуговування ліфтів та обслуговування систем диспетчеризації ліфтів.</w:t>
      </w:r>
    </w:p>
    <w:p w:rsidR="003618AB" w:rsidRPr="003618AB" w:rsidRDefault="00E142AB" w:rsidP="0091617B">
      <w:pPr>
        <w:numPr>
          <w:ilvl w:val="3"/>
          <w:numId w:val="18"/>
        </w:numPr>
        <w:tabs>
          <w:tab w:val="left" w:pos="993"/>
          <w:tab w:val="left" w:pos="1134"/>
          <w:tab w:val="left" w:pos="1843"/>
        </w:tabs>
        <w:spacing w:after="0" w:line="240" w:lineRule="auto"/>
        <w:ind w:left="0" w:firstLine="567"/>
        <w:jc w:val="both"/>
        <w:rPr>
          <w:rFonts w:ascii="Times New Roman" w:hAnsi="Times New Roman"/>
          <w:color w:val="000000"/>
          <w:sz w:val="28"/>
          <w:szCs w:val="28"/>
          <w:lang w:val="uk-UA"/>
        </w:rPr>
      </w:pPr>
      <w:r w:rsidRPr="003618AB">
        <w:rPr>
          <w:rFonts w:ascii="Times New Roman" w:hAnsi="Times New Roman"/>
          <w:sz w:val="28"/>
          <w:szCs w:val="28"/>
          <w:lang w:val="uk-UA"/>
        </w:rPr>
        <w:t>Інші види діяльності, що не заборонені чинним</w:t>
      </w:r>
      <w:r w:rsidRPr="003618AB">
        <w:rPr>
          <w:rFonts w:ascii="Times New Roman" w:hAnsi="Times New Roman"/>
          <w:i/>
          <w:sz w:val="28"/>
          <w:szCs w:val="28"/>
          <w:lang w:val="uk-UA"/>
        </w:rPr>
        <w:t xml:space="preserve"> </w:t>
      </w:r>
      <w:r w:rsidRPr="003618AB">
        <w:rPr>
          <w:rFonts w:ascii="Times New Roman" w:hAnsi="Times New Roman"/>
          <w:sz w:val="28"/>
          <w:szCs w:val="28"/>
          <w:lang w:val="uk-UA"/>
        </w:rPr>
        <w:t xml:space="preserve">законодавством України </w:t>
      </w:r>
      <w:r w:rsidRPr="003618AB">
        <w:rPr>
          <w:rFonts w:ascii="Times New Roman" w:hAnsi="Times New Roman"/>
          <w:color w:val="000000"/>
          <w:sz w:val="28"/>
          <w:szCs w:val="28"/>
          <w:lang w:val="uk-UA"/>
        </w:rPr>
        <w:t>та відповідають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договірних засадах забезпечує належне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E142AB" w:rsidRPr="006B6555" w:rsidRDefault="00E142AB" w:rsidP="00C365BE">
      <w:pPr>
        <w:widowControl w:val="0"/>
        <w:numPr>
          <w:ilvl w:val="1"/>
          <w:numId w:val="18"/>
        </w:numPr>
        <w:tabs>
          <w:tab w:val="left" w:pos="1134"/>
        </w:tabs>
        <w:suppressAutoHyphen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lastRenderedPageBreak/>
        <w:t>Здійснення в порядку диверсифікації іншої не забороненої чинним</w:t>
      </w:r>
      <w:r w:rsidRPr="006B6555">
        <w:rPr>
          <w:rFonts w:ascii="Times New Roman" w:hAnsi="Times New Roman"/>
          <w:sz w:val="28"/>
          <w:szCs w:val="28"/>
          <w:lang w:val="uk-UA"/>
        </w:rPr>
        <w:t xml:space="preserve"> законодавством України виробничо-господарської, фінансової та цивільно-правової діяльності, що відповідає меті створення ПІДПРИЄМСТВА.</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Види діяльності, що підлягають ліцензуванню, здійснюються ПІДПРИЄМСТВОМ після одержання ПІДПРИЄМСТВОМ відповідної ліцензії.</w:t>
      </w:r>
    </w:p>
    <w:p w:rsidR="00E142AB" w:rsidRPr="006B6555" w:rsidRDefault="00E142AB" w:rsidP="00C365BE">
      <w:pPr>
        <w:numPr>
          <w:ilvl w:val="1"/>
          <w:numId w:val="18"/>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Діяльність ПІДПРИЄМСТВА не обмежується обумовленою в </w:t>
      </w:r>
      <w:r w:rsidRPr="006B6555">
        <w:rPr>
          <w:rFonts w:ascii="Times New Roman" w:hAnsi="Times New Roman"/>
          <w:caps/>
          <w:sz w:val="28"/>
          <w:szCs w:val="28"/>
          <w:lang w:val="uk-UA"/>
        </w:rPr>
        <w:t>Статуті.</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4"/>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ЮРИДИЧНИЙ СТАТУС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є юридичною особою з дня державної реєстрації 30.12.1994.</w:t>
      </w:r>
    </w:p>
    <w:p w:rsidR="00E142AB" w:rsidRPr="006B6555" w:rsidRDefault="00E142AB" w:rsidP="00C365BE">
      <w:pPr>
        <w:numPr>
          <w:ilvl w:val="1"/>
          <w:numId w:val="20"/>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Діяльність ПІДПРИЄМСТВА здійснюється відповідно до Цивільного кодексу України, Господарського кодексу України, іншого чинного законодавства України, цього СТАТУТУ.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наділене цивільною правоздатністю і дієздатністю.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Цивільна правоздатність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 xml:space="preserve"> виникла з моменту його створення. </w:t>
      </w:r>
    </w:p>
    <w:p w:rsidR="00E142AB" w:rsidRPr="006B6555" w:rsidRDefault="00E142AB" w:rsidP="00C365BE">
      <w:pPr>
        <w:widowControl w:val="0"/>
        <w:tabs>
          <w:tab w:val="left" w:pos="1134"/>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Ця правоздатність припиняється з дня внесення до Єдиного державного реєстру юридичних осіб, фізичних осіб-підприємців та громадських формувань</w:t>
      </w:r>
      <w:r w:rsidRPr="006B6555" w:rsidDel="005F47AE">
        <w:rPr>
          <w:rFonts w:ascii="Times New Roman" w:hAnsi="Times New Roman"/>
          <w:color w:val="000000"/>
          <w:sz w:val="28"/>
          <w:szCs w:val="28"/>
          <w:lang w:val="uk-UA"/>
        </w:rPr>
        <w:t xml:space="preserve"> </w:t>
      </w:r>
      <w:r w:rsidRPr="006B6555">
        <w:rPr>
          <w:rFonts w:ascii="Times New Roman" w:hAnsi="Times New Roman"/>
          <w:color w:val="000000"/>
          <w:sz w:val="28"/>
          <w:szCs w:val="28"/>
          <w:lang w:val="uk-UA"/>
        </w:rPr>
        <w:t xml:space="preserve">запису про припинення </w:t>
      </w:r>
      <w:r w:rsidRPr="006B6555">
        <w:rPr>
          <w:rFonts w:ascii="Times New Roman" w:hAnsi="Times New Roman"/>
          <w:caps/>
          <w:color w:val="000000"/>
          <w:sz w:val="28"/>
          <w:szCs w:val="28"/>
          <w:lang w:val="uk-UA"/>
        </w:rPr>
        <w:t>ПІДПРИЄМствА</w:t>
      </w:r>
      <w:r w:rsidRPr="006B6555">
        <w:rPr>
          <w:rFonts w:ascii="Times New Roman" w:hAnsi="Times New Roman"/>
          <w:color w:val="000000"/>
          <w:sz w:val="28"/>
          <w:szCs w:val="28"/>
          <w:lang w:val="uk-UA"/>
        </w:rPr>
        <w:t>.</w:t>
      </w:r>
    </w:p>
    <w:p w:rsidR="00E142AB" w:rsidRPr="006B6555" w:rsidRDefault="00E142AB" w:rsidP="00C365BE">
      <w:pPr>
        <w:tabs>
          <w:tab w:val="left" w:pos="1134"/>
        </w:tabs>
        <w:spacing w:before="60"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Цивільна правоздатність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 xml:space="preserve"> може бути обмежена лише за рішенням суду.</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має відокремлене майно, самостійний баланс, рахунки в установах банків, печатку із своїм найменуванням та ідентифікаційним кодом.</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торговельну марку (знак для товарів та послуг).</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 xml:space="preserve">ПІДПРИЄМство </w:t>
      </w:r>
      <w:r w:rsidRPr="006B6555">
        <w:rPr>
          <w:rFonts w:ascii="Times New Roman" w:hAnsi="Times New Roman"/>
          <w:color w:val="000000"/>
          <w:sz w:val="28"/>
          <w:szCs w:val="28"/>
          <w:lang w:val="uk-UA"/>
        </w:rPr>
        <w:t>може бути позивачем та відповідачем в суді.</w:t>
      </w:r>
    </w:p>
    <w:p w:rsidR="00E142AB" w:rsidRPr="006B6555" w:rsidRDefault="00E142AB" w:rsidP="00C365BE">
      <w:pPr>
        <w:widowControl w:val="0"/>
        <w:numPr>
          <w:ilvl w:val="1"/>
          <w:numId w:val="20"/>
        </w:numPr>
        <w:tabs>
          <w:tab w:val="left" w:pos="1134"/>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може мати комерційне (фірмове) найменування, що реєструється в порядку встановленому чинним законодавством України.</w:t>
      </w:r>
    </w:p>
    <w:p w:rsidR="00E142AB" w:rsidRPr="006B6555" w:rsidRDefault="00E142AB" w:rsidP="00C365BE">
      <w:pPr>
        <w:numPr>
          <w:ilvl w:val="1"/>
          <w:numId w:val="20"/>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aps/>
          <w:color w:val="000000"/>
          <w:sz w:val="28"/>
          <w:szCs w:val="28"/>
          <w:lang w:val="uk-UA"/>
        </w:rPr>
        <w:t>ПІДПРИЄМство</w:t>
      </w:r>
      <w:r w:rsidRPr="006B6555">
        <w:rPr>
          <w:rFonts w:ascii="Times New Roman" w:hAnsi="Times New Roman"/>
          <w:color w:val="000000"/>
          <w:sz w:val="28"/>
          <w:szCs w:val="28"/>
          <w:lang w:val="uk-UA"/>
        </w:rPr>
        <w:t xml:space="preserve"> несе відповідальність за своїми зобов’язаннями всім належним </w:t>
      </w:r>
      <w:r w:rsidRPr="006B6555">
        <w:rPr>
          <w:rFonts w:ascii="Times New Roman" w:hAnsi="Times New Roman"/>
          <w:caps/>
          <w:color w:val="000000"/>
          <w:sz w:val="28"/>
          <w:szCs w:val="28"/>
          <w:lang w:val="uk-UA"/>
        </w:rPr>
        <w:t>ПІДПРИЄМствУ</w:t>
      </w:r>
      <w:r w:rsidRPr="006B6555">
        <w:rPr>
          <w:rFonts w:ascii="Times New Roman" w:hAnsi="Times New Roman"/>
          <w:color w:val="000000"/>
          <w:sz w:val="28"/>
          <w:szCs w:val="28"/>
          <w:lang w:val="uk-UA"/>
        </w:rPr>
        <w:t xml:space="preserve"> майном.</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Держави.</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Держава не несе відповідальності за зобов’язаннями </w:t>
      </w:r>
      <w:r w:rsidRPr="006B6555">
        <w:rPr>
          <w:rFonts w:ascii="Times New Roman" w:hAnsi="Times New Roman"/>
          <w:caps/>
          <w:color w:val="000000"/>
          <w:sz w:val="28"/>
          <w:szCs w:val="28"/>
          <w:lang w:val="uk-UA" w:eastAsia="ru-RU"/>
        </w:rPr>
        <w:t>ПІДПРИЄМствА</w:t>
      </w:r>
      <w:r w:rsidRPr="006B6555">
        <w:rPr>
          <w:rFonts w:ascii="Times New Roman" w:hAnsi="Times New Roman"/>
          <w:color w:val="000000"/>
          <w:sz w:val="28"/>
          <w:szCs w:val="28"/>
          <w:lang w:val="uk-UA" w:eastAsia="ru-RU"/>
        </w:rPr>
        <w:t>.</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aps/>
          <w:color w:val="000000"/>
          <w:sz w:val="28"/>
          <w:szCs w:val="28"/>
          <w:lang w:val="uk-UA" w:eastAsia="ru-RU"/>
        </w:rPr>
        <w:t>ПІДПРИЄМство</w:t>
      </w:r>
      <w:r w:rsidRPr="006B6555">
        <w:rPr>
          <w:rFonts w:ascii="Times New Roman" w:hAnsi="Times New Roman"/>
          <w:color w:val="000000"/>
          <w:sz w:val="28"/>
          <w:szCs w:val="28"/>
          <w:lang w:val="uk-UA" w:eastAsia="ru-RU"/>
        </w:rPr>
        <w:t xml:space="preserve"> не несе відповідальності за зобов’язаннями ВЛАСНИКА.</w:t>
      </w:r>
    </w:p>
    <w:p w:rsidR="00E142AB" w:rsidRPr="006B6555" w:rsidRDefault="00E142AB" w:rsidP="00C365BE">
      <w:pPr>
        <w:tabs>
          <w:tab w:val="left" w:pos="1134"/>
        </w:tabs>
        <w:spacing w:after="0" w:line="240" w:lineRule="auto"/>
        <w:ind w:firstLine="567"/>
        <w:jc w:val="both"/>
        <w:rPr>
          <w:rFonts w:ascii="Times New Roman" w:hAnsi="Times New Roman"/>
          <w:color w:val="000000"/>
          <w:sz w:val="28"/>
          <w:szCs w:val="28"/>
          <w:lang w:val="uk-UA" w:eastAsia="ru-RU"/>
        </w:rPr>
      </w:pPr>
      <w:r w:rsidRPr="006B6555">
        <w:rPr>
          <w:rFonts w:ascii="Times New Roman" w:hAnsi="Times New Roman"/>
          <w:color w:val="000000"/>
          <w:sz w:val="28"/>
          <w:szCs w:val="28"/>
          <w:lang w:val="uk-UA" w:eastAsia="ru-RU"/>
        </w:rPr>
        <w:t xml:space="preserve">ВЛАСНИК не несе відповідальності за зобов’язаннями </w:t>
      </w:r>
      <w:r w:rsidRPr="006B6555">
        <w:rPr>
          <w:rFonts w:ascii="Times New Roman" w:hAnsi="Times New Roman"/>
          <w:caps/>
          <w:color w:val="000000"/>
          <w:sz w:val="28"/>
          <w:szCs w:val="28"/>
          <w:lang w:val="uk-UA" w:eastAsia="ru-RU"/>
        </w:rPr>
        <w:t>ПІДПРИЄМствА.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0"/>
          <w:numId w:val="5"/>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МАЙНО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caps/>
          <w:color w:val="000000"/>
          <w:sz w:val="28"/>
          <w:szCs w:val="28"/>
          <w:lang w:val="uk-UA"/>
        </w:rPr>
        <w:t>М</w:t>
      </w:r>
      <w:r w:rsidRPr="006B6555">
        <w:rPr>
          <w:rFonts w:ascii="Times New Roman" w:hAnsi="Times New Roman"/>
          <w:color w:val="000000"/>
          <w:sz w:val="28"/>
          <w:szCs w:val="28"/>
          <w:lang w:val="uk-UA"/>
        </w:rPr>
        <w:t>айно</w:t>
      </w:r>
      <w:r w:rsidRPr="006B6555">
        <w:rPr>
          <w:rFonts w:ascii="Times New Roman" w:hAnsi="Times New Roman"/>
          <w:caps/>
          <w:color w:val="000000"/>
          <w:sz w:val="28"/>
          <w:szCs w:val="28"/>
          <w:lang w:val="uk-UA"/>
        </w:rPr>
        <w:t xml:space="preserve"> ПІДПРИЄМСТВА </w:t>
      </w:r>
      <w:r w:rsidRPr="006B6555">
        <w:rPr>
          <w:rFonts w:ascii="Times New Roman" w:hAnsi="Times New Roman"/>
          <w:color w:val="000000"/>
          <w:sz w:val="28"/>
          <w:szCs w:val="28"/>
          <w:lang w:val="uk-UA"/>
        </w:rPr>
        <w:t>є власністю територіальної громади міста</w:t>
      </w:r>
      <w:r w:rsidRPr="006B6555">
        <w:rPr>
          <w:rFonts w:ascii="Times New Roman" w:hAnsi="Times New Roman"/>
          <w:caps/>
          <w:color w:val="000000"/>
          <w:sz w:val="28"/>
          <w:szCs w:val="28"/>
          <w:lang w:val="uk-UA"/>
        </w:rPr>
        <w:t xml:space="preserve"> Ч</w:t>
      </w:r>
      <w:r w:rsidRPr="006B6555">
        <w:rPr>
          <w:rFonts w:ascii="Times New Roman" w:hAnsi="Times New Roman"/>
          <w:color w:val="000000"/>
          <w:sz w:val="28"/>
          <w:szCs w:val="28"/>
          <w:lang w:val="uk-UA"/>
        </w:rPr>
        <w:t>ернігова</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і закріплене</w:t>
      </w:r>
      <w:r w:rsidRPr="006B6555">
        <w:rPr>
          <w:rFonts w:ascii="Times New Roman" w:hAnsi="Times New Roman"/>
          <w:caps/>
          <w:color w:val="000000"/>
          <w:sz w:val="28"/>
          <w:szCs w:val="28"/>
          <w:lang w:val="uk-UA"/>
        </w:rPr>
        <w:t xml:space="preserve"> </w:t>
      </w:r>
      <w:r w:rsidRPr="006B6555">
        <w:rPr>
          <w:rFonts w:ascii="Times New Roman" w:hAnsi="Times New Roman"/>
          <w:color w:val="000000"/>
          <w:sz w:val="28"/>
          <w:szCs w:val="28"/>
          <w:lang w:val="uk-UA"/>
        </w:rPr>
        <w:t>за</w:t>
      </w:r>
      <w:r w:rsidRPr="006B6555">
        <w:rPr>
          <w:rFonts w:ascii="Times New Roman" w:hAnsi="Times New Roman"/>
          <w:caps/>
          <w:color w:val="000000"/>
          <w:sz w:val="28"/>
          <w:szCs w:val="28"/>
          <w:lang w:val="uk-UA"/>
        </w:rPr>
        <w:t xml:space="preserve"> ПІДПРИЄМСТВОМ </w:t>
      </w:r>
      <w:r w:rsidRPr="006B6555">
        <w:rPr>
          <w:rFonts w:ascii="Times New Roman" w:hAnsi="Times New Roman"/>
          <w:color w:val="000000"/>
          <w:sz w:val="28"/>
          <w:szCs w:val="28"/>
          <w:lang w:val="uk-UA"/>
        </w:rPr>
        <w:t>на правах господарського відання</w:t>
      </w:r>
      <w:r w:rsidRPr="006B6555">
        <w:rPr>
          <w:rFonts w:ascii="Times New Roman" w:hAnsi="Times New Roman"/>
          <w:caps/>
          <w:color w:val="000000"/>
          <w:sz w:val="28"/>
          <w:szCs w:val="28"/>
          <w:lang w:val="uk-UA"/>
        </w:rPr>
        <w:t>.</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sz w:val="28"/>
          <w:szCs w:val="28"/>
          <w:lang w:val="uk-UA"/>
        </w:rPr>
        <w:t>Майно ПІДПРИЄМСТВА становлять виробничі і невиробничі засоби, а також цінності, вартість яких відображається в самостійному балансі ПІДПРИЄМСТВА.</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sz w:val="28"/>
          <w:szCs w:val="28"/>
          <w:lang w:val="uk-UA"/>
        </w:rPr>
      </w:pPr>
      <w:r w:rsidRPr="006B6555">
        <w:rPr>
          <w:rFonts w:ascii="Times New Roman" w:hAnsi="Times New Roman"/>
          <w:sz w:val="28"/>
          <w:szCs w:val="28"/>
          <w:lang w:val="uk-UA"/>
        </w:rPr>
        <w:t xml:space="preserve">Статутний капітал ПІДПРИЄМСТВА становить </w:t>
      </w:r>
      <w:r w:rsidRPr="006B6555">
        <w:rPr>
          <w:rFonts w:ascii="Times New Roman" w:hAnsi="Times New Roman"/>
          <w:sz w:val="28"/>
          <w:szCs w:val="28"/>
          <w:shd w:val="clear" w:color="auto" w:fill="FFFFFF"/>
          <w:lang w:val="uk-UA"/>
        </w:rPr>
        <w:t>9 8</w:t>
      </w:r>
      <w:r>
        <w:rPr>
          <w:rFonts w:ascii="Times New Roman" w:hAnsi="Times New Roman"/>
          <w:sz w:val="28"/>
          <w:szCs w:val="28"/>
          <w:shd w:val="clear" w:color="auto" w:fill="FFFFFF"/>
          <w:lang w:val="uk-UA"/>
        </w:rPr>
        <w:t>65</w:t>
      </w:r>
      <w:r w:rsidRPr="006B6555">
        <w:rPr>
          <w:rFonts w:ascii="Times New Roman" w:hAnsi="Times New Roman"/>
          <w:sz w:val="28"/>
          <w:szCs w:val="28"/>
          <w:shd w:val="clear" w:color="auto" w:fill="FFFFFF"/>
          <w:lang w:val="uk-UA"/>
        </w:rPr>
        <w:t xml:space="preserve"> 214,00 (дев’ять мільйонів вісімсот </w:t>
      </w:r>
      <w:r>
        <w:rPr>
          <w:rFonts w:ascii="Times New Roman" w:hAnsi="Times New Roman"/>
          <w:sz w:val="28"/>
          <w:szCs w:val="28"/>
          <w:shd w:val="clear" w:color="auto" w:fill="FFFFFF"/>
          <w:lang w:val="uk-UA"/>
        </w:rPr>
        <w:t xml:space="preserve">шістдесят п’ять </w:t>
      </w:r>
      <w:r w:rsidRPr="006B6555">
        <w:rPr>
          <w:rFonts w:ascii="Times New Roman" w:hAnsi="Times New Roman"/>
          <w:sz w:val="28"/>
          <w:szCs w:val="28"/>
          <w:shd w:val="clear" w:color="auto" w:fill="FFFFFF"/>
          <w:lang w:val="uk-UA"/>
        </w:rPr>
        <w:t>тисяч двісті чотирнадцять)</w:t>
      </w:r>
      <w:r w:rsidRPr="006B6555">
        <w:rPr>
          <w:rFonts w:ascii="Times New Roman" w:hAnsi="Times New Roman"/>
          <w:sz w:val="28"/>
          <w:szCs w:val="28"/>
          <w:lang w:val="uk-UA"/>
        </w:rPr>
        <w:t xml:space="preserve"> гривень.</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caps/>
          <w:color w:val="000000"/>
          <w:sz w:val="28"/>
          <w:szCs w:val="28"/>
          <w:lang w:val="uk-UA"/>
        </w:rPr>
      </w:pPr>
      <w:r w:rsidRPr="006B6555">
        <w:rPr>
          <w:rFonts w:ascii="Times New Roman" w:hAnsi="Times New Roman"/>
          <w:sz w:val="28"/>
          <w:szCs w:val="28"/>
          <w:lang w:val="uk-UA"/>
        </w:rPr>
        <w:t>Джерелом формування майна ПІДПРИЄМСТВА є:</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що передане йому ВЛАСНИКОМ.</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Грошові кошти та матеріальні внески.</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одержані від наданих послуг, реалізації продукції, а також від інших видів господарської діяльності.</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Доходи від цінних паперів.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Кредити банків та інших кредиторів.</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Безоплатні або благодійні внески організацій, підприємств і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Майно, придбане у суб’єктів господарювання, організацій, громадян.</w:t>
      </w:r>
    </w:p>
    <w:p w:rsidR="00E142AB" w:rsidRPr="006B6555" w:rsidRDefault="00E142AB" w:rsidP="00C365BE">
      <w:pPr>
        <w:numPr>
          <w:ilvl w:val="2"/>
          <w:numId w:val="23"/>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Інші джерела, що не заборонені чинним законодавством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здавати в оренду, відповідно до чинного законодавства України, організаціям, установам та громадянам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згодою ВЛАСНИКА, або уповноваженого ним (ВЛАСНИКОМ) органу, має право списувати з балансу основні засоби (будівлі, споруди, приміщення, тощо) та інші майнові цінності.</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користується земельними ділянками) і іншими природними ресурсами відповідно до мети своєї діяльності та чинного законодавства України.</w:t>
      </w:r>
    </w:p>
    <w:p w:rsidR="00E142AB" w:rsidRPr="006B6555" w:rsidRDefault="00E142AB" w:rsidP="00C365BE">
      <w:pPr>
        <w:numPr>
          <w:ilvl w:val="1"/>
          <w:numId w:val="23"/>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Збитки, завдані ПІДПРИЄМСТВУ порушенням його майнових прав юридичними чи фізичними особами, а також органами державної влади чи органами місцевого самоврядування, відшкодовуються ПІДПРИЄМСТВУ відповідно до чинного законодавства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5. ПРАВА ТА ОБОВ’ЯЗКИ ПІДПРИЄМСТВА</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має право:</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кон’юнктури ринку послуг та економічної ситуації.</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Надавати послуги, реалізовувати свою продукцію, майно за цінами (тарифами), що визначаються у порядку, передбаченому чинним</w:t>
      </w:r>
      <w:r w:rsidRPr="006B6555">
        <w:rPr>
          <w:rFonts w:ascii="Times New Roman" w:hAnsi="Times New Roman"/>
          <w:i/>
          <w:color w:val="000000"/>
          <w:sz w:val="28"/>
          <w:szCs w:val="28"/>
          <w:lang w:val="uk-UA"/>
        </w:rPr>
        <w:t xml:space="preserve"> </w:t>
      </w:r>
      <w:r w:rsidRPr="006B6555">
        <w:rPr>
          <w:rFonts w:ascii="Times New Roman" w:hAnsi="Times New Roman"/>
          <w:color w:val="000000"/>
          <w:sz w:val="28"/>
          <w:szCs w:val="28"/>
          <w:lang w:val="uk-UA"/>
        </w:rPr>
        <w:t xml:space="preserve">законодавством України. </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Самостійно встановлювати штатний розклад розпис ПІДПРИЄМСТВА в межах граничної чисельності працівників, затвердженої УПОВНОВАЖЕНИМ ВЛАСНИКОМ ОРГАНОМ.</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 згодою ВЛАСНИКА, створювати структурні та відокремлені підрозділи ПІДПРИЄМСТВА, з правом відкриття розрахункових рахунків, затверджувати Положення про структурні та відокремлені підрозділи.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згодою ВЛАСНИКА увійти в об’єднання підприємств.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договори, враховуючи обмеження, що передбачені п. 6.3 цього СТАТУТУ, набувати майнові та особисті немайнові права.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Залучати підприємства і організації всіх форм власності та відомчої належності до обслуговування житлового фонду на конкурсних та договірних засадах.</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Брати участь у конкурсах з надання послуг з управління багатоквартирними будинками.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Надавати послуги з управління багатоквартирними будинками, спорудами та прибудинковими територіями.</w:t>
      </w:r>
    </w:p>
    <w:p w:rsidR="00E142AB" w:rsidRPr="006B6555" w:rsidRDefault="00E142AB" w:rsidP="00C365BE">
      <w:pPr>
        <w:numPr>
          <w:ilvl w:val="1"/>
          <w:numId w:val="24"/>
        </w:numPr>
        <w:tabs>
          <w:tab w:val="left" w:pos="1134"/>
        </w:tabs>
        <w:spacing w:after="0" w:line="240" w:lineRule="auto"/>
        <w:ind w:left="0"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зобов’язане:</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При визначенні стратегії господарської діяльності ПІДПРИЄМСТВА враховувати, доведені у встановленому порядку, замовлення Власника, які є обов’язковими для виконання.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 Своєчасно сплачувати податки та інші обов’язкові платежі до бюджету згідно з</w:t>
      </w:r>
      <w:r w:rsidRPr="006B6555">
        <w:rPr>
          <w:rFonts w:ascii="Times New Roman" w:hAnsi="Times New Roman"/>
          <w:sz w:val="28"/>
          <w:szCs w:val="28"/>
          <w:lang w:val="uk-UA"/>
        </w:rPr>
        <w:t xml:space="preserve"> чинним законодавством України.</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збереження майна ПІДПРИЄМСТВА, своєчасне введення в дію придбаного обладнання та устаткування.</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Створювати належні умови для високопродуктивної праці своїх працівників, дотримуватись вимог чинного законодавства України про працю, соціальне страхування, правил і норм охорони праці.</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Здійснювати заходи з метою підвищення матеріальної зацікавленості працівників, як в результатах особистої праці, так і у загальних підсумках роботи Підприємства, забезпечення економного і раціонального використання фонду споживання (оплати праці), своєчасних розрахунків з працівниками Підприємства.</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Економно та раціонально використовувати енергетичні ресурси та воду.</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Виконувати норми і вимоги чинного законодавства України щодо охорони навколишнього середовища, раціонального використовування і відтворення природних ресурсів.</w:t>
      </w:r>
    </w:p>
    <w:p w:rsidR="00E142AB" w:rsidRPr="006B6555" w:rsidRDefault="00E142AB" w:rsidP="00C365BE">
      <w:pPr>
        <w:numPr>
          <w:ilvl w:val="2"/>
          <w:numId w:val="24"/>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Забезпечувати високу якість послуг і робіт, передбачених СТАТУТОМ.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7"/>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 xml:space="preserve">УПРАВЛІННЯ ПІДПРИЄМСТВОМ </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r w:rsidRPr="006B6555">
        <w:rPr>
          <w:rFonts w:ascii="Times New Roman" w:hAnsi="Times New Roman"/>
          <w:sz w:val="28"/>
          <w:szCs w:val="28"/>
          <w:lang w:val="uk-UA"/>
        </w:rPr>
        <w:t>І САМОВРЯДУВАННЯ ТРУДОВОГО КОЛЕКТИВУ</w:t>
      </w:r>
    </w:p>
    <w:p w:rsidR="00E142AB" w:rsidRPr="006B6555" w:rsidRDefault="00E142AB" w:rsidP="00C365BE">
      <w:pPr>
        <w:tabs>
          <w:tab w:val="left" w:pos="1134"/>
        </w:tabs>
        <w:spacing w:after="0" w:line="240" w:lineRule="auto"/>
        <w:ind w:firstLine="567"/>
        <w:jc w:val="center"/>
        <w:rPr>
          <w:rFonts w:ascii="Times New Roman" w:hAnsi="Times New Roman"/>
          <w:sz w:val="28"/>
          <w:szCs w:val="28"/>
          <w:lang w:val="uk-UA"/>
        </w:rPr>
      </w:pP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Управління ПІДПРИЄМСТВОМ здійснюють: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Вищий орган Підприємства – ВЛАСНИК.</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УПОВНОВАЖЕНИЙ ВЛАСНИКОМ ОРГАН.</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УПОВНОВАЖЕНА ВЛАСНИКОМ ПОСАДОВА ОСОБА.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виконавчий орган Підприємства - НАЧАЛЬНИК ПІДПРИЄМСТВА.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ВЛАСНИКА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припинення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Реорганізацію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складу комісії з припинення та затвердження ліквідаційного балансу (передавального балансу).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 xml:space="preserve">Прийняття рішення про вступ ПІДПРИЄМСТВА до об’єднань підприємств. </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рішень з інших питань, віднесених чинним законодавством України до компетенції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УПОВНОВАЖЕНОГО ВЛАСНИКОМ ОРГАНУ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Внесення змін та доповнень до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розподіл прибутку за результатами діяльності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 2 500 000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поруки (гарантій),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укладення ПІДПРИЄМСТВОМ будь-яких договорів банківського кредиту, на суму, що перевищує 1 000 000,00 (один мільйон) гривень.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E142AB" w:rsidRPr="006B6555" w:rsidRDefault="00E142AB" w:rsidP="00C365BE">
      <w:pPr>
        <w:numPr>
          <w:ilvl w:val="3"/>
          <w:numId w:val="25"/>
        </w:numPr>
        <w:tabs>
          <w:tab w:val="left" w:pos="993"/>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Затвердження граничної чисельності працівників ПІДПРИЄМСТВА, в тому числі його структурних підрозділів.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УПОВНОВАЖЕНОЇ ВЛАСНИКОМ ПОСАДОВОЇ ОСОБИ належить:</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звільнення НАЧАЛЬНИКА ПІДПРИЄМСТВА, проведення службових перевірок діяльності НАЧАЛЬНИКА Підприємства та відсторонення від виконання обов’язків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Укладення трудового контракту з НАЧАЛЬНИКОМ ПІДПРИЄМСТВА, визначення строку трудового контракту та інших умов трудового контракту.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Призначення виконуючого обов’язки НАЧАЛЬНИКА ПІДПРИЄМСТВА на період тимчасової відсутності НАЧАЛЬНИКА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НАЧАЛЬНИКА ПІДПРИЄМСТВА відносяться всі повноваження, які не віднесені цим СТАТУТОМ та чинним законодавством України до повноважень інших органів ПІДПРИЄМСТВА, в тому числі:</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чинним законодавством України.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довіреності щодо представництва інтересів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Управляти поточною господарською діяльністю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Від імені ПІДПРИЄМСТВА вчиняти правочини, укладати договори з урахуванням обмежень, визначених пунктом 6.3 цього СТАТУТУ.</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 межах затвердженої граничної чисельності працівників, приймати на роботу та звільняти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Видавати накази та розпорядження обов’язкові для працівників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Укладати колективний договір від імені ВЛАСНИКА та погоджувати  з уповноваженим ВЛАСНИКОМ органом.</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Визначати перелік відомостей, що становлять комерційну таємницю ПІДПРИЄМСТВА.</w:t>
      </w:r>
    </w:p>
    <w:p w:rsidR="00E142AB" w:rsidRPr="006B6555" w:rsidRDefault="00E142AB" w:rsidP="00C365BE">
      <w:pPr>
        <w:numPr>
          <w:ilvl w:val="2"/>
          <w:numId w:val="25"/>
        </w:numPr>
        <w:tabs>
          <w:tab w:val="left" w:pos="1134"/>
        </w:tabs>
        <w:spacing w:after="0" w:line="240" w:lineRule="auto"/>
        <w:ind w:left="0" w:firstLine="567"/>
        <w:jc w:val="both"/>
        <w:rPr>
          <w:rFonts w:ascii="Times New Roman" w:hAnsi="Times New Roman"/>
          <w:sz w:val="28"/>
          <w:szCs w:val="28"/>
          <w:lang w:val="uk-UA"/>
        </w:rPr>
      </w:pPr>
      <w:r w:rsidRPr="006B6555">
        <w:rPr>
          <w:rFonts w:ascii="Times New Roman" w:hAnsi="Times New Roman"/>
          <w:sz w:val="28"/>
          <w:szCs w:val="28"/>
          <w:lang w:val="uk-UA"/>
        </w:rPr>
        <w:t>Здійснювати інші дії, що випливають з діяльності ПІДПРИЄМСТВА відповідно до чинного законодавства України та цього СТАТУТУ.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У разі якщо чинним законодавством України або рішеннями ВЛАСНИКА встановлений інший порядок погодження операцій з майном ПІДПРИЄМСТВА, застосовується порядок визначений чинним законодавством України або рішеннями ВЛАСНИКА.</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несе особисту відповідальність за виконання покладених на нього обов’язків.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Трудовий колектив ПІДПРИЄМСТВА складають всі громадяни, які своєю працею беруть участь в діяльності ПІДПРИЄМСТВА на основі трудового договору (контракту).</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 xml:space="preserve">Основною організаційною формою здійснення трудовим колективом своїх повноважень є збори (конференція). </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Збори колективу вважаються правомочними, якщо в них бере участь більше половини членів трудового колективу, а конференція - не менше 2/3 (двох третин) делегатів.</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До компетенції зборів (конференції) відносяться: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вирішення питання самоврядування трудового колективу;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розгляд проекту колективного договору;</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вирішення інших питань, що віднесені чинним законодавством України до компетенції зборів (конференції).</w:t>
      </w:r>
    </w:p>
    <w:p w:rsidR="00E142AB" w:rsidRPr="006B6555" w:rsidRDefault="00E142AB" w:rsidP="00C365BE">
      <w:pPr>
        <w:numPr>
          <w:ilvl w:val="1"/>
          <w:numId w:val="25"/>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Порядок узгодження, укладення та зміст колективного договору встановлюється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ГОСПОДАРСЬКА ТА СОЦІАЛЬНА ДІЯЛЬНІСТЬ ПІДПРИЄСМСТВА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lastRenderedPageBreak/>
        <w:t xml:space="preserve">Основним узагальнюючим показником фінансових результатів господарської діяльності ПІДПРИЄМСТВА є прибуток.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за рахунок чистого прибутку може утворювати спеціальні фонди: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споживання;</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фонд розвитку виробництва;</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 xml:space="preserve"> - резервний фонд. </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Чистий прибуток ПІДПРИЄМСТВА за результатами діяльності за звітний фінансовий рік розподіляється згідно з рішенням УПОВНОВАЖЕНОГО ВЛАСНИКОМ ОРГАНУ.</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НАЧАЛЬНИК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r w:rsidRPr="006B6555">
        <w:rPr>
          <w:rFonts w:ascii="Times New Roman" w:hAnsi="Times New Roman"/>
          <w:sz w:val="28"/>
          <w:szCs w:val="28"/>
          <w:lang w:val="uk-UA"/>
        </w:rPr>
        <w:t>Мінімальна заробітна плата не може бути нижче мінімального розміру, що встановлено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Відносини ПІДПРИЄМСТВА з іншими підприємствами, організаціями, громадянами в усіх сферах виробничої діяльності здійснюється на основі договорів.</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здійснює зовнішньоекономічну діяльність, за згодою ВЛАСНИКА, згідно з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Питання соціального розвитку, включаючи поліпшення умов праці, життя та здоров’я, гарантій обов’язкового медичного страхування членів трудового колективу та їх сімей вирішується трудовим колективом за участі НАЧАЛЬНИКА ПІДПРИЄМСТВА, якщо інше не передбачене чинним законодавством України.</w:t>
      </w:r>
    </w:p>
    <w:p w:rsidR="00E142AB" w:rsidRPr="006B6555" w:rsidRDefault="00E142AB" w:rsidP="00C365BE">
      <w:pPr>
        <w:numPr>
          <w:ilvl w:val="1"/>
          <w:numId w:val="26"/>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Аудит фінансової діяльності ПІДПРИЄМСТВА здійснюється згідно з чинним законодавством України.</w:t>
      </w:r>
    </w:p>
    <w:p w:rsidR="00E142AB" w:rsidRPr="006B6555" w:rsidRDefault="00E142AB" w:rsidP="00C365BE">
      <w:pPr>
        <w:tabs>
          <w:tab w:val="left" w:pos="1134"/>
        </w:tabs>
        <w:spacing w:after="0" w:line="240" w:lineRule="auto"/>
        <w:ind w:firstLine="567"/>
        <w:jc w:val="both"/>
        <w:rPr>
          <w:rFonts w:ascii="Times New Roman" w:hAnsi="Times New Roman"/>
          <w:sz w:val="28"/>
          <w:szCs w:val="28"/>
          <w:lang w:val="uk-UA"/>
        </w:rPr>
      </w:pPr>
    </w:p>
    <w:p w:rsidR="00E142AB" w:rsidRPr="006B6555" w:rsidRDefault="00E142AB" w:rsidP="00C365BE">
      <w:pPr>
        <w:numPr>
          <w:ilvl w:val="0"/>
          <w:numId w:val="8"/>
        </w:numPr>
        <w:tabs>
          <w:tab w:val="left" w:pos="1134"/>
        </w:tabs>
        <w:spacing w:after="0" w:line="240" w:lineRule="auto"/>
        <w:ind w:left="0" w:firstLine="567"/>
        <w:jc w:val="center"/>
        <w:rPr>
          <w:rFonts w:ascii="Times New Roman" w:hAnsi="Times New Roman"/>
          <w:sz w:val="28"/>
          <w:szCs w:val="28"/>
          <w:lang w:val="uk-UA"/>
        </w:rPr>
      </w:pPr>
      <w:r w:rsidRPr="006B6555">
        <w:rPr>
          <w:rFonts w:ascii="Times New Roman" w:hAnsi="Times New Roman"/>
          <w:sz w:val="28"/>
          <w:szCs w:val="28"/>
          <w:lang w:val="uk-UA"/>
        </w:rPr>
        <w:t>ЛІКВІДАЦІЯ І РЕОРГАНІЗАЦІЯ ПІДПРИЄМСТВА</w:t>
      </w:r>
    </w:p>
    <w:p w:rsidR="00E142AB" w:rsidRPr="006B6555" w:rsidRDefault="00E142AB" w:rsidP="00C365BE">
      <w:pPr>
        <w:tabs>
          <w:tab w:val="left" w:pos="1134"/>
        </w:tabs>
        <w:spacing w:after="0" w:line="240" w:lineRule="auto"/>
        <w:ind w:firstLine="567"/>
        <w:rPr>
          <w:rFonts w:ascii="Times New Roman" w:hAnsi="Times New Roman"/>
          <w:sz w:val="28"/>
          <w:szCs w:val="28"/>
          <w:lang w:val="uk-UA"/>
        </w:rPr>
      </w:pP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з дотриманням вимог антимонопольного законодавства України. </w:t>
      </w:r>
    </w:p>
    <w:p w:rsidR="00E142AB" w:rsidRPr="006B6555" w:rsidRDefault="00E142AB" w:rsidP="00C365BE">
      <w:pPr>
        <w:tabs>
          <w:tab w:val="left" w:pos="1134"/>
        </w:tabs>
        <w:spacing w:after="0" w:line="240" w:lineRule="auto"/>
        <w:ind w:right="-3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Реорганізація або припинення діяльності ПІДПРИЄМСТВА відбувається за рішенням ВЛАСНИКА.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При реорганізації або припиненні діяльності ПІДПРИЄМСТВА вся сукупність його майна, прав та обов’язків переходить до правонаступників.</w:t>
      </w:r>
    </w:p>
    <w:p w:rsidR="00E142AB" w:rsidRPr="006B6555" w:rsidRDefault="00E142AB" w:rsidP="00C365BE">
      <w:pPr>
        <w:widowControl w:val="0"/>
        <w:numPr>
          <w:ilvl w:val="1"/>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ПІДПРИЄМСТВО може бути ліквідовано:</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За рішенням ВЛАСНИКА.</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На підставі рішення суду, або господарського суду.</w:t>
      </w:r>
    </w:p>
    <w:p w:rsidR="00E142AB" w:rsidRPr="006B6555" w:rsidRDefault="00E142AB" w:rsidP="00C365BE">
      <w:pPr>
        <w:widowControl w:val="0"/>
        <w:numPr>
          <w:ilvl w:val="2"/>
          <w:numId w:val="27"/>
        </w:numPr>
        <w:tabs>
          <w:tab w:val="left" w:pos="709"/>
          <w:tab w:val="left" w:pos="1134"/>
          <w:tab w:val="left" w:pos="156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lastRenderedPageBreak/>
        <w:t>В інших випадках, передбачених чинним законодавством України.</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Орган,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2 (два) місяці з дня оголошення про ліквідацію.</w:t>
      </w:r>
    </w:p>
    <w:p w:rsidR="00E142AB" w:rsidRPr="006B6555" w:rsidRDefault="00E142AB" w:rsidP="00C365BE">
      <w:pPr>
        <w:widowControl w:val="0"/>
        <w:numPr>
          <w:ilvl w:val="1"/>
          <w:numId w:val="27"/>
        </w:numPr>
        <w:tabs>
          <w:tab w:val="left" w:pos="709"/>
          <w:tab w:val="left" w:pos="1134"/>
          <w:tab w:val="left" w:pos="1320"/>
        </w:tabs>
        <w:suppressAutoHyphens/>
        <w:spacing w:after="0" w:line="240" w:lineRule="auto"/>
        <w:ind w:left="0"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 xml:space="preserve">Ліквідація проводиться призначеною ВЛАСНИКОМ ліквідаційною комісією, а в разі ліквідації ПІДПРИЄМСТВА за рішенням суду або господарського суду - ліквідаційною комісію, що призначається цими органами. </w:t>
      </w:r>
    </w:p>
    <w:p w:rsidR="00E142AB" w:rsidRPr="006B6555" w:rsidRDefault="00E142AB" w:rsidP="00C365BE">
      <w:pPr>
        <w:widowControl w:val="0"/>
        <w:tabs>
          <w:tab w:val="left" w:pos="1134"/>
          <w:tab w:val="left" w:pos="1320"/>
          <w:tab w:val="left" w:pos="1560"/>
        </w:tabs>
        <w:suppressAutoHyphens/>
        <w:spacing w:after="0" w:line="240" w:lineRule="auto"/>
        <w:ind w:firstLine="567"/>
        <w:jc w:val="both"/>
        <w:rPr>
          <w:rFonts w:ascii="Times New Roman" w:hAnsi="Times New Roman"/>
          <w:color w:val="000000"/>
          <w:sz w:val="28"/>
          <w:szCs w:val="28"/>
          <w:lang w:val="uk-UA"/>
        </w:rPr>
      </w:pPr>
      <w:r w:rsidRPr="006B6555">
        <w:rPr>
          <w:rFonts w:ascii="Times New Roman" w:hAnsi="Times New Roman"/>
          <w:color w:val="000000"/>
          <w:sz w:val="28"/>
          <w:szCs w:val="28"/>
          <w:lang w:val="uk-UA"/>
        </w:rPr>
        <w:t>З дня призначення ліквідаційної комісії до неї переходять повноваження по управлінню справами ПІДПРИЄМСТВА.</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color w:val="000000"/>
          <w:sz w:val="28"/>
          <w:szCs w:val="28"/>
          <w:lang w:val="uk-UA"/>
        </w:rPr>
        <w:t>Ліквідаційна комісія несе відповідальність за збитки, заподіяні нею ПІДПРИЄМСТВУ, його ВЛАСНИККУ, а також третім особам.</w:t>
      </w:r>
    </w:p>
    <w:p w:rsidR="00E142AB" w:rsidRPr="006B6555" w:rsidRDefault="00E142AB" w:rsidP="00C365BE">
      <w:pPr>
        <w:numPr>
          <w:ilvl w:val="1"/>
          <w:numId w:val="27"/>
        </w:numPr>
        <w:tabs>
          <w:tab w:val="left" w:pos="1134"/>
        </w:tabs>
        <w:spacing w:after="0" w:line="240" w:lineRule="auto"/>
        <w:ind w:left="0" w:right="-30" w:firstLine="567"/>
        <w:jc w:val="both"/>
        <w:rPr>
          <w:rFonts w:ascii="Times New Roman" w:hAnsi="Times New Roman"/>
          <w:sz w:val="28"/>
          <w:szCs w:val="28"/>
          <w:lang w:val="uk-UA"/>
        </w:rPr>
      </w:pPr>
      <w:r w:rsidRPr="006B6555">
        <w:rPr>
          <w:rFonts w:ascii="Times New Roman" w:hAnsi="Times New Roman"/>
          <w:sz w:val="28"/>
          <w:szCs w:val="28"/>
          <w:lang w:val="uk-UA"/>
        </w:rPr>
        <w:t>ПІДПРИЄМСТВО вважається реорганізованим або ліквідованим з дня внесення до Єдиного державного реєстру юридичних осіб, фізичних осіб-підприємців та громадських формувань запису про припинення діяльності ПІДПРИЄМСТВА.</w:t>
      </w:r>
    </w:p>
    <w:p w:rsidR="00E142AB" w:rsidRPr="006B6555" w:rsidRDefault="00E142AB" w:rsidP="00C365BE">
      <w:pPr>
        <w:tabs>
          <w:tab w:val="left" w:pos="1134"/>
        </w:tabs>
        <w:spacing w:after="0" w:line="240" w:lineRule="auto"/>
        <w:ind w:right="-30" w:firstLine="567"/>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spacing w:after="0" w:line="240" w:lineRule="auto"/>
        <w:jc w:val="both"/>
        <w:rPr>
          <w:rFonts w:ascii="Times New Roman" w:hAnsi="Times New Roman"/>
          <w:sz w:val="28"/>
          <w:szCs w:val="28"/>
          <w:lang w:val="uk-UA"/>
        </w:rPr>
      </w:pPr>
    </w:p>
    <w:p w:rsidR="00E142AB" w:rsidRPr="006B6555" w:rsidRDefault="00E142AB" w:rsidP="00F03048">
      <w:pPr>
        <w:rPr>
          <w:sz w:val="28"/>
          <w:szCs w:val="28"/>
          <w:lang w:val="uk-UA"/>
        </w:rPr>
      </w:pPr>
      <w:r w:rsidRPr="006B6555">
        <w:rPr>
          <w:rFonts w:ascii="Times New Roman" w:hAnsi="Times New Roman"/>
          <w:sz w:val="28"/>
          <w:szCs w:val="28"/>
          <w:lang w:val="uk-UA"/>
        </w:rPr>
        <w:t xml:space="preserve">Міський голова                    </w:t>
      </w:r>
      <w:r w:rsidRPr="006B6555">
        <w:rPr>
          <w:rFonts w:ascii="Times New Roman" w:hAnsi="Times New Roman"/>
          <w:sz w:val="28"/>
          <w:szCs w:val="28"/>
          <w:lang w:val="uk-UA"/>
        </w:rPr>
        <w:tab/>
        <w:t xml:space="preserve">                                                        В. АТРОШЕНКО</w:t>
      </w:r>
    </w:p>
    <w:sectPr w:rsidR="00E142AB" w:rsidRPr="006B6555" w:rsidSect="00CA053E">
      <w:headerReference w:type="default" r:id="rId9"/>
      <w:footerReference w:type="default" r:id="rId10"/>
      <w:headerReference w:type="first" r:id="rId11"/>
      <w:pgSz w:w="12240" w:h="15840"/>
      <w:pgMar w:top="709" w:right="850" w:bottom="568" w:left="1701" w:header="426" w:footer="613" w:gutter="0"/>
      <w:pgNumType w:start="1" w:chapStyle="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AB" w:rsidRDefault="003618AB">
      <w:pPr>
        <w:spacing w:after="0" w:line="240" w:lineRule="auto"/>
      </w:pPr>
      <w:r>
        <w:separator/>
      </w:r>
    </w:p>
  </w:endnote>
  <w:endnote w:type="continuationSeparator" w:id="0">
    <w:p w:rsidR="003618AB" w:rsidRDefault="0036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AB" w:rsidRPr="00982FDA" w:rsidRDefault="003618AB">
    <w:pPr>
      <w:pStyle w:val="af7"/>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AB" w:rsidRDefault="003618AB">
      <w:pPr>
        <w:spacing w:after="0" w:line="240" w:lineRule="auto"/>
      </w:pPr>
      <w:r>
        <w:separator/>
      </w:r>
    </w:p>
  </w:footnote>
  <w:footnote w:type="continuationSeparator" w:id="0">
    <w:p w:rsidR="003618AB" w:rsidRDefault="00361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AB" w:rsidRDefault="003618AB">
    <w:pPr>
      <w:pStyle w:val="af5"/>
      <w:jc w:val="center"/>
    </w:pPr>
    <w:r>
      <w:fldChar w:fldCharType="begin"/>
    </w:r>
    <w:r>
      <w:instrText xml:space="preserve"> PAGE   \* MERGEFORMAT </w:instrText>
    </w:r>
    <w:r>
      <w:fldChar w:fldCharType="separate"/>
    </w:r>
    <w:r w:rsidR="00075FF8">
      <w:rPr>
        <w:noProof/>
      </w:rPr>
      <w:t>2</w:t>
    </w:r>
    <w:r>
      <w:rPr>
        <w:noProof/>
      </w:rPr>
      <w:fldChar w:fldCharType="end"/>
    </w:r>
  </w:p>
  <w:p w:rsidR="003618AB" w:rsidRDefault="003618A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AB" w:rsidRPr="00BB7F1E" w:rsidRDefault="003618AB">
    <w:pPr>
      <w:pStyle w:val="af5"/>
      <w:jc w:val="center"/>
      <w:rPr>
        <w:lang w:val="uk-UA"/>
      </w:rPr>
    </w:pPr>
  </w:p>
  <w:p w:rsidR="003618AB" w:rsidRDefault="003618A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F9478"/>
    <w:multiLevelType w:val="multilevel"/>
    <w:tmpl w:val="E60E2D12"/>
    <w:lvl w:ilvl="0">
      <w:start w:val="4"/>
      <w:numFmt w:val="decimal"/>
      <w:lvlText w:val="%1."/>
      <w:lvlJc w:val="left"/>
      <w:pPr>
        <w:tabs>
          <w:tab w:val="num" w:pos="0"/>
        </w:tabs>
        <w:ind w:left="480" w:hanging="480"/>
      </w:pPr>
      <w:rPr>
        <w:rFonts w:cs="Times New Roman"/>
      </w:rPr>
    </w:lvl>
    <w:lvl w:ilvl="1">
      <w:start w:val="4"/>
      <w:numFmt w:val="decimal"/>
      <w:lvlText w:val="%2."/>
      <w:lvlJc w:val="left"/>
      <w:pPr>
        <w:tabs>
          <w:tab w:val="num" w:pos="720"/>
        </w:tabs>
        <w:ind w:left="1200" w:hanging="480"/>
      </w:pPr>
      <w:rPr>
        <w:rFonts w:cs="Times New Roman"/>
      </w:rPr>
    </w:lvl>
    <w:lvl w:ilvl="2">
      <w:start w:val="4"/>
      <w:numFmt w:val="decimal"/>
      <w:lvlText w:val="%3."/>
      <w:lvlJc w:val="left"/>
      <w:pPr>
        <w:tabs>
          <w:tab w:val="num" w:pos="1440"/>
        </w:tabs>
        <w:ind w:left="1920" w:hanging="480"/>
      </w:pPr>
      <w:rPr>
        <w:rFonts w:cs="Times New Roman"/>
      </w:rPr>
    </w:lvl>
    <w:lvl w:ilvl="3">
      <w:start w:val="4"/>
      <w:numFmt w:val="decimal"/>
      <w:lvlText w:val="%4."/>
      <w:lvlJc w:val="left"/>
      <w:pPr>
        <w:tabs>
          <w:tab w:val="num" w:pos="2160"/>
        </w:tabs>
        <w:ind w:left="2640" w:hanging="480"/>
      </w:pPr>
      <w:rPr>
        <w:rFonts w:cs="Times New Roman"/>
      </w:rPr>
    </w:lvl>
    <w:lvl w:ilvl="4">
      <w:start w:val="4"/>
      <w:numFmt w:val="decimal"/>
      <w:lvlText w:val="%5."/>
      <w:lvlJc w:val="left"/>
      <w:pPr>
        <w:tabs>
          <w:tab w:val="num" w:pos="2880"/>
        </w:tabs>
        <w:ind w:left="3360" w:hanging="480"/>
      </w:pPr>
      <w:rPr>
        <w:rFonts w:cs="Times New Roman"/>
      </w:rPr>
    </w:lvl>
    <w:lvl w:ilvl="5">
      <w:start w:val="4"/>
      <w:numFmt w:val="decimal"/>
      <w:lvlText w:val="%6."/>
      <w:lvlJc w:val="left"/>
      <w:pPr>
        <w:tabs>
          <w:tab w:val="num" w:pos="3600"/>
        </w:tabs>
        <w:ind w:left="4080" w:hanging="480"/>
      </w:pPr>
      <w:rPr>
        <w:rFonts w:cs="Times New Roman"/>
      </w:rPr>
    </w:lvl>
    <w:lvl w:ilvl="6">
      <w:start w:val="4"/>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B783E1A9"/>
    <w:multiLevelType w:val="multilevel"/>
    <w:tmpl w:val="5DF854AC"/>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C2681E7F"/>
    <w:multiLevelType w:val="multilevel"/>
    <w:tmpl w:val="83EEC41E"/>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C46AE546"/>
    <w:multiLevelType w:val="multilevel"/>
    <w:tmpl w:val="3C8E7D16"/>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D1E320F3"/>
    <w:multiLevelType w:val="multilevel"/>
    <w:tmpl w:val="F78EA3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5">
    <w:nsid w:val="DA325F72"/>
    <w:multiLevelType w:val="multilevel"/>
    <w:tmpl w:val="162E6AEC"/>
    <w:lvl w:ilvl="0">
      <w:start w:val="83"/>
      <w:numFmt w:val="decimal"/>
      <w:lvlText w:val="%1."/>
      <w:lvlJc w:val="left"/>
      <w:pPr>
        <w:tabs>
          <w:tab w:val="num" w:pos="0"/>
        </w:tabs>
        <w:ind w:left="480" w:hanging="480"/>
      </w:pPr>
      <w:rPr>
        <w:rFonts w:cs="Times New Roman"/>
      </w:rPr>
    </w:lvl>
    <w:lvl w:ilvl="1">
      <w:start w:val="83"/>
      <w:numFmt w:val="decimal"/>
      <w:lvlText w:val="%2."/>
      <w:lvlJc w:val="left"/>
      <w:pPr>
        <w:tabs>
          <w:tab w:val="num" w:pos="720"/>
        </w:tabs>
        <w:ind w:left="1200" w:hanging="480"/>
      </w:pPr>
      <w:rPr>
        <w:rFonts w:cs="Times New Roman"/>
      </w:rPr>
    </w:lvl>
    <w:lvl w:ilvl="2">
      <w:start w:val="83"/>
      <w:numFmt w:val="decimal"/>
      <w:lvlText w:val="%3."/>
      <w:lvlJc w:val="left"/>
      <w:pPr>
        <w:tabs>
          <w:tab w:val="num" w:pos="1440"/>
        </w:tabs>
        <w:ind w:left="1920" w:hanging="480"/>
      </w:pPr>
      <w:rPr>
        <w:rFonts w:cs="Times New Roman"/>
      </w:rPr>
    </w:lvl>
    <w:lvl w:ilvl="3">
      <w:start w:val="83"/>
      <w:numFmt w:val="decimal"/>
      <w:lvlText w:val="%4."/>
      <w:lvlJc w:val="left"/>
      <w:pPr>
        <w:tabs>
          <w:tab w:val="num" w:pos="2160"/>
        </w:tabs>
        <w:ind w:left="2640" w:hanging="480"/>
      </w:pPr>
      <w:rPr>
        <w:rFonts w:cs="Times New Roman"/>
      </w:rPr>
    </w:lvl>
    <w:lvl w:ilvl="4">
      <w:start w:val="83"/>
      <w:numFmt w:val="decimal"/>
      <w:lvlText w:val="%5."/>
      <w:lvlJc w:val="left"/>
      <w:pPr>
        <w:tabs>
          <w:tab w:val="num" w:pos="2880"/>
        </w:tabs>
        <w:ind w:left="3360" w:hanging="480"/>
      </w:pPr>
      <w:rPr>
        <w:rFonts w:cs="Times New Roman"/>
      </w:rPr>
    </w:lvl>
    <w:lvl w:ilvl="5">
      <w:start w:val="83"/>
      <w:numFmt w:val="decimal"/>
      <w:lvlText w:val="%6."/>
      <w:lvlJc w:val="left"/>
      <w:pPr>
        <w:tabs>
          <w:tab w:val="num" w:pos="3600"/>
        </w:tabs>
        <w:ind w:left="4080" w:hanging="480"/>
      </w:pPr>
      <w:rPr>
        <w:rFonts w:cs="Times New Roman"/>
      </w:rPr>
    </w:lvl>
    <w:lvl w:ilvl="6">
      <w:start w:val="8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E17F69BA"/>
    <w:multiLevelType w:val="multilevel"/>
    <w:tmpl w:val="D10070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7">
    <w:nsid w:val="001B2EC0"/>
    <w:multiLevelType w:val="multilevel"/>
    <w:tmpl w:val="61345FDC"/>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028A0F33"/>
    <w:multiLevelType w:val="multilevel"/>
    <w:tmpl w:val="795C40FC"/>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nsid w:val="03EA4F4B"/>
    <w:multiLevelType w:val="multilevel"/>
    <w:tmpl w:val="731EC5F6"/>
    <w:lvl w:ilvl="0">
      <w:start w:val="6"/>
      <w:numFmt w:val="decimal"/>
      <w:lvlText w:val="%1."/>
      <w:lvlJc w:val="left"/>
      <w:pPr>
        <w:ind w:left="36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0">
    <w:nsid w:val="0B5F7A79"/>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1">
    <w:nsid w:val="0C332F80"/>
    <w:multiLevelType w:val="multilevel"/>
    <w:tmpl w:val="1C94C390"/>
    <w:lvl w:ilvl="0">
      <w:start w:val="4"/>
      <w:numFmt w:val="decimal"/>
      <w:lvlText w:val="%1."/>
      <w:lvlJc w:val="left"/>
      <w:pPr>
        <w:ind w:left="360" w:hanging="360"/>
      </w:pPr>
      <w:rPr>
        <w:rFonts w:cs="Times New Roman" w:hint="default"/>
      </w:rPr>
    </w:lvl>
    <w:lvl w:ilvl="1">
      <w:start w:val="1"/>
      <w:numFmt w:val="decimal"/>
      <w:lvlText w:val="%1.%2."/>
      <w:lvlJc w:val="left"/>
      <w:pPr>
        <w:ind w:left="2142" w:hanging="360"/>
      </w:pPr>
      <w:rPr>
        <w:rFonts w:cs="Times New Roman" w:hint="default"/>
      </w:rPr>
    </w:lvl>
    <w:lvl w:ilvl="2">
      <w:start w:val="1"/>
      <w:numFmt w:val="decimal"/>
      <w:lvlText w:val="%1.%2.%3."/>
      <w:lvlJc w:val="left"/>
      <w:pPr>
        <w:ind w:left="4284" w:hanging="720"/>
      </w:pPr>
      <w:rPr>
        <w:rFonts w:cs="Times New Roman" w:hint="default"/>
      </w:rPr>
    </w:lvl>
    <w:lvl w:ilvl="3">
      <w:start w:val="1"/>
      <w:numFmt w:val="decimal"/>
      <w:lvlText w:val="%1.%2.%3.%4."/>
      <w:lvlJc w:val="left"/>
      <w:pPr>
        <w:ind w:left="6066" w:hanging="720"/>
      </w:pPr>
      <w:rPr>
        <w:rFonts w:cs="Times New Roman" w:hint="default"/>
      </w:rPr>
    </w:lvl>
    <w:lvl w:ilvl="4">
      <w:start w:val="1"/>
      <w:numFmt w:val="decimal"/>
      <w:lvlText w:val="%1.%2.%3.%4.%5."/>
      <w:lvlJc w:val="left"/>
      <w:pPr>
        <w:ind w:left="8208" w:hanging="1080"/>
      </w:pPr>
      <w:rPr>
        <w:rFonts w:cs="Times New Roman" w:hint="default"/>
      </w:rPr>
    </w:lvl>
    <w:lvl w:ilvl="5">
      <w:start w:val="1"/>
      <w:numFmt w:val="decimal"/>
      <w:lvlText w:val="%1.%2.%3.%4.%5.%6."/>
      <w:lvlJc w:val="left"/>
      <w:pPr>
        <w:ind w:left="9990" w:hanging="1080"/>
      </w:pPr>
      <w:rPr>
        <w:rFonts w:cs="Times New Roman" w:hint="default"/>
      </w:rPr>
    </w:lvl>
    <w:lvl w:ilvl="6">
      <w:start w:val="1"/>
      <w:numFmt w:val="decimal"/>
      <w:lvlText w:val="%1.%2.%3.%4.%5.%6.%7."/>
      <w:lvlJc w:val="left"/>
      <w:pPr>
        <w:ind w:left="12132" w:hanging="1440"/>
      </w:pPr>
      <w:rPr>
        <w:rFonts w:cs="Times New Roman" w:hint="default"/>
      </w:rPr>
    </w:lvl>
    <w:lvl w:ilvl="7">
      <w:start w:val="1"/>
      <w:numFmt w:val="decimal"/>
      <w:lvlText w:val="%1.%2.%3.%4.%5.%6.%7.%8."/>
      <w:lvlJc w:val="left"/>
      <w:pPr>
        <w:ind w:left="13914" w:hanging="1440"/>
      </w:pPr>
      <w:rPr>
        <w:rFonts w:cs="Times New Roman" w:hint="default"/>
      </w:rPr>
    </w:lvl>
    <w:lvl w:ilvl="8">
      <w:start w:val="1"/>
      <w:numFmt w:val="decimal"/>
      <w:lvlText w:val="%1.%2.%3.%4.%5.%6.%7.%8.%9."/>
      <w:lvlJc w:val="left"/>
      <w:pPr>
        <w:ind w:left="16056" w:hanging="1800"/>
      </w:pPr>
      <w:rPr>
        <w:rFonts w:cs="Times New Roman" w:hint="default"/>
      </w:rPr>
    </w:lvl>
  </w:abstractNum>
  <w:abstractNum w:abstractNumId="12">
    <w:nsid w:val="0F795074"/>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3">
    <w:nsid w:val="10025690"/>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nsid w:val="107E5CE0"/>
    <w:multiLevelType w:val="multilevel"/>
    <w:tmpl w:val="938A9082"/>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15622724"/>
    <w:multiLevelType w:val="multilevel"/>
    <w:tmpl w:val="452E5856"/>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60A35D8"/>
    <w:multiLevelType w:val="multilevel"/>
    <w:tmpl w:val="B0E61758"/>
    <w:lvl w:ilvl="0">
      <w:start w:val="5"/>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19B74989"/>
    <w:multiLevelType w:val="multilevel"/>
    <w:tmpl w:val="7B20EF96"/>
    <w:lvl w:ilvl="0">
      <w:start w:val="1"/>
      <w:numFmt w:val="decimal"/>
      <w:lvlText w:val="%1"/>
      <w:lvlJc w:val="left"/>
      <w:pPr>
        <w:ind w:left="480" w:hanging="480"/>
      </w:pPr>
      <w:rPr>
        <w:rFonts w:cs="Times New Roman" w:hint="default"/>
      </w:rPr>
    </w:lvl>
    <w:lvl w:ilvl="1">
      <w:start w:val="9"/>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8">
    <w:nsid w:val="2A3E3A41"/>
    <w:multiLevelType w:val="multilevel"/>
    <w:tmpl w:val="90A4800A"/>
    <w:lvl w:ilvl="0">
      <w:start w:val="4"/>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9">
    <w:nsid w:val="395A7785"/>
    <w:multiLevelType w:val="multilevel"/>
    <w:tmpl w:val="06F06E7A"/>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9DA6893"/>
    <w:multiLevelType w:val="multilevel"/>
    <w:tmpl w:val="4E7C60B2"/>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sz w:val="28"/>
        <w:szCs w:val="28"/>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1">
    <w:nsid w:val="4A97535D"/>
    <w:multiLevelType w:val="multilevel"/>
    <w:tmpl w:val="B5E0E9B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C517681"/>
    <w:multiLevelType w:val="multilevel"/>
    <w:tmpl w:val="EC947876"/>
    <w:lvl w:ilvl="0">
      <w:start w:val="1"/>
      <w:numFmt w:val="decimal"/>
      <w:lvlText w:val="%1."/>
      <w:lvlJc w:val="left"/>
      <w:pPr>
        <w:ind w:left="360" w:hanging="360"/>
      </w:pPr>
      <w:rPr>
        <w:rFonts w:cs="Times New Roman" w:hint="default"/>
      </w:rPr>
    </w:lvl>
    <w:lvl w:ilvl="1">
      <w:start w:val="6"/>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nsid w:val="4F185D8B"/>
    <w:multiLevelType w:val="multilevel"/>
    <w:tmpl w:val="6ECC04D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24">
    <w:nsid w:val="599A28FC"/>
    <w:multiLevelType w:val="multilevel"/>
    <w:tmpl w:val="9A5C44EC"/>
    <w:lvl w:ilvl="0">
      <w:start w:val="1"/>
      <w:numFmt w:val="decimal"/>
      <w:pStyle w:val="a"/>
      <w:suff w:val="space"/>
      <w:lvlText w:val="%1."/>
      <w:lvlJc w:val="left"/>
      <w:pPr>
        <w:ind w:left="2966" w:firstLine="720"/>
      </w:pPr>
      <w:rPr>
        <w:rFonts w:cs="Times New Roman" w:hint="default"/>
      </w:rPr>
    </w:lvl>
    <w:lvl w:ilvl="1">
      <w:start w:val="1"/>
      <w:numFmt w:val="decimal"/>
      <w:suff w:val="space"/>
      <w:lvlText w:val="%1.%2."/>
      <w:lvlJc w:val="left"/>
      <w:pPr>
        <w:ind w:left="152" w:firstLine="720"/>
      </w:pPr>
      <w:rPr>
        <w:rFonts w:ascii="Times New Roman" w:eastAsia="Times New Roman" w:hAnsi="Times New Roman" w:cs="Times New Roman" w:hint="default"/>
        <w:b w:val="0"/>
        <w:sz w:val="24"/>
        <w:szCs w:val="24"/>
      </w:rPr>
    </w:lvl>
    <w:lvl w:ilvl="2">
      <w:start w:val="1"/>
      <w:numFmt w:val="decimal"/>
      <w:suff w:val="space"/>
      <w:lvlText w:val="%1.%2.%3."/>
      <w:lvlJc w:val="left"/>
      <w:pPr>
        <w:ind w:left="1711" w:firstLine="720"/>
      </w:pPr>
      <w:rPr>
        <w:rFonts w:ascii="Times New Roman" w:eastAsia="Times New Roman" w:hAnsi="Times New Roman" w:cs="Times New Roman" w:hint="default"/>
        <w:b w:val="0"/>
        <w:i w:val="0"/>
      </w:rPr>
    </w:lvl>
    <w:lvl w:ilvl="3">
      <w:start w:val="1"/>
      <w:numFmt w:val="decimal"/>
      <w:suff w:val="space"/>
      <w:lvlText w:val="%1.%2.%3.%4."/>
      <w:lvlJc w:val="left"/>
      <w:pPr>
        <w:ind w:left="446" w:firstLine="720"/>
      </w:pPr>
      <w:rPr>
        <w:rFonts w:cs="Times New Roman" w:hint="default"/>
      </w:rPr>
    </w:lvl>
    <w:lvl w:ilvl="4">
      <w:start w:val="1"/>
      <w:numFmt w:val="decimal"/>
      <w:suff w:val="space"/>
      <w:lvlText w:val="%1.%2.%3.%4.%5."/>
      <w:lvlJc w:val="left"/>
      <w:pPr>
        <w:ind w:left="446" w:firstLine="720"/>
      </w:pPr>
      <w:rPr>
        <w:rFonts w:cs="Times New Roman" w:hint="default"/>
      </w:rPr>
    </w:lvl>
    <w:lvl w:ilvl="5">
      <w:start w:val="1"/>
      <w:numFmt w:val="decimal"/>
      <w:suff w:val="space"/>
      <w:lvlText w:val="%1.%2.%3.%4.%5.%6."/>
      <w:lvlJc w:val="left"/>
      <w:pPr>
        <w:ind w:left="446" w:firstLine="720"/>
      </w:pPr>
      <w:rPr>
        <w:rFonts w:cs="Times New Roman" w:hint="default"/>
      </w:rPr>
    </w:lvl>
    <w:lvl w:ilvl="6">
      <w:start w:val="1"/>
      <w:numFmt w:val="decimal"/>
      <w:suff w:val="space"/>
      <w:lvlText w:val="%1.%2.%3.%4.%5.%6.%7."/>
      <w:lvlJc w:val="left"/>
      <w:pPr>
        <w:ind w:left="446" w:firstLine="720"/>
      </w:pPr>
      <w:rPr>
        <w:rFonts w:cs="Times New Roman" w:hint="default"/>
      </w:rPr>
    </w:lvl>
    <w:lvl w:ilvl="7">
      <w:start w:val="1"/>
      <w:numFmt w:val="decimal"/>
      <w:suff w:val="space"/>
      <w:lvlText w:val="%1.%2.%3.%4.%5.%6.%7.%8."/>
      <w:lvlJc w:val="left"/>
      <w:pPr>
        <w:ind w:left="446" w:firstLine="720"/>
      </w:pPr>
      <w:rPr>
        <w:rFonts w:cs="Times New Roman" w:hint="default"/>
      </w:rPr>
    </w:lvl>
    <w:lvl w:ilvl="8">
      <w:start w:val="1"/>
      <w:numFmt w:val="decimal"/>
      <w:suff w:val="space"/>
      <w:lvlText w:val="%1.%2.%3.%4.%5.%6.%7.%8.%9."/>
      <w:lvlJc w:val="left"/>
      <w:pPr>
        <w:ind w:left="446" w:firstLine="720"/>
      </w:pPr>
      <w:rPr>
        <w:rFonts w:cs="Times New Roman" w:hint="default"/>
      </w:rPr>
    </w:lvl>
  </w:abstractNum>
  <w:abstractNum w:abstractNumId="25">
    <w:nsid w:val="61210D05"/>
    <w:multiLevelType w:val="multilevel"/>
    <w:tmpl w:val="3EF0F518"/>
    <w:lvl w:ilvl="0">
      <w:start w:val="1"/>
      <w:numFmt w:val="decimal"/>
      <w:lvlText w:val="%1"/>
      <w:lvlJc w:val="left"/>
      <w:pPr>
        <w:ind w:left="600" w:hanging="600"/>
      </w:pPr>
      <w:rPr>
        <w:rFonts w:cs="Times New Roman" w:hint="default"/>
      </w:rPr>
    </w:lvl>
    <w:lvl w:ilvl="1">
      <w:start w:val="10"/>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647471B0"/>
    <w:multiLevelType w:val="multilevel"/>
    <w:tmpl w:val="ED0686E4"/>
    <w:lvl w:ilvl="0">
      <w:start w:val="2"/>
      <w:numFmt w:val="decimal"/>
      <w:lvlText w:val="%1."/>
      <w:lvlJc w:val="left"/>
      <w:pPr>
        <w:ind w:left="360" w:hanging="36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6"/>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abstractNumId w:val="23"/>
  </w:num>
  <w:num w:numId="7">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abstractNumId w:val="5"/>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num>
  <w:num w:numId="10">
    <w:abstractNumId w:val="24"/>
  </w:num>
  <w:num w:numId="11">
    <w:abstractNumId w:val="26"/>
  </w:num>
  <w:num w:numId="12">
    <w:abstractNumId w:val="19"/>
  </w:num>
  <w:num w:numId="13">
    <w:abstractNumId w:val="22"/>
  </w:num>
  <w:num w:numId="14">
    <w:abstractNumId w:val="8"/>
  </w:num>
  <w:num w:numId="15">
    <w:abstractNumId w:val="12"/>
  </w:num>
  <w:num w:numId="16">
    <w:abstractNumId w:val="13"/>
  </w:num>
  <w:num w:numId="17">
    <w:abstractNumId w:val="17"/>
  </w:num>
  <w:num w:numId="18">
    <w:abstractNumId w:val="20"/>
  </w:num>
  <w:num w:numId="19">
    <w:abstractNumId w:val="25"/>
  </w:num>
  <w:num w:numId="20">
    <w:abstractNumId w:val="7"/>
  </w:num>
  <w:num w:numId="21">
    <w:abstractNumId w:val="10"/>
  </w:num>
  <w:num w:numId="22">
    <w:abstractNumId w:val="18"/>
  </w:num>
  <w:num w:numId="23">
    <w:abstractNumId w:val="11"/>
  </w:num>
  <w:num w:numId="24">
    <w:abstractNumId w:val="16"/>
  </w:num>
  <w:num w:numId="25">
    <w:abstractNumId w:val="9"/>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8C2"/>
    <w:rsid w:val="00075FF8"/>
    <w:rsid w:val="000C1524"/>
    <w:rsid w:val="001B41FE"/>
    <w:rsid w:val="001F4B5B"/>
    <w:rsid w:val="00242D1F"/>
    <w:rsid w:val="002656E7"/>
    <w:rsid w:val="003618AB"/>
    <w:rsid w:val="00424739"/>
    <w:rsid w:val="00431CB4"/>
    <w:rsid w:val="00492A84"/>
    <w:rsid w:val="005C0A63"/>
    <w:rsid w:val="005C7166"/>
    <w:rsid w:val="005F47AE"/>
    <w:rsid w:val="00604535"/>
    <w:rsid w:val="006A533C"/>
    <w:rsid w:val="006B6555"/>
    <w:rsid w:val="006C1F38"/>
    <w:rsid w:val="007A62F0"/>
    <w:rsid w:val="00812838"/>
    <w:rsid w:val="00854743"/>
    <w:rsid w:val="00860F05"/>
    <w:rsid w:val="0091617B"/>
    <w:rsid w:val="00975E32"/>
    <w:rsid w:val="00982FDA"/>
    <w:rsid w:val="009B5071"/>
    <w:rsid w:val="009E7B43"/>
    <w:rsid w:val="00AD5CE0"/>
    <w:rsid w:val="00AE0D7A"/>
    <w:rsid w:val="00AF145C"/>
    <w:rsid w:val="00B26A69"/>
    <w:rsid w:val="00B45E26"/>
    <w:rsid w:val="00BB7F1E"/>
    <w:rsid w:val="00C16F62"/>
    <w:rsid w:val="00C365BE"/>
    <w:rsid w:val="00CA053E"/>
    <w:rsid w:val="00CD13CA"/>
    <w:rsid w:val="00E108C2"/>
    <w:rsid w:val="00E142AB"/>
    <w:rsid w:val="00E46C24"/>
    <w:rsid w:val="00EA36F9"/>
    <w:rsid w:val="00EB0AFD"/>
    <w:rsid w:val="00ED3514"/>
    <w:rsid w:val="00F03048"/>
    <w:rsid w:val="00F8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7A62F0"/>
    <w:pPr>
      <w:spacing w:after="200" w:line="276" w:lineRule="auto"/>
    </w:pPr>
    <w:rPr>
      <w:lang w:eastAsia="en-US"/>
    </w:rPr>
  </w:style>
  <w:style w:type="paragraph" w:styleId="1">
    <w:name w:val="heading 1"/>
    <w:basedOn w:val="a0"/>
    <w:next w:val="a1"/>
    <w:link w:val="10"/>
    <w:uiPriority w:val="99"/>
    <w:qFormat/>
    <w:rsid w:val="00E108C2"/>
    <w:pPr>
      <w:keepNext/>
      <w:keepLines/>
      <w:spacing w:before="480" w:after="0" w:line="240" w:lineRule="auto"/>
      <w:outlineLvl w:val="0"/>
    </w:pPr>
    <w:rPr>
      <w:rFonts w:eastAsia="Times New Roman"/>
      <w:b/>
      <w:bCs/>
      <w:color w:val="345A8A"/>
      <w:sz w:val="32"/>
      <w:szCs w:val="32"/>
      <w:lang w:val="en-US"/>
    </w:rPr>
  </w:style>
  <w:style w:type="paragraph" w:styleId="2">
    <w:name w:val="heading 2"/>
    <w:basedOn w:val="a0"/>
    <w:next w:val="a1"/>
    <w:link w:val="20"/>
    <w:uiPriority w:val="99"/>
    <w:qFormat/>
    <w:rsid w:val="00E108C2"/>
    <w:pPr>
      <w:keepNext/>
      <w:keepLines/>
      <w:spacing w:before="200" w:after="0" w:line="240" w:lineRule="auto"/>
      <w:outlineLvl w:val="1"/>
    </w:pPr>
    <w:rPr>
      <w:rFonts w:eastAsia="Times New Roman"/>
      <w:b/>
      <w:bCs/>
      <w:color w:val="4F81BD"/>
      <w:sz w:val="32"/>
      <w:szCs w:val="32"/>
      <w:lang w:val="en-US"/>
    </w:rPr>
  </w:style>
  <w:style w:type="paragraph" w:styleId="3">
    <w:name w:val="heading 3"/>
    <w:basedOn w:val="a0"/>
    <w:next w:val="a1"/>
    <w:link w:val="30"/>
    <w:uiPriority w:val="99"/>
    <w:qFormat/>
    <w:rsid w:val="00E108C2"/>
    <w:pPr>
      <w:keepNext/>
      <w:keepLines/>
      <w:spacing w:before="200" w:after="0" w:line="240" w:lineRule="auto"/>
      <w:outlineLvl w:val="2"/>
    </w:pPr>
    <w:rPr>
      <w:rFonts w:eastAsia="Times New Roman"/>
      <w:b/>
      <w:bCs/>
      <w:color w:val="4F81BD"/>
      <w:sz w:val="28"/>
      <w:szCs w:val="28"/>
      <w:lang w:val="en-US"/>
    </w:rPr>
  </w:style>
  <w:style w:type="paragraph" w:styleId="4">
    <w:name w:val="heading 4"/>
    <w:basedOn w:val="a0"/>
    <w:next w:val="a1"/>
    <w:link w:val="40"/>
    <w:uiPriority w:val="99"/>
    <w:qFormat/>
    <w:rsid w:val="00E108C2"/>
    <w:pPr>
      <w:keepNext/>
      <w:keepLines/>
      <w:spacing w:before="200" w:after="0" w:line="240" w:lineRule="auto"/>
      <w:outlineLvl w:val="3"/>
    </w:pPr>
    <w:rPr>
      <w:rFonts w:eastAsia="Times New Roman"/>
      <w:b/>
      <w:bCs/>
      <w:color w:val="4F81BD"/>
      <w:sz w:val="24"/>
      <w:szCs w:val="24"/>
      <w:lang w:val="en-US"/>
    </w:rPr>
  </w:style>
  <w:style w:type="paragraph" w:styleId="5">
    <w:name w:val="heading 5"/>
    <w:basedOn w:val="a0"/>
    <w:next w:val="a1"/>
    <w:link w:val="50"/>
    <w:uiPriority w:val="99"/>
    <w:qFormat/>
    <w:rsid w:val="00E108C2"/>
    <w:pPr>
      <w:keepNext/>
      <w:keepLines/>
      <w:spacing w:before="200" w:after="0" w:line="240" w:lineRule="auto"/>
      <w:outlineLvl w:val="4"/>
    </w:pPr>
    <w:rPr>
      <w:rFonts w:eastAsia="Times New Roman"/>
      <w:i/>
      <w:iCs/>
      <w:color w:val="4F81BD"/>
      <w:sz w:val="24"/>
      <w:szCs w:val="24"/>
      <w:lang w:val="en-US"/>
    </w:rPr>
  </w:style>
  <w:style w:type="paragraph" w:styleId="6">
    <w:name w:val="heading 6"/>
    <w:basedOn w:val="a0"/>
    <w:next w:val="a1"/>
    <w:link w:val="60"/>
    <w:uiPriority w:val="99"/>
    <w:qFormat/>
    <w:rsid w:val="00E108C2"/>
    <w:pPr>
      <w:keepNext/>
      <w:keepLines/>
      <w:spacing w:before="200" w:after="0" w:line="240" w:lineRule="auto"/>
      <w:outlineLvl w:val="5"/>
    </w:pPr>
    <w:rPr>
      <w:rFonts w:eastAsia="Times New Roman"/>
      <w:color w:val="4F81BD"/>
      <w:sz w:val="24"/>
      <w:szCs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E108C2"/>
    <w:rPr>
      <w:rFonts w:ascii="Calibri" w:hAnsi="Calibri" w:cs="Times New Roman"/>
      <w:b/>
      <w:bCs/>
      <w:color w:val="345A8A"/>
      <w:sz w:val="32"/>
      <w:szCs w:val="32"/>
      <w:lang w:val="en-US"/>
    </w:rPr>
  </w:style>
  <w:style w:type="character" w:customStyle="1" w:styleId="20">
    <w:name w:val="Заголовок 2 Знак"/>
    <w:basedOn w:val="a2"/>
    <w:link w:val="2"/>
    <w:uiPriority w:val="99"/>
    <w:locked/>
    <w:rsid w:val="00E108C2"/>
    <w:rPr>
      <w:rFonts w:ascii="Calibri" w:hAnsi="Calibri" w:cs="Times New Roman"/>
      <w:b/>
      <w:bCs/>
      <w:color w:val="4F81BD"/>
      <w:sz w:val="32"/>
      <w:szCs w:val="32"/>
      <w:lang w:val="en-US"/>
    </w:rPr>
  </w:style>
  <w:style w:type="character" w:customStyle="1" w:styleId="30">
    <w:name w:val="Заголовок 3 Знак"/>
    <w:basedOn w:val="a2"/>
    <w:link w:val="3"/>
    <w:uiPriority w:val="99"/>
    <w:locked/>
    <w:rsid w:val="00E108C2"/>
    <w:rPr>
      <w:rFonts w:ascii="Calibri" w:hAnsi="Calibri" w:cs="Times New Roman"/>
      <w:b/>
      <w:bCs/>
      <w:color w:val="4F81BD"/>
      <w:sz w:val="28"/>
      <w:szCs w:val="28"/>
      <w:lang w:val="en-US"/>
    </w:rPr>
  </w:style>
  <w:style w:type="character" w:customStyle="1" w:styleId="40">
    <w:name w:val="Заголовок 4 Знак"/>
    <w:basedOn w:val="a2"/>
    <w:link w:val="4"/>
    <w:uiPriority w:val="99"/>
    <w:locked/>
    <w:rsid w:val="00E108C2"/>
    <w:rPr>
      <w:rFonts w:ascii="Calibri" w:hAnsi="Calibri" w:cs="Times New Roman"/>
      <w:b/>
      <w:bCs/>
      <w:color w:val="4F81BD"/>
      <w:sz w:val="24"/>
      <w:szCs w:val="24"/>
      <w:lang w:val="en-US"/>
    </w:rPr>
  </w:style>
  <w:style w:type="character" w:customStyle="1" w:styleId="50">
    <w:name w:val="Заголовок 5 Знак"/>
    <w:basedOn w:val="a2"/>
    <w:link w:val="5"/>
    <w:uiPriority w:val="99"/>
    <w:locked/>
    <w:rsid w:val="00E108C2"/>
    <w:rPr>
      <w:rFonts w:ascii="Calibri" w:hAnsi="Calibri" w:cs="Times New Roman"/>
      <w:i/>
      <w:iCs/>
      <w:color w:val="4F81BD"/>
      <w:sz w:val="24"/>
      <w:szCs w:val="24"/>
      <w:lang w:val="en-US"/>
    </w:rPr>
  </w:style>
  <w:style w:type="character" w:customStyle="1" w:styleId="60">
    <w:name w:val="Заголовок 6 Знак"/>
    <w:basedOn w:val="a2"/>
    <w:link w:val="6"/>
    <w:uiPriority w:val="99"/>
    <w:locked/>
    <w:rsid w:val="00E108C2"/>
    <w:rPr>
      <w:rFonts w:ascii="Calibri" w:hAnsi="Calibri" w:cs="Times New Roman"/>
      <w:color w:val="4F81BD"/>
      <w:sz w:val="24"/>
      <w:szCs w:val="24"/>
      <w:lang w:val="en-US"/>
    </w:rPr>
  </w:style>
  <w:style w:type="paragraph" w:styleId="a1">
    <w:name w:val="Body Text"/>
    <w:basedOn w:val="a0"/>
    <w:link w:val="a5"/>
    <w:uiPriority w:val="99"/>
    <w:rsid w:val="00E108C2"/>
    <w:pPr>
      <w:spacing w:before="180" w:after="180" w:line="240" w:lineRule="auto"/>
    </w:pPr>
    <w:rPr>
      <w:rFonts w:ascii="Cambria" w:hAnsi="Cambria"/>
      <w:sz w:val="24"/>
      <w:szCs w:val="24"/>
      <w:lang w:val="en-US"/>
    </w:rPr>
  </w:style>
  <w:style w:type="character" w:customStyle="1" w:styleId="a5">
    <w:name w:val="Основной текст Знак"/>
    <w:basedOn w:val="a2"/>
    <w:link w:val="a1"/>
    <w:uiPriority w:val="99"/>
    <w:locked/>
    <w:rsid w:val="00E108C2"/>
    <w:rPr>
      <w:rFonts w:ascii="Cambria" w:hAnsi="Cambria" w:cs="Times New Roman"/>
      <w:sz w:val="24"/>
      <w:szCs w:val="24"/>
      <w:lang w:val="en-US"/>
    </w:rPr>
  </w:style>
  <w:style w:type="paragraph" w:customStyle="1" w:styleId="FirstParagraph">
    <w:name w:val="First Paragraph"/>
    <w:basedOn w:val="a1"/>
    <w:next w:val="a1"/>
    <w:uiPriority w:val="99"/>
    <w:rsid w:val="00E108C2"/>
  </w:style>
  <w:style w:type="paragraph" w:customStyle="1" w:styleId="Compact">
    <w:name w:val="Compact"/>
    <w:basedOn w:val="a1"/>
    <w:uiPriority w:val="99"/>
    <w:rsid w:val="00E108C2"/>
    <w:pPr>
      <w:spacing w:before="36" w:after="36"/>
    </w:pPr>
  </w:style>
  <w:style w:type="paragraph" w:styleId="a6">
    <w:name w:val="Title"/>
    <w:basedOn w:val="a0"/>
    <w:next w:val="a1"/>
    <w:link w:val="a7"/>
    <w:uiPriority w:val="99"/>
    <w:qFormat/>
    <w:rsid w:val="00E108C2"/>
    <w:pPr>
      <w:keepNext/>
      <w:keepLines/>
      <w:spacing w:before="480" w:after="240" w:line="240" w:lineRule="auto"/>
      <w:jc w:val="center"/>
    </w:pPr>
    <w:rPr>
      <w:rFonts w:eastAsia="Times New Roman"/>
      <w:b/>
      <w:bCs/>
      <w:color w:val="345A8A"/>
      <w:sz w:val="36"/>
      <w:szCs w:val="36"/>
      <w:lang w:val="en-US"/>
    </w:rPr>
  </w:style>
  <w:style w:type="character" w:customStyle="1" w:styleId="a7">
    <w:name w:val="Название Знак"/>
    <w:basedOn w:val="a2"/>
    <w:link w:val="a6"/>
    <w:uiPriority w:val="99"/>
    <w:locked/>
    <w:rsid w:val="00E108C2"/>
    <w:rPr>
      <w:rFonts w:ascii="Calibri" w:hAnsi="Calibri" w:cs="Times New Roman"/>
      <w:b/>
      <w:bCs/>
      <w:color w:val="345A8A"/>
      <w:sz w:val="36"/>
      <w:szCs w:val="36"/>
      <w:lang w:val="en-US"/>
    </w:rPr>
  </w:style>
  <w:style w:type="paragraph" w:styleId="a8">
    <w:name w:val="Subtitle"/>
    <w:basedOn w:val="a6"/>
    <w:next w:val="a1"/>
    <w:link w:val="a9"/>
    <w:uiPriority w:val="99"/>
    <w:qFormat/>
    <w:rsid w:val="00E108C2"/>
    <w:pPr>
      <w:spacing w:before="240"/>
    </w:pPr>
    <w:rPr>
      <w:sz w:val="30"/>
      <w:szCs w:val="30"/>
    </w:rPr>
  </w:style>
  <w:style w:type="character" w:customStyle="1" w:styleId="a9">
    <w:name w:val="Подзаголовок Знак"/>
    <w:basedOn w:val="a2"/>
    <w:link w:val="a8"/>
    <w:uiPriority w:val="99"/>
    <w:locked/>
    <w:rsid w:val="00E108C2"/>
    <w:rPr>
      <w:rFonts w:ascii="Calibri" w:hAnsi="Calibri" w:cs="Times New Roman"/>
      <w:b/>
      <w:bCs/>
      <w:color w:val="345A8A"/>
      <w:sz w:val="30"/>
      <w:szCs w:val="30"/>
      <w:lang w:val="en-US"/>
    </w:rPr>
  </w:style>
  <w:style w:type="paragraph" w:customStyle="1" w:styleId="Author">
    <w:name w:val="Author"/>
    <w:next w:val="a1"/>
    <w:uiPriority w:val="99"/>
    <w:rsid w:val="00E108C2"/>
    <w:pPr>
      <w:keepNext/>
      <w:keepLines/>
      <w:spacing w:after="200"/>
      <w:jc w:val="center"/>
    </w:pPr>
    <w:rPr>
      <w:rFonts w:ascii="Cambria" w:hAnsi="Cambria"/>
      <w:sz w:val="24"/>
      <w:szCs w:val="24"/>
      <w:lang w:val="en-US" w:eastAsia="en-US"/>
    </w:rPr>
  </w:style>
  <w:style w:type="paragraph" w:styleId="aa">
    <w:name w:val="Date"/>
    <w:basedOn w:val="a0"/>
    <w:next w:val="a1"/>
    <w:link w:val="ab"/>
    <w:uiPriority w:val="99"/>
    <w:rsid w:val="00E108C2"/>
    <w:pPr>
      <w:keepNext/>
      <w:keepLines/>
      <w:spacing w:line="240" w:lineRule="auto"/>
      <w:jc w:val="center"/>
    </w:pPr>
    <w:rPr>
      <w:rFonts w:ascii="Cambria" w:hAnsi="Cambria"/>
      <w:sz w:val="24"/>
      <w:szCs w:val="24"/>
      <w:lang w:val="en-US"/>
    </w:rPr>
  </w:style>
  <w:style w:type="character" w:customStyle="1" w:styleId="ab">
    <w:name w:val="Дата Знак"/>
    <w:basedOn w:val="a2"/>
    <w:link w:val="aa"/>
    <w:uiPriority w:val="99"/>
    <w:locked/>
    <w:rsid w:val="00E108C2"/>
    <w:rPr>
      <w:rFonts w:ascii="Cambria" w:hAnsi="Cambria" w:cs="Times New Roman"/>
      <w:sz w:val="24"/>
      <w:szCs w:val="24"/>
      <w:lang w:val="en-US" w:eastAsia="en-US" w:bidi="ar-SA"/>
    </w:rPr>
  </w:style>
  <w:style w:type="paragraph" w:customStyle="1" w:styleId="Abstract">
    <w:name w:val="Abstract"/>
    <w:basedOn w:val="a0"/>
    <w:next w:val="a1"/>
    <w:uiPriority w:val="99"/>
    <w:rsid w:val="00E108C2"/>
    <w:pPr>
      <w:keepNext/>
      <w:keepLines/>
      <w:spacing w:before="300" w:after="300" w:line="240" w:lineRule="auto"/>
    </w:pPr>
    <w:rPr>
      <w:rFonts w:ascii="Cambria" w:hAnsi="Cambria"/>
      <w:sz w:val="20"/>
      <w:szCs w:val="20"/>
      <w:lang w:val="en-US"/>
    </w:rPr>
  </w:style>
  <w:style w:type="paragraph" w:styleId="ac">
    <w:name w:val="Bibliography"/>
    <w:basedOn w:val="a0"/>
    <w:uiPriority w:val="99"/>
    <w:rsid w:val="00E108C2"/>
    <w:pPr>
      <w:spacing w:line="240" w:lineRule="auto"/>
    </w:pPr>
    <w:rPr>
      <w:rFonts w:ascii="Cambria" w:hAnsi="Cambria"/>
      <w:sz w:val="24"/>
      <w:szCs w:val="24"/>
      <w:lang w:val="en-US"/>
    </w:rPr>
  </w:style>
  <w:style w:type="paragraph" w:styleId="ad">
    <w:name w:val="Block Text"/>
    <w:basedOn w:val="a1"/>
    <w:next w:val="a1"/>
    <w:uiPriority w:val="99"/>
    <w:rsid w:val="00E108C2"/>
    <w:pPr>
      <w:spacing w:before="100" w:after="100"/>
    </w:pPr>
    <w:rPr>
      <w:rFonts w:ascii="Calibri" w:eastAsia="Times New Roman" w:hAnsi="Calibri"/>
      <w:bCs/>
      <w:sz w:val="20"/>
      <w:szCs w:val="20"/>
    </w:rPr>
  </w:style>
  <w:style w:type="paragraph" w:styleId="ae">
    <w:name w:val="footnote text"/>
    <w:basedOn w:val="a0"/>
    <w:link w:val="af"/>
    <w:uiPriority w:val="99"/>
    <w:rsid w:val="00E108C2"/>
    <w:pPr>
      <w:spacing w:line="240" w:lineRule="auto"/>
    </w:pPr>
    <w:rPr>
      <w:rFonts w:ascii="Cambria" w:hAnsi="Cambria"/>
      <w:sz w:val="24"/>
      <w:szCs w:val="24"/>
      <w:lang w:val="en-US"/>
    </w:rPr>
  </w:style>
  <w:style w:type="character" w:customStyle="1" w:styleId="af">
    <w:name w:val="Текст сноски Знак"/>
    <w:basedOn w:val="a2"/>
    <w:link w:val="ae"/>
    <w:uiPriority w:val="99"/>
    <w:locked/>
    <w:rsid w:val="00E108C2"/>
    <w:rPr>
      <w:rFonts w:ascii="Cambria" w:hAnsi="Cambria" w:cs="Times New Roman"/>
      <w:sz w:val="24"/>
      <w:szCs w:val="24"/>
      <w:lang w:val="en-US"/>
    </w:rPr>
  </w:style>
  <w:style w:type="paragraph" w:customStyle="1" w:styleId="DefinitionTerm">
    <w:name w:val="Definition Term"/>
    <w:basedOn w:val="a0"/>
    <w:next w:val="Definition"/>
    <w:uiPriority w:val="99"/>
    <w:rsid w:val="00E108C2"/>
    <w:pPr>
      <w:keepNext/>
      <w:keepLines/>
      <w:spacing w:after="0" w:line="240" w:lineRule="auto"/>
    </w:pPr>
    <w:rPr>
      <w:rFonts w:ascii="Cambria" w:hAnsi="Cambria"/>
      <w:b/>
      <w:sz w:val="24"/>
      <w:szCs w:val="24"/>
      <w:lang w:val="en-US"/>
    </w:rPr>
  </w:style>
  <w:style w:type="paragraph" w:customStyle="1" w:styleId="Definition">
    <w:name w:val="Definition"/>
    <w:basedOn w:val="a0"/>
    <w:uiPriority w:val="99"/>
    <w:rsid w:val="00E108C2"/>
    <w:pPr>
      <w:spacing w:line="240" w:lineRule="auto"/>
    </w:pPr>
    <w:rPr>
      <w:rFonts w:ascii="Cambria" w:hAnsi="Cambria"/>
      <w:sz w:val="24"/>
      <w:szCs w:val="24"/>
      <w:lang w:val="en-US"/>
    </w:rPr>
  </w:style>
  <w:style w:type="paragraph" w:styleId="af0">
    <w:name w:val="caption"/>
    <w:basedOn w:val="a0"/>
    <w:link w:val="af1"/>
    <w:uiPriority w:val="99"/>
    <w:qFormat/>
    <w:rsid w:val="00E108C2"/>
    <w:pPr>
      <w:spacing w:after="120" w:line="240" w:lineRule="auto"/>
    </w:pPr>
    <w:rPr>
      <w:rFonts w:ascii="Cambria" w:hAnsi="Cambria"/>
      <w:i/>
      <w:sz w:val="24"/>
      <w:szCs w:val="24"/>
      <w:lang w:val="en-US"/>
    </w:rPr>
  </w:style>
  <w:style w:type="paragraph" w:customStyle="1" w:styleId="TableCaption">
    <w:name w:val="Table Caption"/>
    <w:basedOn w:val="af0"/>
    <w:uiPriority w:val="99"/>
    <w:rsid w:val="00E108C2"/>
    <w:pPr>
      <w:keepNext/>
    </w:pPr>
  </w:style>
  <w:style w:type="paragraph" w:customStyle="1" w:styleId="ImageCaption">
    <w:name w:val="Image Caption"/>
    <w:basedOn w:val="af0"/>
    <w:uiPriority w:val="99"/>
    <w:rsid w:val="00E108C2"/>
  </w:style>
  <w:style w:type="paragraph" w:customStyle="1" w:styleId="Figure">
    <w:name w:val="Figure"/>
    <w:basedOn w:val="a0"/>
    <w:uiPriority w:val="99"/>
    <w:rsid w:val="00E108C2"/>
    <w:pPr>
      <w:spacing w:line="240" w:lineRule="auto"/>
    </w:pPr>
    <w:rPr>
      <w:rFonts w:ascii="Cambria" w:hAnsi="Cambria"/>
      <w:sz w:val="24"/>
      <w:szCs w:val="24"/>
      <w:lang w:val="en-US"/>
    </w:rPr>
  </w:style>
  <w:style w:type="paragraph" w:customStyle="1" w:styleId="FigurewithCaption">
    <w:name w:val="Figure with Caption"/>
    <w:basedOn w:val="Figure"/>
    <w:uiPriority w:val="99"/>
    <w:rsid w:val="00E108C2"/>
    <w:pPr>
      <w:keepNext/>
    </w:pPr>
  </w:style>
  <w:style w:type="character" w:customStyle="1" w:styleId="af1">
    <w:name w:val="Название объекта Знак"/>
    <w:basedOn w:val="a2"/>
    <w:link w:val="af0"/>
    <w:uiPriority w:val="99"/>
    <w:locked/>
    <w:rsid w:val="00E108C2"/>
    <w:rPr>
      <w:rFonts w:ascii="Cambria" w:hAnsi="Cambria" w:cs="Times New Roman"/>
      <w:i/>
      <w:sz w:val="24"/>
      <w:szCs w:val="24"/>
      <w:lang w:val="en-US"/>
    </w:rPr>
  </w:style>
  <w:style w:type="character" w:customStyle="1" w:styleId="VerbatimChar">
    <w:name w:val="Verbatim Char"/>
    <w:link w:val="SourceCode"/>
    <w:uiPriority w:val="99"/>
    <w:locked/>
    <w:rsid w:val="00E108C2"/>
    <w:rPr>
      <w:rFonts w:ascii="Consolas" w:hAnsi="Consolas"/>
    </w:rPr>
  </w:style>
  <w:style w:type="character" w:styleId="af2">
    <w:name w:val="footnote reference"/>
    <w:basedOn w:val="a2"/>
    <w:uiPriority w:val="99"/>
    <w:rsid w:val="00E108C2"/>
    <w:rPr>
      <w:rFonts w:cs="Times New Roman"/>
      <w:vertAlign w:val="superscript"/>
    </w:rPr>
  </w:style>
  <w:style w:type="character" w:styleId="af3">
    <w:name w:val="Hyperlink"/>
    <w:basedOn w:val="a2"/>
    <w:uiPriority w:val="99"/>
    <w:rsid w:val="00E108C2"/>
    <w:rPr>
      <w:rFonts w:cs="Times New Roman"/>
      <w:color w:val="4F81BD"/>
    </w:rPr>
  </w:style>
  <w:style w:type="paragraph" w:styleId="af4">
    <w:name w:val="TOC Heading"/>
    <w:basedOn w:val="1"/>
    <w:next w:val="a1"/>
    <w:uiPriority w:val="99"/>
    <w:qFormat/>
    <w:rsid w:val="00E108C2"/>
    <w:pPr>
      <w:spacing w:before="240" w:line="259" w:lineRule="auto"/>
      <w:outlineLvl w:val="9"/>
    </w:pPr>
    <w:rPr>
      <w:b w:val="0"/>
      <w:bCs w:val="0"/>
      <w:color w:val="365F91"/>
    </w:rPr>
  </w:style>
  <w:style w:type="paragraph" w:customStyle="1" w:styleId="SourceCode">
    <w:name w:val="Source Code"/>
    <w:basedOn w:val="a0"/>
    <w:link w:val="VerbatimChar"/>
    <w:uiPriority w:val="99"/>
    <w:rsid w:val="00E108C2"/>
    <w:pPr>
      <w:wordWrap w:val="0"/>
      <w:spacing w:line="240" w:lineRule="auto"/>
    </w:pPr>
    <w:rPr>
      <w:rFonts w:ascii="Consolas" w:hAnsi="Consolas"/>
      <w:sz w:val="20"/>
      <w:szCs w:val="20"/>
      <w:lang w:eastAsia="ru-RU"/>
    </w:rPr>
  </w:style>
  <w:style w:type="character" w:customStyle="1" w:styleId="KeywordTok">
    <w:name w:val="KeywordTok"/>
    <w:uiPriority w:val="99"/>
    <w:rsid w:val="00E108C2"/>
    <w:rPr>
      <w:rFonts w:ascii="Consolas" w:hAnsi="Consolas"/>
      <w:b/>
      <w:color w:val="007020"/>
      <w:sz w:val="22"/>
    </w:rPr>
  </w:style>
  <w:style w:type="character" w:customStyle="1" w:styleId="DataTypeTok">
    <w:name w:val="DataTypeTok"/>
    <w:uiPriority w:val="99"/>
    <w:rsid w:val="00E108C2"/>
    <w:rPr>
      <w:rFonts w:ascii="Consolas" w:hAnsi="Consolas"/>
      <w:color w:val="902000"/>
      <w:sz w:val="22"/>
    </w:rPr>
  </w:style>
  <w:style w:type="character" w:customStyle="1" w:styleId="DecValTok">
    <w:name w:val="DecValTok"/>
    <w:uiPriority w:val="99"/>
    <w:rsid w:val="00E108C2"/>
    <w:rPr>
      <w:rFonts w:ascii="Consolas" w:hAnsi="Consolas"/>
      <w:color w:val="40A070"/>
      <w:sz w:val="22"/>
    </w:rPr>
  </w:style>
  <w:style w:type="character" w:customStyle="1" w:styleId="BaseNTok">
    <w:name w:val="BaseNTok"/>
    <w:uiPriority w:val="99"/>
    <w:rsid w:val="00E108C2"/>
    <w:rPr>
      <w:rFonts w:ascii="Consolas" w:hAnsi="Consolas"/>
      <w:color w:val="40A070"/>
      <w:sz w:val="22"/>
    </w:rPr>
  </w:style>
  <w:style w:type="character" w:customStyle="1" w:styleId="FloatTok">
    <w:name w:val="FloatTok"/>
    <w:uiPriority w:val="99"/>
    <w:rsid w:val="00E108C2"/>
    <w:rPr>
      <w:rFonts w:ascii="Consolas" w:hAnsi="Consolas"/>
      <w:color w:val="40A070"/>
      <w:sz w:val="22"/>
    </w:rPr>
  </w:style>
  <w:style w:type="character" w:customStyle="1" w:styleId="ConstantTok">
    <w:name w:val="ConstantTok"/>
    <w:uiPriority w:val="99"/>
    <w:rsid w:val="00E108C2"/>
    <w:rPr>
      <w:rFonts w:ascii="Consolas" w:hAnsi="Consolas"/>
      <w:color w:val="880000"/>
      <w:sz w:val="22"/>
    </w:rPr>
  </w:style>
  <w:style w:type="character" w:customStyle="1" w:styleId="CharTok">
    <w:name w:val="CharTok"/>
    <w:uiPriority w:val="99"/>
    <w:rsid w:val="00E108C2"/>
    <w:rPr>
      <w:rFonts w:ascii="Consolas" w:hAnsi="Consolas"/>
      <w:color w:val="4070A0"/>
      <w:sz w:val="22"/>
    </w:rPr>
  </w:style>
  <w:style w:type="character" w:customStyle="1" w:styleId="SpecialCharTok">
    <w:name w:val="SpecialCharTok"/>
    <w:uiPriority w:val="99"/>
    <w:rsid w:val="00E108C2"/>
    <w:rPr>
      <w:rFonts w:ascii="Consolas" w:hAnsi="Consolas"/>
      <w:color w:val="4070A0"/>
      <w:sz w:val="22"/>
    </w:rPr>
  </w:style>
  <w:style w:type="character" w:customStyle="1" w:styleId="StringTok">
    <w:name w:val="StringTok"/>
    <w:uiPriority w:val="99"/>
    <w:rsid w:val="00E108C2"/>
    <w:rPr>
      <w:rFonts w:ascii="Consolas" w:hAnsi="Consolas"/>
      <w:color w:val="4070A0"/>
      <w:sz w:val="22"/>
    </w:rPr>
  </w:style>
  <w:style w:type="character" w:customStyle="1" w:styleId="VerbatimStringTok">
    <w:name w:val="VerbatimStringTok"/>
    <w:uiPriority w:val="99"/>
    <w:rsid w:val="00E108C2"/>
    <w:rPr>
      <w:rFonts w:ascii="Consolas" w:hAnsi="Consolas"/>
      <w:color w:val="4070A0"/>
      <w:sz w:val="22"/>
    </w:rPr>
  </w:style>
  <w:style w:type="character" w:customStyle="1" w:styleId="SpecialStringTok">
    <w:name w:val="SpecialStringTok"/>
    <w:uiPriority w:val="99"/>
    <w:rsid w:val="00E108C2"/>
    <w:rPr>
      <w:rFonts w:ascii="Consolas" w:hAnsi="Consolas"/>
      <w:color w:val="BB6688"/>
      <w:sz w:val="22"/>
    </w:rPr>
  </w:style>
  <w:style w:type="character" w:customStyle="1" w:styleId="ImportTok">
    <w:name w:val="ImportTok"/>
    <w:basedOn w:val="VerbatimChar"/>
    <w:uiPriority w:val="99"/>
    <w:rsid w:val="00E108C2"/>
    <w:rPr>
      <w:rFonts w:ascii="Consolas" w:hAnsi="Consolas" w:cs="Times New Roman"/>
    </w:rPr>
  </w:style>
  <w:style w:type="character" w:customStyle="1" w:styleId="CommentTok">
    <w:name w:val="CommentTok"/>
    <w:uiPriority w:val="99"/>
    <w:rsid w:val="00E108C2"/>
    <w:rPr>
      <w:rFonts w:ascii="Consolas" w:hAnsi="Consolas"/>
      <w:i/>
      <w:color w:val="60A0B0"/>
      <w:sz w:val="22"/>
    </w:rPr>
  </w:style>
  <w:style w:type="character" w:customStyle="1" w:styleId="DocumentationTok">
    <w:name w:val="DocumentationTok"/>
    <w:uiPriority w:val="99"/>
    <w:rsid w:val="00E108C2"/>
    <w:rPr>
      <w:rFonts w:ascii="Consolas" w:hAnsi="Consolas"/>
      <w:i/>
      <w:color w:val="BA2121"/>
      <w:sz w:val="22"/>
    </w:rPr>
  </w:style>
  <w:style w:type="character" w:customStyle="1" w:styleId="AnnotationTok">
    <w:name w:val="AnnotationTok"/>
    <w:uiPriority w:val="99"/>
    <w:rsid w:val="00E108C2"/>
    <w:rPr>
      <w:rFonts w:ascii="Consolas" w:hAnsi="Consolas"/>
      <w:b/>
      <w:i/>
      <w:color w:val="60A0B0"/>
      <w:sz w:val="22"/>
    </w:rPr>
  </w:style>
  <w:style w:type="character" w:customStyle="1" w:styleId="CommentVarTok">
    <w:name w:val="CommentVarTok"/>
    <w:uiPriority w:val="99"/>
    <w:rsid w:val="00E108C2"/>
    <w:rPr>
      <w:rFonts w:ascii="Consolas" w:hAnsi="Consolas"/>
      <w:b/>
      <w:i/>
      <w:color w:val="60A0B0"/>
      <w:sz w:val="22"/>
    </w:rPr>
  </w:style>
  <w:style w:type="character" w:customStyle="1" w:styleId="OtherTok">
    <w:name w:val="OtherTok"/>
    <w:uiPriority w:val="99"/>
    <w:rsid w:val="00E108C2"/>
    <w:rPr>
      <w:rFonts w:ascii="Consolas" w:hAnsi="Consolas"/>
      <w:color w:val="007020"/>
      <w:sz w:val="22"/>
    </w:rPr>
  </w:style>
  <w:style w:type="character" w:customStyle="1" w:styleId="FunctionTok">
    <w:name w:val="FunctionTok"/>
    <w:uiPriority w:val="99"/>
    <w:rsid w:val="00E108C2"/>
    <w:rPr>
      <w:rFonts w:ascii="Consolas" w:hAnsi="Consolas"/>
      <w:color w:val="06287E"/>
      <w:sz w:val="22"/>
    </w:rPr>
  </w:style>
  <w:style w:type="character" w:customStyle="1" w:styleId="VariableTok">
    <w:name w:val="VariableTok"/>
    <w:uiPriority w:val="99"/>
    <w:rsid w:val="00E108C2"/>
    <w:rPr>
      <w:rFonts w:ascii="Consolas" w:hAnsi="Consolas"/>
      <w:color w:val="19177C"/>
      <w:sz w:val="22"/>
    </w:rPr>
  </w:style>
  <w:style w:type="character" w:customStyle="1" w:styleId="ControlFlowTok">
    <w:name w:val="ControlFlowTok"/>
    <w:uiPriority w:val="99"/>
    <w:rsid w:val="00E108C2"/>
    <w:rPr>
      <w:rFonts w:ascii="Consolas" w:hAnsi="Consolas"/>
      <w:b/>
      <w:color w:val="007020"/>
      <w:sz w:val="22"/>
    </w:rPr>
  </w:style>
  <w:style w:type="character" w:customStyle="1" w:styleId="OperatorTok">
    <w:name w:val="OperatorTok"/>
    <w:uiPriority w:val="99"/>
    <w:rsid w:val="00E108C2"/>
    <w:rPr>
      <w:rFonts w:ascii="Consolas" w:hAnsi="Consolas"/>
      <w:color w:val="666666"/>
      <w:sz w:val="22"/>
    </w:rPr>
  </w:style>
  <w:style w:type="character" w:customStyle="1" w:styleId="BuiltInTok">
    <w:name w:val="BuiltInTok"/>
    <w:basedOn w:val="VerbatimChar"/>
    <w:uiPriority w:val="99"/>
    <w:rsid w:val="00E108C2"/>
    <w:rPr>
      <w:rFonts w:ascii="Consolas" w:hAnsi="Consolas" w:cs="Times New Roman"/>
    </w:rPr>
  </w:style>
  <w:style w:type="character" w:customStyle="1" w:styleId="ExtensionTok">
    <w:name w:val="ExtensionTok"/>
    <w:basedOn w:val="VerbatimChar"/>
    <w:uiPriority w:val="99"/>
    <w:rsid w:val="00E108C2"/>
    <w:rPr>
      <w:rFonts w:ascii="Consolas" w:hAnsi="Consolas" w:cs="Times New Roman"/>
    </w:rPr>
  </w:style>
  <w:style w:type="character" w:customStyle="1" w:styleId="PreprocessorTok">
    <w:name w:val="PreprocessorTok"/>
    <w:uiPriority w:val="99"/>
    <w:rsid w:val="00E108C2"/>
    <w:rPr>
      <w:rFonts w:ascii="Consolas" w:hAnsi="Consolas"/>
      <w:color w:val="BC7A00"/>
      <w:sz w:val="22"/>
    </w:rPr>
  </w:style>
  <w:style w:type="character" w:customStyle="1" w:styleId="AttributeTok">
    <w:name w:val="AttributeTok"/>
    <w:uiPriority w:val="99"/>
    <w:rsid w:val="00E108C2"/>
    <w:rPr>
      <w:rFonts w:ascii="Consolas" w:hAnsi="Consolas"/>
      <w:color w:val="7D9029"/>
      <w:sz w:val="22"/>
    </w:rPr>
  </w:style>
  <w:style w:type="character" w:customStyle="1" w:styleId="RegionMarkerTok">
    <w:name w:val="RegionMarkerTok"/>
    <w:basedOn w:val="VerbatimChar"/>
    <w:uiPriority w:val="99"/>
    <w:rsid w:val="00E108C2"/>
    <w:rPr>
      <w:rFonts w:ascii="Consolas" w:hAnsi="Consolas" w:cs="Times New Roman"/>
    </w:rPr>
  </w:style>
  <w:style w:type="character" w:customStyle="1" w:styleId="InformationTok">
    <w:name w:val="InformationTok"/>
    <w:uiPriority w:val="99"/>
    <w:rsid w:val="00E108C2"/>
    <w:rPr>
      <w:rFonts w:ascii="Consolas" w:hAnsi="Consolas"/>
      <w:b/>
      <w:i/>
      <w:color w:val="60A0B0"/>
      <w:sz w:val="22"/>
    </w:rPr>
  </w:style>
  <w:style w:type="character" w:customStyle="1" w:styleId="WarningTok">
    <w:name w:val="WarningTok"/>
    <w:uiPriority w:val="99"/>
    <w:rsid w:val="00E108C2"/>
    <w:rPr>
      <w:rFonts w:ascii="Consolas" w:hAnsi="Consolas"/>
      <w:b/>
      <w:i/>
      <w:color w:val="60A0B0"/>
      <w:sz w:val="22"/>
    </w:rPr>
  </w:style>
  <w:style w:type="character" w:customStyle="1" w:styleId="AlertTok">
    <w:name w:val="AlertTok"/>
    <w:uiPriority w:val="99"/>
    <w:rsid w:val="00E108C2"/>
    <w:rPr>
      <w:rFonts w:ascii="Consolas" w:hAnsi="Consolas"/>
      <w:b/>
      <w:color w:val="FF0000"/>
      <w:sz w:val="22"/>
    </w:rPr>
  </w:style>
  <w:style w:type="character" w:customStyle="1" w:styleId="ErrorTok">
    <w:name w:val="ErrorTok"/>
    <w:uiPriority w:val="99"/>
    <w:rsid w:val="00E108C2"/>
    <w:rPr>
      <w:rFonts w:ascii="Consolas" w:hAnsi="Consolas"/>
      <w:b/>
      <w:color w:val="FF0000"/>
      <w:sz w:val="22"/>
    </w:rPr>
  </w:style>
  <w:style w:type="character" w:customStyle="1" w:styleId="NormalTok">
    <w:name w:val="NormalTok"/>
    <w:basedOn w:val="VerbatimChar"/>
    <w:uiPriority w:val="99"/>
    <w:rsid w:val="00E108C2"/>
    <w:rPr>
      <w:rFonts w:ascii="Consolas" w:hAnsi="Consolas" w:cs="Times New Roman"/>
    </w:rPr>
  </w:style>
  <w:style w:type="paragraph" w:styleId="af5">
    <w:name w:val="header"/>
    <w:basedOn w:val="a0"/>
    <w:link w:val="af6"/>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6">
    <w:name w:val="Верхний колонтитул Знак"/>
    <w:basedOn w:val="a2"/>
    <w:link w:val="af5"/>
    <w:uiPriority w:val="99"/>
    <w:locked/>
    <w:rsid w:val="00E108C2"/>
    <w:rPr>
      <w:rFonts w:ascii="Cambria" w:hAnsi="Cambria" w:cs="Times New Roman"/>
      <w:sz w:val="24"/>
      <w:szCs w:val="24"/>
      <w:lang w:val="en-US"/>
    </w:rPr>
  </w:style>
  <w:style w:type="paragraph" w:styleId="af7">
    <w:name w:val="footer"/>
    <w:basedOn w:val="a0"/>
    <w:link w:val="af8"/>
    <w:uiPriority w:val="99"/>
    <w:rsid w:val="00E108C2"/>
    <w:pPr>
      <w:tabs>
        <w:tab w:val="center" w:pos="4677"/>
        <w:tab w:val="right" w:pos="9355"/>
      </w:tabs>
      <w:spacing w:line="240" w:lineRule="auto"/>
    </w:pPr>
    <w:rPr>
      <w:rFonts w:ascii="Cambria" w:hAnsi="Cambria"/>
      <w:sz w:val="24"/>
      <w:szCs w:val="24"/>
      <w:lang w:val="en-US"/>
    </w:rPr>
  </w:style>
  <w:style w:type="character" w:customStyle="1" w:styleId="af8">
    <w:name w:val="Нижний колонтитул Знак"/>
    <w:basedOn w:val="a2"/>
    <w:link w:val="af7"/>
    <w:uiPriority w:val="99"/>
    <w:locked/>
    <w:rsid w:val="00E108C2"/>
    <w:rPr>
      <w:rFonts w:ascii="Cambria" w:hAnsi="Cambria" w:cs="Times New Roman"/>
      <w:sz w:val="24"/>
      <w:szCs w:val="24"/>
      <w:lang w:val="en-US"/>
    </w:rPr>
  </w:style>
  <w:style w:type="paragraph" w:customStyle="1" w:styleId="a">
    <w:name w:val="З_Укр_СЯ"/>
    <w:basedOn w:val="a0"/>
    <w:next w:val="a0"/>
    <w:autoRedefine/>
    <w:uiPriority w:val="99"/>
    <w:rsid w:val="00E108C2"/>
    <w:pPr>
      <w:keepNext/>
      <w:keepLines/>
      <w:numPr>
        <w:numId w:val="10"/>
      </w:numPr>
      <w:spacing w:after="0" w:line="240" w:lineRule="auto"/>
      <w:ind w:left="0" w:firstLine="0"/>
      <w:jc w:val="center"/>
    </w:pPr>
    <w:rPr>
      <w:rFonts w:ascii="Times New Roman" w:eastAsia="Times New Roman" w:hAnsi="Times New Roman"/>
      <w:b/>
      <w:sz w:val="24"/>
      <w:szCs w:val="24"/>
      <w:lang w:val="uk-UA" w:eastAsia="ru-RU"/>
    </w:rPr>
  </w:style>
  <w:style w:type="paragraph" w:styleId="af9">
    <w:name w:val="List Continue"/>
    <w:basedOn w:val="a0"/>
    <w:uiPriority w:val="99"/>
    <w:rsid w:val="00E108C2"/>
    <w:pPr>
      <w:spacing w:after="120" w:line="240" w:lineRule="auto"/>
      <w:ind w:left="283"/>
    </w:pPr>
    <w:rPr>
      <w:rFonts w:ascii="Times New Roman" w:eastAsia="Times New Roman" w:hAnsi="Times New Roman"/>
      <w:sz w:val="20"/>
      <w:szCs w:val="20"/>
      <w:lang w:eastAsia="ru-RU"/>
    </w:rPr>
  </w:style>
  <w:style w:type="paragraph" w:customStyle="1" w:styleId="afa">
    <w:name w:val="Укр_СЯ"/>
    <w:basedOn w:val="a0"/>
    <w:autoRedefine/>
    <w:uiPriority w:val="99"/>
    <w:rsid w:val="00E108C2"/>
    <w:pPr>
      <w:spacing w:before="60" w:after="0" w:line="240" w:lineRule="auto"/>
      <w:jc w:val="both"/>
    </w:pPr>
    <w:rPr>
      <w:rFonts w:ascii="Times New Roman" w:eastAsia="Times New Roman" w:hAnsi="Times New Roman"/>
      <w:b/>
      <w:i/>
      <w:color w:val="FF0000"/>
      <w:sz w:val="24"/>
      <w:szCs w:val="24"/>
      <w:lang w:val="uk-UA" w:eastAsia="ru-RU"/>
    </w:rPr>
  </w:style>
  <w:style w:type="paragraph" w:styleId="afb">
    <w:name w:val="No Spacing"/>
    <w:uiPriority w:val="99"/>
    <w:qFormat/>
    <w:rsid w:val="00E108C2"/>
    <w:rPr>
      <w:rFonts w:ascii="Times New Roman" w:eastAsia="Times New Roman" w:hAnsi="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5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98D0-CDE7-4796-8845-E2DCC850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3126</Words>
  <Characters>17822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Тома</dc:creator>
  <cp:keywords/>
  <dc:description/>
  <cp:lastModifiedBy>Юрист Тома</cp:lastModifiedBy>
  <cp:revision>30</cp:revision>
  <dcterms:created xsi:type="dcterms:W3CDTF">2020-01-28T14:16:00Z</dcterms:created>
  <dcterms:modified xsi:type="dcterms:W3CDTF">2021-05-20T11:42:00Z</dcterms:modified>
</cp:coreProperties>
</file>