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D3" w:rsidRDefault="00DA30D3" w:rsidP="00DA30D3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DA30D3">
        <w:rPr>
          <w:sz w:val="28"/>
          <w:szCs w:val="28"/>
          <w:lang w:val="uk-UA"/>
        </w:rPr>
        <w:t>Проект</w:t>
      </w:r>
    </w:p>
    <w:p w:rsidR="00DA30D3" w:rsidRDefault="00DA30D3" w:rsidP="00DA30D3">
      <w:pPr>
        <w:jc w:val="right"/>
        <w:rPr>
          <w:sz w:val="28"/>
          <w:szCs w:val="28"/>
          <w:lang w:val="uk-UA"/>
        </w:rPr>
      </w:pPr>
    </w:p>
    <w:p w:rsidR="00DA30D3" w:rsidRDefault="00DA30D3" w:rsidP="00DA30D3">
      <w:pPr>
        <w:jc w:val="right"/>
        <w:rPr>
          <w:sz w:val="28"/>
          <w:szCs w:val="28"/>
          <w:lang w:val="uk-UA"/>
        </w:rPr>
      </w:pPr>
    </w:p>
    <w:p w:rsidR="00DA30D3" w:rsidRDefault="00DA30D3" w:rsidP="00DA30D3">
      <w:pPr>
        <w:jc w:val="right"/>
        <w:rPr>
          <w:sz w:val="28"/>
          <w:szCs w:val="28"/>
          <w:lang w:val="uk-UA"/>
        </w:rPr>
      </w:pPr>
    </w:p>
    <w:p w:rsidR="00DA30D3" w:rsidRDefault="00DA30D3" w:rsidP="00DA30D3">
      <w:pPr>
        <w:jc w:val="right"/>
        <w:rPr>
          <w:sz w:val="28"/>
          <w:szCs w:val="28"/>
          <w:lang w:val="uk-UA"/>
        </w:rPr>
      </w:pPr>
    </w:p>
    <w:p w:rsidR="00DA30D3" w:rsidRPr="00DA30D3" w:rsidRDefault="00DA30D3" w:rsidP="00DA30D3">
      <w:pPr>
        <w:jc w:val="right"/>
        <w:rPr>
          <w:sz w:val="28"/>
          <w:szCs w:val="28"/>
          <w:lang w:val="uk-UA"/>
        </w:rPr>
      </w:pPr>
    </w:p>
    <w:p w:rsidR="00DA30D3" w:rsidRDefault="00DA30D3" w:rsidP="00DA30D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сорок п’ята сесія шостого скликання)</w:t>
      </w:r>
    </w:p>
    <w:p w:rsidR="00DA30D3" w:rsidRDefault="00DA30D3" w:rsidP="00DA30D3">
      <w:pPr>
        <w:jc w:val="both"/>
        <w:rPr>
          <w:sz w:val="28"/>
          <w:szCs w:val="28"/>
          <w:lang w:val="uk-UA"/>
        </w:rPr>
      </w:pPr>
    </w:p>
    <w:p w:rsidR="00DA30D3" w:rsidRDefault="00DA30D3" w:rsidP="00DA30D3">
      <w:pPr>
        <w:jc w:val="both"/>
        <w:rPr>
          <w:sz w:val="28"/>
          <w:szCs w:val="28"/>
          <w:lang w:val="uk-UA"/>
        </w:rPr>
      </w:pPr>
    </w:p>
    <w:p w:rsidR="00DA30D3" w:rsidRDefault="00DA30D3" w:rsidP="00DA30D3">
      <w:pPr>
        <w:jc w:val="both"/>
        <w:rPr>
          <w:sz w:val="28"/>
          <w:szCs w:val="28"/>
          <w:lang w:val="uk-UA"/>
        </w:rPr>
      </w:pPr>
    </w:p>
    <w:p w:rsidR="00DA30D3" w:rsidRDefault="00DA30D3" w:rsidP="00DA3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цільової</w:t>
      </w:r>
    </w:p>
    <w:p w:rsidR="00DA30D3" w:rsidRDefault="00DA30D3" w:rsidP="00DA3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освітлення міста</w:t>
      </w:r>
    </w:p>
    <w:p w:rsidR="00DA30D3" w:rsidRDefault="00DA30D3" w:rsidP="00DA3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Чернігова на 2015–2017 роки</w:t>
      </w:r>
    </w:p>
    <w:p w:rsidR="00DA30D3" w:rsidRDefault="00DA30D3" w:rsidP="00DA30D3">
      <w:pPr>
        <w:jc w:val="both"/>
        <w:rPr>
          <w:sz w:val="28"/>
          <w:szCs w:val="28"/>
          <w:lang w:val="uk-UA"/>
        </w:rPr>
      </w:pPr>
    </w:p>
    <w:p w:rsidR="00DA30D3" w:rsidRDefault="00DA30D3" w:rsidP="00DA30D3">
      <w:pPr>
        <w:jc w:val="both"/>
        <w:rPr>
          <w:sz w:val="28"/>
          <w:szCs w:val="28"/>
          <w:lang w:val="uk-UA"/>
        </w:rPr>
      </w:pPr>
    </w:p>
    <w:p w:rsidR="00DA30D3" w:rsidRDefault="00DA30D3" w:rsidP="00DA30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22 частини 1 статті 26, статтею 59 Закону України «Про місцеве самоврядування в Україні», з метою забезпечення якісного освітлення міста Чернігова, міська рада вирішила:</w:t>
      </w:r>
    </w:p>
    <w:p w:rsidR="00DA30D3" w:rsidRDefault="00DA30D3" w:rsidP="00DA30D3">
      <w:pPr>
        <w:jc w:val="both"/>
        <w:rPr>
          <w:sz w:val="28"/>
          <w:szCs w:val="28"/>
          <w:lang w:val="uk-UA"/>
        </w:rPr>
      </w:pPr>
    </w:p>
    <w:p w:rsidR="00DA30D3" w:rsidRDefault="00DA30D3" w:rsidP="00DA30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цільову Програму освітлення міста Чернігова на 2015 – 2017 роки в редакції, що додається.</w:t>
      </w:r>
    </w:p>
    <w:p w:rsidR="00DA30D3" w:rsidRDefault="00DA30D3" w:rsidP="00DA30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Бистров</w:t>
      </w:r>
      <w:proofErr w:type="spellEnd"/>
      <w:r>
        <w:rPr>
          <w:sz w:val="28"/>
          <w:szCs w:val="28"/>
          <w:lang w:val="uk-UA"/>
        </w:rPr>
        <w:t xml:space="preserve"> В.Е.) забезпечити відповідне фінансування, управлінню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міської ради (Лазаренко О. А.) вжити відповідних заходів щодо реалізації цільової Програми освітлення міста Чернігова на 2015 – 2017 роки.</w:t>
      </w:r>
    </w:p>
    <w:p w:rsidR="00DA30D3" w:rsidRDefault="00DA30D3" w:rsidP="00DA30D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Кривенка В. Г. та постійну комісію міської ради з питань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господарства, транспорту і зв’язку (Шкурат О. В.).</w:t>
      </w:r>
    </w:p>
    <w:p w:rsidR="00DA30D3" w:rsidRDefault="00DA30D3" w:rsidP="00DA30D3">
      <w:pPr>
        <w:ind w:firstLine="708"/>
        <w:jc w:val="both"/>
        <w:rPr>
          <w:sz w:val="28"/>
          <w:szCs w:val="28"/>
          <w:lang w:val="uk-UA"/>
        </w:rPr>
      </w:pPr>
    </w:p>
    <w:p w:rsidR="00DA30D3" w:rsidRDefault="00DA30D3" w:rsidP="00DA30D3">
      <w:pPr>
        <w:ind w:firstLine="708"/>
        <w:jc w:val="both"/>
        <w:rPr>
          <w:sz w:val="28"/>
          <w:szCs w:val="28"/>
          <w:lang w:val="uk-UA"/>
        </w:rPr>
      </w:pPr>
    </w:p>
    <w:p w:rsidR="00DA30D3" w:rsidRDefault="00DA30D3" w:rsidP="00DA30D3">
      <w:pPr>
        <w:ind w:firstLine="708"/>
        <w:jc w:val="both"/>
        <w:rPr>
          <w:sz w:val="28"/>
          <w:szCs w:val="28"/>
          <w:lang w:val="uk-UA"/>
        </w:rPr>
      </w:pPr>
    </w:p>
    <w:p w:rsidR="00DA30D3" w:rsidRDefault="00DA30D3" w:rsidP="00DA3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О. В. Соколов </w:t>
      </w:r>
    </w:p>
    <w:sectPr w:rsidR="00DA30D3" w:rsidSect="00D930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D3"/>
    <w:rsid w:val="0060721B"/>
    <w:rsid w:val="00D9306A"/>
    <w:rsid w:val="00D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3</cp:revision>
  <dcterms:created xsi:type="dcterms:W3CDTF">2014-11-19T06:42:00Z</dcterms:created>
  <dcterms:modified xsi:type="dcterms:W3CDTF">2014-11-19T06:50:00Z</dcterms:modified>
</cp:coreProperties>
</file>