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5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  <w:rPr>
          <w:lang w:val="en-US"/>
        </w:rPr>
      </w:pPr>
    </w:p>
    <w:p w:rsidR="009B6095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  <w:rPr>
          <w:lang w:val="en-US"/>
        </w:rPr>
      </w:pPr>
    </w:p>
    <w:p w:rsidR="009B6095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  <w:rPr>
          <w:lang w:val="en-US"/>
        </w:rPr>
      </w:pPr>
    </w:p>
    <w:p w:rsidR="009B6095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  <w:rPr>
          <w:lang w:val="en-US"/>
        </w:rPr>
      </w:pPr>
    </w:p>
    <w:p w:rsidR="009B6095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  <w:rPr>
          <w:lang w:val="en-US"/>
        </w:rPr>
      </w:pPr>
    </w:p>
    <w:p w:rsidR="00EA4D12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5880"/>
        <w:jc w:val="left"/>
      </w:pPr>
      <w:bookmarkStart w:id="0" w:name="_GoBack"/>
      <w:bookmarkEnd w:id="0"/>
      <w:r>
        <w:t>Про затвердження та надання містобудівних умов і обмежень забудови земельних ділянок</w:t>
      </w:r>
    </w:p>
    <w:p w:rsidR="00EA4D12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line="322" w:lineRule="exact"/>
        <w:ind w:left="20" w:right="20" w:firstLine="740"/>
        <w:jc w:val="both"/>
      </w:pPr>
      <w:r>
        <w:t xml:space="preserve">Розглянувши клопотання керівників підприємств та організацій, звернення </w:t>
      </w:r>
      <w:r>
        <w:t xml:space="preserve">власників/користувачів земельних ділянок, пропозиції управління архітектури та містобудування міської ради та керуючись підпунктом 9 пункту «а» частини 1 статті 31 Закону України «Про місцеве самоврядування в Україні», абзацом 4 частини 1 статті 14 Закону </w:t>
      </w:r>
      <w:r>
        <w:t>України «Про основи містобудування», статтями 29 та 40 Закону України «Про регулювання містобудівної діяльності», рішенням Чернігівської міської ради від 31 травня 2007 року «Про делегування повноважень» (17 сесія 5 скликання) із доповненнями (52 сесія 5 с</w:t>
      </w:r>
      <w:r>
        <w:t>кликання), виконавчий комітет міської ради вирішив:</w:t>
      </w:r>
    </w:p>
    <w:p w:rsidR="00EA4D12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after="302" w:line="322" w:lineRule="exact"/>
        <w:ind w:left="20" w:right="20" w:firstLine="740"/>
        <w:jc w:val="both"/>
      </w:pPr>
      <w:r>
        <w:t>1. Затвердити та надати містобудівні умови і обмеження забудови земельних ділянок:</w:t>
      </w:r>
    </w:p>
    <w:p w:rsidR="00EA4D12" w:rsidRDefault="009B6095">
      <w:pPr>
        <w:pStyle w:val="1"/>
        <w:framePr w:w="9682" w:h="15084" w:hRule="exact" w:wrap="around" w:vAnchor="page" w:hAnchor="page" w:x="1135" w:y="984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40"/>
        <w:jc w:val="both"/>
      </w:pPr>
      <w:r>
        <w:t xml:space="preserve"> Управлінню капітального будівництва Чернігівської міської ради для будівництва багатоповерхового житлового будинку з автономним джерелом теплопостачання в кожній квартирі, з вбудовано-прибудованими приміщеннями магазинів непродовольчих товарів із автономн</w:t>
      </w:r>
      <w:r>
        <w:t xml:space="preserve">им джерелом теплопостачання та підземних гаражів для автомобілів по вул. </w:t>
      </w:r>
      <w:proofErr w:type="spellStart"/>
      <w:r>
        <w:t>Рокоссовського</w:t>
      </w:r>
      <w:proofErr w:type="spellEnd"/>
      <w:r>
        <w:t>, 14/1 (будівельна адреса) на земельній ділянці, яка знаходиться в постійному користуванні.</w:t>
      </w:r>
    </w:p>
    <w:p w:rsidR="00EA4D12" w:rsidRDefault="009B6095">
      <w:pPr>
        <w:pStyle w:val="1"/>
        <w:framePr w:w="9682" w:h="15084" w:hRule="exact" w:wrap="around" w:vAnchor="page" w:hAnchor="page" w:x="1135" w:y="984"/>
        <w:shd w:val="clear" w:color="auto" w:fill="auto"/>
        <w:spacing w:before="0" w:after="298" w:line="317" w:lineRule="exact"/>
        <w:ind w:left="20" w:right="20" w:firstLine="740"/>
        <w:jc w:val="both"/>
      </w:pPr>
      <w:r>
        <w:t>Встановити розмір пайового внеску на розвиток інженерно-транспортної та соціа</w:t>
      </w:r>
      <w:r>
        <w:t>льної інфраструктури міста: 4% загальної кошторисної вартості будівництва житлового будинку; 10% загальної кошторисної вартості будівництва нежитлових приміщень».</w:t>
      </w:r>
    </w:p>
    <w:p w:rsidR="00EA4D12" w:rsidRDefault="009B6095">
      <w:pPr>
        <w:pStyle w:val="1"/>
        <w:framePr w:w="9682" w:h="15084" w:hRule="exact" w:wrap="around" w:vAnchor="page" w:hAnchor="page" w:x="1135" w:y="984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40"/>
        <w:jc w:val="both"/>
      </w:pPr>
      <w:r>
        <w:t xml:space="preserve"> Комунальному підприємству «</w:t>
      </w:r>
      <w:proofErr w:type="spellStart"/>
      <w:r>
        <w:t>Чернігівбудінвест</w:t>
      </w:r>
      <w:proofErr w:type="spellEnd"/>
      <w:r>
        <w:t>» Чернігівської міської ради для будівництва баг</w:t>
      </w:r>
      <w:r>
        <w:t>атоповерхового житлового будинку № 7 (будівельний номер) із автономним джерелом теплопостачання в кожній квартирі в третьому мікрорайоні житлового району «</w:t>
      </w:r>
      <w:proofErr w:type="spellStart"/>
      <w:r>
        <w:t>Масани</w:t>
      </w:r>
      <w:proofErr w:type="spellEnd"/>
      <w:r>
        <w:t>» в м. Чернігові на земельній ділянці, яка знаходиться в постійному користуванні.</w:t>
      </w:r>
    </w:p>
    <w:p w:rsidR="00EA4D12" w:rsidRDefault="00EA4D12">
      <w:pPr>
        <w:rPr>
          <w:sz w:val="2"/>
          <w:szCs w:val="2"/>
        </w:rPr>
        <w:sectPr w:rsidR="00EA4D1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4D12" w:rsidRDefault="009B6095">
      <w:pPr>
        <w:pStyle w:val="a6"/>
        <w:framePr w:w="9773" w:h="273" w:hRule="exact" w:wrap="around" w:vAnchor="page" w:hAnchor="page" w:x="1077" w:y="771"/>
        <w:shd w:val="clear" w:color="auto" w:fill="auto"/>
        <w:spacing w:line="260" w:lineRule="exact"/>
        <w:ind w:right="60"/>
      </w:pPr>
      <w:r>
        <w:lastRenderedPageBreak/>
        <w:t>2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296" w:line="319" w:lineRule="exact"/>
        <w:ind w:left="20" w:right="20" w:firstLine="720"/>
        <w:jc w:val="both"/>
      </w:pPr>
      <w:r>
        <w:t>Встановити розмір пайового внеску на розвиток інженерно- транспортної та соціальної інфраструктури міста 4% загальної кошторисної вартості будівництва житлового будинку.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24" w:lineRule="exact"/>
        <w:ind w:left="20" w:right="20" w:firstLine="720"/>
        <w:jc w:val="both"/>
      </w:pPr>
      <w:r>
        <w:t xml:space="preserve"> Комунальному підприємству «</w:t>
      </w:r>
      <w:proofErr w:type="spellStart"/>
      <w:r>
        <w:t>Чернігівводоканал</w:t>
      </w:r>
      <w:proofErr w:type="spellEnd"/>
      <w:r>
        <w:t>» Чернігівської міської ради» для будівництва напірного каналізаційного колектору по вул. Загородній від залізничного переїзду до самопливного каналізаційного колектору діаметром 1200 мм по вул. Ушинського на те</w:t>
      </w:r>
      <w:r>
        <w:t xml:space="preserve">риторії </w:t>
      </w:r>
      <w:proofErr w:type="spellStart"/>
      <w:r>
        <w:t>мазутосховища</w:t>
      </w:r>
      <w:proofErr w:type="spellEnd"/>
      <w:r>
        <w:t xml:space="preserve"> в м. Чернігові.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302" w:line="322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 соціальної інфраструктури міста 10% загальної кошторисної вартості будівництва об’єкта.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20"/>
        <w:jc w:val="both"/>
      </w:pPr>
      <w:r>
        <w:t xml:space="preserve"> Приватному підприємству «Фірма «</w:t>
      </w:r>
      <w:proofErr w:type="spellStart"/>
      <w:r>
        <w:t>Оліта</w:t>
      </w:r>
      <w:proofErr w:type="spellEnd"/>
      <w:r>
        <w:t>» для будівництва ов</w:t>
      </w:r>
      <w:r>
        <w:t xml:space="preserve">очевого магазину замість плодоовочевого магазину-павільйону по вул. </w:t>
      </w:r>
      <w:proofErr w:type="spellStart"/>
      <w:r>
        <w:t>Всіхсвятській</w:t>
      </w:r>
      <w:proofErr w:type="spellEnd"/>
      <w:r>
        <w:t>, 2 на орендованій земельній ділянці.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302" w:line="322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 соціальної інфраструктури міста 10 % загальної кошторисної вартос</w:t>
      </w:r>
      <w:r>
        <w:t>ті будівництва об’єкта.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20"/>
        <w:jc w:val="both"/>
      </w:pPr>
      <w:r>
        <w:t xml:space="preserve"> Товариству з обмеженою відповідальністю «Пантера ЛТД» для реконструкції автозаправного комплексу з влаштуванням автомобільного газозаправного пункту (АГЗП) по вул. Попова, 6 на орендованій земельній ділянці.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Встановити розмір </w:t>
      </w:r>
      <w:r>
        <w:t>пайового внеску на розвиток інженерно-транспортної та соціальної інфраструктури міста 10% загальної кошторисної вартості будівництва об’єкта.</w:t>
      </w:r>
    </w:p>
    <w:p w:rsidR="00EA4D12" w:rsidRDefault="009B6095">
      <w:pPr>
        <w:pStyle w:val="30"/>
        <w:framePr w:w="9701" w:h="14866" w:hRule="exact" w:wrap="around" w:vAnchor="page" w:hAnchor="page" w:x="1125" w:y="1027"/>
        <w:shd w:val="clear" w:color="auto" w:fill="auto"/>
        <w:spacing w:line="90" w:lineRule="exact"/>
        <w:ind w:left="760"/>
      </w:pPr>
      <w:r>
        <w:t xml:space="preserve">*. </w:t>
      </w:r>
      <w:r>
        <w:rPr>
          <w:rStyle w:val="3CourierNew45pt0pt"/>
        </w:rPr>
        <w:t>*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20"/>
        <w:jc w:val="both"/>
      </w:pPr>
      <w:r>
        <w:t xml:space="preserve"> </w:t>
      </w:r>
      <w:proofErr w:type="spellStart"/>
      <w:r>
        <w:t>Веремієнку</w:t>
      </w:r>
      <w:proofErr w:type="spellEnd"/>
      <w:r>
        <w:t xml:space="preserve"> Сергію Григоровичу для реконструкції власного приміщення складу з будівництвом прибудови та надбу</w:t>
      </w:r>
      <w:r>
        <w:t>дови для улаштування складу з адміністративно-побутовими приміщеннями з автономним джерелом теплопостачання по вул. Громадській, 68 на орендованій земельній ділянці.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306" w:line="322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 соціальної інфраст</w:t>
      </w:r>
      <w:r>
        <w:t>руктури міста 10% загальної кошторисної вартості будівництва об’єкта.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14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вул. Бланка в м. Чернігові.</w:t>
      </w:r>
    </w:p>
    <w:p w:rsidR="00EA4D12" w:rsidRDefault="009B6095">
      <w:pPr>
        <w:pStyle w:val="1"/>
        <w:framePr w:w="9701" w:h="14866" w:hRule="exact" w:wrap="around" w:vAnchor="page" w:hAnchor="page" w:x="1125" w:y="1027"/>
        <w:shd w:val="clear" w:color="auto" w:fill="auto"/>
        <w:spacing w:before="0" w:after="296" w:line="314" w:lineRule="exact"/>
        <w:ind w:left="20" w:right="20" w:firstLine="720"/>
        <w:jc w:val="both"/>
      </w:pPr>
      <w:r>
        <w:t xml:space="preserve">Встановити розмір </w:t>
      </w:r>
      <w:r>
        <w:t>пайового внеску на розвиток інженерно-транспортної та соціальної інфраструктури міста 10% загальної кошторисної вартості будівництва об’єкта.</w:t>
      </w:r>
    </w:p>
    <w:p w:rsidR="00EA4D12" w:rsidRDefault="009B6095">
      <w:pPr>
        <w:pStyle w:val="1"/>
        <w:framePr w:w="9701" w:h="14866" w:hRule="exact" w:wrap="around" w:vAnchor="page" w:hAnchor="page" w:x="1125" w:y="1027"/>
        <w:numPr>
          <w:ilvl w:val="0"/>
          <w:numId w:val="1"/>
        </w:numPr>
        <w:shd w:val="clear" w:color="auto" w:fill="auto"/>
        <w:spacing w:before="0" w:after="0" w:line="319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</w:t>
      </w:r>
      <w:r>
        <w:t>альний ремонт дороги по вул. Харківська з забезпеченням водовідведення в м. Чернігові.</w:t>
      </w:r>
    </w:p>
    <w:p w:rsidR="00EA4D12" w:rsidRDefault="00EA4D12">
      <w:pPr>
        <w:rPr>
          <w:sz w:val="2"/>
          <w:szCs w:val="2"/>
        </w:rPr>
        <w:sectPr w:rsidR="00EA4D1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4D12" w:rsidRDefault="009B6095">
      <w:pPr>
        <w:pStyle w:val="40"/>
        <w:framePr w:w="9677" w:h="14924" w:hRule="exact" w:wrap="around" w:vAnchor="page" w:hAnchor="page" w:x="1139" w:y="1057"/>
        <w:shd w:val="clear" w:color="auto" w:fill="auto"/>
        <w:spacing w:after="0" w:line="360" w:lineRule="exact"/>
      </w:pPr>
      <w:r>
        <w:lastRenderedPageBreak/>
        <w:t>з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42" w:line="329" w:lineRule="exact"/>
        <w:ind w:left="20" w:right="20" w:firstLine="720"/>
        <w:jc w:val="both"/>
      </w:pPr>
      <w:r>
        <w:t>Встановити розмір пайового внеску на розвиток інженерно- транспортної та соціальної інфраструктури міста 10% загальної кошторисної вартості будів</w:t>
      </w:r>
      <w:r>
        <w:t>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вул. Заводська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44" w:line="329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</w:t>
      </w:r>
      <w:r>
        <w:t xml:space="preserve"> соціальної інфраструктури міста 10% загальної кошторисної вартості будівництва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вул. Смирнова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42" w:line="326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 соціальної інфраструктури міста 10% загальної кошторисної вартості будівництва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</w:t>
      </w:r>
      <w:r>
        <w:t>го проекту на капітальний ремонт дороги по вул. Шевчука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tabs>
          <w:tab w:val="left" w:pos="555"/>
          <w:tab w:val="right" w:pos="3870"/>
          <w:tab w:val="right" w:pos="4748"/>
          <w:tab w:val="center" w:pos="5187"/>
          <w:tab w:val="center" w:pos="6169"/>
          <w:tab w:val="left" w:pos="6906"/>
          <w:tab w:val="right" w:pos="9663"/>
        </w:tabs>
        <w:spacing w:before="0" w:after="0" w:line="324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</w:t>
      </w:r>
      <w:r>
        <w:tab/>
        <w:t>соціальної</w:t>
      </w:r>
      <w:r>
        <w:tab/>
        <w:t>інфраструктури</w:t>
      </w:r>
      <w:r>
        <w:tab/>
        <w:t>міста</w:t>
      </w:r>
      <w:r>
        <w:tab/>
        <w:t>10%</w:t>
      </w:r>
      <w:r>
        <w:tab/>
        <w:t>загальної</w:t>
      </w:r>
      <w:r>
        <w:tab/>
        <w:t>кошторисної</w:t>
      </w:r>
      <w:r>
        <w:tab/>
        <w:t>вартості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42" w:line="324" w:lineRule="exact"/>
        <w:ind w:left="20"/>
        <w:jc w:val="left"/>
      </w:pPr>
      <w:r>
        <w:t>будівництва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вул. </w:t>
      </w:r>
      <w:proofErr w:type="spellStart"/>
      <w:r>
        <w:t>Подусівська</w:t>
      </w:r>
      <w:proofErr w:type="spellEnd"/>
      <w:r>
        <w:t xml:space="preserve">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tabs>
          <w:tab w:val="left" w:pos="555"/>
          <w:tab w:val="right" w:pos="3870"/>
          <w:tab w:val="right" w:pos="4748"/>
          <w:tab w:val="center" w:pos="5187"/>
          <w:tab w:val="center" w:pos="6169"/>
          <w:tab w:val="left" w:pos="6906"/>
          <w:tab w:val="right" w:pos="9663"/>
        </w:tabs>
        <w:spacing w:before="0" w:after="0" w:line="322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</w:t>
      </w:r>
      <w:r>
        <w:tab/>
        <w:t>соціальної</w:t>
      </w:r>
      <w:r>
        <w:tab/>
        <w:t>ін</w:t>
      </w:r>
      <w:r>
        <w:t>фраструктури</w:t>
      </w:r>
      <w:r>
        <w:tab/>
        <w:t>міста</w:t>
      </w:r>
      <w:r>
        <w:tab/>
        <w:t>10%</w:t>
      </w:r>
      <w:r>
        <w:tab/>
        <w:t>загальної</w:t>
      </w:r>
      <w:r>
        <w:tab/>
        <w:t>кошторисної</w:t>
      </w:r>
      <w:r>
        <w:tab/>
        <w:t>вартості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40" w:line="322" w:lineRule="exact"/>
        <w:ind w:left="20"/>
        <w:jc w:val="left"/>
      </w:pPr>
      <w:r>
        <w:t>будівництва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вул. Невського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tabs>
          <w:tab w:val="left" w:pos="555"/>
          <w:tab w:val="right" w:pos="3870"/>
          <w:tab w:val="right" w:pos="4748"/>
          <w:tab w:val="center" w:pos="5187"/>
          <w:tab w:val="center" w:pos="6169"/>
          <w:tab w:val="left" w:pos="6901"/>
          <w:tab w:val="right" w:pos="9663"/>
        </w:tabs>
        <w:spacing w:before="0" w:after="0" w:line="317" w:lineRule="exact"/>
        <w:ind w:left="20" w:right="20" w:firstLine="720"/>
        <w:jc w:val="both"/>
      </w:pPr>
      <w:r>
        <w:t xml:space="preserve">Встановити </w:t>
      </w:r>
      <w:r>
        <w:t>розмір пайового внеску на розвиток інженерно-транспортної та</w:t>
      </w:r>
      <w:r>
        <w:tab/>
        <w:t>соціальної</w:t>
      </w:r>
      <w:r>
        <w:tab/>
        <w:t>інфраструктури</w:t>
      </w:r>
      <w:r>
        <w:tab/>
        <w:t>міста</w:t>
      </w:r>
      <w:r>
        <w:tab/>
        <w:t>10%</w:t>
      </w:r>
      <w:r>
        <w:tab/>
        <w:t>загальної</w:t>
      </w:r>
      <w:r>
        <w:tab/>
        <w:t>кошторисної</w:t>
      </w:r>
      <w:r>
        <w:tab/>
        <w:t>вартості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238" w:line="317" w:lineRule="exact"/>
        <w:ind w:left="20"/>
        <w:jc w:val="left"/>
      </w:pPr>
      <w:r>
        <w:t>будівництва об’єкта.</w:t>
      </w:r>
    </w:p>
    <w:p w:rsidR="00EA4D12" w:rsidRDefault="009B6095">
      <w:pPr>
        <w:pStyle w:val="1"/>
        <w:framePr w:w="9677" w:h="14924" w:hRule="exact" w:wrap="around" w:vAnchor="page" w:hAnchor="page" w:x="1139" w:y="1057"/>
        <w:numPr>
          <w:ilvl w:val="0"/>
          <w:numId w:val="2"/>
        </w:numPr>
        <w:shd w:val="clear" w:color="auto" w:fill="auto"/>
        <w:spacing w:before="0" w:after="0" w:line="319" w:lineRule="exact"/>
        <w:ind w:left="20" w:right="20" w:firstLine="720"/>
        <w:jc w:val="both"/>
      </w:pPr>
      <w:r>
        <w:t xml:space="preserve"> Управлінню житлово-комунального господарства Чернігівської міської ради для розроблення робочого проекту на капітальний ремонт дороги по провулку Лєрмонтова в м. Чернігові.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tabs>
          <w:tab w:val="left" w:pos="555"/>
          <w:tab w:val="right" w:pos="3870"/>
          <w:tab w:val="right" w:pos="4748"/>
          <w:tab w:val="center" w:pos="5187"/>
          <w:tab w:val="center" w:pos="6169"/>
          <w:tab w:val="left" w:pos="6906"/>
          <w:tab w:val="right" w:pos="9663"/>
        </w:tabs>
        <w:spacing w:before="0" w:after="0" w:line="319" w:lineRule="exact"/>
        <w:ind w:left="20" w:right="20" w:firstLine="720"/>
        <w:jc w:val="both"/>
      </w:pPr>
      <w:r>
        <w:t>Встановити розмір пайового внеску на розвиток інженерно-транспортної та</w:t>
      </w:r>
      <w:r>
        <w:tab/>
        <w:t>соціальної</w:t>
      </w:r>
      <w:r>
        <w:tab/>
        <w:t>інфраструктури</w:t>
      </w:r>
      <w:r>
        <w:tab/>
        <w:t>міста</w:t>
      </w:r>
      <w:r>
        <w:tab/>
        <w:t>10%</w:t>
      </w:r>
      <w:r>
        <w:tab/>
        <w:t>загальної</w:t>
      </w:r>
      <w:r>
        <w:tab/>
        <w:t>кошторисної</w:t>
      </w:r>
      <w:r>
        <w:tab/>
        <w:t>вартості</w:t>
      </w:r>
    </w:p>
    <w:p w:rsidR="00EA4D12" w:rsidRDefault="009B6095">
      <w:pPr>
        <w:pStyle w:val="1"/>
        <w:framePr w:w="9677" w:h="14924" w:hRule="exact" w:wrap="around" w:vAnchor="page" w:hAnchor="page" w:x="1139" w:y="1057"/>
        <w:shd w:val="clear" w:color="auto" w:fill="auto"/>
        <w:spacing w:before="0" w:after="0" w:line="319" w:lineRule="exact"/>
        <w:ind w:left="20"/>
        <w:jc w:val="left"/>
      </w:pPr>
      <w:r>
        <w:t>будівництва об’єкта.</w:t>
      </w:r>
    </w:p>
    <w:p w:rsidR="00EA4D12" w:rsidRDefault="00EA4D12">
      <w:pPr>
        <w:rPr>
          <w:sz w:val="2"/>
          <w:szCs w:val="2"/>
        </w:rPr>
        <w:sectPr w:rsidR="00EA4D1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4D12" w:rsidRDefault="009B6095">
      <w:pPr>
        <w:pStyle w:val="a6"/>
        <w:framePr w:wrap="around" w:vAnchor="page" w:hAnchor="page" w:x="5910" w:y="795"/>
        <w:shd w:val="clear" w:color="auto" w:fill="auto"/>
        <w:spacing w:line="260" w:lineRule="exact"/>
        <w:ind w:left="40"/>
        <w:jc w:val="left"/>
      </w:pPr>
      <w:r>
        <w:lastRenderedPageBreak/>
        <w:t>4</w:t>
      </w:r>
    </w:p>
    <w:p w:rsidR="00EA4D12" w:rsidRDefault="009B6095">
      <w:pPr>
        <w:pStyle w:val="1"/>
        <w:framePr w:w="9715" w:h="13924" w:hRule="exact" w:wrap="around" w:vAnchor="page" w:hAnchor="page" w:x="1120" w:y="1398"/>
        <w:numPr>
          <w:ilvl w:val="0"/>
          <w:numId w:val="2"/>
        </w:numPr>
        <w:shd w:val="clear" w:color="auto" w:fill="auto"/>
        <w:spacing w:before="0" w:after="0" w:line="322" w:lineRule="exact"/>
        <w:ind w:left="40" w:right="40" w:firstLine="740"/>
        <w:jc w:val="both"/>
      </w:pPr>
      <w:r>
        <w:t xml:space="preserve"> Товариству з обмеженою відповідальністю «</w:t>
      </w:r>
      <w:proofErr w:type="spellStart"/>
      <w:r>
        <w:t>Форест</w:t>
      </w:r>
      <w:proofErr w:type="spellEnd"/>
      <w:r>
        <w:t xml:space="preserve"> - 3» для будівництва багатоквартирного житлового будинку № 6 (будівельна адреса) з вбудовано-прибудованими приміщеннями соціально-побутового призначення по вул. Кільцевій, 14а на орендованій земельній ділянц</w:t>
      </w:r>
      <w:r>
        <w:t>і.</w:t>
      </w:r>
    </w:p>
    <w:p w:rsidR="00EA4D12" w:rsidRDefault="009B6095">
      <w:pPr>
        <w:pStyle w:val="1"/>
        <w:framePr w:w="9715" w:h="13924" w:hRule="exact" w:wrap="around" w:vAnchor="page" w:hAnchor="page" w:x="1120" w:y="1398"/>
        <w:shd w:val="clear" w:color="auto" w:fill="auto"/>
        <w:spacing w:before="0" w:line="322" w:lineRule="exact"/>
        <w:ind w:left="40" w:right="40" w:firstLine="740"/>
        <w:jc w:val="both"/>
      </w:pPr>
      <w:r>
        <w:t xml:space="preserve">Встановити розмір пайового внеску на розвиток інженерно-транспортної та соціальної інфраструктури міста: </w:t>
      </w:r>
      <w:r>
        <w:rPr>
          <w:rStyle w:val="12pt"/>
        </w:rPr>
        <w:t>4</w:t>
      </w:r>
      <w:r>
        <w:rPr>
          <w:rStyle w:val="a7"/>
        </w:rPr>
        <w:t>%</w:t>
      </w:r>
      <w:r>
        <w:t xml:space="preserve"> загальної кошторисної вартості будівництва житлового будинку; 10% загальної кошторисної вартості будівництва нежитлових приміщень.</w:t>
      </w:r>
    </w:p>
    <w:p w:rsidR="00EA4D12" w:rsidRDefault="009B6095">
      <w:pPr>
        <w:pStyle w:val="1"/>
        <w:framePr w:w="9715" w:h="13924" w:hRule="exact" w:wrap="around" w:vAnchor="page" w:hAnchor="page" w:x="1120" w:y="1398"/>
        <w:numPr>
          <w:ilvl w:val="0"/>
          <w:numId w:val="2"/>
        </w:numPr>
        <w:shd w:val="clear" w:color="auto" w:fill="auto"/>
        <w:spacing w:before="0" w:after="0" w:line="322" w:lineRule="exact"/>
        <w:ind w:left="40" w:right="40" w:firstLine="740"/>
        <w:jc w:val="both"/>
      </w:pPr>
      <w:r>
        <w:t xml:space="preserve"> Товариству з </w:t>
      </w:r>
      <w:r>
        <w:t>обмеженою відповідальністю «Альянс Міжрегіонального Співробітництва» для будівництва багатоповерхового житлового будинку з автономним джерелом теплопостачання в кожній квартирі, з вбудовано-прибудованими приміщеннями для розміщення офісів з автономним джер</w:t>
      </w:r>
      <w:r>
        <w:t xml:space="preserve">елом теплопостачання по вул. Олега </w:t>
      </w:r>
      <w:proofErr w:type="spellStart"/>
      <w:r>
        <w:t>Міхнюка</w:t>
      </w:r>
      <w:proofErr w:type="spellEnd"/>
      <w:r>
        <w:t>, 1а на орендованій земельній ділянці.</w:t>
      </w:r>
    </w:p>
    <w:p w:rsidR="00EA4D12" w:rsidRDefault="009B6095">
      <w:pPr>
        <w:pStyle w:val="1"/>
        <w:framePr w:w="9715" w:h="13924" w:hRule="exact" w:wrap="around" w:vAnchor="page" w:hAnchor="page" w:x="1120" w:y="1398"/>
        <w:shd w:val="clear" w:color="auto" w:fill="auto"/>
        <w:spacing w:before="0" w:after="349" w:line="322" w:lineRule="exact"/>
        <w:ind w:left="40" w:right="40" w:firstLine="740"/>
        <w:jc w:val="both"/>
      </w:pPr>
      <w:r>
        <w:t>Встановити розмір пайового внеску на розвиток інженерно-транспортної та соціальної інфраструктури міста: 4% загальної кошторисної вартості будівництва житлового будинку; 10% з</w:t>
      </w:r>
      <w:r>
        <w:t>агальної кошторисної вартості будівництва нежитлових приміщень.</w:t>
      </w:r>
    </w:p>
    <w:p w:rsidR="00EA4D12" w:rsidRDefault="009B6095">
      <w:pPr>
        <w:pStyle w:val="1"/>
        <w:framePr w:w="9715" w:h="13924" w:hRule="exact" w:wrap="around" w:vAnchor="page" w:hAnchor="page" w:x="1120" w:y="1398"/>
        <w:numPr>
          <w:ilvl w:val="0"/>
          <w:numId w:val="3"/>
        </w:numPr>
        <w:shd w:val="clear" w:color="auto" w:fill="auto"/>
        <w:spacing w:before="0" w:after="315" w:line="260" w:lineRule="exact"/>
        <w:ind w:left="40" w:firstLine="740"/>
        <w:jc w:val="both"/>
      </w:pPr>
      <w:r>
        <w:t xml:space="preserve"> </w:t>
      </w:r>
      <w:proofErr w:type="spellStart"/>
      <w:r>
        <w:t>Внести</w:t>
      </w:r>
      <w:proofErr w:type="spellEnd"/>
      <w:r>
        <w:t xml:space="preserve"> зміни:</w:t>
      </w:r>
    </w:p>
    <w:p w:rsidR="00EA4D12" w:rsidRDefault="009B6095">
      <w:pPr>
        <w:pStyle w:val="1"/>
        <w:framePr w:w="9715" w:h="13924" w:hRule="exact" w:wrap="around" w:vAnchor="page" w:hAnchor="page" w:x="1120" w:y="1398"/>
        <w:shd w:val="clear" w:color="auto" w:fill="auto"/>
        <w:spacing w:before="0" w:after="0" w:line="322" w:lineRule="exact"/>
        <w:ind w:left="40" w:right="40" w:firstLine="740"/>
        <w:jc w:val="both"/>
      </w:pPr>
      <w:r>
        <w:t xml:space="preserve">2.1 До пункту 1.4 рішення виконавчого комітету Чернігівської міської ради від 9 листопада 2015 року № 294 «Про затвердження та надання містобудівних умов і обмежень забудови </w:t>
      </w:r>
      <w:r>
        <w:t>земельних ділянок» та викласти в такій редакції: «Комунальному підприємству «</w:t>
      </w:r>
      <w:proofErr w:type="spellStart"/>
      <w:r>
        <w:t>Чернігівбудінвест</w:t>
      </w:r>
      <w:proofErr w:type="spellEnd"/>
      <w:r>
        <w:t>» Чернігівської міської ради для будівництва центру дозвілля в комплексі з багатоповерховим житловим будинком № 19 (будівельний номер) з автономним джерелом тепло</w:t>
      </w:r>
      <w:r>
        <w:t>постачання в кожній квартирі в третьому мікрорайоні житлового району «</w:t>
      </w:r>
      <w:proofErr w:type="spellStart"/>
      <w:r>
        <w:t>Масани</w:t>
      </w:r>
      <w:proofErr w:type="spellEnd"/>
      <w:r>
        <w:t>» в м. Чернігові, на земельній ділянці, яка знаходиться в постійному користуванні.</w:t>
      </w:r>
    </w:p>
    <w:p w:rsidR="00EA4D12" w:rsidRDefault="009B6095">
      <w:pPr>
        <w:pStyle w:val="1"/>
        <w:framePr w:w="9715" w:h="13924" w:hRule="exact" w:wrap="around" w:vAnchor="page" w:hAnchor="page" w:x="1120" w:y="1398"/>
        <w:shd w:val="clear" w:color="auto" w:fill="auto"/>
        <w:spacing w:before="0" w:after="304" w:line="322" w:lineRule="exact"/>
        <w:ind w:left="40" w:right="40" w:firstLine="740"/>
        <w:jc w:val="both"/>
      </w:pPr>
      <w:r>
        <w:t>Встановити розмір пайового внеску на розвиток інженерно-транспортної та соціальної інфраструктури</w:t>
      </w:r>
      <w:r>
        <w:t xml:space="preserve"> міста: 4% загальної кошторисної вартості будівництва житлового будинку; 10% загальної кошторисної вартості будівництва нежитлових приміщень».</w:t>
      </w:r>
    </w:p>
    <w:p w:rsidR="00EA4D12" w:rsidRDefault="009B6095">
      <w:pPr>
        <w:pStyle w:val="1"/>
        <w:framePr w:w="9715" w:h="13924" w:hRule="exact" w:wrap="around" w:vAnchor="page" w:hAnchor="page" w:x="1120" w:y="1398"/>
        <w:numPr>
          <w:ilvl w:val="0"/>
          <w:numId w:val="3"/>
        </w:numPr>
        <w:shd w:val="clear" w:color="auto" w:fill="auto"/>
        <w:spacing w:before="0" w:after="0" w:line="317" w:lineRule="exact"/>
        <w:ind w:left="40" w:right="40" w:firstLine="740"/>
        <w:jc w:val="both"/>
      </w:pPr>
      <w:r>
        <w:t xml:space="preserve"> Визнати такими, що втратили чинність пункти 2.1 та 2.5 рішення виконавчого комітету Чернігівської міської ради в</w:t>
      </w:r>
      <w:r>
        <w:t>ід 9 листопада 2015 року № 294 «Про затвердження та надання містобудівних умов і обмежень забудови земельних ділянок» та скасувати містобудівні умови і обмеження забудови земельної ділянки від 9 листопада 2015 року № 02-01/172, № 02-01/176 надані управлінн</w:t>
      </w:r>
      <w:r>
        <w:t>ю капітального будівництва Чернігівської міської ради для будівництва:</w:t>
      </w:r>
    </w:p>
    <w:p w:rsidR="00EA4D12" w:rsidRDefault="00EA4D12">
      <w:pPr>
        <w:rPr>
          <w:sz w:val="2"/>
          <w:szCs w:val="2"/>
        </w:rPr>
        <w:sectPr w:rsidR="00EA4D1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4D12" w:rsidRDefault="009B6095">
      <w:pPr>
        <w:pStyle w:val="a6"/>
        <w:framePr w:wrap="around" w:vAnchor="page" w:hAnchor="page" w:x="5884" w:y="756"/>
        <w:shd w:val="clear" w:color="auto" w:fill="auto"/>
        <w:spacing w:line="260" w:lineRule="exact"/>
        <w:ind w:left="40"/>
        <w:jc w:val="left"/>
      </w:pPr>
      <w:r>
        <w:lastRenderedPageBreak/>
        <w:t>5</w:t>
      </w:r>
    </w:p>
    <w:p w:rsidR="00EA4D12" w:rsidRDefault="009B6095">
      <w:pPr>
        <w:pStyle w:val="1"/>
        <w:framePr w:w="9662" w:h="5234" w:hRule="exact" w:wrap="around" w:vAnchor="page" w:hAnchor="page" w:x="1146" w:y="1289"/>
        <w:numPr>
          <w:ilvl w:val="0"/>
          <w:numId w:val="4"/>
        </w:numPr>
        <w:shd w:val="clear" w:color="auto" w:fill="auto"/>
        <w:spacing w:before="0" w:after="0" w:line="324" w:lineRule="exact"/>
        <w:ind w:left="20" w:right="20" w:firstLine="720"/>
        <w:jc w:val="both"/>
      </w:pPr>
      <w:r>
        <w:t xml:space="preserve"> багатоповерхового житлового будинку з автономним джерелом теплопостачання в кожній квартирі, з вбудовано-прибудованими приміщеннями з автономним джерелом теплопостачання для розміщення відділення банку та підземних гаражів для автомобілів по вул. Шевченка</w:t>
      </w:r>
      <w:r>
        <w:t>, 114/1 (будівельна адреса) на земельній ділянці, яка знаходиться в постійному користуванні;</w:t>
      </w:r>
    </w:p>
    <w:p w:rsidR="00EA4D12" w:rsidRDefault="009B6095">
      <w:pPr>
        <w:pStyle w:val="1"/>
        <w:framePr w:w="9662" w:h="5234" w:hRule="exact" w:wrap="around" w:vAnchor="page" w:hAnchor="page" w:x="1146" w:y="1289"/>
        <w:numPr>
          <w:ilvl w:val="0"/>
          <w:numId w:val="4"/>
        </w:numPr>
        <w:shd w:val="clear" w:color="auto" w:fill="auto"/>
        <w:spacing w:before="0" w:after="242" w:line="324" w:lineRule="exact"/>
        <w:ind w:left="20" w:right="20" w:firstLine="720"/>
        <w:jc w:val="both"/>
      </w:pPr>
      <w:r>
        <w:t xml:space="preserve"> управлінню капітального будівництва Чернігівської міської ради для будівництва багатоповерхового житлового будинку з автономним джерелом теплопостачання в кожній </w:t>
      </w:r>
      <w:r>
        <w:t>квартирі, з вбудовано-прибудованими приміщеннями з автономним джерелом теплопостачання для розміщення магазину непродовольчих товарів та підземних гаражів для автомобілів по вул. Шевченка, 114/5 (будівельна адреса) на земельній ділянці, яка знаходиться в п</w:t>
      </w:r>
      <w:r>
        <w:t>остійному користуванні у зв’язку зі зверненням замовника.</w:t>
      </w:r>
    </w:p>
    <w:p w:rsidR="00EA4D12" w:rsidRDefault="009B6095">
      <w:pPr>
        <w:pStyle w:val="1"/>
        <w:framePr w:w="9662" w:h="5234" w:hRule="exact" w:wrap="around" w:vAnchor="page" w:hAnchor="page" w:x="1146" w:y="1289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322" w:lineRule="exact"/>
        <w:ind w:left="20" w:right="20" w:firstLine="720"/>
        <w:jc w:val="both"/>
      </w:pPr>
      <w:r>
        <w:t xml:space="preserve">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A4D12" w:rsidRDefault="009B6095">
      <w:pPr>
        <w:pStyle w:val="1"/>
        <w:framePr w:wrap="around" w:vAnchor="page" w:hAnchor="page" w:x="1146" w:y="7465"/>
        <w:shd w:val="clear" w:color="auto" w:fill="auto"/>
        <w:tabs>
          <w:tab w:val="right" w:pos="7782"/>
          <w:tab w:val="right" w:pos="8132"/>
          <w:tab w:val="right" w:pos="9582"/>
        </w:tabs>
        <w:spacing w:before="0" w:after="0" w:line="260" w:lineRule="exact"/>
        <w:ind w:left="20"/>
        <w:jc w:val="both"/>
      </w:pPr>
      <w:r>
        <w:t>Міський голова</w:t>
      </w:r>
      <w:r>
        <w:tab/>
        <w:t>В.</w:t>
      </w:r>
      <w:r>
        <w:tab/>
      </w:r>
      <w:r>
        <w:rPr>
          <w:lang w:val="ru-RU" w:eastAsia="ru-RU" w:bidi="ru-RU"/>
        </w:rPr>
        <w:t>А.</w:t>
      </w:r>
      <w:r>
        <w:rPr>
          <w:lang w:val="ru-RU" w:eastAsia="ru-RU" w:bidi="ru-RU"/>
        </w:rPr>
        <w:tab/>
        <w:t>Атрошенко</w:t>
      </w:r>
    </w:p>
    <w:p w:rsidR="00EA4D12" w:rsidRDefault="009B6095">
      <w:pPr>
        <w:pStyle w:val="1"/>
        <w:framePr w:wrap="around" w:vAnchor="page" w:hAnchor="page" w:x="1146" w:y="8453"/>
        <w:shd w:val="clear" w:color="auto" w:fill="auto"/>
        <w:spacing w:before="0" w:after="0" w:line="260" w:lineRule="exact"/>
        <w:ind w:left="20" w:right="6975"/>
        <w:jc w:val="both"/>
      </w:pPr>
      <w:r>
        <w:t>Секретар міської ради</w:t>
      </w:r>
    </w:p>
    <w:p w:rsidR="00EA4D12" w:rsidRDefault="009B6095">
      <w:pPr>
        <w:pStyle w:val="1"/>
        <w:framePr w:wrap="around" w:vAnchor="page" w:hAnchor="page" w:x="8682" w:y="8449"/>
        <w:shd w:val="clear" w:color="auto" w:fill="auto"/>
        <w:spacing w:before="0" w:after="0" w:line="260" w:lineRule="exact"/>
        <w:ind w:left="100"/>
        <w:jc w:val="left"/>
      </w:pPr>
      <w:r>
        <w:t xml:space="preserve">В. Е. </w:t>
      </w:r>
      <w:r>
        <w:rPr>
          <w:lang w:val="ru-RU" w:eastAsia="ru-RU" w:bidi="ru-RU"/>
        </w:rPr>
        <w:t>Бистров</w:t>
      </w:r>
    </w:p>
    <w:p w:rsidR="00EA4D12" w:rsidRDefault="00EA4D12">
      <w:pPr>
        <w:rPr>
          <w:sz w:val="2"/>
          <w:szCs w:val="2"/>
        </w:rPr>
      </w:pPr>
    </w:p>
    <w:sectPr w:rsidR="00EA4D1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6095">
      <w:r>
        <w:separator/>
      </w:r>
    </w:p>
  </w:endnote>
  <w:endnote w:type="continuationSeparator" w:id="0">
    <w:p w:rsidR="00000000" w:rsidRDefault="009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12" w:rsidRDefault="00EA4D12"/>
  </w:footnote>
  <w:footnote w:type="continuationSeparator" w:id="0">
    <w:p w:rsidR="00EA4D12" w:rsidRDefault="00EA4D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660F"/>
    <w:multiLevelType w:val="multilevel"/>
    <w:tmpl w:val="1480C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70E26"/>
    <w:multiLevelType w:val="multilevel"/>
    <w:tmpl w:val="D23AA7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0605C"/>
    <w:multiLevelType w:val="multilevel"/>
    <w:tmpl w:val="EE9EB162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382169"/>
    <w:multiLevelType w:val="multilevel"/>
    <w:tmpl w:val="C63A30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4D12"/>
    <w:rsid w:val="009B6095"/>
    <w:rsid w:val="00E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104"/>
      <w:szCs w:val="10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4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3CourierNew45pt0pt">
    <w:name w:val="Основной текст (3) + Courier New;4;5 pt;Полужирный;Курсив;Интервал 0 pt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pt">
    <w:name w:val="Основной текст + 12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w w:val="250"/>
      <w:sz w:val="104"/>
      <w:szCs w:val="10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8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104"/>
      <w:szCs w:val="10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4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3CourierNew45pt0pt">
    <w:name w:val="Основной текст (3) + Courier New;4;5 pt;Полужирный;Курсив;Интервал 0 pt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pt">
    <w:name w:val="Основной текст + 12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w w:val="250"/>
      <w:sz w:val="104"/>
      <w:szCs w:val="10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8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Надія М. Сорока</cp:lastModifiedBy>
  <cp:revision>2</cp:revision>
  <dcterms:created xsi:type="dcterms:W3CDTF">2017-03-13T15:58:00Z</dcterms:created>
  <dcterms:modified xsi:type="dcterms:W3CDTF">2017-03-13T15:59:00Z</dcterms:modified>
</cp:coreProperties>
</file>