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3B6006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B22EB6" w:rsidRDefault="00336ED7" w:rsidP="0018390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до рішення виконавчого комі</w:t>
      </w:r>
      <w:r w:rsidR="00832171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</w:t>
      </w:r>
      <w:r w:rsidR="003B6006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переліку об’єктів по капітальному ремонту житлового фонду об’єднань співвласників б</w:t>
      </w:r>
      <w:r w:rsidR="00720748">
        <w:rPr>
          <w:rFonts w:ascii="Times New Roman" w:hAnsi="Times New Roman" w:cs="Times New Roman"/>
          <w:b w:val="0"/>
          <w:sz w:val="28"/>
          <w:szCs w:val="28"/>
          <w:lang w:val="uk-UA"/>
        </w:rPr>
        <w:t>агатоквартирних будинків на 2023</w:t>
      </w:r>
      <w:r w:rsidR="003B6006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рік, що співфінансуються </w:t>
      </w:r>
      <w:r w:rsidR="00993989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</w:t>
      </w:r>
      <w:r w:rsidR="003B6006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за рахунок коштів бюджету Чернігівської міської територіальної громади</w:t>
      </w:r>
      <w:r w:rsidR="00D93643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="00BD274B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8D1573" w:rsidRPr="00787AC2" w:rsidRDefault="008D1573" w:rsidP="00183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1CF0" w:rsidRDefault="00993989" w:rsidP="00D43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рамках виконання заходів Програми сприяння створенню </w:t>
      </w:r>
      <w:r w:rsidR="00167E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ОСББ</w:t>
      </w:r>
      <w:r w:rsidR="00D001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>та підтримки будинків ОСББ та ЖБК на 2021-2025 роки (далі - Програма)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6006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затвердженого виконавчим комітетом Чернігівської міської ради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переліку об`єктів по капітальному ремонту житлового фонду об`єднань співвласників багатоквартирних будинків, що співфінансуються за рахунок коштів бюджету Чернігівської міської територіальної громади</w:t>
      </w:r>
      <w:r w:rsidR="003B6006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та укладених договорів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>-2022 роках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були розпочаті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ремонтні 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>у зв’язку зі зміною проєктного рішення та коригування проєктної документації,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>не були завершені протягом зазначеного бюджетного періоду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>по обʼєкту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E26CD" w:rsidRPr="00B22EB6">
        <w:rPr>
          <w:rFonts w:ascii="Times New Roman" w:hAnsi="Times New Roman" w:cs="Times New Roman"/>
          <w:sz w:val="28"/>
          <w:szCs w:val="28"/>
          <w:lang w:val="uk-UA"/>
        </w:rPr>
        <w:t>«Капітальний ремонт покрівлі та вхідних груп житлового будинку № 11 по вул. Льотна в м. Чернігів» (ОСББ «СОКІЛ-11»)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D86" w:rsidRDefault="00D16AB1" w:rsidP="00D43D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власних та залучених коштів ОСББ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«СОКІЛ-11»</w:t>
      </w:r>
      <w:r w:rsidR="00D43D86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330 808,00 грн:</w:t>
      </w:r>
    </w:p>
    <w:p w:rsidR="00D43D86" w:rsidRDefault="00D16AB1" w:rsidP="00D43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2021 році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було профінансовано</w:t>
      </w:r>
      <w:r w:rsidRPr="00D83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вартість розробки проектної документації та її коригування</w:t>
      </w:r>
      <w:r w:rsidR="00D43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D43D86">
        <w:rPr>
          <w:rFonts w:ascii="Times New Roman" w:hAnsi="Times New Roman" w:cs="Times New Roman"/>
          <w:sz w:val="28"/>
          <w:szCs w:val="28"/>
          <w:lang w:val="uk-UA"/>
        </w:rPr>
        <w:t>60 090 грн;</w:t>
      </w:r>
    </w:p>
    <w:p w:rsidR="00D43D86" w:rsidRDefault="00D43D86" w:rsidP="00D43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2022 році було профінансовано виконання робіт з капітального ремонту покрівлі на суму 270 718,00 грн.</w:t>
      </w:r>
    </w:p>
    <w:p w:rsidR="008E26CD" w:rsidRDefault="00D43D86" w:rsidP="00D43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зі зміною проєктного рішення в 2023 році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 xml:space="preserve"> ОСББ </w:t>
      </w:r>
      <w:r w:rsidR="008E26CD" w:rsidRPr="00D83B70">
        <w:rPr>
          <w:rFonts w:ascii="Times New Roman" w:hAnsi="Times New Roman" w:cs="Times New Roman"/>
          <w:sz w:val="28"/>
          <w:szCs w:val="28"/>
          <w:lang w:val="uk-UA"/>
        </w:rPr>
        <w:t>«СОКІЛ-11»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коригування робочого проєкту, отримано позитивний експертний звіт 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 xml:space="preserve">ТОВ «РЕМБУДКОНСАЛТІНГ» 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>від 15 березня 2023 року № 25-К/23-РБК/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>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та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F74">
        <w:rPr>
          <w:rFonts w:ascii="Times New Roman" w:hAnsi="Times New Roman" w:cs="Times New Roman"/>
          <w:sz w:val="28"/>
          <w:szCs w:val="28"/>
          <w:lang w:val="uk-UA"/>
        </w:rPr>
        <w:t xml:space="preserve">листом від 11 травня 2023 року № 8 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>под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 пакет документів до Чернігівської міської ради </w:t>
      </w:r>
      <w:r w:rsidR="00526F74">
        <w:rPr>
          <w:rFonts w:ascii="Times New Roman" w:hAnsi="Times New Roman" w:cs="Times New Roman"/>
          <w:sz w:val="28"/>
          <w:szCs w:val="28"/>
          <w:lang w:val="uk-UA"/>
        </w:rPr>
        <w:t>для продовження участі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>в рамках Програми.</w:t>
      </w:r>
      <w:r w:rsidR="008E2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26CD" w:rsidRPr="00720748" w:rsidRDefault="00D16AB1" w:rsidP="00D43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поданого робочого проєкту планується</w:t>
      </w:r>
      <w:r w:rsidR="00787AC2">
        <w:rPr>
          <w:rFonts w:ascii="Times New Roman" w:hAnsi="Times New Roman" w:cs="Times New Roman"/>
          <w:sz w:val="28"/>
          <w:szCs w:val="28"/>
          <w:lang w:val="uk-UA"/>
        </w:rPr>
        <w:t xml:space="preserve"> в 2023 році продовження капітального ремонту покрівлі, а також виконання робіт з ремонту тамбуру, ґанку та мереж водовідведення. </w:t>
      </w:r>
    </w:p>
    <w:p w:rsidR="008D1573" w:rsidRDefault="000B054C" w:rsidP="0054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викладене вище, </w:t>
      </w:r>
      <w:r w:rsidR="00501CF0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заходів, передбачених Програмою у поточному році, </w:t>
      </w:r>
      <w:r w:rsidR="005377C4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</w:t>
      </w:r>
      <w:r w:rsidR="00501CF0" w:rsidRPr="00B22EB6">
        <w:rPr>
          <w:rFonts w:ascii="Times New Roman" w:hAnsi="Times New Roman" w:cs="Times New Roman"/>
          <w:sz w:val="28"/>
          <w:szCs w:val="28"/>
          <w:lang w:val="uk-UA"/>
        </w:rPr>
        <w:t>об`єктів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по капітальному ремонту житлового фонду об`єднань співвласників б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>агатоквартирних будинків на 2023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рік, що співфінансуються</w:t>
      </w:r>
      <w:r w:rsidR="005377C4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Чернігівської міської територіальної громади, погоджений </w:t>
      </w:r>
      <w:r w:rsidRPr="00B22EB6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постійною комісією з питань житлово-комунального господарства, транспорту і зв'язку та енергозбереження Чернігівської міської ради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2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D16AB1">
        <w:rPr>
          <w:rFonts w:ascii="Times New Roman" w:hAnsi="Times New Roman" w:cs="Times New Roman"/>
          <w:sz w:val="28"/>
          <w:szCs w:val="28"/>
          <w:lang w:val="uk-UA"/>
        </w:rPr>
        <w:t>917 660,00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грн, з них: за рахунок коштів бюджету Чернігівської міської територіальної громади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5377C4"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3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873 927,60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грн,</w:t>
      </w:r>
      <w:r w:rsidRPr="00B22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власних та залучених коштів ОСББ </w:t>
      </w:r>
      <w:r w:rsidRPr="00B22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– </w:t>
      </w:r>
      <w:r w:rsidR="00D43D86">
        <w:rPr>
          <w:rFonts w:ascii="Times New Roman" w:hAnsi="Times New Roman" w:cs="Times New Roman"/>
          <w:color w:val="000000"/>
          <w:sz w:val="28"/>
          <w:szCs w:val="28"/>
          <w:lang w:val="uk-UA"/>
        </w:rPr>
        <w:t>43732,40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</w:t>
      </w:r>
      <w:r w:rsidR="00501CF0"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AC2" w:rsidRDefault="00787AC2" w:rsidP="0054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336ED7" w:rsidRDefault="008D1573" w:rsidP="005377C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336ED7" w:rsidSect="00787AC2">
      <w:pgSz w:w="12240" w:h="15840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5CB2"/>
    <w:rsid w:val="000B054C"/>
    <w:rsid w:val="000B17F3"/>
    <w:rsid w:val="00167E88"/>
    <w:rsid w:val="00183904"/>
    <w:rsid w:val="001D2A2D"/>
    <w:rsid w:val="001D5C88"/>
    <w:rsid w:val="00263C55"/>
    <w:rsid w:val="002C086F"/>
    <w:rsid w:val="002E03B7"/>
    <w:rsid w:val="002E44B7"/>
    <w:rsid w:val="00336ED7"/>
    <w:rsid w:val="003B6006"/>
    <w:rsid w:val="003C10FB"/>
    <w:rsid w:val="00457326"/>
    <w:rsid w:val="004867AE"/>
    <w:rsid w:val="004A1C55"/>
    <w:rsid w:val="004B5459"/>
    <w:rsid w:val="005007E9"/>
    <w:rsid w:val="00501CF0"/>
    <w:rsid w:val="00526F74"/>
    <w:rsid w:val="005377C4"/>
    <w:rsid w:val="0054686F"/>
    <w:rsid w:val="005E31EB"/>
    <w:rsid w:val="00720748"/>
    <w:rsid w:val="00787AC2"/>
    <w:rsid w:val="00790E08"/>
    <w:rsid w:val="007C3D72"/>
    <w:rsid w:val="00832171"/>
    <w:rsid w:val="008B6434"/>
    <w:rsid w:val="008D1573"/>
    <w:rsid w:val="008E26CD"/>
    <w:rsid w:val="00993989"/>
    <w:rsid w:val="00A071AB"/>
    <w:rsid w:val="00A82535"/>
    <w:rsid w:val="00AD3ADC"/>
    <w:rsid w:val="00AD4A9C"/>
    <w:rsid w:val="00B22EB6"/>
    <w:rsid w:val="00B277FD"/>
    <w:rsid w:val="00BD274B"/>
    <w:rsid w:val="00BE29E0"/>
    <w:rsid w:val="00C058E8"/>
    <w:rsid w:val="00C075B8"/>
    <w:rsid w:val="00C1620B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8B91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31</cp:revision>
  <cp:lastPrinted>2023-05-19T11:28:00Z</cp:lastPrinted>
  <dcterms:created xsi:type="dcterms:W3CDTF">2021-09-09T15:28:00Z</dcterms:created>
  <dcterms:modified xsi:type="dcterms:W3CDTF">2023-05-19T12:25:00Z</dcterms:modified>
</cp:coreProperties>
</file>