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14" w:rsidRDefault="009C0514" w:rsidP="009C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0514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:rsidR="009C0514" w:rsidRDefault="009C0514" w:rsidP="009C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051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bookmarkStart w:id="0" w:name="_GoBack"/>
      <w:bookmarkEnd w:id="0"/>
      <w:r w:rsidRPr="009C0514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</w:t>
      </w:r>
    </w:p>
    <w:p w:rsidR="00197611" w:rsidRDefault="009C0514" w:rsidP="009C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0514">
        <w:rPr>
          <w:rFonts w:ascii="Times New Roman" w:hAnsi="Times New Roman" w:cs="Times New Roman"/>
          <w:sz w:val="28"/>
          <w:szCs w:val="28"/>
          <w:lang w:val="uk-UA"/>
        </w:rPr>
        <w:t xml:space="preserve">«Про програму </w:t>
      </w:r>
      <w:r w:rsidR="00DF6136" w:rsidRPr="00DF6136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="00DF6136">
        <w:rPr>
          <w:rFonts w:ascii="Times New Roman" w:hAnsi="Times New Roman" w:cs="Times New Roman"/>
          <w:sz w:val="28"/>
          <w:szCs w:val="28"/>
          <w:lang w:val="uk-UA"/>
        </w:rPr>
        <w:t xml:space="preserve">итку міжнародних відносин міста </w:t>
      </w:r>
      <w:r w:rsidR="00DF6136" w:rsidRPr="00DF6136">
        <w:rPr>
          <w:rFonts w:ascii="Times New Roman" w:hAnsi="Times New Roman" w:cs="Times New Roman"/>
          <w:sz w:val="28"/>
          <w:szCs w:val="28"/>
          <w:lang w:val="uk-UA"/>
        </w:rPr>
        <w:t xml:space="preserve">Чернігова та </w:t>
      </w:r>
      <w:r w:rsidR="00DF6136" w:rsidRPr="00DF613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сприяння залученню інвестицій</w:t>
      </w:r>
      <w:r w:rsidR="00DF6136" w:rsidRPr="00DF6136">
        <w:rPr>
          <w:rFonts w:ascii="Times New Roman" w:hAnsi="Times New Roman" w:cs="Times New Roman"/>
          <w:sz w:val="28"/>
          <w:szCs w:val="28"/>
          <w:lang w:val="uk-UA"/>
        </w:rPr>
        <w:t xml:space="preserve"> на 2016-2017 роки</w:t>
      </w:r>
      <w:r w:rsidR="00DF613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37BBD" w:rsidRDefault="00637BBD" w:rsidP="009C0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514" w:rsidRDefault="009C0514" w:rsidP="009C0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розвитку </w:t>
      </w:r>
      <w:r w:rsidR="00DF6136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відносин міста </w:t>
      </w:r>
      <w:r w:rsidR="00DF6136" w:rsidRPr="00DF6136">
        <w:rPr>
          <w:rFonts w:ascii="Times New Roman" w:hAnsi="Times New Roman" w:cs="Times New Roman"/>
          <w:sz w:val="28"/>
          <w:szCs w:val="28"/>
          <w:lang w:val="uk-UA"/>
        </w:rPr>
        <w:t xml:space="preserve">Чернігова та </w:t>
      </w:r>
      <w:r w:rsidR="00DF6136" w:rsidRPr="00DF613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сприяння залученню інвестицій</w:t>
      </w:r>
      <w:r w:rsidR="00DF6136" w:rsidRPr="00DF6136">
        <w:rPr>
          <w:rFonts w:ascii="Times New Roman" w:hAnsi="Times New Roman" w:cs="Times New Roman"/>
          <w:sz w:val="28"/>
          <w:szCs w:val="28"/>
          <w:lang w:val="uk-UA"/>
        </w:rPr>
        <w:t xml:space="preserve"> на 2016-2017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(далі Програма) містить обґрунтування та перелік заходів, запланованих на 2016-2017 роки, спрямованих на розвиток зовнішніх зв’язків </w:t>
      </w:r>
      <w:r w:rsidR="008D52D7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</w:t>
      </w:r>
      <w:r w:rsidR="008D52D7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D52D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покращенню </w:t>
      </w:r>
      <w:r w:rsidR="005D0040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міжнародного іміджу та сприяння залученню інвестицій в соціально-економічний розвиток міста.</w:t>
      </w:r>
    </w:p>
    <w:p w:rsidR="009C0514" w:rsidRPr="00CE6774" w:rsidRDefault="009C0514" w:rsidP="009C0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6774">
        <w:rPr>
          <w:rFonts w:ascii="Times New Roman" w:hAnsi="Times New Roman" w:cs="Times New Roman"/>
          <w:sz w:val="28"/>
          <w:szCs w:val="28"/>
          <w:lang w:val="uk-UA"/>
        </w:rPr>
        <w:t xml:space="preserve">Ця Програма підготовлена відповідно до </w:t>
      </w:r>
      <w:r w:rsidR="00CE6774" w:rsidRPr="00CE6774">
        <w:rPr>
          <w:rFonts w:ascii="Times New Roman" w:hAnsi="Times New Roman" w:cs="Times New Roman"/>
          <w:sz w:val="28"/>
          <w:lang w:val="uk-UA"/>
        </w:rPr>
        <w:t xml:space="preserve">Європейської Хартії місцевого самоврядування, Конституції України, законів України «Про місцеве самоврядування в Україні», «Про інвестиційну діяльність», </w:t>
      </w:r>
      <w:r w:rsidR="00CE6774" w:rsidRPr="00CE6774">
        <w:rPr>
          <w:rFonts w:ascii="Times New Roman" w:hAnsi="Times New Roman" w:cs="Times New Roman"/>
          <w:sz w:val="28"/>
          <w:szCs w:val="28"/>
          <w:lang w:val="uk-UA"/>
        </w:rPr>
        <w:t xml:space="preserve">«Про індустріальні парки», «Про державно-приватне партнерство», «Про транскордонне співробітництво», «Про засади державної регіональної політики», </w:t>
      </w:r>
      <w:r w:rsidR="00CE6774" w:rsidRPr="00CE6774">
        <w:rPr>
          <w:rFonts w:ascii="Times New Roman" w:hAnsi="Times New Roman" w:cs="Times New Roman"/>
          <w:sz w:val="28"/>
          <w:lang w:val="uk-UA"/>
        </w:rPr>
        <w:t xml:space="preserve">та інших нормативно-правових актів, з метою сприяння покращенню міжнародного іміджу Чернігова та залученню інвестицій в соціально-економічний розвиток міста, розглянувши проект Програми </w:t>
      </w:r>
      <w:r w:rsidR="00CE6774" w:rsidRPr="00CE6774">
        <w:rPr>
          <w:rFonts w:ascii="Times New Roman" w:hAnsi="Times New Roman" w:cs="Times New Roman"/>
          <w:sz w:val="28"/>
          <w:szCs w:val="28"/>
          <w:lang w:val="uk-UA"/>
        </w:rPr>
        <w:t xml:space="preserve">розвитку міжнародних відносин міста Чернігова та </w:t>
      </w:r>
      <w:r w:rsidR="00CE6774" w:rsidRPr="00CE677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сприяння залученню інвестицій</w:t>
      </w:r>
      <w:r w:rsidR="00CE6774" w:rsidRPr="00CE6774">
        <w:rPr>
          <w:rFonts w:ascii="Times New Roman" w:hAnsi="Times New Roman" w:cs="Times New Roman"/>
          <w:sz w:val="28"/>
          <w:szCs w:val="28"/>
          <w:lang w:val="uk-UA"/>
        </w:rPr>
        <w:t xml:space="preserve"> на 2016 - 2017 роки</w:t>
      </w:r>
      <w:r w:rsidR="00CE67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514" w:rsidRDefault="009C0514" w:rsidP="009C0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завдання Програми:</w:t>
      </w:r>
    </w:p>
    <w:p w:rsidR="009C0514" w:rsidRDefault="009C0514" w:rsidP="00FF01F3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позитивного іміджу міста Чернігова на регіональному, державному та міжнародному рівнях;</w:t>
      </w:r>
    </w:p>
    <w:p w:rsidR="009C0514" w:rsidRDefault="009C0514" w:rsidP="00FF01F3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поступово-стабільного розвитку промислових високотехнологічних виробництв; </w:t>
      </w:r>
    </w:p>
    <w:p w:rsidR="009C0514" w:rsidRDefault="009C0514" w:rsidP="00FF01F3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сприяння участі суб’єктів міста Чернігова в міжнародних проектах і програмах (у тому числі спільно з містами-партнерами), спрямованих на культурний, соціальний та економічний розвиток;</w:t>
      </w:r>
    </w:p>
    <w:p w:rsidR="009C0514" w:rsidRDefault="009C0514" w:rsidP="00E8162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сприяння</w:t>
      </w:r>
      <w:r w:rsidR="00975468">
        <w:rPr>
          <w:rFonts w:ascii="Times New Roman" w:hAnsi="Times New Roman" w:cs="Times New Roman"/>
          <w:sz w:val="28"/>
          <w:szCs w:val="28"/>
          <w:lang w:val="uk-UA"/>
        </w:rPr>
        <w:t xml:space="preserve"> залученн</w:t>
      </w:r>
      <w:r w:rsidR="00B03E5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75468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 шляхом постійного поширення інформації про ресурсний потенціал міста</w:t>
      </w:r>
      <w:r w:rsidR="00A7326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3268" w:rsidRDefault="00A73268" w:rsidP="00E8162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залучення коштів міжнародної технічної допомоги, грантів в розвиток міського господарства.</w:t>
      </w:r>
    </w:p>
    <w:p w:rsidR="00975468" w:rsidRDefault="009635AC" w:rsidP="006F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91473">
        <w:rPr>
          <w:rFonts w:ascii="Times New Roman" w:hAnsi="Times New Roman" w:cs="Times New Roman"/>
          <w:sz w:val="28"/>
          <w:szCs w:val="28"/>
          <w:lang w:val="uk-UA"/>
        </w:rPr>
        <w:t xml:space="preserve">сновними </w:t>
      </w:r>
      <w:r w:rsidR="00975468">
        <w:rPr>
          <w:rFonts w:ascii="Times New Roman" w:hAnsi="Times New Roman" w:cs="Times New Roman"/>
          <w:sz w:val="28"/>
          <w:szCs w:val="28"/>
          <w:lang w:val="uk-UA"/>
        </w:rPr>
        <w:t>заходами Програми передбачено:</w:t>
      </w:r>
    </w:p>
    <w:p w:rsidR="00975468" w:rsidRPr="006F2A08" w:rsidRDefault="006F2A08" w:rsidP="00D06054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Pr="006F2A08">
        <w:rPr>
          <w:rFonts w:ascii="Times New Roman" w:hAnsi="Times New Roman" w:cs="Times New Roman"/>
          <w:sz w:val="28"/>
          <w:lang w:val="uk-UA"/>
        </w:rPr>
        <w:t>роведення системної роботи з містами-партнерами (обмін делегаціями, спільні інформаційні проекти, взаємообмін інноваційними технологіями, обмін досвідом роботи в різноманітних сферах);</w:t>
      </w:r>
    </w:p>
    <w:p w:rsidR="00D06054" w:rsidRPr="00D06054" w:rsidRDefault="00D06054" w:rsidP="00D06054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6F2A08" w:rsidRPr="006F2A08">
        <w:rPr>
          <w:rFonts w:ascii="Times New Roman" w:hAnsi="Times New Roman" w:cs="Times New Roman"/>
          <w:sz w:val="28"/>
        </w:rPr>
        <w:t xml:space="preserve">часть в </w:t>
      </w:r>
      <w:r>
        <w:rPr>
          <w:rFonts w:ascii="Times New Roman" w:hAnsi="Times New Roman" w:cs="Times New Roman"/>
          <w:sz w:val="28"/>
          <w:lang w:val="uk-UA"/>
        </w:rPr>
        <w:t>реалізації Програм транскордонного співробітництва, що фінансуються з боку міжнародних організацій;</w:t>
      </w:r>
    </w:p>
    <w:p w:rsidR="006F2A08" w:rsidRDefault="00D06054" w:rsidP="00D06054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</w:rPr>
        <w:t>о</w:t>
      </w:r>
      <w:r w:rsidR="006F2A08" w:rsidRPr="005A3EFF">
        <w:rPr>
          <w:sz w:val="28"/>
        </w:rPr>
        <w:t xml:space="preserve">рганізація </w:t>
      </w:r>
      <w:r w:rsidR="006F2A08">
        <w:rPr>
          <w:sz w:val="28"/>
        </w:rPr>
        <w:t>роботи і</w:t>
      </w:r>
      <w:r w:rsidR="006F2A08" w:rsidRPr="005A3EFF">
        <w:rPr>
          <w:sz w:val="28"/>
        </w:rPr>
        <w:t>з торговими представництвами (місіями)</w:t>
      </w:r>
      <w:r w:rsidR="006F2A08">
        <w:rPr>
          <w:sz w:val="28"/>
        </w:rPr>
        <w:t xml:space="preserve"> посольств зарубіжних країн у тому числі шляхом проведення, спільних заходів, обміну бізнес-зусиль із залученням господарюючих суб’єктів міста;</w:t>
      </w:r>
    </w:p>
    <w:p w:rsidR="00D06054" w:rsidRPr="00D06054" w:rsidRDefault="00D06054" w:rsidP="006F2A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Pr="00D06054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  <w:lang w:val="uk-UA"/>
        </w:rPr>
        <w:t>оведення днів Меммінгена в місті Чернігові.</w:t>
      </w:r>
    </w:p>
    <w:p w:rsidR="0052321C" w:rsidRDefault="0052321C" w:rsidP="0097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468" w:rsidRDefault="00975468" w:rsidP="0097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метою забезпечення позитивної динаміки залучення інвестицій заходи Програми сконцентровано на впровадження ефективних механізмів швидкого доступу потенційних інвесторів до вільних майданчиків забезпечених необхідною інфраструктурою, наявних науково-технічних розробок закладів міста, важливих для територіальної громади інвестиційних проектів, можливості добудови об’єктів незавершеного будівництва, незадіяних виробничих потужностей.</w:t>
      </w:r>
    </w:p>
    <w:p w:rsidR="00975468" w:rsidRDefault="00975468" w:rsidP="0097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вектори інвестиційного розвитку мають увійти в Стратегію розвитку міста на 2016-2020 роки</w:t>
      </w:r>
      <w:r w:rsidR="002E2962">
        <w:rPr>
          <w:rFonts w:ascii="Times New Roman" w:hAnsi="Times New Roman" w:cs="Times New Roman"/>
          <w:sz w:val="28"/>
          <w:szCs w:val="28"/>
          <w:lang w:val="uk-UA"/>
        </w:rPr>
        <w:t>, розробка якої передбачається П</w:t>
      </w:r>
      <w:r w:rsidR="00021FC7">
        <w:rPr>
          <w:rFonts w:ascii="Times New Roman" w:hAnsi="Times New Roman" w:cs="Times New Roman"/>
          <w:sz w:val="28"/>
          <w:szCs w:val="28"/>
          <w:lang w:val="uk-UA"/>
        </w:rPr>
        <w:t>рограмою.</w:t>
      </w:r>
    </w:p>
    <w:p w:rsidR="00021FC7" w:rsidRDefault="00021FC7" w:rsidP="0097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основних інвестиційних заходів, передбачених Програмою відн</w:t>
      </w:r>
      <w:r w:rsidR="00503BC2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03BC2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03BC2">
        <w:rPr>
          <w:rFonts w:ascii="Times New Roman" w:hAnsi="Times New Roman" w:cs="Times New Roman"/>
          <w:sz w:val="28"/>
          <w:szCs w:val="28"/>
          <w:lang w:val="uk-UA"/>
        </w:rPr>
        <w:t>ься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21FC7" w:rsidRPr="00A02C1E" w:rsidRDefault="00050BC0" w:rsidP="0052321C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</w:t>
      </w:r>
      <w:r w:rsidRPr="00050BC0">
        <w:rPr>
          <w:rFonts w:ascii="Times New Roman" w:hAnsi="Times New Roman" w:cs="Times New Roman"/>
          <w:sz w:val="28"/>
        </w:rPr>
        <w:t>півпраця з рейтинговими</w:t>
      </w:r>
      <w:r w:rsidR="00007EF0">
        <w:rPr>
          <w:rFonts w:ascii="Times New Roman" w:hAnsi="Times New Roman" w:cs="Times New Roman"/>
          <w:sz w:val="28"/>
          <w:lang w:val="uk-UA"/>
        </w:rPr>
        <w:t xml:space="preserve"> </w:t>
      </w:r>
      <w:r w:rsidRPr="00050BC0">
        <w:rPr>
          <w:rFonts w:ascii="Times New Roman" w:hAnsi="Times New Roman" w:cs="Times New Roman"/>
          <w:sz w:val="28"/>
        </w:rPr>
        <w:t>агенціями</w:t>
      </w:r>
      <w:r w:rsidR="00007EF0">
        <w:rPr>
          <w:rFonts w:ascii="Times New Roman" w:hAnsi="Times New Roman" w:cs="Times New Roman"/>
          <w:sz w:val="28"/>
          <w:lang w:val="uk-UA"/>
        </w:rPr>
        <w:t xml:space="preserve"> </w:t>
      </w:r>
      <w:r w:rsidRPr="00050BC0">
        <w:rPr>
          <w:rFonts w:ascii="Times New Roman" w:hAnsi="Times New Roman" w:cs="Times New Roman"/>
          <w:sz w:val="28"/>
        </w:rPr>
        <w:t>щодо</w:t>
      </w:r>
      <w:r w:rsidR="00007EF0">
        <w:rPr>
          <w:rFonts w:ascii="Times New Roman" w:hAnsi="Times New Roman" w:cs="Times New Roman"/>
          <w:sz w:val="28"/>
          <w:lang w:val="uk-UA"/>
        </w:rPr>
        <w:t xml:space="preserve"> </w:t>
      </w:r>
      <w:r w:rsidRPr="00050BC0">
        <w:rPr>
          <w:rFonts w:ascii="Times New Roman" w:hAnsi="Times New Roman" w:cs="Times New Roman"/>
          <w:sz w:val="28"/>
        </w:rPr>
        <w:t>визначення кредитного рейтингу міста;</w:t>
      </w:r>
    </w:p>
    <w:p w:rsidR="00A02C1E" w:rsidRDefault="00A02C1E" w:rsidP="0052321C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</w:rPr>
        <w:t>забезпечення функціонування системи активного моніторингу залучення капітальних інвестицій (в тому числі і іноземних) в економіку міста;</w:t>
      </w:r>
    </w:p>
    <w:p w:rsidR="00A02C1E" w:rsidRDefault="00A02C1E" w:rsidP="0052321C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</w:rPr>
        <w:t>постійна актуалізація ресурсної складової інвестиційного паспорта м. Чернігова;</w:t>
      </w:r>
    </w:p>
    <w:p w:rsidR="00A02C1E" w:rsidRDefault="00A02C1E" w:rsidP="0052321C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</w:rPr>
        <w:t>реалізація проекту створення індустріального парку на території м. Чернігова;</w:t>
      </w:r>
    </w:p>
    <w:p w:rsidR="00A02C1E" w:rsidRDefault="00A02C1E" w:rsidP="0052321C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</w:rPr>
        <w:t>промоція найбільших перспективних інвестиційних та інноваційних проектів господарюючих суб’єктів міста;</w:t>
      </w:r>
    </w:p>
    <w:p w:rsidR="00E25BF0" w:rsidRPr="00EE6F4E" w:rsidRDefault="00E25BF0" w:rsidP="0052321C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  <w:szCs w:val="28"/>
        </w:rPr>
        <w:t>створення комунального підприємства (закладу) «Інститут розвитку міста»;</w:t>
      </w:r>
    </w:p>
    <w:p w:rsidR="00EE6F4E" w:rsidRPr="00B732EE" w:rsidRDefault="001F4EB3" w:rsidP="0052321C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  <w:szCs w:val="28"/>
        </w:rPr>
        <w:t xml:space="preserve">пошук потенційних інвесторів шляхом реєстрації в міжнародних 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 xml:space="preserve"> базах даних інвестиційних проектів </w:t>
      </w:r>
      <w:r w:rsidRPr="00970FD3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FDIMarkets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Matchmaking</w:t>
      </w:r>
      <w:r>
        <w:rPr>
          <w:sz w:val="28"/>
          <w:szCs w:val="28"/>
        </w:rPr>
        <w:t xml:space="preserve">, тощо) та засобах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>-телефонії;</w:t>
      </w:r>
    </w:p>
    <w:p w:rsidR="00B732EE" w:rsidRDefault="00B732EE" w:rsidP="0052321C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</w:rPr>
        <w:t>організація роботи щодо залучення підприємствами, установами, організаціями міста коштів міжнародної технічної допомоги, а також відповідних державних програм;</w:t>
      </w:r>
    </w:p>
    <w:p w:rsidR="00EC1560" w:rsidRDefault="00EC1560" w:rsidP="0052321C">
      <w:pPr>
        <w:pStyle w:val="2"/>
        <w:keepLines/>
        <w:widowControl/>
        <w:numPr>
          <w:ilvl w:val="0"/>
          <w:numId w:val="1"/>
        </w:numPr>
        <w:spacing w:line="240" w:lineRule="auto"/>
        <w:ind w:left="0" w:firstLine="360"/>
        <w:rPr>
          <w:sz w:val="28"/>
        </w:rPr>
      </w:pPr>
      <w:r>
        <w:rPr>
          <w:sz w:val="28"/>
        </w:rPr>
        <w:t>проведення навчальних семінарів та тренінгів з актуальних питань інвестиційного розвитку, залучення коштів міжнародної технічної допомоги, написання грантових заявок, державно-приватного партнерства для підвищення професіоналізму посадових осіб місцевого самоврядування, фахівців бюджетних установ, представників громадсь</w:t>
      </w:r>
      <w:r w:rsidR="00A93BE6">
        <w:rPr>
          <w:sz w:val="28"/>
        </w:rPr>
        <w:t>ких організацій.</w:t>
      </w:r>
    </w:p>
    <w:p w:rsidR="00021FC7" w:rsidRDefault="00021FC7" w:rsidP="0097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заходів Програми з міського бюджету у 2016 році пропонується в обсязі </w:t>
      </w:r>
      <w:r w:rsidR="00781EE6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4B6AD5">
        <w:rPr>
          <w:rFonts w:ascii="Times New Roman" w:hAnsi="Times New Roman" w:cs="Times New Roman"/>
          <w:sz w:val="28"/>
          <w:szCs w:val="28"/>
          <w:lang w:val="uk-UA"/>
        </w:rPr>
        <w:t>0,0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грн., обсяг фінансування на 201</w:t>
      </w:r>
      <w:r w:rsidR="00672434">
        <w:rPr>
          <w:rFonts w:ascii="Times New Roman" w:hAnsi="Times New Roman" w:cs="Times New Roman"/>
          <w:sz w:val="28"/>
          <w:szCs w:val="28"/>
          <w:lang w:val="uk-UA"/>
        </w:rPr>
        <w:t>7 рік</w:t>
      </w:r>
      <w:r w:rsidR="00781E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43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81EE6">
        <w:rPr>
          <w:rFonts w:ascii="Times New Roman" w:hAnsi="Times New Roman" w:cs="Times New Roman"/>
          <w:sz w:val="28"/>
          <w:szCs w:val="28"/>
          <w:lang w:val="uk-UA"/>
        </w:rPr>
        <w:t xml:space="preserve"> 92</w:t>
      </w:r>
      <w:r w:rsidR="00D36DA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72434">
        <w:rPr>
          <w:rFonts w:ascii="Times New Roman" w:hAnsi="Times New Roman" w:cs="Times New Roman"/>
          <w:sz w:val="28"/>
          <w:szCs w:val="28"/>
          <w:lang w:val="uk-UA"/>
        </w:rPr>
        <w:t>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 Також передбачається залучення </w:t>
      </w:r>
      <w:r w:rsidR="009E3E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5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EE6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9E3E1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72434">
        <w:rPr>
          <w:rFonts w:ascii="Times New Roman" w:hAnsi="Times New Roman" w:cs="Times New Roman"/>
          <w:sz w:val="28"/>
          <w:szCs w:val="28"/>
          <w:lang w:val="uk-UA"/>
        </w:rPr>
        <w:t>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 </w:t>
      </w:r>
      <w:r w:rsidR="00E30801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бюджетних коштів.</w:t>
      </w:r>
    </w:p>
    <w:p w:rsidR="00CC4E44" w:rsidRDefault="00CC4E44" w:rsidP="0097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21C" w:rsidRDefault="0052321C" w:rsidP="0097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4E44" w:rsidRPr="00CC4E44" w:rsidRDefault="00CC4E44" w:rsidP="00CC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4E44" w:rsidRPr="00CC4E44" w:rsidTr="00CC4E44">
        <w:tc>
          <w:tcPr>
            <w:tcW w:w="4785" w:type="dxa"/>
          </w:tcPr>
          <w:p w:rsidR="00CC4E44" w:rsidRPr="00CC4E44" w:rsidRDefault="00CC4E44" w:rsidP="00CC4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стратегічного розвитку міста та туризму</w:t>
            </w:r>
          </w:p>
        </w:tc>
        <w:tc>
          <w:tcPr>
            <w:tcW w:w="4786" w:type="dxa"/>
            <w:vAlign w:val="bottom"/>
          </w:tcPr>
          <w:p w:rsidR="00CC4E44" w:rsidRPr="00CC4E44" w:rsidRDefault="00CC4E44" w:rsidP="00CC4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Ф. Атрощенко</w:t>
            </w:r>
          </w:p>
        </w:tc>
      </w:tr>
    </w:tbl>
    <w:p w:rsidR="00CC4E44" w:rsidRPr="00CC4E44" w:rsidRDefault="00CC4E44" w:rsidP="00CC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C4E44" w:rsidRPr="00CC4E44" w:rsidSect="0019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2A" w:rsidRDefault="0030032A" w:rsidP="009C0514">
      <w:pPr>
        <w:spacing w:after="0" w:line="240" w:lineRule="auto"/>
      </w:pPr>
      <w:r>
        <w:separator/>
      </w:r>
    </w:p>
  </w:endnote>
  <w:endnote w:type="continuationSeparator" w:id="0">
    <w:p w:rsidR="0030032A" w:rsidRDefault="0030032A" w:rsidP="009C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2A" w:rsidRDefault="0030032A" w:rsidP="009C0514">
      <w:pPr>
        <w:spacing w:after="0" w:line="240" w:lineRule="auto"/>
      </w:pPr>
      <w:r>
        <w:separator/>
      </w:r>
    </w:p>
  </w:footnote>
  <w:footnote w:type="continuationSeparator" w:id="0">
    <w:p w:rsidR="0030032A" w:rsidRDefault="0030032A" w:rsidP="009C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61E7A"/>
    <w:multiLevelType w:val="hybridMultilevel"/>
    <w:tmpl w:val="4B08DD52"/>
    <w:lvl w:ilvl="0" w:tplc="A0265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14"/>
    <w:rsid w:val="00007EF0"/>
    <w:rsid w:val="00021FC7"/>
    <w:rsid w:val="00050BC0"/>
    <w:rsid w:val="000C04EF"/>
    <w:rsid w:val="00197611"/>
    <w:rsid w:val="001F4EB3"/>
    <w:rsid w:val="002B4759"/>
    <w:rsid w:val="002D5AE5"/>
    <w:rsid w:val="002E2962"/>
    <w:rsid w:val="002F66E0"/>
    <w:rsid w:val="0030032A"/>
    <w:rsid w:val="0033104D"/>
    <w:rsid w:val="00396561"/>
    <w:rsid w:val="003A01F2"/>
    <w:rsid w:val="004B6AD5"/>
    <w:rsid w:val="00501FA0"/>
    <w:rsid w:val="00503BC2"/>
    <w:rsid w:val="0052321C"/>
    <w:rsid w:val="00536B5E"/>
    <w:rsid w:val="005B45BD"/>
    <w:rsid w:val="005D0040"/>
    <w:rsid w:val="005D57C5"/>
    <w:rsid w:val="00627BEB"/>
    <w:rsid w:val="00637BBD"/>
    <w:rsid w:val="00672434"/>
    <w:rsid w:val="006F2A08"/>
    <w:rsid w:val="00773FDB"/>
    <w:rsid w:val="00781EE6"/>
    <w:rsid w:val="007E2BE6"/>
    <w:rsid w:val="00822094"/>
    <w:rsid w:val="008D52D7"/>
    <w:rsid w:val="008E6BE1"/>
    <w:rsid w:val="009635AC"/>
    <w:rsid w:val="00972BF4"/>
    <w:rsid w:val="00975468"/>
    <w:rsid w:val="009C0514"/>
    <w:rsid w:val="009D7682"/>
    <w:rsid w:val="009E3E1C"/>
    <w:rsid w:val="00A02C1E"/>
    <w:rsid w:val="00A73268"/>
    <w:rsid w:val="00A93BE6"/>
    <w:rsid w:val="00AA3564"/>
    <w:rsid w:val="00B03E54"/>
    <w:rsid w:val="00B732EE"/>
    <w:rsid w:val="00BB331E"/>
    <w:rsid w:val="00BF5DA2"/>
    <w:rsid w:val="00C15B7E"/>
    <w:rsid w:val="00C1602D"/>
    <w:rsid w:val="00C91473"/>
    <w:rsid w:val="00CC4E44"/>
    <w:rsid w:val="00CE6774"/>
    <w:rsid w:val="00CF40D1"/>
    <w:rsid w:val="00D06054"/>
    <w:rsid w:val="00D36DA1"/>
    <w:rsid w:val="00D42BB8"/>
    <w:rsid w:val="00D97699"/>
    <w:rsid w:val="00DC5439"/>
    <w:rsid w:val="00DD5D38"/>
    <w:rsid w:val="00DF6136"/>
    <w:rsid w:val="00E25BF0"/>
    <w:rsid w:val="00E30801"/>
    <w:rsid w:val="00E81628"/>
    <w:rsid w:val="00EC1560"/>
    <w:rsid w:val="00EE6F4E"/>
    <w:rsid w:val="00FE0EEB"/>
    <w:rsid w:val="00FF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0514"/>
  </w:style>
  <w:style w:type="paragraph" w:styleId="a5">
    <w:name w:val="footer"/>
    <w:basedOn w:val="a"/>
    <w:link w:val="a6"/>
    <w:uiPriority w:val="99"/>
    <w:semiHidden/>
    <w:unhideWhenUsed/>
    <w:rsid w:val="009C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0514"/>
  </w:style>
  <w:style w:type="paragraph" w:styleId="a7">
    <w:name w:val="List Paragraph"/>
    <w:basedOn w:val="a"/>
    <w:uiPriority w:val="34"/>
    <w:qFormat/>
    <w:rsid w:val="009C05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68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F2A08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6F2A0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0514"/>
  </w:style>
  <w:style w:type="paragraph" w:styleId="a5">
    <w:name w:val="footer"/>
    <w:basedOn w:val="a"/>
    <w:link w:val="a6"/>
    <w:uiPriority w:val="99"/>
    <w:semiHidden/>
    <w:unhideWhenUsed/>
    <w:rsid w:val="009C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0514"/>
  </w:style>
  <w:style w:type="paragraph" w:styleId="a7">
    <w:name w:val="List Paragraph"/>
    <w:basedOn w:val="a"/>
    <w:uiPriority w:val="34"/>
    <w:qFormat/>
    <w:rsid w:val="009C05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68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F2A08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6F2A0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2016-03-10T13:16:00Z</cp:lastPrinted>
  <dcterms:created xsi:type="dcterms:W3CDTF">2016-03-18T07:51:00Z</dcterms:created>
  <dcterms:modified xsi:type="dcterms:W3CDTF">2016-03-18T07:51:00Z</dcterms:modified>
</cp:coreProperties>
</file>