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BA" w:rsidRPr="00244D27" w:rsidRDefault="008459BA" w:rsidP="008459BA">
      <w:pPr>
        <w:widowControl/>
        <w:tabs>
          <w:tab w:val="left" w:pos="682"/>
          <w:tab w:val="left" w:pos="4330"/>
          <w:tab w:val="left" w:pos="5621"/>
          <w:tab w:val="left" w:pos="6888"/>
        </w:tabs>
        <w:ind w:firstLine="5040"/>
        <w:rPr>
          <w:color w:val="000000"/>
          <w:sz w:val="28"/>
          <w:szCs w:val="28"/>
          <w:lang w:val="uk-UA" w:eastAsia="uk-UA"/>
        </w:rPr>
      </w:pPr>
      <w:r w:rsidRPr="00244D27">
        <w:rPr>
          <w:color w:val="000000"/>
          <w:sz w:val="28"/>
          <w:szCs w:val="28"/>
          <w:lang w:val="uk-UA" w:eastAsia="uk-UA"/>
        </w:rPr>
        <w:t>Додаток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244D27">
        <w:rPr>
          <w:color w:val="000000"/>
          <w:sz w:val="28"/>
          <w:szCs w:val="28"/>
          <w:lang w:val="uk-UA" w:eastAsia="uk-UA"/>
        </w:rPr>
        <w:t>1</w:t>
      </w:r>
    </w:p>
    <w:p w:rsidR="008459BA" w:rsidRPr="00244D27" w:rsidRDefault="008459BA" w:rsidP="008459BA">
      <w:pPr>
        <w:widowControl/>
        <w:tabs>
          <w:tab w:val="left" w:pos="682"/>
          <w:tab w:val="left" w:pos="4330"/>
          <w:tab w:val="left" w:pos="5621"/>
          <w:tab w:val="left" w:pos="6888"/>
        </w:tabs>
        <w:ind w:firstLine="5040"/>
        <w:rPr>
          <w:color w:val="000000"/>
          <w:sz w:val="28"/>
          <w:szCs w:val="28"/>
          <w:lang w:val="uk-UA" w:eastAsia="uk-UA"/>
        </w:rPr>
      </w:pPr>
      <w:r w:rsidRPr="00244D27">
        <w:rPr>
          <w:color w:val="000000"/>
          <w:sz w:val="28"/>
          <w:szCs w:val="28"/>
          <w:lang w:val="uk-UA" w:eastAsia="uk-UA"/>
        </w:rPr>
        <w:t>до розпорядження міського голови</w:t>
      </w:r>
    </w:p>
    <w:p w:rsidR="008459BA" w:rsidRDefault="00BA2103" w:rsidP="008459BA">
      <w:pPr>
        <w:widowControl/>
        <w:tabs>
          <w:tab w:val="left" w:pos="682"/>
          <w:tab w:val="left" w:pos="4330"/>
          <w:tab w:val="left" w:pos="5621"/>
          <w:tab w:val="left" w:pos="6888"/>
        </w:tabs>
        <w:ind w:firstLine="504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15 грудня </w:t>
      </w:r>
      <w:r w:rsidR="008459BA" w:rsidRPr="00244D27">
        <w:rPr>
          <w:color w:val="000000"/>
          <w:sz w:val="28"/>
          <w:szCs w:val="28"/>
          <w:lang w:val="uk-UA" w:eastAsia="uk-UA"/>
        </w:rPr>
        <w:t>201</w:t>
      </w:r>
      <w:r w:rsidR="008459BA">
        <w:rPr>
          <w:color w:val="000000"/>
          <w:sz w:val="28"/>
          <w:szCs w:val="28"/>
          <w:lang w:val="uk-UA" w:eastAsia="uk-UA"/>
        </w:rPr>
        <w:t xml:space="preserve">6р. № </w:t>
      </w:r>
      <w:r>
        <w:rPr>
          <w:color w:val="000000"/>
          <w:sz w:val="28"/>
          <w:szCs w:val="28"/>
          <w:lang w:val="uk-UA" w:eastAsia="uk-UA"/>
        </w:rPr>
        <w:t>389-р</w:t>
      </w:r>
      <w:bookmarkStart w:id="0" w:name="_GoBack"/>
      <w:bookmarkEnd w:id="0"/>
    </w:p>
    <w:p w:rsidR="008459BA" w:rsidRPr="00A72F4A" w:rsidRDefault="008459BA" w:rsidP="008459BA">
      <w:pPr>
        <w:widowControl/>
        <w:tabs>
          <w:tab w:val="left" w:pos="682"/>
          <w:tab w:val="left" w:pos="4330"/>
          <w:tab w:val="left" w:pos="5621"/>
          <w:tab w:val="left" w:pos="6888"/>
        </w:tabs>
        <w:ind w:firstLine="5040"/>
        <w:rPr>
          <w:color w:val="000000"/>
          <w:sz w:val="20"/>
          <w:szCs w:val="20"/>
          <w:lang w:val="uk-UA" w:eastAsia="uk-UA"/>
        </w:rPr>
      </w:pPr>
    </w:p>
    <w:p w:rsidR="008459BA" w:rsidRDefault="008459BA" w:rsidP="008459BA">
      <w:pPr>
        <w:widowControl/>
        <w:tabs>
          <w:tab w:val="left" w:pos="682"/>
          <w:tab w:val="left" w:pos="4330"/>
          <w:tab w:val="left" w:pos="5621"/>
          <w:tab w:val="left" w:pos="6888"/>
        </w:tabs>
        <w:jc w:val="center"/>
        <w:rPr>
          <w:color w:val="000000"/>
          <w:sz w:val="28"/>
          <w:szCs w:val="28"/>
          <w:lang w:val="uk-UA" w:eastAsia="uk-UA"/>
        </w:rPr>
      </w:pPr>
    </w:p>
    <w:p w:rsidR="008459BA" w:rsidRDefault="008459BA" w:rsidP="008459BA">
      <w:pPr>
        <w:widowControl/>
        <w:tabs>
          <w:tab w:val="left" w:pos="682"/>
          <w:tab w:val="left" w:pos="4330"/>
          <w:tab w:val="left" w:pos="5621"/>
          <w:tab w:val="left" w:pos="6888"/>
        </w:tabs>
        <w:jc w:val="center"/>
        <w:rPr>
          <w:color w:val="000000"/>
          <w:sz w:val="28"/>
          <w:szCs w:val="28"/>
          <w:lang w:val="uk-UA" w:eastAsia="uk-UA"/>
        </w:rPr>
      </w:pPr>
    </w:p>
    <w:p w:rsidR="008459BA" w:rsidRPr="00301682" w:rsidRDefault="008459BA" w:rsidP="008459BA">
      <w:pPr>
        <w:widowControl/>
        <w:tabs>
          <w:tab w:val="left" w:pos="682"/>
          <w:tab w:val="left" w:pos="4330"/>
          <w:tab w:val="left" w:pos="5621"/>
          <w:tab w:val="left" w:pos="6888"/>
        </w:tabs>
        <w:jc w:val="center"/>
        <w:rPr>
          <w:color w:val="000000"/>
          <w:sz w:val="28"/>
          <w:szCs w:val="28"/>
          <w:lang w:val="uk-UA" w:eastAsia="uk-UA"/>
        </w:rPr>
      </w:pPr>
      <w:r w:rsidRPr="00301682">
        <w:rPr>
          <w:color w:val="000000"/>
          <w:sz w:val="28"/>
          <w:szCs w:val="28"/>
          <w:lang w:val="uk-UA" w:eastAsia="uk-UA"/>
        </w:rPr>
        <w:t>ПОЛОЖЕННЯ</w:t>
      </w:r>
    </w:p>
    <w:p w:rsidR="008459BA" w:rsidRDefault="008459BA" w:rsidP="008459BA">
      <w:pPr>
        <w:widowControl/>
        <w:tabs>
          <w:tab w:val="left" w:pos="682"/>
          <w:tab w:val="left" w:pos="4330"/>
          <w:tab w:val="left" w:pos="5621"/>
          <w:tab w:val="left" w:pos="6888"/>
        </w:tabs>
        <w:jc w:val="center"/>
        <w:rPr>
          <w:color w:val="000000"/>
          <w:sz w:val="28"/>
          <w:szCs w:val="28"/>
          <w:lang w:val="uk-UA" w:eastAsia="uk-UA"/>
        </w:rPr>
      </w:pPr>
      <w:r w:rsidRPr="00301682"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>Дорадчий комітет з питань підтримки підприємництва у м. Чернігові</w:t>
      </w:r>
      <w:r w:rsidRPr="00301682">
        <w:rPr>
          <w:color w:val="000000"/>
          <w:sz w:val="28"/>
          <w:szCs w:val="28"/>
          <w:lang w:val="uk-UA" w:eastAsia="uk-UA"/>
        </w:rPr>
        <w:t xml:space="preserve"> </w:t>
      </w:r>
    </w:p>
    <w:p w:rsidR="008459BA" w:rsidRDefault="008459BA" w:rsidP="008459BA">
      <w:pPr>
        <w:widowControl/>
        <w:tabs>
          <w:tab w:val="left" w:pos="682"/>
          <w:tab w:val="left" w:pos="4330"/>
          <w:tab w:val="left" w:pos="5621"/>
          <w:tab w:val="left" w:pos="6888"/>
        </w:tabs>
        <w:jc w:val="center"/>
        <w:rPr>
          <w:color w:val="000000"/>
          <w:sz w:val="20"/>
          <w:szCs w:val="20"/>
          <w:lang w:val="uk-UA" w:eastAsia="uk-UA"/>
        </w:rPr>
      </w:pPr>
    </w:p>
    <w:p w:rsidR="008459BA" w:rsidRDefault="008459BA" w:rsidP="008459BA">
      <w:pPr>
        <w:widowControl/>
        <w:tabs>
          <w:tab w:val="left" w:pos="682"/>
          <w:tab w:val="left" w:pos="4330"/>
          <w:tab w:val="left" w:pos="5621"/>
          <w:tab w:val="left" w:pos="6888"/>
        </w:tabs>
        <w:jc w:val="center"/>
        <w:rPr>
          <w:color w:val="000000"/>
          <w:sz w:val="20"/>
          <w:szCs w:val="20"/>
          <w:lang w:val="uk-UA" w:eastAsia="uk-UA"/>
        </w:rPr>
      </w:pPr>
    </w:p>
    <w:p w:rsidR="008459BA" w:rsidRDefault="008459BA" w:rsidP="008459BA">
      <w:pPr>
        <w:widowControl/>
        <w:tabs>
          <w:tab w:val="left" w:pos="682"/>
          <w:tab w:val="left" w:pos="4330"/>
          <w:tab w:val="left" w:pos="5621"/>
          <w:tab w:val="left" w:pos="6888"/>
        </w:tabs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</w:t>
      </w:r>
      <w:r w:rsidRPr="00301682">
        <w:rPr>
          <w:color w:val="000000"/>
          <w:sz w:val="28"/>
          <w:szCs w:val="28"/>
          <w:lang w:val="uk-UA" w:eastAsia="uk-UA"/>
        </w:rPr>
        <w:t>Загальні положення</w:t>
      </w:r>
    </w:p>
    <w:p w:rsidR="008459BA" w:rsidRPr="00A72F4A" w:rsidRDefault="008459BA" w:rsidP="008459BA">
      <w:pPr>
        <w:widowControl/>
        <w:tabs>
          <w:tab w:val="left" w:pos="682"/>
          <w:tab w:val="left" w:pos="4330"/>
          <w:tab w:val="left" w:pos="5621"/>
          <w:tab w:val="left" w:pos="6888"/>
        </w:tabs>
        <w:jc w:val="center"/>
        <w:rPr>
          <w:color w:val="000000"/>
          <w:sz w:val="16"/>
          <w:szCs w:val="16"/>
          <w:lang w:val="uk-UA" w:eastAsia="uk-UA"/>
        </w:rPr>
      </w:pPr>
    </w:p>
    <w:p w:rsidR="008459BA" w:rsidRDefault="008459BA" w:rsidP="008459BA">
      <w:pPr>
        <w:widowControl/>
        <w:tabs>
          <w:tab w:val="left" w:pos="682"/>
          <w:tab w:val="left" w:pos="4330"/>
          <w:tab w:val="left" w:pos="5621"/>
          <w:tab w:val="left" w:pos="6888"/>
        </w:tabs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1.1. Дорадчий комітет з питань підтримки підприємництва у                         м. Чернігові</w:t>
      </w:r>
      <w:r w:rsidRPr="00301682">
        <w:rPr>
          <w:color w:val="000000"/>
          <w:sz w:val="28"/>
          <w:szCs w:val="28"/>
          <w:lang w:val="uk-UA" w:eastAsia="uk-UA"/>
        </w:rPr>
        <w:t xml:space="preserve"> </w:t>
      </w:r>
      <w:r w:rsidRPr="009D5598">
        <w:rPr>
          <w:color w:val="000000"/>
          <w:sz w:val="28"/>
          <w:szCs w:val="28"/>
          <w:lang w:val="uk-UA" w:eastAsia="uk-UA"/>
        </w:rPr>
        <w:t>(далі</w:t>
      </w:r>
      <w:r>
        <w:rPr>
          <w:color w:val="000000"/>
          <w:sz w:val="28"/>
          <w:szCs w:val="28"/>
          <w:lang w:val="uk-UA" w:eastAsia="uk-UA"/>
        </w:rPr>
        <w:t xml:space="preserve"> – Дорадчий комітет</w:t>
      </w:r>
      <w:r w:rsidRPr="009D5598">
        <w:rPr>
          <w:color w:val="000000"/>
          <w:sz w:val="28"/>
          <w:szCs w:val="28"/>
          <w:lang w:val="uk-UA" w:eastAsia="uk-UA"/>
        </w:rPr>
        <w:t>) є дорадчо-консультативним органом</w:t>
      </w:r>
      <w:r>
        <w:rPr>
          <w:color w:val="000000"/>
          <w:sz w:val="28"/>
          <w:szCs w:val="28"/>
          <w:lang w:val="uk-UA" w:eastAsia="uk-UA"/>
        </w:rPr>
        <w:t xml:space="preserve"> виконавчим органом Чернігівською міської ради з питань підтримки підприємництва у м. Чернігові. </w:t>
      </w:r>
    </w:p>
    <w:p w:rsidR="008459BA" w:rsidRPr="00243BC5" w:rsidRDefault="008459BA" w:rsidP="008459BA">
      <w:pPr>
        <w:widowControl/>
        <w:tabs>
          <w:tab w:val="left" w:pos="682"/>
          <w:tab w:val="left" w:pos="4330"/>
          <w:tab w:val="left" w:pos="5621"/>
          <w:tab w:val="left" w:pos="6888"/>
        </w:tabs>
        <w:ind w:firstLine="851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1.2. Дорадчий комітет створюється на період дії Програми підтримки малого та середнього підприємництва на 2017-2020 роки (далі – Програма).</w:t>
      </w:r>
    </w:p>
    <w:p w:rsidR="008459BA" w:rsidRPr="009D5598" w:rsidRDefault="008459BA" w:rsidP="008459BA">
      <w:pPr>
        <w:widowControl/>
        <w:tabs>
          <w:tab w:val="left" w:pos="1042"/>
          <w:tab w:val="left" w:leader="underscore" w:pos="4574"/>
          <w:tab w:val="left" w:leader="underscore" w:pos="7056"/>
        </w:tabs>
        <w:ind w:firstLine="9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1.3. Дорадчий комітет </w:t>
      </w:r>
      <w:r w:rsidRPr="009D5598">
        <w:rPr>
          <w:color w:val="000000"/>
          <w:sz w:val="28"/>
          <w:szCs w:val="28"/>
          <w:lang w:val="uk-UA" w:eastAsia="uk-UA"/>
        </w:rPr>
        <w:t>у своїй діяльності керується Конституцією України, законами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D5598">
        <w:rPr>
          <w:color w:val="000000"/>
          <w:sz w:val="28"/>
          <w:szCs w:val="28"/>
          <w:lang w:val="uk-UA" w:eastAsia="uk-UA"/>
        </w:rPr>
        <w:t>України, актами Президента України, Кабінету Міністрів України, Верховної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D5598">
        <w:rPr>
          <w:color w:val="000000"/>
          <w:sz w:val="28"/>
          <w:szCs w:val="28"/>
          <w:lang w:val="uk-UA" w:eastAsia="uk-UA"/>
        </w:rPr>
        <w:t xml:space="preserve">Ради України, рішеннями </w:t>
      </w:r>
      <w:r>
        <w:rPr>
          <w:color w:val="000000"/>
          <w:sz w:val="28"/>
          <w:szCs w:val="28"/>
          <w:lang w:val="uk-UA" w:eastAsia="uk-UA"/>
        </w:rPr>
        <w:t xml:space="preserve">міської ради та її виконавчого комітету, </w:t>
      </w:r>
      <w:r w:rsidRPr="009D5598">
        <w:rPr>
          <w:color w:val="000000"/>
          <w:sz w:val="28"/>
          <w:szCs w:val="28"/>
          <w:lang w:val="uk-UA" w:eastAsia="uk-UA"/>
        </w:rPr>
        <w:t xml:space="preserve">розпорядженнями </w:t>
      </w:r>
      <w:r>
        <w:rPr>
          <w:color w:val="000000"/>
          <w:sz w:val="28"/>
          <w:szCs w:val="28"/>
          <w:lang w:val="uk-UA" w:eastAsia="uk-UA"/>
        </w:rPr>
        <w:t>міського голови</w:t>
      </w:r>
      <w:r w:rsidRPr="009D5598">
        <w:rPr>
          <w:color w:val="000000"/>
          <w:sz w:val="28"/>
          <w:szCs w:val="28"/>
          <w:lang w:val="uk-UA" w:eastAsia="uk-UA"/>
        </w:rPr>
        <w:t>, цим Положенням.</w:t>
      </w:r>
    </w:p>
    <w:p w:rsidR="008459BA" w:rsidRDefault="008459BA" w:rsidP="008459BA">
      <w:pPr>
        <w:widowControl/>
        <w:tabs>
          <w:tab w:val="left" w:pos="1042"/>
          <w:tab w:val="left" w:pos="5414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</w:t>
      </w:r>
    </w:p>
    <w:p w:rsidR="008459BA" w:rsidRPr="00301682" w:rsidRDefault="008459BA" w:rsidP="008459BA">
      <w:pPr>
        <w:widowControl/>
        <w:tabs>
          <w:tab w:val="left" w:pos="1042"/>
          <w:tab w:val="left" w:pos="5414"/>
        </w:tabs>
        <w:ind w:firstLine="851"/>
        <w:jc w:val="center"/>
        <w:rPr>
          <w:color w:val="000000"/>
          <w:sz w:val="28"/>
          <w:szCs w:val="28"/>
          <w:lang w:val="uk-UA" w:eastAsia="uk-UA"/>
        </w:rPr>
      </w:pPr>
      <w:r w:rsidRPr="00301682">
        <w:rPr>
          <w:color w:val="000000"/>
          <w:sz w:val="28"/>
          <w:szCs w:val="28"/>
          <w:lang w:val="uk-UA" w:eastAsia="uk-UA"/>
        </w:rPr>
        <w:t xml:space="preserve">2. Основні цілі та завдання </w:t>
      </w:r>
      <w:r>
        <w:rPr>
          <w:color w:val="000000"/>
          <w:sz w:val="28"/>
          <w:szCs w:val="28"/>
          <w:lang w:val="uk-UA" w:eastAsia="uk-UA"/>
        </w:rPr>
        <w:t>Дорадчого комітету</w:t>
      </w:r>
    </w:p>
    <w:p w:rsidR="008459BA" w:rsidRPr="00A72F4A" w:rsidRDefault="008459BA" w:rsidP="008459BA">
      <w:pPr>
        <w:widowControl/>
        <w:tabs>
          <w:tab w:val="left" w:pos="1070"/>
          <w:tab w:val="left" w:pos="6437"/>
        </w:tabs>
        <w:ind w:firstLine="851"/>
        <w:jc w:val="both"/>
        <w:rPr>
          <w:color w:val="000000"/>
          <w:sz w:val="16"/>
          <w:szCs w:val="16"/>
          <w:lang w:val="uk-UA" w:eastAsia="uk-UA"/>
        </w:rPr>
      </w:pPr>
    </w:p>
    <w:p w:rsidR="008459BA" w:rsidRDefault="008459BA" w:rsidP="008459BA">
      <w:pPr>
        <w:widowControl/>
        <w:tabs>
          <w:tab w:val="left" w:pos="1070"/>
          <w:tab w:val="left" w:pos="6437"/>
        </w:tabs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9D5598">
        <w:rPr>
          <w:color w:val="000000"/>
          <w:sz w:val="28"/>
          <w:szCs w:val="28"/>
          <w:lang w:val="uk-UA" w:eastAsia="uk-UA"/>
        </w:rPr>
        <w:t>2.1.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D5598">
        <w:rPr>
          <w:color w:val="000000"/>
          <w:sz w:val="28"/>
          <w:szCs w:val="28"/>
          <w:lang w:val="uk-UA" w:eastAsia="uk-UA"/>
        </w:rPr>
        <w:t xml:space="preserve">Основними цілями </w:t>
      </w:r>
      <w:r>
        <w:rPr>
          <w:color w:val="000000"/>
          <w:sz w:val="28"/>
          <w:szCs w:val="28"/>
          <w:lang w:val="uk-UA" w:eastAsia="uk-UA"/>
        </w:rPr>
        <w:t xml:space="preserve">Дорадчого комітету </w:t>
      </w:r>
      <w:r w:rsidRPr="009D5598">
        <w:rPr>
          <w:color w:val="000000"/>
          <w:sz w:val="28"/>
          <w:szCs w:val="28"/>
          <w:lang w:val="uk-UA" w:eastAsia="uk-UA"/>
        </w:rPr>
        <w:t>є</w:t>
      </w:r>
      <w:r>
        <w:rPr>
          <w:color w:val="000000"/>
          <w:sz w:val="28"/>
          <w:szCs w:val="28"/>
          <w:lang w:val="uk-UA" w:eastAsia="uk-UA"/>
        </w:rPr>
        <w:t>:</w:t>
      </w:r>
    </w:p>
    <w:p w:rsidR="008459BA" w:rsidRDefault="008459BA" w:rsidP="008459BA">
      <w:pPr>
        <w:widowControl/>
        <w:tabs>
          <w:tab w:val="left" w:pos="1070"/>
          <w:tab w:val="left" w:pos="6437"/>
        </w:tabs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участь у реалізації державної політики </w:t>
      </w:r>
      <w:r w:rsidRPr="009D5598">
        <w:rPr>
          <w:color w:val="000000"/>
          <w:sz w:val="28"/>
          <w:szCs w:val="28"/>
          <w:lang w:val="uk-UA" w:eastAsia="uk-UA"/>
        </w:rPr>
        <w:t>щодо підтримки подальшого розвитку підприє</w:t>
      </w:r>
      <w:r>
        <w:rPr>
          <w:color w:val="000000"/>
          <w:sz w:val="28"/>
          <w:szCs w:val="28"/>
          <w:lang w:val="uk-UA" w:eastAsia="uk-UA"/>
        </w:rPr>
        <w:t>мництва та</w:t>
      </w:r>
      <w:r w:rsidRPr="009D5598">
        <w:rPr>
          <w:color w:val="000000"/>
          <w:sz w:val="28"/>
          <w:szCs w:val="28"/>
          <w:lang w:val="uk-UA" w:eastAsia="uk-UA"/>
        </w:rPr>
        <w:t xml:space="preserve"> вик</w:t>
      </w:r>
      <w:r>
        <w:rPr>
          <w:color w:val="000000"/>
          <w:sz w:val="28"/>
          <w:szCs w:val="28"/>
          <w:lang w:val="uk-UA" w:eastAsia="uk-UA"/>
        </w:rPr>
        <w:t xml:space="preserve">ористання </w:t>
      </w:r>
      <w:r w:rsidRPr="009D5598">
        <w:rPr>
          <w:color w:val="000000"/>
          <w:sz w:val="28"/>
          <w:szCs w:val="28"/>
          <w:lang w:val="uk-UA" w:eastAsia="uk-UA"/>
        </w:rPr>
        <w:t xml:space="preserve"> </w:t>
      </w:r>
      <w:r w:rsidRPr="00301682">
        <w:rPr>
          <w:color w:val="000000"/>
          <w:sz w:val="28"/>
          <w:szCs w:val="28"/>
          <w:lang w:val="uk-UA" w:eastAsia="uk-UA"/>
        </w:rPr>
        <w:t>його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D5598">
        <w:rPr>
          <w:color w:val="000000"/>
          <w:sz w:val="28"/>
          <w:szCs w:val="28"/>
          <w:lang w:val="uk-UA" w:eastAsia="uk-UA"/>
        </w:rPr>
        <w:t>можл</w:t>
      </w:r>
      <w:r>
        <w:rPr>
          <w:color w:val="000000"/>
          <w:sz w:val="28"/>
          <w:szCs w:val="28"/>
          <w:lang w:val="uk-UA" w:eastAsia="uk-UA"/>
        </w:rPr>
        <w:t>ивостей для розвитку економіки міста;</w:t>
      </w:r>
    </w:p>
    <w:p w:rsidR="008459BA" w:rsidRPr="009D5598" w:rsidRDefault="008459BA" w:rsidP="008459BA">
      <w:pPr>
        <w:widowControl/>
        <w:tabs>
          <w:tab w:val="left" w:pos="682"/>
          <w:tab w:val="left" w:pos="4330"/>
          <w:tab w:val="left" w:pos="5621"/>
          <w:tab w:val="left" w:pos="6888"/>
        </w:tabs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9D5598">
        <w:rPr>
          <w:color w:val="000000"/>
          <w:sz w:val="28"/>
          <w:szCs w:val="28"/>
          <w:lang w:val="uk-UA" w:eastAsia="uk-UA"/>
        </w:rPr>
        <w:t xml:space="preserve">координація роботи </w:t>
      </w:r>
      <w:r>
        <w:rPr>
          <w:color w:val="000000"/>
          <w:sz w:val="28"/>
          <w:szCs w:val="28"/>
          <w:lang w:val="uk-UA" w:eastAsia="uk-UA"/>
        </w:rPr>
        <w:t xml:space="preserve">виконавчих органів Чернігівської міської ради з </w:t>
      </w:r>
      <w:r w:rsidRPr="009D5598">
        <w:rPr>
          <w:color w:val="000000"/>
          <w:sz w:val="28"/>
          <w:szCs w:val="28"/>
          <w:lang w:val="uk-UA" w:eastAsia="uk-UA"/>
        </w:rPr>
        <w:t>громадськи</w:t>
      </w:r>
      <w:r>
        <w:rPr>
          <w:color w:val="000000"/>
          <w:sz w:val="28"/>
          <w:szCs w:val="28"/>
          <w:lang w:val="uk-UA" w:eastAsia="uk-UA"/>
        </w:rPr>
        <w:t>ми об</w:t>
      </w:r>
      <w:r w:rsidRPr="00A72F4A">
        <w:rPr>
          <w:color w:val="000000"/>
          <w:sz w:val="28"/>
          <w:szCs w:val="28"/>
          <w:lang w:val="uk-UA" w:eastAsia="uk-UA"/>
        </w:rPr>
        <w:t>`</w:t>
      </w:r>
      <w:r>
        <w:rPr>
          <w:color w:val="000000"/>
          <w:sz w:val="28"/>
          <w:szCs w:val="28"/>
          <w:lang w:val="uk-UA" w:eastAsia="uk-UA"/>
        </w:rPr>
        <w:t xml:space="preserve">єднаннями і профспілковими </w:t>
      </w:r>
      <w:r w:rsidRPr="009D5598">
        <w:rPr>
          <w:color w:val="000000"/>
          <w:sz w:val="28"/>
          <w:szCs w:val="28"/>
          <w:lang w:val="uk-UA" w:eastAsia="uk-UA"/>
        </w:rPr>
        <w:t>організаці</w:t>
      </w:r>
      <w:r>
        <w:rPr>
          <w:color w:val="000000"/>
          <w:sz w:val="28"/>
          <w:szCs w:val="28"/>
          <w:lang w:val="uk-UA" w:eastAsia="uk-UA"/>
        </w:rPr>
        <w:t xml:space="preserve">ями </w:t>
      </w:r>
      <w:r w:rsidRPr="009D5598">
        <w:rPr>
          <w:color w:val="000000"/>
          <w:sz w:val="28"/>
          <w:szCs w:val="28"/>
          <w:lang w:val="uk-UA" w:eastAsia="uk-UA"/>
        </w:rPr>
        <w:t xml:space="preserve">підприємців </w:t>
      </w:r>
      <w:r>
        <w:rPr>
          <w:color w:val="000000"/>
          <w:sz w:val="28"/>
          <w:szCs w:val="28"/>
          <w:lang w:val="uk-UA" w:eastAsia="uk-UA"/>
        </w:rPr>
        <w:t>щодо сталого розвитку малого та середнього підприємництва, формування соціально-відповідального бізнесу у м. Чернігові.</w:t>
      </w:r>
    </w:p>
    <w:p w:rsidR="008459BA" w:rsidRDefault="008459BA" w:rsidP="008459BA">
      <w:pPr>
        <w:widowControl/>
        <w:tabs>
          <w:tab w:val="left" w:pos="0"/>
          <w:tab w:val="left" w:pos="5131"/>
        </w:tabs>
        <w:spacing w:before="19"/>
        <w:ind w:firstLine="851"/>
        <w:rPr>
          <w:color w:val="000000"/>
          <w:sz w:val="28"/>
          <w:szCs w:val="28"/>
          <w:lang w:val="uk-UA" w:eastAsia="uk-UA"/>
        </w:rPr>
      </w:pPr>
      <w:r w:rsidRPr="00382EA1">
        <w:rPr>
          <w:iCs/>
          <w:color w:val="000000"/>
          <w:sz w:val="28"/>
          <w:szCs w:val="28"/>
          <w:lang w:val="uk-UA" w:eastAsia="uk-UA"/>
        </w:rPr>
        <w:t>2.2.</w:t>
      </w:r>
      <w:r>
        <w:rPr>
          <w:iCs/>
          <w:color w:val="000000"/>
          <w:sz w:val="28"/>
          <w:szCs w:val="28"/>
          <w:lang w:val="uk-UA" w:eastAsia="uk-UA"/>
        </w:rPr>
        <w:t xml:space="preserve"> </w:t>
      </w:r>
      <w:r w:rsidRPr="00382EA1">
        <w:rPr>
          <w:color w:val="000000"/>
          <w:sz w:val="28"/>
          <w:szCs w:val="28"/>
          <w:lang w:val="uk-UA" w:eastAsia="uk-UA"/>
        </w:rPr>
        <w:t>Головними</w:t>
      </w:r>
      <w:r w:rsidRPr="009D5598">
        <w:rPr>
          <w:color w:val="000000"/>
          <w:sz w:val="28"/>
          <w:szCs w:val="28"/>
          <w:lang w:val="uk-UA" w:eastAsia="uk-UA"/>
        </w:rPr>
        <w:t xml:space="preserve"> завданнями </w:t>
      </w:r>
      <w:r>
        <w:rPr>
          <w:color w:val="000000"/>
          <w:sz w:val="28"/>
          <w:szCs w:val="28"/>
          <w:lang w:val="uk-UA" w:eastAsia="uk-UA"/>
        </w:rPr>
        <w:t>Дорадчого комітету</w:t>
      </w:r>
      <w:r w:rsidRPr="009D5598">
        <w:rPr>
          <w:color w:val="000000"/>
          <w:sz w:val="28"/>
          <w:szCs w:val="28"/>
          <w:lang w:val="uk-UA" w:eastAsia="uk-UA"/>
        </w:rPr>
        <w:t xml:space="preserve"> є:</w:t>
      </w:r>
      <w:r w:rsidRPr="009D5598">
        <w:rPr>
          <w:color w:val="000000"/>
          <w:sz w:val="28"/>
          <w:szCs w:val="28"/>
          <w:lang w:val="uk-UA" w:eastAsia="uk-UA"/>
        </w:rPr>
        <w:tab/>
      </w:r>
    </w:p>
    <w:p w:rsidR="008459BA" w:rsidRDefault="008459BA" w:rsidP="008459BA">
      <w:pPr>
        <w:widowControl/>
        <w:tabs>
          <w:tab w:val="left" w:pos="0"/>
          <w:tab w:val="left" w:pos="840"/>
        </w:tabs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4F4FC1">
        <w:rPr>
          <w:color w:val="000000"/>
          <w:sz w:val="28"/>
          <w:szCs w:val="28"/>
          <w:lang w:val="uk-UA" w:eastAsia="uk-UA"/>
        </w:rPr>
        <w:t>-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4F4FC1">
        <w:rPr>
          <w:color w:val="000000"/>
          <w:sz w:val="28"/>
          <w:szCs w:val="28"/>
          <w:lang w:val="uk-UA" w:eastAsia="uk-UA"/>
        </w:rPr>
        <w:t xml:space="preserve">сприяння </w:t>
      </w:r>
      <w:r>
        <w:rPr>
          <w:color w:val="000000"/>
          <w:sz w:val="28"/>
          <w:szCs w:val="28"/>
          <w:lang w:val="uk-UA" w:eastAsia="uk-UA"/>
        </w:rPr>
        <w:t>підтримці</w:t>
      </w:r>
      <w:r w:rsidRPr="004F4FC1">
        <w:rPr>
          <w:color w:val="000000"/>
          <w:sz w:val="28"/>
          <w:szCs w:val="28"/>
          <w:lang w:val="uk-UA" w:eastAsia="uk-UA"/>
        </w:rPr>
        <w:t xml:space="preserve"> підприємницької ініціативи, популяриз</w:t>
      </w:r>
      <w:r>
        <w:rPr>
          <w:color w:val="000000"/>
          <w:sz w:val="28"/>
          <w:szCs w:val="28"/>
          <w:lang w:val="uk-UA" w:eastAsia="uk-UA"/>
        </w:rPr>
        <w:t xml:space="preserve">ації </w:t>
      </w:r>
      <w:r w:rsidRPr="004F4FC1">
        <w:rPr>
          <w:color w:val="000000"/>
          <w:sz w:val="28"/>
          <w:szCs w:val="28"/>
          <w:lang w:val="uk-UA" w:eastAsia="uk-UA"/>
        </w:rPr>
        <w:t>ефективної громадсько-корисної підприємницької діяльності</w:t>
      </w:r>
      <w:r>
        <w:rPr>
          <w:color w:val="000000"/>
          <w:sz w:val="28"/>
          <w:szCs w:val="28"/>
          <w:lang w:val="uk-UA" w:eastAsia="uk-UA"/>
        </w:rPr>
        <w:t xml:space="preserve"> та соціально-відповідального бізнесу</w:t>
      </w:r>
      <w:r w:rsidRPr="004F4FC1">
        <w:rPr>
          <w:color w:val="000000"/>
          <w:sz w:val="28"/>
          <w:szCs w:val="28"/>
          <w:lang w:val="uk-UA" w:eastAsia="uk-UA"/>
        </w:rPr>
        <w:t>, відродж</w:t>
      </w:r>
      <w:r>
        <w:rPr>
          <w:color w:val="000000"/>
          <w:sz w:val="28"/>
          <w:szCs w:val="28"/>
          <w:lang w:val="uk-UA" w:eastAsia="uk-UA"/>
        </w:rPr>
        <w:t xml:space="preserve">ення </w:t>
      </w:r>
      <w:r w:rsidRPr="004F4FC1">
        <w:rPr>
          <w:color w:val="000000"/>
          <w:sz w:val="28"/>
          <w:szCs w:val="28"/>
          <w:lang w:val="uk-UA" w:eastAsia="uk-UA"/>
        </w:rPr>
        <w:t xml:space="preserve">кращих традицій та етнічних принципів вітчизняного підприємництва, </w:t>
      </w:r>
      <w:r>
        <w:rPr>
          <w:color w:val="000000"/>
          <w:sz w:val="28"/>
          <w:szCs w:val="28"/>
          <w:lang w:val="uk-UA" w:eastAsia="uk-UA"/>
        </w:rPr>
        <w:t>заохочення сімейного підприємництва</w:t>
      </w:r>
      <w:r w:rsidRPr="004F4FC1">
        <w:rPr>
          <w:color w:val="000000"/>
          <w:sz w:val="28"/>
          <w:szCs w:val="28"/>
          <w:lang w:val="uk-UA" w:eastAsia="uk-UA"/>
        </w:rPr>
        <w:t>.</w:t>
      </w:r>
    </w:p>
    <w:p w:rsidR="008459BA" w:rsidRDefault="008459BA" w:rsidP="008459BA">
      <w:pPr>
        <w:widowControl/>
        <w:tabs>
          <w:tab w:val="left" w:pos="0"/>
          <w:tab w:val="left" w:pos="5131"/>
        </w:tabs>
        <w:spacing w:before="19"/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9D5598">
        <w:rPr>
          <w:color w:val="000000"/>
          <w:sz w:val="28"/>
          <w:szCs w:val="28"/>
          <w:lang w:val="uk-UA" w:eastAsia="uk-UA"/>
        </w:rPr>
        <w:t>координація</w:t>
      </w:r>
      <w:r>
        <w:rPr>
          <w:color w:val="000000"/>
          <w:sz w:val="28"/>
          <w:szCs w:val="28"/>
          <w:lang w:val="uk-UA" w:eastAsia="uk-UA"/>
        </w:rPr>
        <w:t xml:space="preserve"> виконання заходів Програми та </w:t>
      </w:r>
      <w:r w:rsidRPr="009D5598">
        <w:rPr>
          <w:color w:val="000000"/>
          <w:sz w:val="28"/>
          <w:szCs w:val="28"/>
          <w:lang w:val="uk-UA" w:eastAsia="uk-UA"/>
        </w:rPr>
        <w:t>аналіз ї</w:t>
      </w:r>
      <w:r>
        <w:rPr>
          <w:color w:val="000000"/>
          <w:sz w:val="28"/>
          <w:szCs w:val="28"/>
          <w:lang w:val="uk-UA" w:eastAsia="uk-UA"/>
        </w:rPr>
        <w:t>х впровадження</w:t>
      </w:r>
      <w:r w:rsidRPr="009D5598">
        <w:rPr>
          <w:color w:val="000000"/>
          <w:sz w:val="28"/>
          <w:szCs w:val="28"/>
          <w:lang w:val="uk-UA" w:eastAsia="uk-UA"/>
        </w:rPr>
        <w:t>;</w:t>
      </w:r>
    </w:p>
    <w:p w:rsidR="008459BA" w:rsidRPr="004F4FC1" w:rsidRDefault="008459BA" w:rsidP="008459BA">
      <w:pPr>
        <w:widowControl/>
        <w:tabs>
          <w:tab w:val="left" w:pos="0"/>
          <w:tab w:val="left" w:pos="725"/>
        </w:tabs>
        <w:ind w:right="5" w:firstLine="851"/>
        <w:jc w:val="both"/>
        <w:rPr>
          <w:color w:val="000000"/>
          <w:sz w:val="28"/>
          <w:szCs w:val="28"/>
          <w:lang w:val="uk-UA" w:eastAsia="uk-UA"/>
        </w:rPr>
      </w:pPr>
      <w:r w:rsidRPr="004F4FC1">
        <w:rPr>
          <w:color w:val="000000"/>
          <w:sz w:val="28"/>
          <w:szCs w:val="28"/>
          <w:lang w:val="uk-UA" w:eastAsia="uk-UA"/>
        </w:rPr>
        <w:t xml:space="preserve">- обговорення та надання рекомендацій до вирішення </w:t>
      </w:r>
      <w:r>
        <w:rPr>
          <w:color w:val="000000"/>
          <w:sz w:val="28"/>
          <w:szCs w:val="28"/>
          <w:lang w:val="uk-UA" w:eastAsia="uk-UA"/>
        </w:rPr>
        <w:t xml:space="preserve">проблемних </w:t>
      </w:r>
      <w:r w:rsidRPr="004F4FC1">
        <w:rPr>
          <w:color w:val="000000"/>
          <w:sz w:val="28"/>
          <w:szCs w:val="28"/>
          <w:lang w:val="uk-UA" w:eastAsia="uk-UA"/>
        </w:rPr>
        <w:t>пит</w:t>
      </w:r>
      <w:r>
        <w:rPr>
          <w:color w:val="000000"/>
          <w:sz w:val="28"/>
          <w:szCs w:val="28"/>
          <w:lang w:val="uk-UA" w:eastAsia="uk-UA"/>
        </w:rPr>
        <w:t xml:space="preserve">ань </w:t>
      </w:r>
      <w:r w:rsidRPr="004F4FC1">
        <w:rPr>
          <w:color w:val="000000"/>
          <w:sz w:val="28"/>
          <w:szCs w:val="28"/>
          <w:lang w:val="uk-UA" w:eastAsia="uk-UA"/>
        </w:rPr>
        <w:t xml:space="preserve">що виникають у сфері підприємництва та підготовка рекомендацій </w:t>
      </w:r>
      <w:r>
        <w:rPr>
          <w:color w:val="000000"/>
          <w:sz w:val="28"/>
          <w:szCs w:val="28"/>
          <w:lang w:val="uk-UA" w:eastAsia="uk-UA"/>
        </w:rPr>
        <w:t>що</w:t>
      </w:r>
      <w:r w:rsidRPr="004F4FC1">
        <w:rPr>
          <w:color w:val="000000"/>
          <w:sz w:val="28"/>
          <w:szCs w:val="28"/>
          <w:lang w:val="uk-UA" w:eastAsia="uk-UA"/>
        </w:rPr>
        <w:t>д</w:t>
      </w:r>
      <w:r>
        <w:rPr>
          <w:color w:val="000000"/>
          <w:sz w:val="28"/>
          <w:szCs w:val="28"/>
          <w:lang w:val="uk-UA" w:eastAsia="uk-UA"/>
        </w:rPr>
        <w:t>о їхнього розв'язання.</w:t>
      </w:r>
    </w:p>
    <w:p w:rsidR="008459BA" w:rsidRDefault="008459BA" w:rsidP="008459BA">
      <w:pPr>
        <w:widowControl/>
        <w:tabs>
          <w:tab w:val="left" w:pos="840"/>
        </w:tabs>
        <w:ind w:firstLine="851"/>
        <w:jc w:val="center"/>
        <w:rPr>
          <w:color w:val="000000"/>
          <w:sz w:val="16"/>
          <w:szCs w:val="16"/>
          <w:lang w:val="uk-UA" w:eastAsia="uk-UA"/>
        </w:rPr>
      </w:pPr>
    </w:p>
    <w:p w:rsidR="008459BA" w:rsidRPr="00683FAE" w:rsidRDefault="008459BA" w:rsidP="008459BA">
      <w:pPr>
        <w:widowControl/>
        <w:tabs>
          <w:tab w:val="left" w:pos="840"/>
        </w:tabs>
        <w:ind w:firstLine="851"/>
        <w:jc w:val="center"/>
        <w:rPr>
          <w:color w:val="000000"/>
          <w:sz w:val="16"/>
          <w:szCs w:val="16"/>
          <w:lang w:val="uk-UA" w:eastAsia="uk-UA"/>
        </w:rPr>
      </w:pPr>
    </w:p>
    <w:p w:rsidR="008459BA" w:rsidRDefault="008459BA" w:rsidP="008459BA">
      <w:pPr>
        <w:widowControl/>
        <w:tabs>
          <w:tab w:val="left" w:pos="840"/>
        </w:tabs>
        <w:ind w:firstLine="851"/>
        <w:jc w:val="center"/>
        <w:rPr>
          <w:color w:val="000000"/>
          <w:sz w:val="28"/>
          <w:szCs w:val="28"/>
          <w:lang w:val="uk-UA" w:eastAsia="uk-UA"/>
        </w:rPr>
      </w:pPr>
      <w:r w:rsidRPr="002B2CDC">
        <w:rPr>
          <w:color w:val="000000"/>
          <w:sz w:val="28"/>
          <w:szCs w:val="28"/>
          <w:lang w:val="uk-UA" w:eastAsia="uk-UA"/>
        </w:rPr>
        <w:t xml:space="preserve">3. Повноваження </w:t>
      </w:r>
      <w:r>
        <w:rPr>
          <w:color w:val="000000"/>
          <w:sz w:val="28"/>
          <w:szCs w:val="28"/>
          <w:lang w:val="uk-UA" w:eastAsia="uk-UA"/>
        </w:rPr>
        <w:t>Дорадчого комітету</w:t>
      </w:r>
    </w:p>
    <w:p w:rsidR="008459BA" w:rsidRPr="00683FAE" w:rsidRDefault="008459BA" w:rsidP="008459BA">
      <w:pPr>
        <w:widowControl/>
        <w:tabs>
          <w:tab w:val="left" w:pos="840"/>
        </w:tabs>
        <w:ind w:firstLine="851"/>
        <w:jc w:val="center"/>
        <w:rPr>
          <w:color w:val="000000"/>
          <w:sz w:val="16"/>
          <w:szCs w:val="16"/>
          <w:lang w:val="uk-UA" w:eastAsia="uk-UA"/>
        </w:rPr>
      </w:pPr>
    </w:p>
    <w:p w:rsidR="008459BA" w:rsidRDefault="008459BA" w:rsidP="008459BA">
      <w:pPr>
        <w:widowControl/>
        <w:tabs>
          <w:tab w:val="left" w:pos="840"/>
        </w:tabs>
        <w:ind w:firstLine="851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Дорадчий комітет має право: </w:t>
      </w:r>
    </w:p>
    <w:p w:rsidR="008459BA" w:rsidRPr="004F4FC1" w:rsidRDefault="008459BA" w:rsidP="008459BA">
      <w:pPr>
        <w:widowControl/>
        <w:numPr>
          <w:ilvl w:val="0"/>
          <w:numId w:val="1"/>
        </w:numPr>
        <w:tabs>
          <w:tab w:val="left" w:pos="1123"/>
        </w:tabs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 </w:t>
      </w:r>
      <w:r w:rsidRPr="004F4FC1">
        <w:rPr>
          <w:color w:val="000000"/>
          <w:sz w:val="28"/>
          <w:szCs w:val="28"/>
          <w:lang w:val="uk-UA" w:eastAsia="uk-UA"/>
        </w:rPr>
        <w:t>Залуч</w:t>
      </w:r>
      <w:r>
        <w:rPr>
          <w:color w:val="000000"/>
          <w:sz w:val="28"/>
          <w:szCs w:val="28"/>
          <w:lang w:val="uk-UA" w:eastAsia="uk-UA"/>
        </w:rPr>
        <w:t xml:space="preserve">ати </w:t>
      </w:r>
      <w:r w:rsidRPr="004F4FC1">
        <w:rPr>
          <w:color w:val="000000"/>
          <w:sz w:val="28"/>
          <w:szCs w:val="28"/>
          <w:lang w:val="uk-UA" w:eastAsia="uk-UA"/>
        </w:rPr>
        <w:t xml:space="preserve"> до своєї роботи працівників структурних підрозділів </w:t>
      </w:r>
      <w:r>
        <w:rPr>
          <w:color w:val="000000"/>
          <w:sz w:val="28"/>
          <w:szCs w:val="28"/>
          <w:lang w:val="uk-UA" w:eastAsia="uk-UA"/>
        </w:rPr>
        <w:t>Чернігівської міської ради</w:t>
      </w:r>
      <w:r w:rsidRPr="004F4FC1">
        <w:rPr>
          <w:color w:val="000000"/>
          <w:sz w:val="28"/>
          <w:szCs w:val="28"/>
          <w:lang w:val="uk-UA" w:eastAsia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 xml:space="preserve">фахівців державних служб, </w:t>
      </w:r>
      <w:r w:rsidRPr="004F4FC1">
        <w:rPr>
          <w:color w:val="000000"/>
          <w:sz w:val="28"/>
          <w:szCs w:val="28"/>
          <w:lang w:val="uk-UA" w:eastAsia="uk-UA"/>
        </w:rPr>
        <w:t>наукових устано</w:t>
      </w:r>
      <w:r>
        <w:rPr>
          <w:color w:val="000000"/>
          <w:sz w:val="28"/>
          <w:szCs w:val="28"/>
          <w:lang w:val="uk-UA" w:eastAsia="uk-UA"/>
        </w:rPr>
        <w:t>в, громадських організацій</w:t>
      </w:r>
      <w:r w:rsidRPr="004F4FC1">
        <w:rPr>
          <w:color w:val="000000"/>
          <w:sz w:val="28"/>
          <w:szCs w:val="28"/>
          <w:lang w:val="uk-UA" w:eastAsia="uk-UA"/>
        </w:rPr>
        <w:t xml:space="preserve"> (за погодженням з їх керівниками).</w:t>
      </w:r>
    </w:p>
    <w:p w:rsidR="008459BA" w:rsidRDefault="008459BA" w:rsidP="008459BA">
      <w:pPr>
        <w:widowControl/>
        <w:numPr>
          <w:ilvl w:val="0"/>
          <w:numId w:val="1"/>
        </w:numPr>
        <w:tabs>
          <w:tab w:val="left" w:pos="1123"/>
        </w:tabs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Отримувати  у</w:t>
      </w:r>
      <w:r w:rsidRPr="004F4FC1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</w:t>
      </w:r>
      <w:r w:rsidRPr="004F4FC1">
        <w:rPr>
          <w:color w:val="000000"/>
          <w:sz w:val="28"/>
          <w:szCs w:val="28"/>
          <w:lang w:val="uk-UA" w:eastAsia="uk-UA"/>
        </w:rPr>
        <w:t xml:space="preserve">становленому законом порядку від </w:t>
      </w:r>
      <w:r>
        <w:rPr>
          <w:color w:val="000000"/>
          <w:sz w:val="28"/>
          <w:szCs w:val="28"/>
          <w:lang w:val="uk-UA" w:eastAsia="uk-UA"/>
        </w:rPr>
        <w:t>Чернігівської міської ради та її виконавчих органів</w:t>
      </w:r>
      <w:r w:rsidRPr="004F4FC1">
        <w:rPr>
          <w:color w:val="000000"/>
          <w:sz w:val="28"/>
          <w:szCs w:val="28"/>
          <w:lang w:val="uk-UA" w:eastAsia="uk-UA"/>
        </w:rPr>
        <w:t>, підприємств, установ, організа</w:t>
      </w:r>
      <w:r>
        <w:rPr>
          <w:color w:val="000000"/>
          <w:sz w:val="28"/>
          <w:szCs w:val="28"/>
          <w:lang w:val="uk-UA" w:eastAsia="uk-UA"/>
        </w:rPr>
        <w:t xml:space="preserve">цій </w:t>
      </w:r>
      <w:r w:rsidRPr="004F4FC1">
        <w:rPr>
          <w:color w:val="000000"/>
          <w:sz w:val="28"/>
          <w:szCs w:val="28"/>
          <w:lang w:val="uk-UA" w:eastAsia="uk-UA"/>
        </w:rPr>
        <w:t>інформаці</w:t>
      </w:r>
      <w:r>
        <w:rPr>
          <w:color w:val="000000"/>
          <w:sz w:val="28"/>
          <w:szCs w:val="28"/>
          <w:lang w:val="uk-UA" w:eastAsia="uk-UA"/>
        </w:rPr>
        <w:t>ю</w:t>
      </w:r>
      <w:r w:rsidRPr="004F4FC1">
        <w:rPr>
          <w:color w:val="000000"/>
          <w:sz w:val="28"/>
          <w:szCs w:val="28"/>
          <w:lang w:val="uk-UA" w:eastAsia="uk-UA"/>
        </w:rPr>
        <w:t>, необхідн</w:t>
      </w:r>
      <w:r>
        <w:rPr>
          <w:color w:val="000000"/>
          <w:sz w:val="28"/>
          <w:szCs w:val="28"/>
          <w:lang w:val="uk-UA" w:eastAsia="uk-UA"/>
        </w:rPr>
        <w:t>у</w:t>
      </w:r>
      <w:r w:rsidRPr="004F4FC1">
        <w:rPr>
          <w:color w:val="000000"/>
          <w:sz w:val="28"/>
          <w:szCs w:val="28"/>
          <w:lang w:val="uk-UA" w:eastAsia="uk-UA"/>
        </w:rPr>
        <w:t xml:space="preserve"> для здійснення покладених на </w:t>
      </w:r>
      <w:r>
        <w:rPr>
          <w:color w:val="000000"/>
          <w:sz w:val="28"/>
          <w:szCs w:val="28"/>
          <w:lang w:val="uk-UA" w:eastAsia="uk-UA"/>
        </w:rPr>
        <w:t>Дорадчий комітет</w:t>
      </w:r>
      <w:r w:rsidRPr="004F4FC1">
        <w:rPr>
          <w:color w:val="000000"/>
          <w:sz w:val="28"/>
          <w:szCs w:val="28"/>
          <w:lang w:val="uk-UA" w:eastAsia="uk-UA"/>
        </w:rPr>
        <w:t xml:space="preserve"> повноважень</w:t>
      </w:r>
      <w:r>
        <w:rPr>
          <w:color w:val="000000"/>
          <w:sz w:val="28"/>
          <w:szCs w:val="28"/>
          <w:lang w:val="uk-UA" w:eastAsia="uk-UA"/>
        </w:rPr>
        <w:t xml:space="preserve"> у </w:t>
      </w:r>
      <w:r w:rsidRPr="004F4FC1">
        <w:rPr>
          <w:color w:val="000000"/>
          <w:sz w:val="28"/>
          <w:szCs w:val="28"/>
          <w:lang w:val="uk-UA" w:eastAsia="uk-UA"/>
        </w:rPr>
        <w:t>порядку, передбаченому чинним законодавством.</w:t>
      </w:r>
    </w:p>
    <w:p w:rsidR="008459BA" w:rsidRDefault="008459BA" w:rsidP="008459BA">
      <w:pPr>
        <w:widowControl/>
        <w:numPr>
          <w:ilvl w:val="0"/>
          <w:numId w:val="1"/>
        </w:numPr>
        <w:tabs>
          <w:tab w:val="left" w:pos="1123"/>
        </w:tabs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Брати участь у процесі реалізації Програми:</w:t>
      </w:r>
    </w:p>
    <w:p w:rsidR="008459BA" w:rsidRDefault="008459BA" w:rsidP="008459BA">
      <w:pPr>
        <w:widowControl/>
        <w:tabs>
          <w:tab w:val="left" w:pos="1123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- узгоджує плани з виконання заходів Програми;</w:t>
      </w:r>
    </w:p>
    <w:p w:rsidR="008459BA" w:rsidRDefault="008459BA" w:rsidP="008459BA">
      <w:pPr>
        <w:widowControl/>
        <w:tabs>
          <w:tab w:val="left" w:pos="1123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- визначає пріоритетність використання коштів на виконання заходів Програми в залежності від фактичних обсягів фінансування, передбаченого міським бюджетом на відповідний рік;</w:t>
      </w:r>
    </w:p>
    <w:p w:rsidR="008459BA" w:rsidRPr="004F4FC1" w:rsidRDefault="008459BA" w:rsidP="008459BA">
      <w:pPr>
        <w:widowControl/>
        <w:tabs>
          <w:tab w:val="left" w:pos="1123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- рекомендує виконавчому комітету міської ради перелік суб’єктів господарювання щодо часткового відшкодування їхніх витрат на участь у </w:t>
      </w:r>
      <w:proofErr w:type="spellStart"/>
      <w:r>
        <w:rPr>
          <w:color w:val="000000"/>
          <w:sz w:val="28"/>
          <w:szCs w:val="28"/>
          <w:lang w:val="uk-UA" w:eastAsia="uk-UA"/>
        </w:rPr>
        <w:t>виставково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- ярмаркових заходах, у порядку затвердженому відповідним Положенням.  </w:t>
      </w:r>
    </w:p>
    <w:p w:rsidR="008459BA" w:rsidRDefault="008459BA" w:rsidP="008459BA">
      <w:pPr>
        <w:widowControl/>
        <w:tabs>
          <w:tab w:val="left" w:pos="708"/>
          <w:tab w:val="left" w:pos="1416"/>
          <w:tab w:val="left" w:pos="2124"/>
          <w:tab w:val="left" w:pos="2832"/>
          <w:tab w:val="left" w:pos="3660"/>
        </w:tabs>
        <w:ind w:firstLine="851"/>
        <w:jc w:val="center"/>
        <w:rPr>
          <w:color w:val="000000"/>
          <w:sz w:val="28"/>
          <w:szCs w:val="28"/>
          <w:lang w:val="uk-UA" w:eastAsia="uk-UA"/>
        </w:rPr>
      </w:pPr>
    </w:p>
    <w:p w:rsidR="008459BA" w:rsidRDefault="008459BA" w:rsidP="008459BA">
      <w:pPr>
        <w:widowControl/>
        <w:tabs>
          <w:tab w:val="left" w:pos="708"/>
          <w:tab w:val="left" w:pos="1416"/>
          <w:tab w:val="left" w:pos="2124"/>
          <w:tab w:val="left" w:pos="2832"/>
          <w:tab w:val="left" w:pos="3660"/>
        </w:tabs>
        <w:ind w:firstLine="851"/>
        <w:jc w:val="center"/>
        <w:rPr>
          <w:color w:val="000000"/>
          <w:sz w:val="28"/>
          <w:szCs w:val="28"/>
          <w:lang w:val="uk-UA" w:eastAsia="uk-UA"/>
        </w:rPr>
      </w:pPr>
      <w:r w:rsidRPr="002B2CDC">
        <w:rPr>
          <w:color w:val="000000"/>
          <w:sz w:val="28"/>
          <w:szCs w:val="28"/>
          <w:lang w:val="uk-UA" w:eastAsia="uk-UA"/>
        </w:rPr>
        <w:t xml:space="preserve">4. Склад </w:t>
      </w:r>
      <w:r>
        <w:rPr>
          <w:color w:val="000000"/>
          <w:sz w:val="28"/>
          <w:szCs w:val="28"/>
          <w:lang w:val="uk-UA" w:eastAsia="uk-UA"/>
        </w:rPr>
        <w:t>Дорадчого комітету</w:t>
      </w:r>
    </w:p>
    <w:p w:rsidR="008459BA" w:rsidRPr="00683FAE" w:rsidRDefault="008459BA" w:rsidP="008459BA">
      <w:pPr>
        <w:widowControl/>
        <w:tabs>
          <w:tab w:val="left" w:pos="708"/>
          <w:tab w:val="left" w:pos="1416"/>
          <w:tab w:val="left" w:pos="2124"/>
          <w:tab w:val="left" w:pos="2832"/>
          <w:tab w:val="left" w:pos="3660"/>
        </w:tabs>
        <w:ind w:firstLine="851"/>
        <w:jc w:val="center"/>
        <w:rPr>
          <w:color w:val="000000"/>
          <w:sz w:val="16"/>
          <w:szCs w:val="16"/>
          <w:lang w:val="uk-UA" w:eastAsia="uk-UA"/>
        </w:rPr>
      </w:pPr>
    </w:p>
    <w:p w:rsidR="008459BA" w:rsidRPr="004F4FC1" w:rsidRDefault="008459BA" w:rsidP="008459BA">
      <w:pPr>
        <w:widowControl/>
        <w:numPr>
          <w:ilvl w:val="0"/>
          <w:numId w:val="2"/>
        </w:numPr>
        <w:tabs>
          <w:tab w:val="left" w:pos="1109"/>
        </w:tabs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A72F4A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E7320F">
        <w:rPr>
          <w:color w:val="000000"/>
          <w:sz w:val="28"/>
          <w:szCs w:val="28"/>
          <w:lang w:val="uk-UA" w:eastAsia="uk-UA"/>
        </w:rPr>
        <w:t>Дорадчий комітет очолює перший заступник міського голови</w:t>
      </w:r>
      <w:r w:rsidRPr="004F4FC1">
        <w:rPr>
          <w:color w:val="000000"/>
          <w:sz w:val="28"/>
          <w:szCs w:val="28"/>
          <w:lang w:val="uk-UA" w:eastAsia="uk-UA"/>
        </w:rPr>
        <w:t>.</w:t>
      </w:r>
    </w:p>
    <w:p w:rsidR="008459BA" w:rsidRPr="004F4FC1" w:rsidRDefault="008459BA" w:rsidP="008459BA">
      <w:pPr>
        <w:widowControl/>
        <w:tabs>
          <w:tab w:val="left" w:pos="840"/>
        </w:tabs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4.2. </w:t>
      </w:r>
      <w:r w:rsidRPr="004F4FC1">
        <w:rPr>
          <w:color w:val="000000"/>
          <w:sz w:val="28"/>
          <w:szCs w:val="28"/>
          <w:lang w:val="uk-UA" w:eastAsia="uk-UA"/>
        </w:rPr>
        <w:t xml:space="preserve">До складу </w:t>
      </w:r>
      <w:r>
        <w:rPr>
          <w:color w:val="000000"/>
          <w:sz w:val="28"/>
          <w:szCs w:val="28"/>
          <w:lang w:val="uk-UA" w:eastAsia="uk-UA"/>
        </w:rPr>
        <w:t>Дорадчого комітету</w:t>
      </w:r>
      <w:r w:rsidRPr="004F4FC1">
        <w:rPr>
          <w:color w:val="000000"/>
          <w:sz w:val="28"/>
          <w:szCs w:val="28"/>
          <w:lang w:val="uk-UA" w:eastAsia="uk-UA"/>
        </w:rPr>
        <w:t xml:space="preserve"> вход</w:t>
      </w:r>
      <w:r>
        <w:rPr>
          <w:color w:val="000000"/>
          <w:sz w:val="28"/>
          <w:szCs w:val="28"/>
          <w:lang w:val="uk-UA" w:eastAsia="uk-UA"/>
        </w:rPr>
        <w:t xml:space="preserve">ять депутати міської ради, представники структурних підрозділів Чернігівської міської ради, громадських об'єднань та профспілкових організацій підприємців міста, інфраструктури підтримки підприємництва міста, суб’єкти господарської діяльності. </w:t>
      </w:r>
    </w:p>
    <w:p w:rsidR="008459BA" w:rsidRDefault="008459BA" w:rsidP="008459BA">
      <w:pPr>
        <w:ind w:firstLine="851"/>
        <w:rPr>
          <w:sz w:val="28"/>
          <w:szCs w:val="28"/>
          <w:lang w:val="uk-UA"/>
        </w:rPr>
      </w:pPr>
    </w:p>
    <w:p w:rsidR="008459BA" w:rsidRDefault="008459BA" w:rsidP="008459BA">
      <w:pPr>
        <w:widowControl/>
        <w:ind w:firstLine="851"/>
        <w:jc w:val="center"/>
        <w:rPr>
          <w:color w:val="000000"/>
          <w:sz w:val="28"/>
          <w:szCs w:val="28"/>
          <w:lang w:val="en-US" w:eastAsia="uk-UA"/>
        </w:rPr>
      </w:pPr>
      <w:r w:rsidRPr="002B2CDC">
        <w:rPr>
          <w:color w:val="000000"/>
          <w:sz w:val="28"/>
          <w:szCs w:val="28"/>
          <w:lang w:val="uk-UA" w:eastAsia="uk-UA"/>
        </w:rPr>
        <w:t xml:space="preserve">5. Організація діяльності </w:t>
      </w:r>
      <w:r>
        <w:rPr>
          <w:color w:val="000000"/>
          <w:sz w:val="28"/>
          <w:szCs w:val="28"/>
          <w:lang w:val="uk-UA" w:eastAsia="uk-UA"/>
        </w:rPr>
        <w:t>Дорадчого комітету</w:t>
      </w:r>
      <w:r>
        <w:rPr>
          <w:color w:val="000000"/>
          <w:sz w:val="28"/>
          <w:szCs w:val="28"/>
          <w:lang w:eastAsia="uk-UA"/>
        </w:rPr>
        <w:t xml:space="preserve"> </w:t>
      </w:r>
    </w:p>
    <w:p w:rsidR="008459BA" w:rsidRPr="00683FAE" w:rsidRDefault="008459BA" w:rsidP="008459BA">
      <w:pPr>
        <w:widowControl/>
        <w:ind w:firstLine="851"/>
        <w:jc w:val="center"/>
        <w:rPr>
          <w:color w:val="000000"/>
          <w:sz w:val="16"/>
          <w:szCs w:val="16"/>
          <w:lang w:val="en-US" w:eastAsia="uk-UA"/>
        </w:rPr>
      </w:pPr>
    </w:p>
    <w:p w:rsidR="008459BA" w:rsidRPr="00D27B5F" w:rsidRDefault="008459BA" w:rsidP="008459BA">
      <w:pPr>
        <w:widowControl/>
        <w:numPr>
          <w:ilvl w:val="0"/>
          <w:numId w:val="3"/>
        </w:numPr>
        <w:tabs>
          <w:tab w:val="left" w:pos="955"/>
        </w:tabs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Основною формою роботи </w:t>
      </w:r>
      <w:proofErr w:type="spellStart"/>
      <w:r w:rsidRPr="00A72F4A">
        <w:rPr>
          <w:color w:val="000000"/>
          <w:sz w:val="28"/>
          <w:szCs w:val="28"/>
          <w:lang w:eastAsia="uk-UA"/>
        </w:rPr>
        <w:t>Дорадчого</w:t>
      </w:r>
      <w:proofErr w:type="spellEnd"/>
      <w:r w:rsidRPr="00A72F4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72F4A">
        <w:rPr>
          <w:color w:val="000000"/>
          <w:sz w:val="28"/>
          <w:szCs w:val="28"/>
          <w:lang w:eastAsia="uk-UA"/>
        </w:rPr>
        <w:t>комітету</w:t>
      </w:r>
      <w:proofErr w:type="spellEnd"/>
      <w:r w:rsidRPr="00A72F4A">
        <w:rPr>
          <w:color w:val="000000"/>
          <w:sz w:val="28"/>
          <w:szCs w:val="28"/>
          <w:lang w:eastAsia="uk-UA"/>
        </w:rPr>
        <w:t xml:space="preserve"> </w:t>
      </w:r>
      <w:r w:rsidRPr="00D27B5F">
        <w:rPr>
          <w:color w:val="000000"/>
          <w:sz w:val="28"/>
          <w:szCs w:val="28"/>
          <w:lang w:val="uk-UA" w:eastAsia="uk-UA"/>
        </w:rPr>
        <w:t xml:space="preserve">є </w:t>
      </w:r>
      <w:r>
        <w:rPr>
          <w:color w:val="000000"/>
          <w:sz w:val="28"/>
          <w:szCs w:val="28"/>
          <w:lang w:val="uk-UA" w:eastAsia="uk-UA"/>
        </w:rPr>
        <w:t xml:space="preserve">його </w:t>
      </w:r>
      <w:r w:rsidRPr="00D27B5F">
        <w:rPr>
          <w:color w:val="000000"/>
          <w:sz w:val="28"/>
          <w:szCs w:val="28"/>
          <w:lang w:val="uk-UA" w:eastAsia="uk-UA"/>
        </w:rPr>
        <w:t>засідання, які проводяться в міру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D27B5F">
        <w:rPr>
          <w:color w:val="000000"/>
          <w:sz w:val="28"/>
          <w:szCs w:val="28"/>
          <w:lang w:val="uk-UA" w:eastAsia="uk-UA"/>
        </w:rPr>
        <w:t>необхідності, але</w:t>
      </w:r>
      <w:r>
        <w:rPr>
          <w:color w:val="000000"/>
          <w:sz w:val="28"/>
          <w:szCs w:val="28"/>
          <w:lang w:val="uk-UA" w:eastAsia="uk-UA"/>
        </w:rPr>
        <w:t xml:space="preserve"> не рідше ніж один раз на </w:t>
      </w:r>
      <w:r w:rsidRPr="00E7320F">
        <w:rPr>
          <w:color w:val="000000"/>
          <w:sz w:val="28"/>
          <w:szCs w:val="28"/>
          <w:lang w:val="uk-UA" w:eastAsia="uk-UA"/>
        </w:rPr>
        <w:t>півроку.</w:t>
      </w:r>
    </w:p>
    <w:p w:rsidR="008459BA" w:rsidRPr="00D27B5F" w:rsidRDefault="008459BA" w:rsidP="008459BA">
      <w:pPr>
        <w:widowControl/>
        <w:numPr>
          <w:ilvl w:val="0"/>
          <w:numId w:val="3"/>
        </w:numPr>
        <w:tabs>
          <w:tab w:val="left" w:pos="955"/>
        </w:tabs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D27B5F">
        <w:rPr>
          <w:color w:val="000000"/>
          <w:sz w:val="28"/>
          <w:szCs w:val="28"/>
          <w:lang w:val="uk-UA" w:eastAsia="uk-UA"/>
        </w:rPr>
        <w:t xml:space="preserve">Рішення </w:t>
      </w:r>
      <w:r>
        <w:rPr>
          <w:color w:val="000000"/>
          <w:sz w:val="28"/>
          <w:szCs w:val="28"/>
          <w:lang w:val="uk-UA" w:eastAsia="uk-UA"/>
        </w:rPr>
        <w:t xml:space="preserve">Дорадчого комітету </w:t>
      </w:r>
      <w:r w:rsidRPr="00D27B5F">
        <w:rPr>
          <w:color w:val="000000"/>
          <w:sz w:val="28"/>
          <w:szCs w:val="28"/>
          <w:lang w:val="uk-UA" w:eastAsia="uk-UA"/>
        </w:rPr>
        <w:t>приймаються простою більшістю голосів</w:t>
      </w:r>
      <w:r>
        <w:rPr>
          <w:color w:val="000000"/>
          <w:sz w:val="28"/>
          <w:szCs w:val="28"/>
          <w:lang w:val="uk-UA" w:eastAsia="uk-UA"/>
        </w:rPr>
        <w:t xml:space="preserve"> його </w:t>
      </w:r>
      <w:r w:rsidRPr="00D27B5F">
        <w:rPr>
          <w:color w:val="000000"/>
          <w:sz w:val="28"/>
          <w:szCs w:val="28"/>
          <w:lang w:val="uk-UA" w:eastAsia="uk-UA"/>
        </w:rPr>
        <w:t>членів, присутніх на засіданні. У разі рівного розподілу голосів, голос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D27B5F">
        <w:rPr>
          <w:color w:val="000000"/>
          <w:sz w:val="28"/>
          <w:szCs w:val="28"/>
          <w:lang w:val="uk-UA" w:eastAsia="uk-UA"/>
        </w:rPr>
        <w:t xml:space="preserve">голови </w:t>
      </w:r>
      <w:r>
        <w:rPr>
          <w:color w:val="000000"/>
          <w:sz w:val="28"/>
          <w:szCs w:val="28"/>
          <w:lang w:val="uk-UA" w:eastAsia="uk-UA"/>
        </w:rPr>
        <w:t>Дорадчого комітету, а у разі його відсутності – заступника голови Дорадчого комітенту,</w:t>
      </w:r>
      <w:r w:rsidRPr="00D27B5F">
        <w:rPr>
          <w:color w:val="000000"/>
          <w:sz w:val="28"/>
          <w:szCs w:val="28"/>
          <w:lang w:val="uk-UA" w:eastAsia="uk-UA"/>
        </w:rPr>
        <w:t xml:space="preserve"> є вирішальним.</w:t>
      </w:r>
    </w:p>
    <w:p w:rsidR="008459BA" w:rsidRPr="008A6B27" w:rsidRDefault="008459BA" w:rsidP="008459BA">
      <w:pPr>
        <w:widowControl/>
        <w:numPr>
          <w:ilvl w:val="0"/>
          <w:numId w:val="3"/>
        </w:numPr>
        <w:tabs>
          <w:tab w:val="left" w:pos="955"/>
        </w:tabs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D27B5F">
        <w:rPr>
          <w:color w:val="000000"/>
          <w:sz w:val="28"/>
          <w:szCs w:val="28"/>
          <w:lang w:val="uk-UA" w:eastAsia="uk-UA"/>
        </w:rPr>
        <w:t xml:space="preserve">Рішення </w:t>
      </w:r>
      <w:r>
        <w:rPr>
          <w:color w:val="000000"/>
          <w:sz w:val="28"/>
          <w:szCs w:val="28"/>
          <w:lang w:val="uk-UA" w:eastAsia="uk-UA"/>
        </w:rPr>
        <w:t>Дорадчого комітету, прийняті в межах  його компетенції, є рекомендаційними для розгляду і врахування у роботі Чернігівською міською радою, її виконавчим комітетом та структурними підрозділами, підприємствами, установами та організаціями.</w:t>
      </w:r>
    </w:p>
    <w:p w:rsidR="008459BA" w:rsidRPr="008A6B27" w:rsidRDefault="008459BA" w:rsidP="008459BA">
      <w:pPr>
        <w:widowControl/>
        <w:numPr>
          <w:ilvl w:val="0"/>
          <w:numId w:val="3"/>
        </w:numPr>
        <w:tabs>
          <w:tab w:val="left" w:pos="955"/>
        </w:tabs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D27B5F">
        <w:rPr>
          <w:color w:val="000000"/>
          <w:sz w:val="28"/>
          <w:szCs w:val="28"/>
          <w:lang w:val="uk-UA" w:eastAsia="uk-UA"/>
        </w:rPr>
        <w:t xml:space="preserve">Рішення </w:t>
      </w:r>
      <w:r>
        <w:rPr>
          <w:color w:val="000000"/>
          <w:sz w:val="28"/>
          <w:szCs w:val="28"/>
          <w:lang w:val="uk-UA" w:eastAsia="uk-UA"/>
        </w:rPr>
        <w:t>Дорадчого комітету</w:t>
      </w:r>
      <w:r w:rsidRPr="00D27B5F">
        <w:rPr>
          <w:color w:val="000000"/>
          <w:sz w:val="28"/>
          <w:szCs w:val="28"/>
          <w:lang w:val="uk-UA" w:eastAsia="uk-UA"/>
        </w:rPr>
        <w:t xml:space="preserve"> оформлюються у формі протоколів, які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D27B5F">
        <w:rPr>
          <w:color w:val="000000"/>
          <w:sz w:val="28"/>
          <w:szCs w:val="28"/>
          <w:lang w:val="uk-UA" w:eastAsia="uk-UA"/>
        </w:rPr>
        <w:t>підписуються головою</w:t>
      </w:r>
      <w:r>
        <w:rPr>
          <w:color w:val="000000"/>
          <w:sz w:val="28"/>
          <w:szCs w:val="28"/>
          <w:lang w:val="uk-UA" w:eastAsia="uk-UA"/>
        </w:rPr>
        <w:t xml:space="preserve"> Дорадчого комітету,</w:t>
      </w:r>
      <w:r w:rsidRPr="00E7320F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а у разі його відсутності – заступником голови Дорадчого комітенту</w:t>
      </w:r>
      <w:r w:rsidRPr="00D27B5F">
        <w:rPr>
          <w:color w:val="000000"/>
          <w:sz w:val="28"/>
          <w:szCs w:val="28"/>
          <w:lang w:val="uk-UA" w:eastAsia="uk-UA"/>
        </w:rPr>
        <w:t>.</w:t>
      </w:r>
    </w:p>
    <w:p w:rsidR="008459BA" w:rsidRDefault="008459BA" w:rsidP="008459BA">
      <w:pPr>
        <w:widowControl/>
        <w:tabs>
          <w:tab w:val="left" w:pos="955"/>
        </w:tabs>
        <w:spacing w:before="5"/>
        <w:ind w:right="5"/>
        <w:jc w:val="both"/>
        <w:rPr>
          <w:sz w:val="28"/>
          <w:szCs w:val="28"/>
          <w:lang w:val="uk-UA"/>
        </w:rPr>
      </w:pPr>
    </w:p>
    <w:p w:rsidR="008459BA" w:rsidRDefault="008459BA" w:rsidP="008459BA">
      <w:pPr>
        <w:widowControl/>
        <w:tabs>
          <w:tab w:val="left" w:pos="955"/>
        </w:tabs>
        <w:spacing w:before="5"/>
        <w:ind w:right="5"/>
        <w:jc w:val="both"/>
        <w:rPr>
          <w:sz w:val="28"/>
          <w:szCs w:val="28"/>
          <w:lang w:val="uk-UA"/>
        </w:rPr>
      </w:pPr>
    </w:p>
    <w:p w:rsidR="008459BA" w:rsidRDefault="008459BA" w:rsidP="008459BA">
      <w:pPr>
        <w:widowControl/>
        <w:tabs>
          <w:tab w:val="left" w:pos="955"/>
        </w:tabs>
        <w:spacing w:before="5"/>
        <w:ind w:right="5"/>
        <w:jc w:val="both"/>
        <w:rPr>
          <w:sz w:val="28"/>
          <w:szCs w:val="28"/>
          <w:lang w:val="uk-UA"/>
        </w:rPr>
      </w:pPr>
    </w:p>
    <w:p w:rsidR="008459BA" w:rsidRPr="00A52521" w:rsidRDefault="008459BA" w:rsidP="008459BA">
      <w:pPr>
        <w:widowControl/>
        <w:tabs>
          <w:tab w:val="left" w:pos="955"/>
        </w:tabs>
        <w:spacing w:before="5"/>
        <w:ind w:right="5"/>
        <w:jc w:val="both"/>
        <w:rPr>
          <w:sz w:val="28"/>
          <w:szCs w:val="28"/>
          <w:lang w:val="uk-UA"/>
        </w:rPr>
      </w:pPr>
    </w:p>
    <w:p w:rsidR="008459BA" w:rsidRDefault="008459BA" w:rsidP="008459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      В. Е. </w:t>
      </w:r>
      <w:proofErr w:type="spellStart"/>
      <w:r>
        <w:rPr>
          <w:sz w:val="28"/>
          <w:szCs w:val="28"/>
          <w:lang w:val="uk-UA"/>
        </w:rPr>
        <w:t>Бистров</w:t>
      </w:r>
      <w:proofErr w:type="spellEnd"/>
    </w:p>
    <w:p w:rsidR="008459BA" w:rsidRDefault="008459BA" w:rsidP="008459BA">
      <w:pPr>
        <w:ind w:firstLine="5040"/>
        <w:rPr>
          <w:sz w:val="28"/>
          <w:szCs w:val="28"/>
          <w:lang w:val="uk-UA"/>
        </w:rPr>
      </w:pPr>
    </w:p>
    <w:p w:rsidR="008459BA" w:rsidRDefault="008459BA" w:rsidP="008459BA">
      <w:pPr>
        <w:ind w:firstLine="5040"/>
        <w:rPr>
          <w:sz w:val="28"/>
          <w:szCs w:val="28"/>
          <w:lang w:val="uk-UA"/>
        </w:rPr>
      </w:pPr>
    </w:p>
    <w:p w:rsidR="008459BA" w:rsidRDefault="008459BA" w:rsidP="008459BA">
      <w:pPr>
        <w:ind w:firstLine="5040"/>
        <w:rPr>
          <w:sz w:val="28"/>
          <w:szCs w:val="28"/>
          <w:lang w:val="uk-UA"/>
        </w:rPr>
      </w:pPr>
    </w:p>
    <w:p w:rsidR="008459BA" w:rsidRDefault="008459BA" w:rsidP="008459BA">
      <w:pPr>
        <w:ind w:firstLine="5040"/>
        <w:rPr>
          <w:sz w:val="28"/>
          <w:szCs w:val="28"/>
          <w:lang w:val="uk-UA"/>
        </w:rPr>
      </w:pPr>
    </w:p>
    <w:p w:rsidR="008459BA" w:rsidRDefault="008459BA" w:rsidP="008459BA">
      <w:pPr>
        <w:ind w:firstLine="5040"/>
        <w:rPr>
          <w:sz w:val="28"/>
          <w:szCs w:val="28"/>
          <w:lang w:val="uk-UA"/>
        </w:rPr>
      </w:pPr>
    </w:p>
    <w:p w:rsidR="008459BA" w:rsidRDefault="008459BA" w:rsidP="008459BA">
      <w:pPr>
        <w:ind w:firstLine="5040"/>
        <w:rPr>
          <w:sz w:val="28"/>
          <w:szCs w:val="28"/>
          <w:lang w:val="uk-UA"/>
        </w:rPr>
      </w:pPr>
    </w:p>
    <w:p w:rsidR="004C06BB" w:rsidRPr="008459BA" w:rsidRDefault="004C06BB" w:rsidP="008459BA">
      <w:pPr>
        <w:pStyle w:val="a3"/>
        <w:jc w:val="both"/>
        <w:rPr>
          <w:lang w:val="uk-UA"/>
        </w:rPr>
      </w:pPr>
    </w:p>
    <w:sectPr w:rsidR="004C06BB" w:rsidRPr="0084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690"/>
    <w:multiLevelType w:val="singleLevel"/>
    <w:tmpl w:val="45D0A658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3E5A46CA"/>
    <w:multiLevelType w:val="singleLevel"/>
    <w:tmpl w:val="ECB0B802"/>
    <w:lvl w:ilvl="0">
      <w:start w:val="1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5E63476B"/>
    <w:multiLevelType w:val="singleLevel"/>
    <w:tmpl w:val="4F5AA908"/>
    <w:lvl w:ilvl="0">
      <w:start w:val="1"/>
      <w:numFmt w:val="decimal"/>
      <w:lvlText w:val="3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BA"/>
    <w:rsid w:val="004C06BB"/>
    <w:rsid w:val="008459BA"/>
    <w:rsid w:val="00B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B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9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B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2016-12-19T09:49:00Z</dcterms:created>
  <dcterms:modified xsi:type="dcterms:W3CDTF">2016-12-19T09:54:00Z</dcterms:modified>
</cp:coreProperties>
</file>