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F2212" w14:textId="77777777" w:rsidR="0040656F" w:rsidRDefault="0040656F" w:rsidP="0040656F">
      <w:pPr>
        <w:pStyle w:val="ac"/>
        <w:ind w:firstLine="709"/>
        <w:jc w:val="both"/>
        <w:rPr>
          <w:sz w:val="28"/>
          <w:szCs w:val="28"/>
          <w:lang w:val="uk-UA"/>
        </w:rPr>
      </w:pPr>
    </w:p>
    <w:p w14:paraId="4C28DCF4" w14:textId="77777777" w:rsidR="0040656F" w:rsidRPr="00F3416D" w:rsidRDefault="0040656F" w:rsidP="00F3416D">
      <w:pPr>
        <w:pStyle w:val="docdata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F3416D">
        <w:rPr>
          <w:color w:val="000000"/>
          <w:sz w:val="28"/>
          <w:szCs w:val="28"/>
          <w:lang w:val="uk-UA"/>
        </w:rPr>
        <w:t>Пояснювальна записка</w:t>
      </w:r>
    </w:p>
    <w:p w14:paraId="56B15548" w14:textId="1FDE42D7" w:rsidR="0040656F" w:rsidRPr="00F3416D" w:rsidRDefault="00F3416D" w:rsidP="00F3416D">
      <w:pPr>
        <w:pStyle w:val="ac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F3416D">
        <w:rPr>
          <w:color w:val="000000"/>
          <w:sz w:val="28"/>
          <w:szCs w:val="28"/>
          <w:lang w:val="uk-UA"/>
        </w:rPr>
        <w:t xml:space="preserve">до </w:t>
      </w:r>
      <w:proofErr w:type="spellStart"/>
      <w:r w:rsidRPr="00F3416D">
        <w:rPr>
          <w:color w:val="000000"/>
          <w:sz w:val="28"/>
          <w:szCs w:val="28"/>
          <w:lang w:val="uk-UA"/>
        </w:rPr>
        <w:t>проє</w:t>
      </w:r>
      <w:r w:rsidR="0040656F" w:rsidRPr="00F3416D">
        <w:rPr>
          <w:color w:val="000000"/>
          <w:sz w:val="28"/>
          <w:szCs w:val="28"/>
          <w:lang w:val="uk-UA"/>
        </w:rPr>
        <w:t>кту</w:t>
      </w:r>
      <w:proofErr w:type="spellEnd"/>
      <w:r w:rsidR="0040656F" w:rsidRPr="00F3416D">
        <w:rPr>
          <w:color w:val="000000"/>
          <w:sz w:val="28"/>
          <w:szCs w:val="28"/>
          <w:lang w:val="uk-UA"/>
        </w:rPr>
        <w:t xml:space="preserve"> рішення виконавчого комітету Чернігівської міської ради</w:t>
      </w:r>
    </w:p>
    <w:p w14:paraId="070A056A" w14:textId="74284092" w:rsidR="00F3416D" w:rsidRPr="00F3416D" w:rsidRDefault="0040656F" w:rsidP="00F341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16D">
        <w:rPr>
          <w:color w:val="000000"/>
          <w:sz w:val="28"/>
          <w:szCs w:val="28"/>
          <w:shd w:val="clear" w:color="auto" w:fill="FFFFFF"/>
          <w:lang w:val="uk-UA"/>
        </w:rPr>
        <w:t>«</w:t>
      </w:r>
      <w:r w:rsidR="00F3416D" w:rsidRPr="00F341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надання дозволу на проведення попередньої оплати»</w:t>
      </w:r>
    </w:p>
    <w:p w14:paraId="46F6E0F2" w14:textId="77777777" w:rsidR="00F3416D" w:rsidRPr="00F3416D" w:rsidRDefault="00F3416D" w:rsidP="00F3416D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75C8AB34" w14:textId="60A5EF5D" w:rsidR="00F3416D" w:rsidRPr="00F3416D" w:rsidRDefault="0040656F" w:rsidP="00F3416D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F3416D">
        <w:rPr>
          <w:sz w:val="28"/>
          <w:szCs w:val="28"/>
          <w:lang w:val="uk-UA"/>
        </w:rPr>
        <w:t>Відповідно до розпорядження Кабінету Міністрів України від 17.08.2026 року № 821-р «Про розподіл бюджетних призначень за бюджетною програмою "Реалізація Комплексних планів стійкості регіонів та окремих міст"», розпорядження в.о. голови Чернігівської обласної державної адміністрації Костянтина МЕГЕМА від 27 серпня 2026 року № 1281</w:t>
      </w:r>
      <w:bookmarkStart w:id="0" w:name="_GoBack"/>
      <w:bookmarkEnd w:id="0"/>
      <w:r w:rsidRPr="00F3416D">
        <w:rPr>
          <w:sz w:val="28"/>
          <w:szCs w:val="28"/>
          <w:lang w:val="uk-UA"/>
        </w:rPr>
        <w:t>, з урахуванням вимог розпорядження начальника Чернігівської міської військової адміністрації Чернігівського району Чернігівської області Дмитра БРИЖИНСЬКОГО від 01 вересня 2026 року № 475 «Про безперервність виконання заходів Комплексного плану стійкості Чернігівської міської територіальної громади на 2026 рік», у рамках Програми підготовки територіальної оборони та підготовки населення м. Чернігова до участі в русі національного спротиву на 2022–2027 роки, затвердженої рішенням Чернігівської міської ради від 20.12.2024 № 43/VIII-2, передбачено бюджетні призначення головному розпоряднику бюджетних коштів — виконавчому комітету Чернігівської міської ради за КТПКВК МБ 0216096 «Реалізація Комплексних планів стійкості регіонів та окремих міст» за рахунок коштів субвенції за КДБ 41058800 «Субвенція з місцевого бюджету на реалізацію проектів (об'єктів, заходів) комплексних планів стійкості регіонів і окремих міст» для одержувача бюджетних коштів — комунального підприємства «Теплокомуненерго» Че</w:t>
      </w:r>
      <w:r w:rsidR="00F3416D">
        <w:rPr>
          <w:sz w:val="28"/>
          <w:szCs w:val="28"/>
          <w:lang w:val="uk-UA"/>
        </w:rPr>
        <w:t>рнігівської міської ради в сумі</w:t>
      </w:r>
      <w:r w:rsidRPr="00F3416D">
        <w:rPr>
          <w:sz w:val="28"/>
          <w:szCs w:val="28"/>
          <w:lang w:val="uk-UA"/>
        </w:rPr>
        <w:t xml:space="preserve"> 755 383 150,00 гривень.</w:t>
      </w:r>
    </w:p>
    <w:p w14:paraId="27B513A5" w14:textId="2F18CAA1" w:rsidR="0040656F" w:rsidRPr="00F3416D" w:rsidRDefault="00651DDD" w:rsidP="00F3416D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F3416D">
        <w:rPr>
          <w:sz w:val="28"/>
          <w:szCs w:val="28"/>
          <w:lang w:val="uk-UA"/>
        </w:rPr>
        <w:t>З</w:t>
      </w:r>
      <w:r w:rsidR="0040656F" w:rsidRPr="00F3416D">
        <w:rPr>
          <w:sz w:val="28"/>
          <w:szCs w:val="28"/>
          <w:lang w:val="uk-UA"/>
        </w:rPr>
        <w:t>важаючи на те, що</w:t>
      </w:r>
      <w:r w:rsidRPr="00F3416D">
        <w:rPr>
          <w:sz w:val="28"/>
          <w:szCs w:val="28"/>
          <w:lang w:val="uk-UA"/>
        </w:rPr>
        <w:t xml:space="preserve">  для реалізації </w:t>
      </w:r>
      <w:r w:rsidR="00D679DF" w:rsidRPr="00F3416D">
        <w:rPr>
          <w:sz w:val="28"/>
          <w:szCs w:val="28"/>
          <w:lang w:val="uk-UA"/>
        </w:rPr>
        <w:t xml:space="preserve">заходів Комплексного плану стійкості Чернігівської міської територіальної громади на 2026 рік </w:t>
      </w:r>
      <w:r w:rsidRPr="00F3416D">
        <w:rPr>
          <w:sz w:val="28"/>
          <w:szCs w:val="28"/>
          <w:lang w:val="uk-UA"/>
        </w:rPr>
        <w:t xml:space="preserve">необхідно придбання </w:t>
      </w:r>
      <w:proofErr w:type="spellStart"/>
      <w:r w:rsidRPr="00F3416D">
        <w:rPr>
          <w:sz w:val="28"/>
          <w:szCs w:val="28"/>
          <w:lang w:val="uk-UA"/>
        </w:rPr>
        <w:t>дороговартісного</w:t>
      </w:r>
      <w:proofErr w:type="spellEnd"/>
      <w:r w:rsidRPr="00F3416D">
        <w:rPr>
          <w:sz w:val="28"/>
          <w:szCs w:val="28"/>
          <w:lang w:val="uk-UA"/>
        </w:rPr>
        <w:t xml:space="preserve"> обладнання</w:t>
      </w:r>
      <w:r w:rsidR="0040656F" w:rsidRPr="00F3416D">
        <w:rPr>
          <w:sz w:val="28"/>
          <w:szCs w:val="28"/>
          <w:lang w:val="uk-UA"/>
        </w:rPr>
        <w:t xml:space="preserve"> </w:t>
      </w:r>
      <w:r w:rsidRPr="00F3416D">
        <w:rPr>
          <w:sz w:val="28"/>
          <w:szCs w:val="28"/>
          <w:lang w:val="uk-UA"/>
        </w:rPr>
        <w:t xml:space="preserve">, а </w:t>
      </w:r>
      <w:r w:rsidR="0040656F" w:rsidRPr="00F3416D">
        <w:rPr>
          <w:sz w:val="28"/>
          <w:szCs w:val="28"/>
          <w:lang w:val="uk-UA"/>
        </w:rPr>
        <w:t xml:space="preserve">в умовах правового режиму воєнного стану більшість постачальників відмовляється постачати товари, роботи та послуги без авансування </w:t>
      </w:r>
      <w:r w:rsidR="008541CC" w:rsidRPr="00F3416D">
        <w:rPr>
          <w:sz w:val="28"/>
          <w:szCs w:val="28"/>
          <w:lang w:val="uk-UA"/>
        </w:rPr>
        <w:t xml:space="preserve">через ризики </w:t>
      </w:r>
      <w:r w:rsidR="00D679DF" w:rsidRPr="00F3416D">
        <w:rPr>
          <w:sz w:val="28"/>
          <w:szCs w:val="28"/>
          <w:lang w:val="uk-UA"/>
        </w:rPr>
        <w:t xml:space="preserve"> </w:t>
      </w:r>
      <w:r w:rsidR="008541CC" w:rsidRPr="00F3416D">
        <w:rPr>
          <w:sz w:val="28"/>
          <w:szCs w:val="28"/>
          <w:lang w:val="uk-UA"/>
        </w:rPr>
        <w:t xml:space="preserve">інфляції, закупівлі сировини та критичних логістичних ланцюгів, </w:t>
      </w:r>
      <w:r w:rsidR="0040656F" w:rsidRPr="00F3416D">
        <w:rPr>
          <w:sz w:val="28"/>
          <w:szCs w:val="28"/>
          <w:lang w:val="uk-UA"/>
        </w:rPr>
        <w:t xml:space="preserve">керуючись вимогами </w:t>
      </w:r>
      <w:r w:rsidR="00C75AC5" w:rsidRPr="00F3416D">
        <w:rPr>
          <w:sz w:val="28"/>
          <w:szCs w:val="28"/>
          <w:lang w:val="uk-UA"/>
        </w:rPr>
        <w:t xml:space="preserve">постанови Кабінету Міністрів України від 07.02.2025 № 142 « </w:t>
      </w:r>
      <w:r w:rsidR="00C75AC5" w:rsidRPr="00F3416D">
        <w:rPr>
          <w:color w:val="333333"/>
          <w:sz w:val="28"/>
          <w:szCs w:val="28"/>
          <w:shd w:val="clear" w:color="auto" w:fill="FFFFFF"/>
          <w:lang w:val="uk-UA"/>
        </w:rPr>
        <w:t xml:space="preserve">Про реалізацію експериментального проекту щодо нового будівництва, реконструкції, капітального ремонту, ремонту та інших інженерно-технічних заходів із захисту об’єктів критичної інфраструктури паливно-енергетичного сектору, </w:t>
      </w:r>
      <w:proofErr w:type="spellStart"/>
      <w:r w:rsidR="00C75AC5" w:rsidRPr="00F3416D">
        <w:rPr>
          <w:color w:val="333333"/>
          <w:sz w:val="28"/>
          <w:szCs w:val="28"/>
          <w:shd w:val="clear" w:color="auto" w:fill="FFFFFF"/>
          <w:lang w:val="uk-UA"/>
        </w:rPr>
        <w:t>підсектору</w:t>
      </w:r>
      <w:proofErr w:type="spellEnd"/>
      <w:r w:rsidR="00C75AC5" w:rsidRPr="00F3416D">
        <w:rPr>
          <w:color w:val="333333"/>
          <w:sz w:val="28"/>
          <w:szCs w:val="28"/>
          <w:shd w:val="clear" w:color="auto" w:fill="FFFFFF"/>
          <w:lang w:val="uk-UA"/>
        </w:rPr>
        <w:t xml:space="preserve"> морського та внутрішнього водного транспорту і </w:t>
      </w:r>
      <w:proofErr w:type="spellStart"/>
      <w:r w:rsidR="00C75AC5" w:rsidRPr="00F3416D">
        <w:rPr>
          <w:color w:val="333333"/>
          <w:sz w:val="28"/>
          <w:szCs w:val="28"/>
          <w:shd w:val="clear" w:color="auto" w:fill="FFFFFF"/>
          <w:lang w:val="uk-UA"/>
        </w:rPr>
        <w:t>підсектору</w:t>
      </w:r>
      <w:proofErr w:type="spellEnd"/>
      <w:r w:rsidR="00C75AC5" w:rsidRPr="00F3416D">
        <w:rPr>
          <w:color w:val="333333"/>
          <w:sz w:val="28"/>
          <w:szCs w:val="28"/>
          <w:shd w:val="clear" w:color="auto" w:fill="FFFFFF"/>
          <w:lang w:val="uk-UA"/>
        </w:rPr>
        <w:t xml:space="preserve"> залізничного транспорту сектору транспорту і пошти, сектору систем життєзабезпечення критичної інфраструктури</w:t>
      </w:r>
      <w:r w:rsidR="00C75AC5" w:rsidRPr="00F3416D">
        <w:rPr>
          <w:sz w:val="28"/>
          <w:szCs w:val="28"/>
          <w:lang w:val="uk-UA"/>
        </w:rPr>
        <w:t>,</w:t>
      </w:r>
      <w:r w:rsidR="00D679DF" w:rsidRPr="00F3416D">
        <w:rPr>
          <w:sz w:val="28"/>
          <w:szCs w:val="28"/>
          <w:lang w:val="uk-UA"/>
        </w:rPr>
        <w:t xml:space="preserve"> </w:t>
      </w:r>
      <w:r w:rsidR="00C75AC5" w:rsidRPr="00F3416D">
        <w:rPr>
          <w:sz w:val="28"/>
          <w:szCs w:val="28"/>
          <w:lang w:val="uk-UA"/>
        </w:rPr>
        <w:t>постанови КМУ від 20.03.2026 № 393 «</w:t>
      </w:r>
      <w:r w:rsidR="00C75AC5" w:rsidRPr="00F3416D">
        <w:rPr>
          <w:color w:val="333333"/>
          <w:sz w:val="28"/>
          <w:szCs w:val="28"/>
          <w:shd w:val="clear" w:color="auto" w:fill="FFFFFF"/>
          <w:lang w:val="uk-UA"/>
        </w:rPr>
        <w:t>Про реалізацію експериментального проекту щодо створення умов для швидкого та ефективного здійснення заходів комплексних планів стійкості регіонів і окремих міст»</w:t>
      </w:r>
      <w:r w:rsidR="00F3416D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F3416D">
        <w:rPr>
          <w:sz w:val="28"/>
          <w:szCs w:val="28"/>
          <w:lang w:val="uk-UA"/>
        </w:rPr>
        <w:t xml:space="preserve">та статтею 78 Бюджетного кодексу України </w:t>
      </w:r>
      <w:r w:rsidR="0040656F" w:rsidRPr="00F3416D">
        <w:rPr>
          <w:sz w:val="28"/>
          <w:szCs w:val="28"/>
          <w:lang w:val="uk-UA"/>
        </w:rPr>
        <w:t>з метою забезпечення виконання Комплексного плану стійкості Чернігівської міської територіальної громади на 2026 рік,</w:t>
      </w:r>
      <w:r w:rsidR="00435F5F" w:rsidRPr="00F3416D">
        <w:rPr>
          <w:sz w:val="28"/>
          <w:szCs w:val="28"/>
          <w:lang w:val="uk-UA"/>
        </w:rPr>
        <w:t xml:space="preserve"> уникнення зриву проходження опалювального періоду 2026/2027 років</w:t>
      </w:r>
      <w:r w:rsidR="0040656F" w:rsidRPr="00F3416D">
        <w:rPr>
          <w:sz w:val="28"/>
          <w:szCs w:val="28"/>
          <w:lang w:val="uk-UA"/>
        </w:rPr>
        <w:t xml:space="preserve"> </w:t>
      </w:r>
      <w:r w:rsidR="00435F5F" w:rsidRPr="00F3416D">
        <w:rPr>
          <w:sz w:val="28"/>
          <w:szCs w:val="28"/>
          <w:lang w:val="uk-UA"/>
        </w:rPr>
        <w:t xml:space="preserve">, </w:t>
      </w:r>
      <w:r w:rsidR="0040656F" w:rsidRPr="00F3416D">
        <w:rPr>
          <w:sz w:val="28"/>
          <w:szCs w:val="28"/>
          <w:lang w:val="uk-UA"/>
        </w:rPr>
        <w:t xml:space="preserve">просимо надати дозвіл </w:t>
      </w:r>
      <w:r w:rsidR="0040656F" w:rsidRPr="00F3416D">
        <w:rPr>
          <w:sz w:val="28"/>
          <w:szCs w:val="28"/>
          <w:lang w:val="uk-UA"/>
        </w:rPr>
        <w:lastRenderedPageBreak/>
        <w:t xml:space="preserve">комунальному підприємству «Теплокомуненерго» Чернігівської міської ради </w:t>
      </w:r>
      <w:r w:rsidR="00DE6083" w:rsidRPr="00F3416D">
        <w:rPr>
          <w:sz w:val="28"/>
          <w:szCs w:val="28"/>
          <w:lang w:val="uk-UA"/>
        </w:rPr>
        <w:t xml:space="preserve">при укладанні договорів </w:t>
      </w:r>
      <w:r w:rsidR="0040656F" w:rsidRPr="00F3416D">
        <w:rPr>
          <w:sz w:val="28"/>
          <w:szCs w:val="28"/>
          <w:lang w:val="uk-UA"/>
        </w:rPr>
        <w:t xml:space="preserve"> про закупівлю товарів, робіт і послуг </w:t>
      </w:r>
      <w:r w:rsidR="00DE6083" w:rsidRPr="00F3416D">
        <w:rPr>
          <w:sz w:val="28"/>
          <w:szCs w:val="28"/>
          <w:lang w:val="uk-UA"/>
        </w:rPr>
        <w:t xml:space="preserve"> в межах коштів виділених відповідно до розпорядження КМУ від 17.08.2026 № 821-р передбачати  умови щодо здійснення попередньої оплати в розмірі, що не перевищує 100 відсотків загальної  вартості договорів на строк  до виконання таких договорів в повному обсязі, але не </w:t>
      </w:r>
      <w:r w:rsidR="009D059C" w:rsidRPr="00F3416D">
        <w:rPr>
          <w:sz w:val="28"/>
          <w:szCs w:val="28"/>
          <w:lang w:val="uk-UA"/>
        </w:rPr>
        <w:t xml:space="preserve">пізніше 31.12.2026 </w:t>
      </w:r>
      <w:r w:rsidR="00DE6083" w:rsidRPr="00F3416D">
        <w:rPr>
          <w:sz w:val="28"/>
          <w:szCs w:val="28"/>
          <w:lang w:val="uk-UA"/>
        </w:rPr>
        <w:t xml:space="preserve"> без обмеження кількості платежів </w:t>
      </w:r>
    </w:p>
    <w:p w14:paraId="35BAD5F5" w14:textId="1E80C3DA" w:rsidR="008541CC" w:rsidRPr="00F3416D" w:rsidRDefault="008541CC" w:rsidP="008541CC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416D">
        <w:rPr>
          <w:rFonts w:ascii="Times New Roman" w:hAnsi="Times New Roman" w:cs="Times New Roman"/>
          <w:sz w:val="28"/>
          <w:szCs w:val="28"/>
          <w:lang w:val="uk-UA"/>
        </w:rPr>
        <w:t>КП « ТКЕ» зобов'язується забезпечити використання коштів відповідно до законодавства з наданням усіх необхідних первинних підтвердних документів (актів виконаних робіт, накладних тощо) у встановлені строки.</w:t>
      </w:r>
    </w:p>
    <w:p w14:paraId="5927DCDB" w14:textId="2D68314E" w:rsidR="00651DDD" w:rsidRPr="00F3416D" w:rsidRDefault="00651DDD" w:rsidP="008541CC">
      <w:pPr>
        <w:pStyle w:val="af3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416D">
        <w:rPr>
          <w:rFonts w:ascii="Times New Roman" w:hAnsi="Times New Roman" w:cs="Times New Roman"/>
          <w:sz w:val="28"/>
          <w:szCs w:val="28"/>
          <w:lang w:val="uk-UA"/>
        </w:rPr>
        <w:t>Здійснення 100% попередньої оплати (авансування) є необхідним заходом для забезпечення оперативної та безперебійної реалізації заходів Комплексного плану стійкості. В умовах воєнного стану та критичного навантаження на систему життєзабезпечення терміновість виконання робіт, закупівлі обладнання чи послуг має вирішальне значення для безпеки та життєдіяльності громади</w:t>
      </w:r>
      <w:r w:rsidR="008541CC" w:rsidRPr="00F3416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BF7383" w14:textId="29229772" w:rsidR="0040656F" w:rsidRPr="00F3416D" w:rsidRDefault="0040656F" w:rsidP="008541CC">
      <w:pPr>
        <w:pStyle w:val="ac"/>
        <w:ind w:firstLine="709"/>
        <w:jc w:val="both"/>
        <w:rPr>
          <w:sz w:val="28"/>
          <w:szCs w:val="28"/>
          <w:lang w:val="uk-UA"/>
        </w:rPr>
      </w:pPr>
      <w:r w:rsidRPr="00F3416D">
        <w:rPr>
          <w:b/>
          <w:bCs/>
          <w:sz w:val="28"/>
          <w:szCs w:val="28"/>
          <w:lang w:val="uk-UA"/>
        </w:rPr>
        <w:t>Директор КП «ТКЕ»</w:t>
      </w:r>
      <w:r w:rsidR="00F3416D" w:rsidRPr="00F3416D">
        <w:rPr>
          <w:sz w:val="28"/>
          <w:szCs w:val="28"/>
          <w:lang w:val="uk-UA"/>
        </w:rPr>
        <w:tab/>
      </w:r>
      <w:r w:rsidR="00F3416D" w:rsidRPr="00F3416D">
        <w:rPr>
          <w:sz w:val="28"/>
          <w:szCs w:val="28"/>
          <w:lang w:val="uk-UA"/>
        </w:rPr>
        <w:tab/>
      </w:r>
      <w:r w:rsidR="00F3416D" w:rsidRPr="00F3416D">
        <w:rPr>
          <w:sz w:val="28"/>
          <w:szCs w:val="28"/>
          <w:lang w:val="uk-UA"/>
        </w:rPr>
        <w:tab/>
      </w:r>
      <w:r w:rsidR="00F3416D" w:rsidRPr="00F3416D">
        <w:rPr>
          <w:sz w:val="28"/>
          <w:szCs w:val="28"/>
          <w:lang w:val="uk-UA"/>
        </w:rPr>
        <w:tab/>
      </w:r>
      <w:r w:rsidR="00F3416D" w:rsidRPr="00F3416D">
        <w:rPr>
          <w:sz w:val="28"/>
          <w:szCs w:val="28"/>
          <w:lang w:val="uk-UA"/>
        </w:rPr>
        <w:tab/>
        <w:t xml:space="preserve"> </w:t>
      </w:r>
      <w:r w:rsidRPr="00F3416D">
        <w:rPr>
          <w:b/>
          <w:bCs/>
          <w:sz w:val="28"/>
          <w:szCs w:val="28"/>
          <w:lang w:val="uk-UA"/>
        </w:rPr>
        <w:t>Дмитро КОВАЛЕНКО</w:t>
      </w:r>
    </w:p>
    <w:p w14:paraId="020E986C" w14:textId="77777777" w:rsidR="0040656F" w:rsidRPr="008541CC" w:rsidRDefault="0040656F" w:rsidP="008541C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0656F" w:rsidRPr="00854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B41A3"/>
    <w:multiLevelType w:val="multilevel"/>
    <w:tmpl w:val="A9BE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6F"/>
    <w:rsid w:val="000134DB"/>
    <w:rsid w:val="0040656F"/>
    <w:rsid w:val="00426A7D"/>
    <w:rsid w:val="00435F5F"/>
    <w:rsid w:val="00446399"/>
    <w:rsid w:val="00651DDD"/>
    <w:rsid w:val="006F0254"/>
    <w:rsid w:val="008541CC"/>
    <w:rsid w:val="009D059C"/>
    <w:rsid w:val="00C75AC5"/>
    <w:rsid w:val="00D679DF"/>
    <w:rsid w:val="00DE6083"/>
    <w:rsid w:val="00F174F4"/>
    <w:rsid w:val="00F3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BBED3"/>
  <w15:chartTrackingRefBased/>
  <w15:docId w15:val="{77729E32-046D-4432-9DEB-AAE0EA17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6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56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56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5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65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65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656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656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65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65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65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65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6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6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6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6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65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65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656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65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656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0656F"/>
    <w:rPr>
      <w:b/>
      <w:bCs/>
      <w:smallCaps/>
      <w:color w:val="2E74B5" w:themeColor="accent1" w:themeShade="BF"/>
      <w:spacing w:val="5"/>
    </w:rPr>
  </w:style>
  <w:style w:type="paragraph" w:customStyle="1" w:styleId="docdata">
    <w:name w:val="docdata"/>
    <w:aliases w:val="docy,v5,11650,baiaagaaboqcaaadsskaaaw/kqaaaaaaaaaaaaaaaaaaaaaaaaaaaaaaaaaaaaaaaaaaaaaaaaaaaaaaaaaaaaaaaaaaaaaaaaaaaaaaaaaaaaaaaaaaaaaaaaaaaaaaaaaaaaaaaaaaaaaaaaaaaaaaaaaaaaaaaaaaaaaaaaaaaaaaaaaaaaaaaaaaaaaaaaaaaaaaaaaaaaaaaaaaaaaaaaaaaaaaaaaaaaa"/>
    <w:basedOn w:val="a"/>
    <w:rsid w:val="00406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406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651DDD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651DD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51DD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51DD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51DD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51DDD"/>
    <w:rPr>
      <w:b/>
      <w:bCs/>
      <w:sz w:val="20"/>
      <w:szCs w:val="20"/>
    </w:rPr>
  </w:style>
  <w:style w:type="paragraph" w:styleId="af3">
    <w:name w:val="No Spacing"/>
    <w:uiPriority w:val="1"/>
    <w:qFormat/>
    <w:rsid w:val="008541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2026-09-07T12:45:00Z</dcterms:created>
  <dcterms:modified xsi:type="dcterms:W3CDTF">2026-09-08T06:22:00Z</dcterms:modified>
</cp:coreProperties>
</file>