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99" w:rsidRPr="00797503" w:rsidRDefault="00034099" w:rsidP="00C37B78">
      <w:pPr>
        <w:spacing w:after="0" w:line="240" w:lineRule="auto"/>
        <w:ind w:left="540" w:hanging="540"/>
        <w:jc w:val="center"/>
        <w:rPr>
          <w:b/>
          <w:sz w:val="22"/>
          <w:lang w:val="uk-UA"/>
        </w:rPr>
      </w:pPr>
      <w:r w:rsidRPr="00797503">
        <w:rPr>
          <w:b/>
          <w:lang w:val="uk-UA"/>
        </w:rPr>
        <w:object w:dxaOrig="82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 fillcolor="window">
            <v:imagedata r:id="rId7" o:title=""/>
          </v:shape>
          <o:OLEObject Type="Embed" ProgID="Word.Picture.8" ShapeID="_x0000_i1025" DrawAspect="Content" ObjectID="_1570860326" r:id="rId8"/>
        </w:object>
      </w:r>
    </w:p>
    <w:p w:rsidR="00034099" w:rsidRPr="00797503" w:rsidRDefault="00034099" w:rsidP="00C37B78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797503">
        <w:rPr>
          <w:b/>
          <w:sz w:val="26"/>
          <w:szCs w:val="26"/>
          <w:lang w:val="uk-UA"/>
        </w:rPr>
        <w:t>УКРАЇНА</w:t>
      </w:r>
    </w:p>
    <w:p w:rsidR="00034099" w:rsidRPr="00797503" w:rsidRDefault="00034099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>ЧЕРНІГІВСЬКА МІСЬКА РАДА</w:t>
      </w:r>
    </w:p>
    <w:p w:rsidR="00034099" w:rsidRPr="00797503" w:rsidRDefault="00034099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 xml:space="preserve">ВИКОНАВЧИЙ КОМІТЕТ </w:t>
      </w:r>
    </w:p>
    <w:p w:rsidR="00034099" w:rsidRPr="00797503" w:rsidRDefault="00034099" w:rsidP="00C37B78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97503">
        <w:rPr>
          <w:b/>
          <w:sz w:val="32"/>
          <w:szCs w:val="32"/>
          <w:lang w:val="uk-UA"/>
        </w:rPr>
        <w:t xml:space="preserve">Р І Ш Е Н Н Я </w:t>
      </w:r>
    </w:p>
    <w:p w:rsidR="00034099" w:rsidRPr="00797503" w:rsidRDefault="00034099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</w:p>
    <w:p w:rsidR="00034099" w:rsidRPr="00797503" w:rsidRDefault="00034099" w:rsidP="00C37B78">
      <w:pPr>
        <w:tabs>
          <w:tab w:val="left" w:pos="993"/>
        </w:tabs>
        <w:spacing w:after="0" w:line="240" w:lineRule="auto"/>
        <w:rPr>
          <w:lang w:val="uk-UA"/>
        </w:rPr>
      </w:pPr>
      <w:r w:rsidRPr="00797503">
        <w:t xml:space="preserve">______________20     року             </w:t>
      </w:r>
      <w:r w:rsidRPr="00797503">
        <w:rPr>
          <w:lang w:val="uk-UA"/>
        </w:rPr>
        <w:t xml:space="preserve">     </w:t>
      </w:r>
      <w:r w:rsidRPr="00797503">
        <w:t xml:space="preserve"> м. Чернігів                    </w:t>
      </w:r>
      <w:r w:rsidRPr="00797503">
        <w:rPr>
          <w:lang w:val="uk-UA"/>
        </w:rPr>
        <w:t xml:space="preserve">        </w:t>
      </w:r>
      <w:r w:rsidRPr="00797503">
        <w:t xml:space="preserve">       №_______     </w:t>
      </w:r>
    </w:p>
    <w:p w:rsidR="00034099" w:rsidRPr="00797503" w:rsidRDefault="00034099" w:rsidP="00C37B78">
      <w:pPr>
        <w:tabs>
          <w:tab w:val="left" w:pos="993"/>
        </w:tabs>
        <w:spacing w:after="0" w:line="240" w:lineRule="auto"/>
        <w:ind w:firstLine="709"/>
        <w:rPr>
          <w:lang w:val="uk-UA"/>
        </w:rPr>
      </w:pPr>
    </w:p>
    <w:p w:rsidR="00034099" w:rsidRPr="008F7BEA" w:rsidRDefault="00034099" w:rsidP="00C37B78">
      <w:pPr>
        <w:tabs>
          <w:tab w:val="left" w:pos="993"/>
        </w:tabs>
        <w:spacing w:after="0" w:line="240" w:lineRule="auto"/>
        <w:outlineLvl w:val="0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Про тимчасове розміщення </w:t>
      </w:r>
    </w:p>
    <w:p w:rsidR="00034099" w:rsidRPr="008F7BEA" w:rsidRDefault="00034099" w:rsidP="00C37B78">
      <w:pPr>
        <w:tabs>
          <w:tab w:val="left" w:pos="993"/>
        </w:tabs>
        <w:spacing w:after="0" w:line="240" w:lineRule="auto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зовнішньої реклами</w:t>
      </w:r>
    </w:p>
    <w:p w:rsidR="00034099" w:rsidRPr="008F7BEA" w:rsidRDefault="00034099" w:rsidP="00C37B78">
      <w:pPr>
        <w:tabs>
          <w:tab w:val="left" w:pos="113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C37B78">
      <w:pPr>
        <w:tabs>
          <w:tab w:val="left" w:pos="113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F35A0D">
      <w:pPr>
        <w:tabs>
          <w:tab w:val="left" w:pos="900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Відповідно до статті 30 Закону України «Про місцеве самоврядування в Україні», Закону України «Про рекламу», частини 5 Тимчасового порядку використання території м. Чернігова, затвердженого рішенням Чернігівської міської ради від 28 грудня 2011 року (16 сесія 6 скликання), рішення виконавчого  комітету  Чернігівської міської ради від 20 жовтня 2008 року       № 279 «Про Порядок розміщення зовнішньої реклами на території міста Чернігова» зі змінами та доповненнями, розглянувши пропозиції робочого органу – управління житлово-комунального господарства Чернігівської міської ради, виконавчий комітет Чернігівської міської ради вирішив:</w:t>
      </w:r>
    </w:p>
    <w:p w:rsidR="00034099" w:rsidRPr="008F7BEA" w:rsidRDefault="00034099" w:rsidP="00F35A0D">
      <w:pPr>
        <w:tabs>
          <w:tab w:val="left" w:pos="900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F35A0D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1. Відмовити у продовженні дозволів на тимчасове розміщення зовнішньої реклами публічному акціонерному товариству «Полікомбанк» на рекламні щити на входах до підземних переходів, усього чотири одиниці, розміром 0,93 м х 3,5 м, за адресами:</w:t>
      </w:r>
    </w:p>
    <w:p w:rsidR="00034099" w:rsidRPr="008F7BEA" w:rsidRDefault="00034099" w:rsidP="008F4B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 та просп. Перемоги, вхід з просп. Миру, 33;</w:t>
      </w:r>
    </w:p>
    <w:p w:rsidR="00034099" w:rsidRPr="008F7BEA" w:rsidRDefault="00034099" w:rsidP="008F4B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 та просп. Перемоги, вхід з просп. Миру, 31;</w:t>
      </w:r>
    </w:p>
    <w:p w:rsidR="00034099" w:rsidRPr="008F7BEA" w:rsidRDefault="00034099" w:rsidP="008F4B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 та просп. Перемоги, вхід з просп. Миру, 28;</w:t>
      </w:r>
    </w:p>
    <w:p w:rsidR="00034099" w:rsidRPr="008F7BEA" w:rsidRDefault="00034099" w:rsidP="008F4B19">
      <w:pPr>
        <w:tabs>
          <w:tab w:val="left" w:pos="900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 Текстильників, вхід з вул. Івана Мазепи (колишня вул. Щорса).</w:t>
      </w:r>
    </w:p>
    <w:p w:rsidR="00034099" w:rsidRPr="008F7BEA" w:rsidRDefault="00034099" w:rsidP="00746850">
      <w:pPr>
        <w:spacing w:after="0" w:line="240" w:lineRule="auto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 Продовжити термін дії дозволів на розміщення зовнішньої реклами строком на один рік:</w:t>
      </w:r>
    </w:p>
    <w:p w:rsidR="00034099" w:rsidRPr="008F7BEA" w:rsidRDefault="00034099" w:rsidP="00757958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2.1. Публічному акціонерному товариству «Таскомбанк» на фасадні рекламні конструкції типу: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 «рекламна вивіска», розміром </w:t>
      </w:r>
      <w:smartTag w:uri="urn:schemas-microsoft-com:office:smarttags" w:element="metricconverter">
        <w:smartTagPr>
          <w:attr w:name="ProductID" w:val="8,7 м"/>
        </w:smartTagPr>
        <w:r w:rsidRPr="008F7BEA">
          <w:rPr>
            <w:sz w:val="27"/>
            <w:szCs w:val="27"/>
            <w:lang w:val="uk-UA"/>
          </w:rPr>
          <w:t>8,7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1 м"/>
        </w:smartTagPr>
        <w:r w:rsidRPr="008F7BEA">
          <w:rPr>
            <w:sz w:val="27"/>
            <w:szCs w:val="27"/>
            <w:lang w:val="uk-UA"/>
          </w:rPr>
          <w:t>1 м</w:t>
        </w:r>
      </w:smartTag>
      <w:r w:rsidRPr="008F7BEA">
        <w:rPr>
          <w:sz w:val="27"/>
          <w:szCs w:val="27"/>
          <w:lang w:val="uk-UA"/>
        </w:rPr>
        <w:t>, за адресою –                           просп. Миру, 47;</w:t>
      </w:r>
    </w:p>
    <w:p w:rsidR="00034099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 «кронштейн», розміром </w:t>
      </w:r>
      <w:smartTag w:uri="urn:schemas-microsoft-com:office:smarttags" w:element="metricconverter">
        <w:smartTagPr>
          <w:attr w:name="ProductID" w:val="1,25 м"/>
        </w:smartTagPr>
        <w:r w:rsidRPr="008F7BEA">
          <w:rPr>
            <w:sz w:val="27"/>
            <w:szCs w:val="27"/>
            <w:lang w:val="uk-UA"/>
          </w:rPr>
          <w:t>1,25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1,0 м"/>
        </w:smartTagPr>
        <w:r w:rsidRPr="008F7BEA">
          <w:rPr>
            <w:sz w:val="27"/>
            <w:szCs w:val="27"/>
            <w:lang w:val="uk-UA"/>
          </w:rPr>
          <w:t>1,0 м</w:t>
        </w:r>
      </w:smartTag>
      <w:r w:rsidRPr="008F7BEA">
        <w:rPr>
          <w:sz w:val="27"/>
          <w:szCs w:val="27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0,96 м"/>
        </w:smartTagPr>
        <w:r w:rsidRPr="008F7BEA">
          <w:rPr>
            <w:sz w:val="27"/>
            <w:szCs w:val="27"/>
            <w:lang w:val="uk-UA"/>
          </w:rPr>
          <w:t>0,96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0,38 м"/>
        </w:smartTagPr>
        <w:r w:rsidRPr="008F7BEA">
          <w:rPr>
            <w:sz w:val="27"/>
            <w:szCs w:val="27"/>
            <w:lang w:val="uk-UA"/>
          </w:rPr>
          <w:t>0,38 м</w:t>
        </w:r>
      </w:smartTag>
      <w:r w:rsidRPr="008F7BEA">
        <w:rPr>
          <w:sz w:val="27"/>
          <w:szCs w:val="27"/>
          <w:lang w:val="uk-UA"/>
        </w:rPr>
        <w:t>, усього дві одиниці, за адресою – просп. Миру, 47;</w:t>
      </w:r>
    </w:p>
    <w:p w:rsidR="0086281F" w:rsidRPr="008F7BEA" w:rsidRDefault="0086281F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2.2. Товариству з обмеженою відповідальністю «АТМ-ІНТЕРНЕШНЛ» на рекламні конструкції на фасаді будівлі, за адресою – проспект Миру, 35: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</w:rPr>
      </w:pPr>
      <w:r w:rsidRPr="008F7BEA">
        <w:rPr>
          <w:sz w:val="27"/>
          <w:szCs w:val="27"/>
          <w:lang w:val="uk-UA"/>
        </w:rPr>
        <w:lastRenderedPageBreak/>
        <w:t xml:space="preserve">- розміром </w:t>
      </w:r>
      <w:smartTag w:uri="urn:schemas-microsoft-com:office:smarttags" w:element="metricconverter">
        <w:smartTagPr>
          <w:attr w:name="ProductID" w:val="3,5 м"/>
        </w:smartTagPr>
        <w:r w:rsidRPr="008F7BEA">
          <w:rPr>
            <w:sz w:val="27"/>
            <w:szCs w:val="27"/>
            <w:lang w:val="uk-UA"/>
          </w:rPr>
          <w:t>3,5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0,85 м"/>
        </w:smartTagPr>
        <w:r w:rsidRPr="008F7BEA">
          <w:rPr>
            <w:sz w:val="27"/>
            <w:szCs w:val="27"/>
            <w:lang w:val="uk-UA"/>
          </w:rPr>
          <w:t>0,85 м</w:t>
        </w:r>
      </w:smartTag>
      <w:r w:rsidRPr="008F7BEA">
        <w:rPr>
          <w:sz w:val="27"/>
          <w:szCs w:val="27"/>
          <w:lang w:val="uk-UA"/>
        </w:rPr>
        <w:t xml:space="preserve">, усього 2 одиниці; </w:t>
      </w:r>
    </w:p>
    <w:p w:rsidR="00034099" w:rsidRPr="008F7BEA" w:rsidRDefault="00034099" w:rsidP="00797503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 розміром </w:t>
      </w:r>
      <w:smartTag w:uri="urn:schemas-microsoft-com:office:smarttags" w:element="metricconverter">
        <w:smartTagPr>
          <w:attr w:name="ProductID" w:val="5,3 м"/>
        </w:smartTagPr>
        <w:r w:rsidRPr="008F7BEA">
          <w:rPr>
            <w:sz w:val="27"/>
            <w:szCs w:val="27"/>
            <w:lang w:val="uk-UA"/>
          </w:rPr>
          <w:t>5,3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0,55 м"/>
        </w:smartTagPr>
        <w:r w:rsidRPr="008F7BEA">
          <w:rPr>
            <w:sz w:val="27"/>
            <w:szCs w:val="27"/>
            <w:lang w:val="uk-UA"/>
          </w:rPr>
          <w:t>0,55 м</w:t>
        </w:r>
      </w:smartTag>
      <w:r w:rsidRPr="008F7BEA">
        <w:rPr>
          <w:sz w:val="27"/>
          <w:szCs w:val="27"/>
          <w:lang w:val="uk-UA"/>
        </w:rPr>
        <w:t>, усього 2 одиниці;</w:t>
      </w:r>
    </w:p>
    <w:p w:rsidR="00034099" w:rsidRPr="008F7BEA" w:rsidRDefault="00034099" w:rsidP="00797503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2.3. Управлінню ДСНС України в Чернігівській області на безоплатній основі, для розміщення реклами соціального призначення ДСНС України, на рекламні конструкції типу «біг – борд», розміром </w:t>
      </w:r>
      <w:smartTag w:uri="urn:schemas-microsoft-com:office:smarttags" w:element="metricconverter">
        <w:smartTagPr>
          <w:attr w:name="ProductID" w:val="3,0 м"/>
        </w:smartTagPr>
        <w:r w:rsidRPr="008F7BEA">
          <w:rPr>
            <w:sz w:val="27"/>
            <w:szCs w:val="27"/>
            <w:lang w:val="uk-UA"/>
          </w:rPr>
          <w:t>3,0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6,0 м"/>
        </w:smartTagPr>
        <w:r w:rsidRPr="008F7BEA">
          <w:rPr>
            <w:sz w:val="27"/>
            <w:szCs w:val="27"/>
            <w:lang w:val="uk-UA"/>
          </w:rPr>
          <w:t>6,0 м</w:t>
        </w:r>
      </w:smartTag>
      <w:r w:rsidRPr="008F7BEA">
        <w:rPr>
          <w:sz w:val="27"/>
          <w:szCs w:val="27"/>
          <w:lang w:val="uk-UA"/>
        </w:rPr>
        <w:t>, за адресами: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перехрестя просп. Миру з вул. Гончарова (дві площини);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перехрестя просп. Миру з вул. Михайлевича (одна площина);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перехрестя вул. Гагаріна з вул. Дніпровською (дві площини);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перехрестя вул. Елеваторної з вул. Квітневою (одна площина);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2.4. Фізичній особі-підприємцю Демшевському Олегу Володимировичу на наземну</w:t>
      </w:r>
      <w:r w:rsidRPr="008F7BEA">
        <w:rPr>
          <w:sz w:val="27"/>
          <w:szCs w:val="27"/>
        </w:rPr>
        <w:t xml:space="preserve"> </w:t>
      </w:r>
      <w:r w:rsidRPr="008F7BEA">
        <w:rPr>
          <w:sz w:val="27"/>
          <w:szCs w:val="27"/>
          <w:lang w:val="uk-UA"/>
        </w:rPr>
        <w:t>рекламну конструкцію типу «світлова cтелла»,</w:t>
      </w:r>
      <w:r w:rsidRPr="008F7BEA">
        <w:rPr>
          <w:sz w:val="27"/>
          <w:szCs w:val="27"/>
        </w:rPr>
        <w:t xml:space="preserve"> </w:t>
      </w:r>
      <w:r w:rsidRPr="008F7BEA">
        <w:rPr>
          <w:sz w:val="27"/>
          <w:szCs w:val="27"/>
          <w:lang w:val="uk-UA"/>
        </w:rPr>
        <w:t xml:space="preserve">розміром </w:t>
      </w:r>
      <w:r w:rsidRPr="008F7BEA">
        <w:rPr>
          <w:sz w:val="27"/>
          <w:szCs w:val="27"/>
        </w:rPr>
        <w:t xml:space="preserve"> </w:t>
      </w:r>
      <w:r w:rsidRPr="008F7BEA">
        <w:rPr>
          <w:sz w:val="27"/>
          <w:szCs w:val="27"/>
          <w:lang w:val="uk-UA"/>
        </w:rPr>
        <w:t xml:space="preserve">                        1,2 м х </w:t>
      </w:r>
      <w:smartTag w:uri="urn:schemas-microsoft-com:office:smarttags" w:element="metricconverter">
        <w:smartTagPr>
          <w:attr w:name="ProductID" w:val="4,0 м"/>
        </w:smartTagPr>
        <w:r w:rsidRPr="008F7BEA">
          <w:rPr>
            <w:sz w:val="27"/>
            <w:szCs w:val="27"/>
            <w:lang w:val="uk-UA"/>
          </w:rPr>
          <w:t>4,0</w:t>
        </w:r>
        <w:r w:rsidRPr="008F7BEA">
          <w:rPr>
            <w:sz w:val="27"/>
            <w:szCs w:val="27"/>
          </w:rPr>
          <w:t xml:space="preserve"> </w:t>
        </w:r>
        <w:r w:rsidRPr="008F7BEA">
          <w:rPr>
            <w:sz w:val="27"/>
            <w:szCs w:val="27"/>
            <w:lang w:val="uk-UA"/>
          </w:rPr>
          <w:t>м</w:t>
        </w:r>
      </w:smartTag>
      <w:r w:rsidRPr="008F7BEA">
        <w:rPr>
          <w:sz w:val="27"/>
          <w:szCs w:val="27"/>
          <w:lang w:val="uk-UA"/>
        </w:rPr>
        <w:t>, за адресою – вул. Любецька, 56;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2.5. Публічному акціонерному товариству акціонерному банку «Південний» на фасадні рекламні </w:t>
      </w:r>
      <w:r w:rsidRPr="008F7BEA">
        <w:rPr>
          <w:sz w:val="27"/>
          <w:szCs w:val="27"/>
          <w:shd w:val="clear" w:color="auto" w:fill="FFFFFF"/>
          <w:lang w:val="uk-UA"/>
        </w:rPr>
        <w:t>конструкції</w:t>
      </w:r>
      <w:r w:rsidRPr="008F7BEA">
        <w:rPr>
          <w:sz w:val="27"/>
          <w:szCs w:val="27"/>
          <w:lang w:val="uk-UA"/>
        </w:rPr>
        <w:t xml:space="preserve">, усього три одиниці, розміром </w:t>
      </w:r>
      <w:smartTag w:uri="urn:schemas-microsoft-com:office:smarttags" w:element="metricconverter">
        <w:smartTagPr>
          <w:attr w:name="ProductID" w:val="1,5 м"/>
        </w:smartTagPr>
        <w:r w:rsidRPr="008F7BEA">
          <w:rPr>
            <w:sz w:val="27"/>
            <w:szCs w:val="27"/>
            <w:lang w:val="uk-UA"/>
          </w:rPr>
          <w:t>1,5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2,0 м"/>
        </w:smartTagPr>
        <w:r w:rsidRPr="008F7BEA">
          <w:rPr>
            <w:sz w:val="27"/>
            <w:szCs w:val="27"/>
            <w:lang w:val="uk-UA"/>
          </w:rPr>
          <w:t>2,0 м</w:t>
        </w:r>
      </w:smartTag>
      <w:r w:rsidRPr="008F7BEA">
        <w:rPr>
          <w:sz w:val="27"/>
          <w:szCs w:val="27"/>
          <w:lang w:val="uk-UA"/>
        </w:rPr>
        <w:t>, за адресою – вул. Івана Мазепи, 36 (колишня вул. Щорса);</w:t>
      </w: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2.6. Фізичній особі-підприємцю </w:t>
      </w:r>
      <w:r w:rsidRPr="008F7BEA">
        <w:rPr>
          <w:sz w:val="27"/>
          <w:szCs w:val="27"/>
          <w:shd w:val="clear" w:color="auto" w:fill="FFFFFF"/>
          <w:lang w:val="uk-UA"/>
        </w:rPr>
        <w:t>Гришановій</w:t>
      </w:r>
      <w:r w:rsidRPr="008F7BEA">
        <w:rPr>
          <w:sz w:val="27"/>
          <w:szCs w:val="27"/>
          <w:lang w:val="uk-UA"/>
        </w:rPr>
        <w:t xml:space="preserve"> Ксенії Анатоліївні на наземну рекламну конструкцію типу «сіті-лайт», розміром </w:t>
      </w:r>
      <w:smartTag w:uri="urn:schemas-microsoft-com:office:smarttags" w:element="metricconverter">
        <w:smartTagPr>
          <w:attr w:name="ProductID" w:val="1,2 м"/>
        </w:smartTagPr>
        <w:r w:rsidRPr="008F7BEA">
          <w:rPr>
            <w:sz w:val="27"/>
            <w:szCs w:val="27"/>
            <w:lang w:val="uk-UA"/>
          </w:rPr>
          <w:t>1,2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1,8 м"/>
        </w:smartTagPr>
        <w:r w:rsidRPr="008F7BEA">
          <w:rPr>
            <w:sz w:val="27"/>
            <w:szCs w:val="27"/>
            <w:lang w:val="uk-UA"/>
          </w:rPr>
          <w:t>1,8 м</w:t>
        </w:r>
      </w:smartTag>
      <w:r w:rsidRPr="008F7BEA">
        <w:rPr>
          <w:sz w:val="27"/>
          <w:szCs w:val="27"/>
          <w:lang w:val="uk-UA"/>
        </w:rPr>
        <w:t>, за адресою – просп. Перемоги, 67;</w:t>
      </w:r>
    </w:p>
    <w:p w:rsidR="00034099" w:rsidRPr="008F7BEA" w:rsidRDefault="00034099" w:rsidP="00757958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2.7. Товариству з обмеженою відповідальністю «Скайборд» на рекламні конструкції типу «біг-борд» з двома площинами, розміром 3,0 м х </w:t>
      </w:r>
      <w:smartTag w:uri="urn:schemas-microsoft-com:office:smarttags" w:element="metricconverter">
        <w:smartTagPr>
          <w:attr w:name="ProductID" w:val="6,0 м"/>
        </w:smartTagPr>
        <w:r w:rsidRPr="008F7BEA">
          <w:rPr>
            <w:sz w:val="27"/>
            <w:szCs w:val="27"/>
            <w:lang w:val="uk-UA"/>
          </w:rPr>
          <w:t>6,0 м</w:t>
        </w:r>
      </w:smartTag>
      <w:r w:rsidRPr="008F7BEA">
        <w:rPr>
          <w:sz w:val="27"/>
          <w:szCs w:val="27"/>
          <w:lang w:val="uk-UA"/>
        </w:rPr>
        <w:t>, усього дві одиниці, за адресами:</w:t>
      </w:r>
    </w:p>
    <w:p w:rsidR="00034099" w:rsidRPr="008F7BEA" w:rsidRDefault="00034099" w:rsidP="00596C1C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 проспект Миру виїзд в напрямку м. Гомель з правої сторони за </w:t>
      </w:r>
      <w:smartTag w:uri="urn:schemas-microsoft-com:office:smarttags" w:element="metricconverter">
        <w:smartTagPr>
          <w:attr w:name="ProductID" w:val="200 м"/>
        </w:smartTagPr>
        <w:r w:rsidRPr="008F7BEA">
          <w:rPr>
            <w:sz w:val="27"/>
            <w:szCs w:val="27"/>
            <w:lang w:val="uk-UA"/>
          </w:rPr>
          <w:t>200 м</w:t>
        </w:r>
      </w:smartTag>
      <w:r w:rsidRPr="008F7BEA">
        <w:rPr>
          <w:sz w:val="27"/>
          <w:szCs w:val="27"/>
          <w:lang w:val="uk-UA"/>
        </w:rPr>
        <w:t xml:space="preserve"> зупинки «Обласний тубдиспансер»;</w:t>
      </w:r>
    </w:p>
    <w:p w:rsidR="00034099" w:rsidRPr="008F7BEA" w:rsidRDefault="00034099" w:rsidP="00596C1C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 проспект Миру виїзд в напрямку м. Гомель з правої сторони за </w:t>
      </w:r>
      <w:smartTag w:uri="urn:schemas-microsoft-com:office:smarttags" w:element="metricconverter">
        <w:smartTagPr>
          <w:attr w:name="ProductID" w:val="350 м"/>
        </w:smartTagPr>
        <w:r w:rsidRPr="008F7BEA">
          <w:rPr>
            <w:sz w:val="27"/>
            <w:szCs w:val="27"/>
            <w:lang w:val="uk-UA"/>
          </w:rPr>
          <w:t>350 м</w:t>
        </w:r>
      </w:smartTag>
      <w:r w:rsidRPr="008F7BEA">
        <w:rPr>
          <w:sz w:val="27"/>
          <w:szCs w:val="27"/>
          <w:lang w:val="uk-UA"/>
        </w:rPr>
        <w:t xml:space="preserve"> зупинки «Обласний тубдиспансер»;</w:t>
      </w:r>
    </w:p>
    <w:p w:rsidR="00034099" w:rsidRPr="008F7BEA" w:rsidRDefault="00034099" w:rsidP="00797503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</w:p>
    <w:p w:rsidR="00034099" w:rsidRPr="008F7BEA" w:rsidRDefault="00034099" w:rsidP="00797503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</w:t>
      </w:r>
      <w:r w:rsidR="00894751" w:rsidRPr="008F7BEA">
        <w:rPr>
          <w:sz w:val="27"/>
          <w:szCs w:val="27"/>
          <w:lang w:val="uk-UA"/>
        </w:rPr>
        <w:t>8</w:t>
      </w:r>
      <w:r w:rsidRPr="008F7BEA">
        <w:rPr>
          <w:sz w:val="27"/>
          <w:szCs w:val="27"/>
          <w:lang w:val="uk-UA"/>
        </w:rPr>
        <w:t xml:space="preserve">. Товариству з обмеженою відповідальністю «Фудмережа» на рекламну конструкцію на фасаді будинку, розміром </w:t>
      </w:r>
      <w:smartTag w:uri="urn:schemas-microsoft-com:office:smarttags" w:element="metricconverter">
        <w:smartTagPr>
          <w:attr w:name="ProductID" w:val="5,0 м"/>
        </w:smartTagPr>
        <w:r w:rsidRPr="008F7BEA">
          <w:rPr>
            <w:sz w:val="27"/>
            <w:szCs w:val="27"/>
            <w:lang w:val="uk-UA"/>
          </w:rPr>
          <w:t>5,0 м</w:t>
        </w:r>
      </w:smartTag>
      <w:r w:rsidRPr="008F7BEA">
        <w:rPr>
          <w:sz w:val="27"/>
          <w:szCs w:val="27"/>
          <w:lang w:val="uk-UA"/>
        </w:rPr>
        <w:t xml:space="preserve"> х </w:t>
      </w:r>
      <w:smartTag w:uri="urn:schemas-microsoft-com:office:smarttags" w:element="metricconverter">
        <w:smartTagPr>
          <w:attr w:name="ProductID" w:val="5,5 м"/>
        </w:smartTagPr>
        <w:r w:rsidRPr="008F7BEA">
          <w:rPr>
            <w:sz w:val="27"/>
            <w:szCs w:val="27"/>
            <w:lang w:val="uk-UA"/>
          </w:rPr>
          <w:t>5,5 м</w:t>
        </w:r>
      </w:smartTag>
      <w:r w:rsidRPr="008F7BEA">
        <w:rPr>
          <w:sz w:val="27"/>
          <w:szCs w:val="27"/>
          <w:lang w:val="uk-UA"/>
        </w:rPr>
        <w:t>,                              за адресою – вул. Незалежності, 32;</w:t>
      </w:r>
    </w:p>
    <w:p w:rsidR="00034099" w:rsidRPr="008F7BEA" w:rsidRDefault="00034099" w:rsidP="00757958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F35A0D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2.</w:t>
      </w:r>
      <w:r w:rsidR="00894751" w:rsidRPr="008F7BEA">
        <w:rPr>
          <w:sz w:val="27"/>
          <w:szCs w:val="27"/>
          <w:lang w:val="uk-UA"/>
        </w:rPr>
        <w:t>9</w:t>
      </w:r>
      <w:r w:rsidRPr="008F7BEA">
        <w:rPr>
          <w:sz w:val="27"/>
          <w:szCs w:val="27"/>
          <w:lang w:val="uk-UA"/>
        </w:rPr>
        <w:t xml:space="preserve">. Фізичній особі-підприємцю Гришину Денису Дмитровичу на рекламну конструкцію на фасаді будівлі, за адресою – просп. Перемоги, 84/14, типу «лайт-бокс», розміром </w:t>
      </w:r>
      <w:smartTag w:uri="urn:schemas-microsoft-com:office:smarttags" w:element="metricconverter">
        <w:smartTagPr>
          <w:attr w:name="ProductID" w:val="2,7 м"/>
        </w:smartTagPr>
        <w:r w:rsidRPr="008F7BEA">
          <w:rPr>
            <w:sz w:val="27"/>
            <w:szCs w:val="27"/>
            <w:lang w:val="uk-UA"/>
          </w:rPr>
          <w:t>2,7 м</w:t>
        </w:r>
      </w:smartTag>
      <w:r w:rsidRPr="008F7BEA">
        <w:rPr>
          <w:sz w:val="27"/>
          <w:szCs w:val="27"/>
          <w:lang w:val="uk-UA"/>
        </w:rPr>
        <w:t xml:space="preserve"> х 0,7 м.</w:t>
      </w:r>
    </w:p>
    <w:p w:rsidR="00034099" w:rsidRPr="008F7BEA" w:rsidRDefault="00034099" w:rsidP="00F35A0D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F35A0D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3. Продовжити термін дії дозволу на розміщення зовнішньої реклами до 01 квітня 2018 року Національному архітектурно-історичному заповіднику «Чернігів стародавній» на наземну рекламну конструкцію, розміром 1,7 м х 1,0 м, на безоплатній основі, за адресою – вул. Гетьмана Полуботка, 3 (біля П’ятницької церкви).</w:t>
      </w:r>
    </w:p>
    <w:p w:rsidR="00034099" w:rsidRPr="008F7BEA" w:rsidRDefault="00034099" w:rsidP="00FE6242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Pr="008F7BEA" w:rsidRDefault="00034099" w:rsidP="00FE6242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4. Дозволити тимчасове розміщення зовнішньої реклами строком на один рік товариству з обмеженою відповідальністю «Дім реклами 2000» в рахунок </w:t>
      </w:r>
      <w:r w:rsidRPr="008F7BEA">
        <w:rPr>
          <w:sz w:val="27"/>
          <w:szCs w:val="27"/>
          <w:lang w:val="uk-UA"/>
        </w:rPr>
        <w:lastRenderedPageBreak/>
        <w:t>заміни 3 рекламних площин в центральній частині міста, які було відмовлено рішенням виконавчого комітету від 15 вересня 2016 року № 400 «Про тимчасове розміщення зовнішньої реклами», на наземні рекламні конструкції, усього дві одиниці, типу:</w:t>
      </w:r>
    </w:p>
    <w:p w:rsidR="00034099" w:rsidRPr="008F7BEA" w:rsidRDefault="00034099" w:rsidP="00FE6242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«сіті-лайт», розміром 1,8 м х 1,2 м, за адресою – просп. Перемоги, 44;</w:t>
      </w:r>
    </w:p>
    <w:p w:rsidR="00034099" w:rsidRPr="008F7BEA" w:rsidRDefault="00034099" w:rsidP="00FE6242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 «біг-борд», розміром 3,0 м х 6,0 м, дві площини, за адресою – перехрестя вул. Шевченко та вул. Петровського.</w:t>
      </w:r>
    </w:p>
    <w:p w:rsidR="00034099" w:rsidRPr="008F7BEA" w:rsidRDefault="00034099" w:rsidP="00FE6242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</w:p>
    <w:p w:rsidR="00034099" w:rsidRPr="008F7BEA" w:rsidRDefault="00034099" w:rsidP="00FE6242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5. Скасувати дозвіл на розміщення зовнішньої реклами, за заявою розповсюджувача, приватному підприємству «Проммеханізація» на рекламну конструкцію типу «стелла», розміром 3,0</w:t>
      </w:r>
      <w:r w:rsidRPr="008F7BEA">
        <w:rPr>
          <w:sz w:val="27"/>
          <w:szCs w:val="27"/>
        </w:rPr>
        <w:t> </w:t>
      </w:r>
      <w:r w:rsidRPr="008F7BEA">
        <w:rPr>
          <w:sz w:val="27"/>
          <w:szCs w:val="27"/>
          <w:lang w:val="uk-UA"/>
        </w:rPr>
        <w:t>м х 1,3 м х 0,5 м, за адресою – вул. Шевченка, 101.</w:t>
      </w:r>
    </w:p>
    <w:p w:rsidR="00034099" w:rsidRPr="008F7BEA" w:rsidRDefault="00034099" w:rsidP="00FE6242">
      <w:pPr>
        <w:spacing w:after="0" w:line="240" w:lineRule="auto"/>
        <w:jc w:val="both"/>
        <w:rPr>
          <w:sz w:val="27"/>
          <w:szCs w:val="27"/>
          <w:lang w:val="uk-UA"/>
        </w:rPr>
      </w:pPr>
    </w:p>
    <w:p w:rsidR="00034099" w:rsidRPr="008F7BEA" w:rsidRDefault="00034099" w:rsidP="00FE6242">
      <w:pPr>
        <w:tabs>
          <w:tab w:val="left" w:pos="993"/>
        </w:tabs>
        <w:spacing w:after="0" w:line="240" w:lineRule="auto"/>
        <w:ind w:firstLine="720"/>
        <w:jc w:val="both"/>
        <w:outlineLvl w:val="0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6. У зв’язку з уточненням адреси розміщення рекламної конструкції,  внести зміни до рішення виконавчого комітету Чернігівської міської ради від  30 серпня 2017 року  № 381 «Про тимчасове розміщення зовнішньої реклами» та замінити у пункті 1.7.7 слова «просп. Миру, 42 (навпроти піцерії «Базис») на «просп. Миру, 45».</w:t>
      </w:r>
    </w:p>
    <w:p w:rsidR="00034099" w:rsidRPr="008F7BEA" w:rsidRDefault="00034099" w:rsidP="00764170">
      <w:pPr>
        <w:tabs>
          <w:tab w:val="left" w:pos="993"/>
        </w:tabs>
        <w:spacing w:after="0" w:line="240" w:lineRule="auto"/>
        <w:ind w:firstLine="720"/>
        <w:jc w:val="both"/>
        <w:outlineLvl w:val="0"/>
        <w:rPr>
          <w:sz w:val="27"/>
          <w:szCs w:val="27"/>
          <w:lang w:val="uk-UA"/>
        </w:rPr>
      </w:pPr>
    </w:p>
    <w:p w:rsidR="00034099" w:rsidRPr="008F7BEA" w:rsidRDefault="00034099" w:rsidP="00764170">
      <w:pPr>
        <w:tabs>
          <w:tab w:val="left" w:pos="993"/>
        </w:tabs>
        <w:spacing w:after="0" w:line="240" w:lineRule="auto"/>
        <w:ind w:firstLine="720"/>
        <w:jc w:val="both"/>
        <w:outlineLvl w:val="0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7. У зв’язку з модернізацією рекламних конструкцій внести зміни до рішення виконавчого комітету Чернігівської міської ради від 30 серпня        2017 року № 381 «Про тимчасове розміщення зовнішньої реклами» і викласти пункт 1.38.1. та пункт 1.38.5. у такій редакції:</w:t>
      </w:r>
    </w:p>
    <w:p w:rsidR="00034099" w:rsidRPr="008F7BEA" w:rsidRDefault="00034099" w:rsidP="00757958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«1.38.1. «біг-борд» та «призматрон» (три рекламні площини) наземні конструкції, розміром 3,0 м х 6,0 м, усього 55 одиниць, за адресами: 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Миру, 54 та вул. В</w:t>
      </w:r>
      <w:r w:rsidRPr="008F7BEA">
        <w:rPr>
          <w:sz w:val="27"/>
          <w:szCs w:val="27"/>
        </w:rPr>
        <w:t>`</w:t>
      </w:r>
      <w:r w:rsidRPr="008F7BEA">
        <w:rPr>
          <w:sz w:val="27"/>
          <w:szCs w:val="27"/>
          <w:lang w:val="uk-UA"/>
        </w:rPr>
        <w:t>ячеслава Чорновола (колишня                 вул. Войкова) – два «призматрони»;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Миру, 161 та вул. Льотна (колишня                                         вул. Червоногвардійська)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Миру, 207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Миру та вул. Олега Кошового, 2 – один «біг-борд», одна площина;</w:t>
      </w:r>
      <w:r w:rsidR="00E529E9">
        <w:rPr>
          <w:noProof/>
          <w:sz w:val="27"/>
          <w:szCs w:val="27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31.5pt;margin-top:12.75pt;width:0;height:0;z-index:1;mso-position-horizontal-relative:text;mso-position-vertical-relative:text" fillcolor="window" strokecolor="windowText" o:insetmode="auto">
            <v:textbox style="mso-next-textbox:#_x0000_s1026;mso-direction-alt:auto">
              <w:txbxContent>
                <w:p w:rsidR="00034099" w:rsidRDefault="00034099" w:rsidP="00724833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Миру (виїзд із міста у напрямку до міста Гомеля)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Перемоги, 110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Перемоги, 126 та вул. Любомира Боднарука          (колишня вул. Дзержинського)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41 (колишня вул. Щорса) – два «призматрони»;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Рокоссовського та просп. Перемоги, 184 – два «призматрони»;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Перемоги, 67 та вул. Ремісничої (колишня                              вул. Комсомольська)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Героїв Чорнобиля та вул. Алексєєва, 46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37 (колишня вул. Щорса)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lastRenderedPageBreak/>
        <w:t>- перехрестя вул. Івана Мазепи (колишня вул. Щорса) та вул. Музична, 2 (колишня вул. Музикальна)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 (колишня вул. Щорса), навпроти будинку № 66 (зупинка міського транспорту «Чексіл», зліва)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 (колишня вул. Щорса), навпроти будинку № 66 (зупинка міського транспорту «Чексіл», справа)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53 (колишня вул. Щорса)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Івана Мазепи, 62 Г (колишня вул. Щорса) та вул. Толстого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Івана Мазепи (колишня вул. Щорса) та вул. Ремісничої, 58 (колишня вул. Комсомольська)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78 (колишня вул. Щорса)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Рокоссовського та вул. Захисників України, 2 (колишня       вул. Одинцова) – один «біг-борд», три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Рокоссовського, 43 та вул. Доценка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Рокоссовського, 24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1-го Травня, 163 (магазин «ЕКО-маркет») – один «біг-борд», дві площини;</w:t>
      </w:r>
    </w:p>
    <w:p w:rsidR="00034099" w:rsidRPr="008F7BEA" w:rsidRDefault="00E529E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w:pict>
          <v:shape id="_x0000_s1027" type="#_x0000_t61" style="position:absolute;left:0;text-align:left;margin-left:331.5pt;margin-top:12.75pt;width:0;height:0;z-index:2" fillcolor="window" strokecolor="windowText" o:insetmode="auto">
            <v:textbox style="mso-next-textbox:#_x0000_s1027;mso-direction-alt:auto">
              <w:txbxContent>
                <w:p w:rsidR="00034099" w:rsidRDefault="00034099" w:rsidP="00724833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034099" w:rsidRPr="008F7BEA">
        <w:rPr>
          <w:sz w:val="27"/>
          <w:szCs w:val="27"/>
          <w:lang w:val="uk-UA"/>
        </w:rPr>
        <w:t>- вул. 1-го Травня, 167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Кільцевої та вул. Шевченка, 136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Шевченка, 37 (біля Красного мосту)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Шевченка, 112 та вул. Рокоссовського – два «призматрони»;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Шевченка, 48 (біля Палацу урочистих подій)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Шевченка, 236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Героїв Чорнобиля (район «Ялівщина», вул. Грибоєдова, 29Д)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Текстильників, 9 (підземний перехід до ринку «Вісла»)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Любецької, 21 та вул. В</w:t>
      </w:r>
      <w:r w:rsidRPr="008F7BEA">
        <w:rPr>
          <w:sz w:val="27"/>
          <w:szCs w:val="27"/>
        </w:rPr>
        <w:t>`</w:t>
      </w:r>
      <w:r w:rsidRPr="008F7BEA">
        <w:rPr>
          <w:sz w:val="27"/>
          <w:szCs w:val="27"/>
          <w:lang w:val="uk-UA"/>
        </w:rPr>
        <w:t>ячеслава Чорновола (колишня               вул. Войкова)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Любецької, 40 та вул. Ріпкинської (біля ЗОШ № 13)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Любецька, 34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Доценка, 11 та вул. Космонавтів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Гонча, 84 (колишня вул. Горького)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В</w:t>
      </w:r>
      <w:r w:rsidRPr="008F7BEA">
        <w:rPr>
          <w:sz w:val="27"/>
          <w:szCs w:val="27"/>
        </w:rPr>
        <w:t>`</w:t>
      </w:r>
      <w:r w:rsidRPr="008F7BEA">
        <w:rPr>
          <w:sz w:val="27"/>
          <w:szCs w:val="27"/>
          <w:lang w:val="uk-UA"/>
        </w:rPr>
        <w:t>ячеслава Чорновола, 26 (колишня вул. Войкова) – один «біг-борд», три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Захисників України, 17 А (колишня вул. Одинцова) та        вул. Кільцевої – один «біг-борд», три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Київська, 34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lastRenderedPageBreak/>
        <w:t>- перехрестя вул. Київської, 6 та вул. Мстиславської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Київської та вул. 77-ої Гвардійської дивізії, 26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вул. Ремісничої, 42 (колишня вул. Комсомольська) та                  вул. Воскресенської (колишня вул. Муринсона)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Перемоги, 3 (Вокзальна площа, біля автовокзалу) – один «біг-борд»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 перехрестя </w:t>
      </w:r>
      <w:r w:rsidR="00E529E9">
        <w:rPr>
          <w:noProof/>
          <w:sz w:val="27"/>
          <w:szCs w:val="27"/>
        </w:rPr>
        <w:pict>
          <v:shape id="_x0000_s1028" type="#_x0000_t61" style="position:absolute;left:0;text-align:left;margin-left:331.5pt;margin-top:12.75pt;width:0;height:0;z-index:3;mso-position-horizontal-relative:text;mso-position-vertical-relative:text" fillcolor="window" strokecolor="windowText" o:insetmode="auto">
            <v:textbox style="mso-next-textbox:#_x0000_s1028;mso-direction-alt:auto">
              <w:txbxContent>
                <w:p w:rsidR="00034099" w:rsidRDefault="00034099" w:rsidP="00724833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E529E9">
        <w:rPr>
          <w:noProof/>
          <w:sz w:val="27"/>
          <w:szCs w:val="27"/>
        </w:rPr>
        <w:pict>
          <v:shape id="_x0000_s1029" type="#_x0000_t61" style="position:absolute;left:0;text-align:left;margin-left:331.5pt;margin-top:12.75pt;width:0;height:0;z-index:4;mso-position-horizontal-relative:text;mso-position-vertical-relative:text" fillcolor="window" strokecolor="windowText" o:insetmode="auto">
            <v:textbox style="mso-next-textbox:#_x0000_s1029;mso-direction-alt:auto">
              <w:txbxContent>
                <w:p w:rsidR="00034099" w:rsidRDefault="00034099" w:rsidP="00724833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8F7BEA">
        <w:rPr>
          <w:sz w:val="27"/>
          <w:szCs w:val="27"/>
          <w:lang w:val="uk-UA"/>
        </w:rPr>
        <w:t>вул. Гетьмана Полуботка, 30 та вул. Пушкіна – один «біг-борд», одна площина;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Перемоги, 41 – один «біг-борд», одна площина;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Пушкіна, 16 – один «біг-борд», одна площина;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60 (колишня вул. Щорса) (АТЛ-2)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Миру, 61 – один «біг-борд», одна площина;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- просп. Миру, 161 – один «біг-борд», одна площина; 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Івана Мазепи, 25 (колишня вул. Щорса) – один «біг-борд», дві площини;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вул. Попудренка, 2 – один «біг-борд», дві площини;</w:t>
      </w:r>
    </w:p>
    <w:p w:rsidR="00034099" w:rsidRPr="008F7BEA" w:rsidRDefault="00034099" w:rsidP="000B2017">
      <w:pPr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Перемоги, 54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Перемоги, 10 та вул. Жабинського – один «біг-борд», дві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Миру, 68 (біля готелю «Градецький») – один «біг-борд», три площини;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перехрестя просп. Перемоги, 55 та вул. Хлібопекарської (колишня               вул. Воровського) – один «біг-борд», дві площини;»;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034099" w:rsidRPr="008F7BEA" w:rsidRDefault="00034099" w:rsidP="00757958">
      <w:pPr>
        <w:spacing w:after="0" w:line="240" w:lineRule="auto"/>
        <w:ind w:firstLine="708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 xml:space="preserve">«1.38.5. «біг-борд» та призматрон» (три рекламні площини) наземні конструкції, розміром 3,0 м х 6,0 м, усього дві одиниці, за адресами: 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8F7BEA">
        <w:rPr>
          <w:sz w:val="27"/>
          <w:szCs w:val="27"/>
          <w:lang w:val="uk-UA"/>
        </w:rPr>
        <w:t>- перехрестя просп. Миру, 65 та вул. Котляревського – один «біг-борд», дві  площини</w:t>
      </w:r>
      <w:r w:rsidRPr="008F7BEA">
        <w:rPr>
          <w:sz w:val="27"/>
          <w:szCs w:val="27"/>
        </w:rPr>
        <w:t>;</w:t>
      </w:r>
    </w:p>
    <w:p w:rsidR="00034099" w:rsidRPr="008F7BEA" w:rsidRDefault="00034099" w:rsidP="000B2017">
      <w:pPr>
        <w:tabs>
          <w:tab w:val="left" w:pos="696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- просп. Миру, 23 (Красна площа) – два «призматрони».</w:t>
      </w:r>
    </w:p>
    <w:p w:rsidR="00034099" w:rsidRPr="008F7BEA" w:rsidRDefault="00034099" w:rsidP="006A2236">
      <w:pPr>
        <w:tabs>
          <w:tab w:val="left" w:pos="6964"/>
        </w:tabs>
        <w:spacing w:after="0" w:line="240" w:lineRule="auto"/>
        <w:jc w:val="both"/>
        <w:rPr>
          <w:sz w:val="27"/>
          <w:szCs w:val="27"/>
          <w:lang w:val="uk-UA"/>
        </w:rPr>
      </w:pPr>
    </w:p>
    <w:p w:rsidR="00034099" w:rsidRPr="008F7BEA" w:rsidRDefault="00034099" w:rsidP="000B2017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8. Контроль за виконанням цього рішення покласти на заступника міського голови Ломако О. А.</w:t>
      </w:r>
    </w:p>
    <w:p w:rsidR="00034099" w:rsidRPr="008F7BEA" w:rsidRDefault="00034099" w:rsidP="000B2017">
      <w:pPr>
        <w:spacing w:after="0" w:line="240" w:lineRule="auto"/>
        <w:ind w:firstLine="720"/>
        <w:jc w:val="both"/>
        <w:rPr>
          <w:sz w:val="27"/>
          <w:szCs w:val="27"/>
          <w:lang w:val="uk-UA"/>
        </w:rPr>
      </w:pPr>
    </w:p>
    <w:p w:rsidR="00034099" w:rsidRDefault="00034099" w:rsidP="000B201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7"/>
          <w:szCs w:val="27"/>
          <w:lang w:val="uk-UA"/>
        </w:rPr>
      </w:pPr>
    </w:p>
    <w:p w:rsidR="008F7BEA" w:rsidRPr="008F7BEA" w:rsidRDefault="008F7BEA" w:rsidP="000B201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7"/>
          <w:szCs w:val="27"/>
          <w:lang w:val="uk-UA"/>
        </w:rPr>
      </w:pPr>
    </w:p>
    <w:p w:rsidR="00034099" w:rsidRPr="008F7BEA" w:rsidRDefault="00034099" w:rsidP="000B2017">
      <w:pPr>
        <w:tabs>
          <w:tab w:val="left" w:pos="7380"/>
        </w:tabs>
        <w:spacing w:after="0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Міський голова                                                                             В. А. Атрошенко</w:t>
      </w:r>
    </w:p>
    <w:p w:rsidR="00034099" w:rsidRPr="008F7BEA" w:rsidRDefault="00034099" w:rsidP="000B2017">
      <w:pPr>
        <w:tabs>
          <w:tab w:val="left" w:pos="7380"/>
        </w:tabs>
        <w:spacing w:after="0"/>
        <w:rPr>
          <w:sz w:val="27"/>
          <w:szCs w:val="27"/>
          <w:lang w:val="uk-UA"/>
        </w:rPr>
      </w:pPr>
    </w:p>
    <w:p w:rsidR="00034099" w:rsidRDefault="00034099" w:rsidP="000B2017">
      <w:pPr>
        <w:tabs>
          <w:tab w:val="left" w:pos="7380"/>
        </w:tabs>
        <w:spacing w:after="0"/>
        <w:rPr>
          <w:sz w:val="27"/>
          <w:szCs w:val="27"/>
          <w:lang w:val="uk-UA"/>
        </w:rPr>
      </w:pPr>
    </w:p>
    <w:p w:rsidR="008F7BEA" w:rsidRPr="008F7BEA" w:rsidRDefault="008F7BEA" w:rsidP="000B2017">
      <w:pPr>
        <w:tabs>
          <w:tab w:val="left" w:pos="7380"/>
        </w:tabs>
        <w:spacing w:after="0"/>
        <w:rPr>
          <w:sz w:val="27"/>
          <w:szCs w:val="27"/>
          <w:lang w:val="uk-UA"/>
        </w:rPr>
      </w:pPr>
    </w:p>
    <w:p w:rsidR="00034099" w:rsidRPr="008F7BEA" w:rsidRDefault="00034099" w:rsidP="000B2017">
      <w:pPr>
        <w:spacing w:after="0"/>
        <w:rPr>
          <w:sz w:val="27"/>
          <w:szCs w:val="27"/>
          <w:lang w:val="uk-UA"/>
        </w:rPr>
      </w:pPr>
      <w:r w:rsidRPr="008F7BEA">
        <w:rPr>
          <w:sz w:val="27"/>
          <w:szCs w:val="27"/>
          <w:lang w:val="uk-UA"/>
        </w:rPr>
        <w:t>Секретар міської ради                                                                  М. П. Черненок</w:t>
      </w:r>
    </w:p>
    <w:sectPr w:rsidR="00034099" w:rsidRPr="008F7BEA" w:rsidSect="00B2166E">
      <w:head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3D" w:rsidRDefault="00D2413D" w:rsidP="008235FB">
      <w:pPr>
        <w:spacing w:after="0" w:line="240" w:lineRule="auto"/>
      </w:pPr>
      <w:r>
        <w:separator/>
      </w:r>
    </w:p>
  </w:endnote>
  <w:endnote w:type="continuationSeparator" w:id="1">
    <w:p w:rsidR="00D2413D" w:rsidRDefault="00D2413D" w:rsidP="0082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99" w:rsidRDefault="00034099">
    <w:pPr>
      <w:pStyle w:val="a6"/>
      <w:jc w:val="center"/>
    </w:pPr>
  </w:p>
  <w:p w:rsidR="00034099" w:rsidRDefault="00034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3D" w:rsidRDefault="00D2413D" w:rsidP="008235FB">
      <w:pPr>
        <w:spacing w:after="0" w:line="240" w:lineRule="auto"/>
      </w:pPr>
      <w:r>
        <w:separator/>
      </w:r>
    </w:p>
  </w:footnote>
  <w:footnote w:type="continuationSeparator" w:id="1">
    <w:p w:rsidR="00D2413D" w:rsidRDefault="00D2413D" w:rsidP="0082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99" w:rsidRDefault="00E529E9">
    <w:pPr>
      <w:pStyle w:val="a4"/>
      <w:jc w:val="center"/>
    </w:pPr>
    <w:fldSimple w:instr=" PAGE   \* MERGEFORMAT ">
      <w:r w:rsidR="0086281F">
        <w:rPr>
          <w:noProof/>
        </w:rPr>
        <w:t>2</w:t>
      </w:r>
    </w:fldSimple>
  </w:p>
  <w:p w:rsidR="00034099" w:rsidRDefault="00034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99" w:rsidRDefault="00034099">
    <w:pPr>
      <w:pStyle w:val="a4"/>
      <w:jc w:val="center"/>
    </w:pPr>
  </w:p>
  <w:p w:rsidR="00034099" w:rsidRDefault="000340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50B9"/>
    <w:multiLevelType w:val="multilevel"/>
    <w:tmpl w:val="ECE6FC1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1BD"/>
    <w:rsid w:val="00034099"/>
    <w:rsid w:val="00066423"/>
    <w:rsid w:val="00076B03"/>
    <w:rsid w:val="00077798"/>
    <w:rsid w:val="000B1B74"/>
    <w:rsid w:val="000B2017"/>
    <w:rsid w:val="000C3A82"/>
    <w:rsid w:val="0013585E"/>
    <w:rsid w:val="0016063F"/>
    <w:rsid w:val="001A467A"/>
    <w:rsid w:val="0020440B"/>
    <w:rsid w:val="002206D2"/>
    <w:rsid w:val="002C3FA6"/>
    <w:rsid w:val="002E1A3D"/>
    <w:rsid w:val="003337C2"/>
    <w:rsid w:val="003376AA"/>
    <w:rsid w:val="00342BF7"/>
    <w:rsid w:val="003532F9"/>
    <w:rsid w:val="003A3774"/>
    <w:rsid w:val="003B0474"/>
    <w:rsid w:val="003B6CF2"/>
    <w:rsid w:val="003E00BF"/>
    <w:rsid w:val="004322DD"/>
    <w:rsid w:val="004451BD"/>
    <w:rsid w:val="00474653"/>
    <w:rsid w:val="004A07DD"/>
    <w:rsid w:val="004F10E0"/>
    <w:rsid w:val="00504D7C"/>
    <w:rsid w:val="00524BE4"/>
    <w:rsid w:val="00533175"/>
    <w:rsid w:val="00534799"/>
    <w:rsid w:val="00564EAC"/>
    <w:rsid w:val="00596C1C"/>
    <w:rsid w:val="005C6DD0"/>
    <w:rsid w:val="005C7375"/>
    <w:rsid w:val="00652103"/>
    <w:rsid w:val="00694CD7"/>
    <w:rsid w:val="006A2236"/>
    <w:rsid w:val="006E2971"/>
    <w:rsid w:val="00724833"/>
    <w:rsid w:val="0074459B"/>
    <w:rsid w:val="00745F50"/>
    <w:rsid w:val="00746850"/>
    <w:rsid w:val="00757958"/>
    <w:rsid w:val="00764170"/>
    <w:rsid w:val="007823B9"/>
    <w:rsid w:val="00797503"/>
    <w:rsid w:val="008235FB"/>
    <w:rsid w:val="0086281F"/>
    <w:rsid w:val="00873572"/>
    <w:rsid w:val="00882471"/>
    <w:rsid w:val="00894751"/>
    <w:rsid w:val="008E0A5A"/>
    <w:rsid w:val="008F4B19"/>
    <w:rsid w:val="008F7BEA"/>
    <w:rsid w:val="00903363"/>
    <w:rsid w:val="009267BF"/>
    <w:rsid w:val="009317DA"/>
    <w:rsid w:val="0093597C"/>
    <w:rsid w:val="009456EC"/>
    <w:rsid w:val="00985CC5"/>
    <w:rsid w:val="00986CAA"/>
    <w:rsid w:val="009B2B96"/>
    <w:rsid w:val="009C7F6B"/>
    <w:rsid w:val="00A07E70"/>
    <w:rsid w:val="00AC4F30"/>
    <w:rsid w:val="00B2166E"/>
    <w:rsid w:val="00B328CA"/>
    <w:rsid w:val="00B758B0"/>
    <w:rsid w:val="00BB0A1E"/>
    <w:rsid w:val="00C0121D"/>
    <w:rsid w:val="00C030BA"/>
    <w:rsid w:val="00C34DDA"/>
    <w:rsid w:val="00C37B78"/>
    <w:rsid w:val="00C903A4"/>
    <w:rsid w:val="00CD7B22"/>
    <w:rsid w:val="00CF0078"/>
    <w:rsid w:val="00D2413D"/>
    <w:rsid w:val="00DA2D17"/>
    <w:rsid w:val="00E01D71"/>
    <w:rsid w:val="00E355FF"/>
    <w:rsid w:val="00E529E9"/>
    <w:rsid w:val="00E61368"/>
    <w:rsid w:val="00E93F45"/>
    <w:rsid w:val="00EA3D62"/>
    <w:rsid w:val="00ED7CAA"/>
    <w:rsid w:val="00F1618E"/>
    <w:rsid w:val="00F35A0D"/>
    <w:rsid w:val="00F65941"/>
    <w:rsid w:val="00F675E8"/>
    <w:rsid w:val="00F73DF1"/>
    <w:rsid w:val="00F82FB7"/>
    <w:rsid w:val="00FA7FF0"/>
    <w:rsid w:val="00FC4149"/>
    <w:rsid w:val="00FC49E0"/>
    <w:rsid w:val="00FE293C"/>
    <w:rsid w:val="00FE5A34"/>
    <w:rsid w:val="00FE6242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3D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7CAA"/>
    <w:pPr>
      <w:ind w:left="720"/>
      <w:contextualSpacing/>
    </w:pPr>
  </w:style>
  <w:style w:type="paragraph" w:styleId="a4">
    <w:name w:val="header"/>
    <w:basedOn w:val="a"/>
    <w:link w:val="a5"/>
    <w:uiPriority w:val="99"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35FB"/>
    <w:rPr>
      <w:rFonts w:cs="Times New Roman"/>
    </w:rPr>
  </w:style>
  <w:style w:type="paragraph" w:styleId="a6">
    <w:name w:val="footer"/>
    <w:basedOn w:val="a"/>
    <w:link w:val="a7"/>
    <w:uiPriority w:val="99"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35FB"/>
    <w:rPr>
      <w:rFonts w:cs="Times New Roman"/>
    </w:rPr>
  </w:style>
  <w:style w:type="character" w:styleId="a8">
    <w:name w:val="line number"/>
    <w:basedOn w:val="a0"/>
    <w:uiPriority w:val="99"/>
    <w:semiHidden/>
    <w:rsid w:val="00882471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596C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47B9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1662</Words>
  <Characters>9476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2017-10-30T07:19:00Z</cp:lastPrinted>
  <dcterms:created xsi:type="dcterms:W3CDTF">2017-10-10T06:10:00Z</dcterms:created>
  <dcterms:modified xsi:type="dcterms:W3CDTF">2017-10-30T07:19:00Z</dcterms:modified>
</cp:coreProperties>
</file>