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9653" w14:textId="77777777" w:rsidR="005727C2" w:rsidRPr="003D0CDF" w:rsidRDefault="005727C2" w:rsidP="0057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3D0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14:paraId="2B187B40" w14:textId="77777777" w:rsidR="00A23A33" w:rsidRDefault="005727C2" w:rsidP="0081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</w:p>
    <w:p w14:paraId="2990CCDD" w14:textId="1B0BB481" w:rsidR="005727C2" w:rsidRPr="003D0CDF" w:rsidRDefault="005727C2" w:rsidP="0081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F50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81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відчуження транспортн</w:t>
      </w:r>
      <w:r w:rsidR="00A23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81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A23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3D0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</w:p>
    <w:p w14:paraId="3310048A" w14:textId="77777777" w:rsidR="005727C2" w:rsidRPr="00810855" w:rsidRDefault="005727C2" w:rsidP="0081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3E067" w14:textId="77777777" w:rsidR="00135B03" w:rsidRDefault="00135B03" w:rsidP="00BE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AC1C7F" w14:textId="279B2262" w:rsidR="00DD2FB6" w:rsidRDefault="00AD4B3D" w:rsidP="00DD2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серпні 2021 року підприємством</w:t>
      </w:r>
      <w:r w:rsidR="00DD2FB6"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B6">
        <w:rPr>
          <w:rFonts w:ascii="Times New Roman" w:hAnsi="Times New Roman" w:cs="Times New Roman"/>
          <w:sz w:val="28"/>
          <w:szCs w:val="28"/>
          <w:lang w:val="uk-UA"/>
        </w:rPr>
        <w:t>було придбано</w:t>
      </w:r>
      <w:r w:rsidR="00DD2FB6"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дві</w:t>
      </w:r>
      <w:r w:rsidR="00DD2FB6">
        <w:rPr>
          <w:rFonts w:ascii="Times New Roman" w:hAnsi="Times New Roman" w:cs="Times New Roman"/>
          <w:sz w:val="28"/>
          <w:szCs w:val="28"/>
          <w:lang w:val="uk-UA"/>
        </w:rPr>
        <w:t xml:space="preserve"> нові</w:t>
      </w:r>
      <w:r w:rsidR="00DD2FB6"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одиниці техніки,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AD4B3D">
        <w:rPr>
          <w:rFonts w:ascii="Times New Roman" w:hAnsi="Times New Roman" w:cs="Times New Roman"/>
          <w:sz w:val="28"/>
          <w:szCs w:val="28"/>
          <w:lang w:val="uk-UA"/>
        </w:rPr>
        <w:t>пеціалізован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4B3D">
        <w:rPr>
          <w:rFonts w:ascii="Times New Roman" w:hAnsi="Times New Roman" w:cs="Times New Roman"/>
          <w:sz w:val="28"/>
          <w:szCs w:val="28"/>
          <w:lang w:val="uk-UA"/>
        </w:rPr>
        <w:t xml:space="preserve"> вантажн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4B3D">
        <w:rPr>
          <w:rFonts w:ascii="Times New Roman" w:hAnsi="Times New Roman" w:cs="Times New Roman"/>
          <w:sz w:val="28"/>
          <w:szCs w:val="28"/>
          <w:lang w:val="uk-UA"/>
        </w:rPr>
        <w:t xml:space="preserve"> фургон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D4B3D">
        <w:rPr>
          <w:rFonts w:ascii="Times New Roman" w:hAnsi="Times New Roman" w:cs="Times New Roman"/>
          <w:sz w:val="28"/>
          <w:szCs w:val="28"/>
          <w:lang w:val="uk-UA"/>
        </w:rPr>
        <w:t xml:space="preserve">  МАЗ 437121</w:t>
      </w:r>
      <w:r w:rsidR="00DD2FB6"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які виконують функції, що повністю покрива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D2FB6"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виробничі потреби, </w:t>
      </w:r>
      <w:r w:rsidR="00DD2FB6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DD2FB6" w:rsidRPr="00810855">
        <w:rPr>
          <w:rFonts w:ascii="Times New Roman" w:hAnsi="Times New Roman" w:cs="Times New Roman"/>
          <w:sz w:val="28"/>
          <w:szCs w:val="28"/>
          <w:lang w:val="uk-UA"/>
        </w:rPr>
        <w:t>подальш</w:t>
      </w:r>
      <w:r w:rsidR="00DD2F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2FB6"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</w:t>
      </w:r>
      <w:r w:rsidR="00DD2FB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D2FB6"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 w:rsidR="00DD2FB6">
        <w:rPr>
          <w:rFonts w:ascii="Times New Roman" w:hAnsi="Times New Roman" w:cs="Times New Roman"/>
          <w:sz w:val="28"/>
          <w:szCs w:val="28"/>
          <w:lang w:val="uk-UA"/>
        </w:rPr>
        <w:t>транспортних засобів – Г</w:t>
      </w:r>
      <w:r w:rsidR="00DD2FB6" w:rsidRPr="00B413D9">
        <w:rPr>
          <w:rFonts w:ascii="Times New Roman" w:hAnsi="Times New Roman" w:cs="Times New Roman"/>
          <w:sz w:val="28"/>
          <w:szCs w:val="28"/>
          <w:lang w:val="uk-UA"/>
        </w:rPr>
        <w:t>АЗ-</w:t>
      </w:r>
      <w:r w:rsidR="00DD2FB6">
        <w:rPr>
          <w:rFonts w:ascii="Times New Roman" w:hAnsi="Times New Roman" w:cs="Times New Roman"/>
          <w:sz w:val="28"/>
          <w:szCs w:val="28"/>
          <w:lang w:val="uk-UA"/>
        </w:rPr>
        <w:t>3307, враховуючи їх технічний стан, є не раціональною.</w:t>
      </w:r>
    </w:p>
    <w:p w14:paraId="088AFC33" w14:textId="13B6A1E3" w:rsidR="00BE0D1E" w:rsidRDefault="00BE0D1E" w:rsidP="00BE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69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АЗ-</w:t>
      </w:r>
      <w:r w:rsidR="00894699">
        <w:rPr>
          <w:rFonts w:ascii="Times New Roman" w:hAnsi="Times New Roman" w:cs="Times New Roman"/>
          <w:sz w:val="28"/>
          <w:szCs w:val="28"/>
          <w:lang w:val="uk-UA"/>
        </w:rPr>
        <w:t xml:space="preserve">3307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94699">
        <w:rPr>
          <w:rFonts w:ascii="Times New Roman" w:hAnsi="Times New Roman" w:cs="Times New Roman"/>
          <w:sz w:val="28"/>
          <w:szCs w:val="28"/>
          <w:lang w:val="uk-UA"/>
        </w:rPr>
        <w:t>аварійна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ержавний номер </w:t>
      </w:r>
      <w:r w:rsidR="00894699">
        <w:rPr>
          <w:rFonts w:ascii="Times New Roman" w:hAnsi="Times New Roman" w:cs="Times New Roman"/>
          <w:sz w:val="28"/>
          <w:szCs w:val="28"/>
          <w:lang w:val="uk-UA"/>
        </w:rPr>
        <w:t>00577 МН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, 199</w:t>
      </w:r>
      <w:r w:rsidR="008946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>, тривалий час експлуатується</w:t>
      </w:r>
      <w:r w:rsidR="00B413D9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>, потребує діагностування</w:t>
      </w:r>
      <w:r w:rsidR="00B413D9" w:rsidRPr="00B4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3D9">
        <w:rPr>
          <w:rFonts w:ascii="Times New Roman" w:hAnsi="Times New Roman" w:cs="Times New Roman"/>
          <w:sz w:val="28"/>
          <w:szCs w:val="28"/>
          <w:lang w:val="uk-UA"/>
        </w:rPr>
        <w:t xml:space="preserve">працездатності </w:t>
      </w:r>
      <w:r w:rsidR="00157499">
        <w:rPr>
          <w:rFonts w:ascii="Times New Roman" w:hAnsi="Times New Roman" w:cs="Times New Roman"/>
          <w:sz w:val="28"/>
          <w:szCs w:val="28"/>
          <w:lang w:val="uk-UA"/>
        </w:rPr>
        <w:t xml:space="preserve">рами автомобіля, </w:t>
      </w:r>
      <w:r w:rsidR="00B413D9">
        <w:rPr>
          <w:rFonts w:ascii="Times New Roman" w:hAnsi="Times New Roman" w:cs="Times New Roman"/>
          <w:sz w:val="28"/>
          <w:szCs w:val="28"/>
          <w:lang w:val="uk-UA"/>
        </w:rPr>
        <w:t xml:space="preserve">підвісної трансмісії, рульового керування, електричного обладнання, інших систем, вузлів та агрегатів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 спеціалізованого ремонтного підприємства. Крім того, транспортний засіб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капітального ремонту трансмісії, двигуна, ремонту ходової частини, </w:t>
      </w:r>
      <w:r w:rsidR="00157499">
        <w:rPr>
          <w:rFonts w:ascii="Times New Roman" w:hAnsi="Times New Roman" w:cs="Times New Roman"/>
          <w:sz w:val="28"/>
          <w:szCs w:val="28"/>
          <w:lang w:val="uk-UA"/>
        </w:rPr>
        <w:t xml:space="preserve">фургону для перевезення робітників,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заміни АКБ та шин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F9F0BD" w14:textId="77777777" w:rsidR="00157499" w:rsidRDefault="00157499" w:rsidP="0015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АЗ-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3307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аварійна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ержавний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СВ2391АВ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, 199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>, тривалий час експлуатується на підприємстві, потребує діагностування</w:t>
      </w:r>
      <w:r w:rsidRPr="00B4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працездатності силового агрегату, рульового керування, електричного обладнання, інших систем, вузлів та агрегатів в умовах спеціалізованого ремонтного підприємства. Крім того, транспортний засіб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капітального ремонту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рами автомобіля,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>трансмісії, двигуна, ремонту ходової частини,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фургону для перевезення робітників, 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заміни шин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DEA012" w14:textId="77777777" w:rsidR="00B413D9" w:rsidRDefault="00B413D9" w:rsidP="00810855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п.6 Порядку 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відчуження об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єктів державної власності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, затвердженого постановою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відчуження об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єктів державної власності» від 06 червня 2007 року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№803 зі змінами та доповненнями, відчуження майна здійснюється безпосередньо суб’єктом господарювання, на балансі якого перебуває таке майно, лише після </w:t>
      </w:r>
      <w:r w:rsidR="009F65B8">
        <w:rPr>
          <w:rStyle w:val="rvts23"/>
          <w:rFonts w:ascii="Times New Roman" w:hAnsi="Times New Roman" w:cs="Times New Roman"/>
          <w:sz w:val="28"/>
          <w:szCs w:val="28"/>
          <w:lang w:val="uk-UA"/>
        </w:rPr>
        <w:t>надання на це згоди або дозволу відповідного суб’єкта управління майном, який є представником власника і виконує його функції у межах, визначених законами.</w:t>
      </w:r>
    </w:p>
    <w:p w14:paraId="6CAFBA16" w14:textId="77777777" w:rsidR="009F65B8" w:rsidRDefault="009F65B8" w:rsidP="0081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30 частини 1 статті 26</w:t>
      </w:r>
      <w:r w:rsidRPr="009F65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прийняття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9F65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ішень щодо відчуження відповідно до закону комунального майна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виключною компетенцією міської ради.</w:t>
      </w:r>
    </w:p>
    <w:p w14:paraId="2C82DF65" w14:textId="4DE6C847" w:rsidR="00537B99" w:rsidRDefault="00537B99" w:rsidP="0081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F50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відчуження транспортн</w:t>
      </w:r>
      <w:r w:rsidR="00A23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A23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3D0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підготовлено у відповідності до норм 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Pr="0081085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відчуження об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’</w:t>
      </w:r>
      <w:r w:rsidRPr="00810855">
        <w:rPr>
          <w:rStyle w:val="rvts23"/>
          <w:rFonts w:ascii="Times New Roman" w:hAnsi="Times New Roman" w:cs="Times New Roman"/>
          <w:sz w:val="28"/>
          <w:szCs w:val="28"/>
          <w:lang w:val="uk-UA"/>
        </w:rPr>
        <w:t>єктів державної власності» від 06 червня 2007 року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№803 зі змінами та доповненнями, керуючись </w:t>
      </w:r>
      <w:r w:rsidRPr="009F65B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F65B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C0F3D8" w14:textId="77777777" w:rsidR="00810855" w:rsidRPr="00537B99" w:rsidRDefault="00810855" w:rsidP="0081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576A42" w14:textId="77777777" w:rsidR="005727C2" w:rsidRPr="00810855" w:rsidRDefault="005727C2" w:rsidP="008108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0940FB7" w14:textId="516B6D09" w:rsidR="005727C2" w:rsidRPr="003D0CDF" w:rsidRDefault="005727C2" w:rsidP="008108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 КП «Чернігівводоканал»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С</w:t>
      </w:r>
      <w:r w:rsidR="00A23A33">
        <w:rPr>
          <w:rFonts w:ascii="Times New Roman" w:hAnsi="Times New Roman"/>
          <w:sz w:val="28"/>
          <w:szCs w:val="28"/>
          <w:lang w:val="uk-UA" w:eastAsia="ru-RU"/>
        </w:rPr>
        <w:t>ергій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МАЛЯВКО</w:t>
      </w:r>
    </w:p>
    <w:p w14:paraId="1B2B99A1" w14:textId="77777777" w:rsidR="00C83DB6" w:rsidRDefault="00C83DB6" w:rsidP="00810855">
      <w:pPr>
        <w:spacing w:after="0" w:line="240" w:lineRule="auto"/>
      </w:pPr>
    </w:p>
    <w:sectPr w:rsidR="00C8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520CA"/>
    <w:multiLevelType w:val="hybridMultilevel"/>
    <w:tmpl w:val="6910FC54"/>
    <w:lvl w:ilvl="0" w:tplc="BE4015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2"/>
    <w:rsid w:val="000537E2"/>
    <w:rsid w:val="00135B03"/>
    <w:rsid w:val="00157499"/>
    <w:rsid w:val="001F5334"/>
    <w:rsid w:val="00481D06"/>
    <w:rsid w:val="00505598"/>
    <w:rsid w:val="00537B99"/>
    <w:rsid w:val="005727C2"/>
    <w:rsid w:val="00810855"/>
    <w:rsid w:val="00894699"/>
    <w:rsid w:val="009F65B8"/>
    <w:rsid w:val="00A23A33"/>
    <w:rsid w:val="00AD4B3D"/>
    <w:rsid w:val="00B413D9"/>
    <w:rsid w:val="00BE0D1E"/>
    <w:rsid w:val="00C12824"/>
    <w:rsid w:val="00C83DB6"/>
    <w:rsid w:val="00CE64F2"/>
    <w:rsid w:val="00D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A082"/>
  <w15:chartTrackingRefBased/>
  <w15:docId w15:val="{4DAF05E1-12B7-4AE4-93BA-64A9116B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7C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C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23">
    <w:name w:val="rvts23"/>
    <w:rsid w:val="0081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2021-10-08T08:51:00Z</dcterms:created>
  <dcterms:modified xsi:type="dcterms:W3CDTF">2021-10-08T08:51:00Z</dcterms:modified>
</cp:coreProperties>
</file>