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B15" w14:textId="535E09BD" w:rsidR="000A1F88" w:rsidRPr="008C1918" w:rsidRDefault="000A1F88" w:rsidP="0001703D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03A01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12471E9D" w:rsidR="000F2508" w:rsidRPr="008C1918" w:rsidRDefault="005E2618" w:rsidP="000A5228">
      <w:pPr>
        <w:ind w:right="51"/>
        <w:jc w:val="center"/>
        <w:rPr>
          <w:sz w:val="28"/>
          <w:szCs w:val="28"/>
          <w:lang w:val="uk-UA" w:eastAsia="uk-UA"/>
        </w:rPr>
      </w:pPr>
      <w:r w:rsidRPr="008C1918">
        <w:rPr>
          <w:sz w:val="28"/>
          <w:szCs w:val="28"/>
          <w:lang w:val="uk-UA" w:eastAsia="uk-UA"/>
        </w:rPr>
        <w:t>д</w:t>
      </w:r>
      <w:r w:rsidR="00581B1F" w:rsidRPr="008C1918">
        <w:rPr>
          <w:sz w:val="28"/>
          <w:szCs w:val="28"/>
          <w:lang w:val="uk-UA" w:eastAsia="uk-UA"/>
        </w:rPr>
        <w:t>о</w:t>
      </w:r>
      <w:r w:rsidRPr="008C1918">
        <w:rPr>
          <w:sz w:val="28"/>
          <w:szCs w:val="28"/>
          <w:lang w:val="uk-UA" w:eastAsia="uk-UA"/>
        </w:rPr>
        <w:t xml:space="preserve"> проєкту</w:t>
      </w:r>
      <w:r w:rsidR="000A5228" w:rsidRPr="008C1918">
        <w:rPr>
          <w:sz w:val="28"/>
          <w:szCs w:val="28"/>
          <w:lang w:val="uk-UA" w:eastAsia="uk-UA"/>
        </w:rPr>
        <w:t xml:space="preserve"> рішення Чернігівської міської </w:t>
      </w:r>
      <w:r w:rsidR="00581B1F" w:rsidRPr="008C1918">
        <w:rPr>
          <w:sz w:val="28"/>
          <w:szCs w:val="28"/>
          <w:lang w:val="uk-UA" w:eastAsia="uk-UA"/>
        </w:rPr>
        <w:t>ради</w:t>
      </w:r>
      <w:r w:rsidR="00B23CF2" w:rsidRPr="008C1918">
        <w:rPr>
          <w:sz w:val="28"/>
          <w:szCs w:val="28"/>
          <w:lang w:val="uk-UA" w:eastAsia="uk-UA"/>
        </w:rPr>
        <w:t xml:space="preserve"> </w:t>
      </w:r>
      <w:r w:rsidR="000F2508" w:rsidRPr="008C1918">
        <w:rPr>
          <w:sz w:val="28"/>
          <w:szCs w:val="28"/>
          <w:lang w:val="uk-UA" w:eastAsia="uk-UA"/>
        </w:rPr>
        <w:t>«</w:t>
      </w:r>
      <w:r w:rsidR="000A5228" w:rsidRPr="008C1918">
        <w:rPr>
          <w:sz w:val="28"/>
          <w:szCs w:val="28"/>
          <w:lang w:val="uk-UA" w:eastAsia="uk-UA"/>
        </w:rPr>
        <w:t>Про затвердження Положення про Шкільний громадський бюджет Чернігівської міської ради</w:t>
      </w:r>
      <w:r w:rsidR="009B4FBC">
        <w:rPr>
          <w:sz w:val="28"/>
          <w:szCs w:val="28"/>
          <w:lang w:val="uk-UA" w:eastAsia="uk-UA"/>
        </w:rPr>
        <w:t xml:space="preserve"> та його Параметрів</w:t>
      </w:r>
      <w:r w:rsidR="000F2508" w:rsidRPr="008C1918">
        <w:rPr>
          <w:sz w:val="28"/>
          <w:szCs w:val="28"/>
          <w:lang w:val="uk-UA" w:eastAsia="uk-UA"/>
        </w:rPr>
        <w:t>»</w:t>
      </w:r>
    </w:p>
    <w:p w14:paraId="762D94B0" w14:textId="77777777" w:rsidR="000F2508" w:rsidRPr="008C1918" w:rsidRDefault="000F2508" w:rsidP="000F2508">
      <w:pPr>
        <w:jc w:val="center"/>
        <w:rPr>
          <w:sz w:val="28"/>
          <w:szCs w:val="28"/>
          <w:lang w:val="uk-UA"/>
        </w:rPr>
      </w:pPr>
    </w:p>
    <w:p w14:paraId="6EFAA745" w14:textId="14F9ECFE" w:rsidR="000A5228" w:rsidRPr="008C1918" w:rsidRDefault="000F2508" w:rsidP="000A5228">
      <w:pPr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ab/>
      </w:r>
      <w:r w:rsidR="000A5228" w:rsidRPr="008C1918">
        <w:rPr>
          <w:sz w:val="28"/>
          <w:szCs w:val="28"/>
          <w:lang w:val="uk-UA"/>
        </w:rPr>
        <w:t xml:space="preserve">Швейцарсько-український проєкт DECIDE – «Децентралізація для розвитку демократичної освіти» реалізується в Україні громадською організацією «Розвиток громадянських компетентностей в Україні» («DOCCU») у партнерстві з Цюріхським педагогічним університетом (Швейцарія) за підтримки Швейцарії, представленої Швейцарською агенцією розвитку та співробітництва (SDC). </w:t>
      </w:r>
    </w:p>
    <w:p w14:paraId="12E641E1" w14:textId="6E97723A" w:rsidR="000A5228" w:rsidRPr="008C1918" w:rsidRDefault="000A5228" w:rsidP="000A5228">
      <w:pPr>
        <w:ind w:firstLine="70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За результатами конкурсного відбору, який проводився серед громад Чернігівської області, Чернігівська міська територіальна громада стала громадою-партнером Швейцарсько-українськ</w:t>
      </w:r>
      <w:r w:rsidR="009B4FBC">
        <w:rPr>
          <w:sz w:val="28"/>
          <w:szCs w:val="28"/>
          <w:lang w:val="uk-UA"/>
        </w:rPr>
        <w:t>ого</w:t>
      </w:r>
      <w:r w:rsidRPr="008C1918">
        <w:rPr>
          <w:sz w:val="28"/>
          <w:szCs w:val="28"/>
          <w:lang w:val="uk-UA"/>
        </w:rPr>
        <w:t xml:space="preserve"> проєкту DECIDE.</w:t>
      </w:r>
    </w:p>
    <w:p w14:paraId="3446A9A9" w14:textId="5AD1B4CD" w:rsidR="000A5228" w:rsidRPr="008C1918" w:rsidRDefault="000A5228" w:rsidP="000A5228">
      <w:pPr>
        <w:ind w:firstLine="70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Проєкт DECIDE спрямовано на впровадження та розвиток демократичного, прозорого та підзвітного управління школами у громадах, посилення їх ролі у громадському житті, залучення всіх громадян до прийняття рішень в ТГ, включаючи учнів/ць, учителів/ок, керівників/ць шкіл, представників влади, батьків, представників/ць ЗМІ та інших.</w:t>
      </w:r>
    </w:p>
    <w:p w14:paraId="530581C5" w14:textId="337E1FDA" w:rsidR="000A5228" w:rsidRPr="008C1918" w:rsidRDefault="000A5228" w:rsidP="000A5228">
      <w:pPr>
        <w:ind w:firstLine="70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 xml:space="preserve">Одним із компонентів проєкту є реалізація </w:t>
      </w:r>
      <w:r w:rsidR="009B4FBC">
        <w:rPr>
          <w:sz w:val="28"/>
          <w:szCs w:val="28"/>
          <w:lang w:val="uk-UA"/>
        </w:rPr>
        <w:t>«</w:t>
      </w:r>
      <w:r w:rsidRPr="008C1918">
        <w:rPr>
          <w:sz w:val="28"/>
          <w:szCs w:val="28"/>
          <w:lang w:val="uk-UA"/>
        </w:rPr>
        <w:t>Шкільного громадського бюджету</w:t>
      </w:r>
      <w:r w:rsidR="009B4FBC">
        <w:rPr>
          <w:sz w:val="28"/>
          <w:szCs w:val="28"/>
          <w:lang w:val="uk-UA"/>
        </w:rPr>
        <w:t>»</w:t>
      </w:r>
      <w:r w:rsidR="008C1918" w:rsidRPr="008C1918">
        <w:rPr>
          <w:sz w:val="28"/>
          <w:szCs w:val="28"/>
          <w:lang w:val="uk-UA"/>
        </w:rPr>
        <w:t>, який спрямований на залучення учнів та учениць 5-11 класів закладів загальної середньої освіти (далі - ЗЗСО), освітян та батьків до участі в розробці та впровадженні шкільних громадських проєктів.</w:t>
      </w:r>
    </w:p>
    <w:p w14:paraId="5F7BB8B1" w14:textId="35771B36" w:rsidR="008C1918" w:rsidRPr="008C1918" w:rsidRDefault="008C1918" w:rsidP="000A5228">
      <w:pPr>
        <w:ind w:firstLine="708"/>
        <w:jc w:val="both"/>
        <w:rPr>
          <w:sz w:val="28"/>
          <w:szCs w:val="28"/>
          <w:lang w:val="uk-UA" w:eastAsia="uk-UA"/>
        </w:rPr>
      </w:pPr>
      <w:r w:rsidRPr="008C1918">
        <w:rPr>
          <w:sz w:val="28"/>
          <w:szCs w:val="28"/>
          <w:lang w:val="uk-UA" w:eastAsia="uk-UA"/>
        </w:rPr>
        <w:t>Проєктом рішення Чернігівської міської ради передбачається затвердження Положення про Шкільний громадський бюджет Чернігівської міської ради та Параметрів його проведення.</w:t>
      </w:r>
    </w:p>
    <w:p w14:paraId="5E31BEF1" w14:textId="124B6727" w:rsidR="008C1918" w:rsidRPr="008C1918" w:rsidRDefault="008C1918" w:rsidP="000A5228">
      <w:pPr>
        <w:ind w:firstLine="708"/>
        <w:jc w:val="both"/>
        <w:rPr>
          <w:b/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 xml:space="preserve">Загальний бюджет конкурсу шкільних громадських проєктів у закладах загальної середньої освіти міста Чернігова комунальної форми власності на 2023 рік відповідно до укладеного Меморандуму в межах Швейцарсько-українського проєкту DECIDE – «Децентралізація для розвитку демократичної освіти» складає </w:t>
      </w:r>
      <w:r w:rsidRPr="008C1918">
        <w:rPr>
          <w:b/>
          <w:sz w:val="28"/>
          <w:szCs w:val="28"/>
          <w:lang w:val="uk-UA"/>
        </w:rPr>
        <w:t>1 053</w:t>
      </w:r>
      <w:r w:rsidR="009B4FBC">
        <w:rPr>
          <w:b/>
          <w:sz w:val="28"/>
          <w:szCs w:val="28"/>
          <w:lang w:val="uk-UA"/>
        </w:rPr>
        <w:t> </w:t>
      </w:r>
      <w:r w:rsidRPr="008C1918">
        <w:rPr>
          <w:b/>
          <w:sz w:val="28"/>
          <w:szCs w:val="28"/>
          <w:lang w:val="uk-UA"/>
        </w:rPr>
        <w:t>000</w:t>
      </w:r>
      <w:r w:rsidR="009B4FBC">
        <w:rPr>
          <w:b/>
          <w:sz w:val="28"/>
          <w:szCs w:val="28"/>
          <w:lang w:val="uk-UA"/>
        </w:rPr>
        <w:t>,00</w:t>
      </w:r>
      <w:r w:rsidRPr="008C1918">
        <w:rPr>
          <w:b/>
          <w:sz w:val="28"/>
          <w:szCs w:val="28"/>
          <w:lang w:val="uk-UA"/>
        </w:rPr>
        <w:t xml:space="preserve"> грн.</w:t>
      </w:r>
    </w:p>
    <w:p w14:paraId="5EFCE643" w14:textId="52CD4967" w:rsidR="008C1918" w:rsidRPr="008C1918" w:rsidRDefault="008C1918" w:rsidP="000A5228">
      <w:pPr>
        <w:ind w:firstLine="708"/>
        <w:jc w:val="both"/>
        <w:rPr>
          <w:bCs/>
          <w:sz w:val="28"/>
          <w:szCs w:val="28"/>
          <w:lang w:val="uk-UA"/>
        </w:rPr>
      </w:pPr>
      <w:r w:rsidRPr="008C1918">
        <w:rPr>
          <w:bCs/>
          <w:sz w:val="28"/>
          <w:szCs w:val="28"/>
          <w:lang w:val="uk-UA"/>
        </w:rPr>
        <w:t>За результатами конкурсного відбору та голосування буде визначено 2 проєкти-переможці.</w:t>
      </w:r>
    </w:p>
    <w:p w14:paraId="1176D3CD" w14:textId="714581ED" w:rsidR="008C1918" w:rsidRPr="008C1918" w:rsidRDefault="008C1918" w:rsidP="000A5228">
      <w:pPr>
        <w:ind w:firstLine="708"/>
        <w:jc w:val="both"/>
        <w:rPr>
          <w:bCs/>
          <w:sz w:val="28"/>
          <w:szCs w:val="28"/>
          <w:lang w:val="uk-UA"/>
        </w:rPr>
      </w:pPr>
      <w:r w:rsidRPr="008C1918">
        <w:rPr>
          <w:bCs/>
          <w:sz w:val="28"/>
          <w:szCs w:val="28"/>
          <w:lang w:val="uk-UA"/>
        </w:rPr>
        <w:t>Терміни реалізації Шкільного громадського бюджету:</w:t>
      </w:r>
    </w:p>
    <w:p w14:paraId="2885DD9E" w14:textId="34A0AEA7" w:rsidR="008C1918" w:rsidRPr="008C1918" w:rsidRDefault="008C1918" w:rsidP="008C1918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Початок й завершення подання проєктних заявок - з 10 квітня до 7 травня 2023 року.</w:t>
      </w:r>
    </w:p>
    <w:p w14:paraId="3293D123" w14:textId="582F3406" w:rsidR="008C1918" w:rsidRPr="008C1918" w:rsidRDefault="008C1918" w:rsidP="008C1918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Аналіз поданих проєктних заявок та їх доопрацювання командами - з 08 травня до 21 травня 2023 року.</w:t>
      </w:r>
    </w:p>
    <w:p w14:paraId="6BCB0447" w14:textId="12B2271C" w:rsidR="008C1918" w:rsidRPr="008C1918" w:rsidRDefault="008C1918" w:rsidP="008C1918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Початк і завершення голосування за проєкти – з 22 травня до 4 червня 2023 року.</w:t>
      </w:r>
    </w:p>
    <w:p w14:paraId="66700C74" w14:textId="43B85686" w:rsidR="008C1918" w:rsidRPr="008C1918" w:rsidRDefault="008C1918" w:rsidP="008C1918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Визначення проєктів-переможців: до 16 червня 2023 року.</w:t>
      </w:r>
    </w:p>
    <w:p w14:paraId="12964521" w14:textId="10F46ACE" w:rsidR="008C1918" w:rsidRPr="008C1918" w:rsidRDefault="00883377" w:rsidP="008C1918">
      <w:pPr>
        <w:widowControl/>
        <w:tabs>
          <w:tab w:val="left" w:pos="851"/>
          <w:tab w:val="left" w:pos="1134"/>
        </w:tabs>
        <w:autoSpaceDE/>
        <w:autoSpaceDN/>
        <w:ind w:left="709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Реалізація</w:t>
      </w:r>
      <w:r w:rsidR="008C1918" w:rsidRPr="008C1918">
        <w:rPr>
          <w:sz w:val="28"/>
          <w:szCs w:val="28"/>
          <w:lang w:val="uk-UA"/>
        </w:rPr>
        <w:t xml:space="preserve"> проєкт</w:t>
      </w:r>
      <w:r w:rsidR="009B4FB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 w:rsidR="008C1918" w:rsidRPr="008C191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8C1918" w:rsidRPr="008C1918">
        <w:rPr>
          <w:sz w:val="28"/>
          <w:szCs w:val="28"/>
          <w:lang w:val="uk-UA"/>
        </w:rPr>
        <w:t>переможц</w:t>
      </w:r>
      <w:r w:rsidR="009B4FBC">
        <w:rPr>
          <w:sz w:val="28"/>
          <w:szCs w:val="28"/>
          <w:lang w:val="uk-UA"/>
        </w:rPr>
        <w:t>ів</w:t>
      </w:r>
      <w:r w:rsidR="008C1918" w:rsidRPr="008C1918">
        <w:rPr>
          <w:sz w:val="28"/>
          <w:szCs w:val="28"/>
          <w:lang w:val="uk-UA"/>
        </w:rPr>
        <w:t xml:space="preserve"> має бути здійснена у 2023 році.</w:t>
      </w:r>
    </w:p>
    <w:p w14:paraId="2F2FAB59" w14:textId="77777777" w:rsidR="008C1918" w:rsidRPr="008C1918" w:rsidRDefault="008C1918" w:rsidP="000A5228">
      <w:pPr>
        <w:ind w:firstLine="708"/>
        <w:jc w:val="both"/>
        <w:rPr>
          <w:sz w:val="28"/>
          <w:szCs w:val="28"/>
          <w:lang w:val="uk-UA"/>
        </w:rPr>
      </w:pPr>
    </w:p>
    <w:p w14:paraId="72949339" w14:textId="77777777" w:rsidR="000F2508" w:rsidRPr="008C1918" w:rsidRDefault="000F2508" w:rsidP="000F2508">
      <w:pPr>
        <w:jc w:val="both"/>
        <w:rPr>
          <w:sz w:val="28"/>
          <w:szCs w:val="28"/>
          <w:lang w:val="uk-UA"/>
        </w:rPr>
      </w:pPr>
    </w:p>
    <w:p w14:paraId="3A6DE828" w14:textId="15C72451" w:rsidR="0049471B" w:rsidRPr="008C1918" w:rsidRDefault="000F2508" w:rsidP="008C1918">
      <w:pPr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>Начальник управління освіти</w:t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</w:r>
      <w:r w:rsidRPr="008C1918">
        <w:rPr>
          <w:sz w:val="28"/>
          <w:szCs w:val="28"/>
          <w:lang w:val="uk-UA"/>
        </w:rPr>
        <w:tab/>
        <w:t>Василь БІЛОГУРА</w:t>
      </w:r>
    </w:p>
    <w:sectPr w:rsidR="0049471B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A1F88"/>
    <w:rsid w:val="000A5228"/>
    <w:rsid w:val="000C215D"/>
    <w:rsid w:val="000C7C87"/>
    <w:rsid w:val="000F2508"/>
    <w:rsid w:val="00104E45"/>
    <w:rsid w:val="002B3508"/>
    <w:rsid w:val="002D2E06"/>
    <w:rsid w:val="002D6F8B"/>
    <w:rsid w:val="002F31E4"/>
    <w:rsid w:val="0035683E"/>
    <w:rsid w:val="003A1F06"/>
    <w:rsid w:val="003A423B"/>
    <w:rsid w:val="003A67BD"/>
    <w:rsid w:val="00403740"/>
    <w:rsid w:val="00440462"/>
    <w:rsid w:val="0045311D"/>
    <w:rsid w:val="00477A31"/>
    <w:rsid w:val="00481B26"/>
    <w:rsid w:val="0049471B"/>
    <w:rsid w:val="004B3182"/>
    <w:rsid w:val="00581B1F"/>
    <w:rsid w:val="005E2618"/>
    <w:rsid w:val="00684A07"/>
    <w:rsid w:val="00693EBC"/>
    <w:rsid w:val="006B2CBE"/>
    <w:rsid w:val="006E1CED"/>
    <w:rsid w:val="0071704D"/>
    <w:rsid w:val="00792C3D"/>
    <w:rsid w:val="007C1BFC"/>
    <w:rsid w:val="007D1DE0"/>
    <w:rsid w:val="007D67E1"/>
    <w:rsid w:val="00844030"/>
    <w:rsid w:val="008621F3"/>
    <w:rsid w:val="00870154"/>
    <w:rsid w:val="00883377"/>
    <w:rsid w:val="008C1918"/>
    <w:rsid w:val="008D4E6E"/>
    <w:rsid w:val="00903A01"/>
    <w:rsid w:val="00937486"/>
    <w:rsid w:val="009B4FBC"/>
    <w:rsid w:val="009C5C21"/>
    <w:rsid w:val="00A27D80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A2C86"/>
    <w:rsid w:val="00CD7892"/>
    <w:rsid w:val="00CE2C8F"/>
    <w:rsid w:val="00D05D65"/>
    <w:rsid w:val="00D33C13"/>
    <w:rsid w:val="00D85D40"/>
    <w:rsid w:val="00DB0A51"/>
    <w:rsid w:val="00DE2CFA"/>
    <w:rsid w:val="00E057B2"/>
    <w:rsid w:val="00E17D60"/>
    <w:rsid w:val="00E22E14"/>
    <w:rsid w:val="00E462E7"/>
    <w:rsid w:val="00E766C8"/>
    <w:rsid w:val="00EB3FC3"/>
    <w:rsid w:val="00EC46C5"/>
    <w:rsid w:val="00ED0161"/>
    <w:rsid w:val="00F10A91"/>
    <w:rsid w:val="00F353A7"/>
    <w:rsid w:val="00F62302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2023-03-23T06:19:00Z</cp:lastPrinted>
  <dcterms:created xsi:type="dcterms:W3CDTF">2020-04-14T09:11:00Z</dcterms:created>
  <dcterms:modified xsi:type="dcterms:W3CDTF">2023-03-23T06:19:00Z</dcterms:modified>
</cp:coreProperties>
</file>