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35" w:rsidRDefault="00A72835" w:rsidP="00A728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 </w:t>
      </w:r>
    </w:p>
    <w:p w:rsidR="00A72835" w:rsidRDefault="00A72835" w:rsidP="00A72835">
      <w:pPr>
        <w:spacing w:after="0" w:line="240" w:lineRule="auto"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проекту рішення міської ради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припинення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юридичної особи </w:t>
      </w:r>
      <w:r>
        <w:rPr>
          <w:rFonts w:ascii="Times New Roman" w:hAnsi="Times New Roman" w:cs="Times New Roman"/>
          <w:sz w:val="28"/>
          <w:szCs w:val="28"/>
          <w:lang w:val="en-US"/>
        </w:rPr>
        <w:t>П</w:t>
      </w:r>
      <w:proofErr w:type="spellStart"/>
      <w:r w:rsidR="007760D2">
        <w:rPr>
          <w:rFonts w:ascii="Times New Roman" w:hAnsi="Times New Roman" w:cs="Times New Roman"/>
          <w:sz w:val="28"/>
          <w:szCs w:val="28"/>
          <w:lang w:val="uk-UA"/>
        </w:rPr>
        <w:t>ологовий</w:t>
      </w:r>
      <w:proofErr w:type="spellEnd"/>
      <w:r w:rsidR="007760D2">
        <w:rPr>
          <w:rFonts w:ascii="Times New Roman" w:hAnsi="Times New Roman" w:cs="Times New Roman"/>
          <w:sz w:val="28"/>
          <w:szCs w:val="28"/>
          <w:lang w:val="uk-UA"/>
        </w:rPr>
        <w:t xml:space="preserve"> будинок Чернігівської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шляхом </w:t>
      </w:r>
      <w:r w:rsidR="007577DE">
        <w:rPr>
          <w:rFonts w:ascii="Times New Roman" w:hAnsi="Times New Roman" w:cs="Times New Roman"/>
          <w:sz w:val="28"/>
          <w:szCs w:val="28"/>
          <w:lang w:val="uk-UA"/>
        </w:rPr>
        <w:t xml:space="preserve">реорганізації (перетворення) у </w:t>
      </w:r>
      <w:r w:rsidR="007577DE">
        <w:rPr>
          <w:rFonts w:ascii="Times New Roman" w:hAnsi="Times New Roman" w:cs="Times New Roman"/>
          <w:sz w:val="28"/>
          <w:szCs w:val="28"/>
          <w:lang w:val="en-US"/>
        </w:rPr>
        <w:t>к</w:t>
      </w:r>
      <w:r w:rsidR="007760D2">
        <w:rPr>
          <w:rFonts w:ascii="Times New Roman" w:hAnsi="Times New Roman" w:cs="Times New Roman"/>
          <w:sz w:val="28"/>
          <w:szCs w:val="28"/>
          <w:lang w:val="uk-UA"/>
        </w:rPr>
        <w:t>омунальне некомерційне підприємство «Пологовий будинок» Чернігівської міської ради</w:t>
      </w:r>
      <w:r w:rsidR="00E331A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72835" w:rsidRDefault="00A72835" w:rsidP="00A72835">
      <w:pPr>
        <w:spacing w:after="0" w:line="240" w:lineRule="auto"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72835" w:rsidRDefault="00A72835" w:rsidP="00A72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Прийнятий Верховною Радою України  закон від 06.04.2017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№ 2002-VІІІ «Про внесення змін до деяких законодавчих актів України щодо удосконалення законодавства з питань діяльності закладів охорони здоров’я» запроваджує зміни до </w:t>
      </w:r>
      <w:r w:rsidR="00A04A07" w:rsidRPr="00A04A0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Основ законодавства України про охорону здоров’я</w:t>
      </w:r>
      <w:r w:rsidR="00A04A07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частині юридичного статусу та фінансового забезпечення.</w:t>
      </w:r>
    </w:p>
    <w:p w:rsidR="00A72835" w:rsidRDefault="00A72835" w:rsidP="00A728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комунального некомерційного підприємства дасть достатній рівень самостійності для надання ефективного та своєчасного медичного обслуговування населення і водночас економічної ефективності використання активів.</w:t>
      </w:r>
    </w:p>
    <w:p w:rsidR="00A72835" w:rsidRDefault="00A72835" w:rsidP="00A72835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Перевагами перетворення закладів охорони здоров’я із бюджетної установи у комунальне некомерційне підприємство (далі – КНП), зокрема, є :</w:t>
      </w:r>
    </w:p>
    <w:p w:rsidR="00A72835" w:rsidRDefault="00A72835" w:rsidP="00A72835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керівник КНП, отримує свободу у розпорядженні активами, фінансами та формуванні кадрової політики, визначенні внутрішньої організаційної структури підприємства;</w:t>
      </w:r>
    </w:p>
    <w:p w:rsidR="00A72835" w:rsidRDefault="00A72835" w:rsidP="00A72835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керівник КНП має можливість установлювати будь-які форми оплати праці працівників, що визначені законодавством;</w:t>
      </w:r>
    </w:p>
    <w:p w:rsidR="00A72835" w:rsidRDefault="00A72835" w:rsidP="00A72835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фінансування КНП здійснюється не за постатейним кошторисом витрат, а на основі власного фінансового плану, що дозволяє бути більш гнучким та самостійним у прийнятті рішень порівняно із суб’єктами, що мають статус бюджетної установи;</w:t>
      </w:r>
    </w:p>
    <w:p w:rsidR="00A72835" w:rsidRDefault="00A72835" w:rsidP="00A72835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право КНП об’єднуватись з іншими КНП з метою перерозподілу функцій між ними та оптимізації використання ресурсів (матеріальних, людських та фінансових);</w:t>
      </w:r>
    </w:p>
    <w:p w:rsidR="00A72835" w:rsidRDefault="00A72835" w:rsidP="00A72835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КНП може наймати за договорами підряду лікарів </w:t>
      </w:r>
      <w:r>
        <w:rPr>
          <w:color w:val="000000"/>
          <w:sz w:val="28"/>
          <w:szCs w:val="28"/>
          <w:shd w:val="clear" w:color="auto" w:fill="FFFFFF"/>
          <w:lang w:val="uk-UA"/>
        </w:rPr>
        <w:t>фізичних осіб – підприємців, які зареєстровані та одержали відповідну ліцензію на здійснення господарської діяльності з медичної практики</w:t>
      </w:r>
      <w:r>
        <w:rPr>
          <w:sz w:val="28"/>
          <w:szCs w:val="28"/>
          <w:lang w:val="uk-UA"/>
        </w:rPr>
        <w:t>.</w:t>
      </w:r>
    </w:p>
    <w:p w:rsidR="00A72835" w:rsidRDefault="00A72835" w:rsidP="00A7283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Процес перетворення закладу охорони здоров'я у некомерційне комунальне підприємство не призводить до виникнення негативних податкових наслідків у вигляді виникнення нових, пов’язаних з перетворенням, податкових зобов’язань. Створене (внаслідок перетворення) комунальне некомерційне підприємство не буде платником податку на прибуток й податку на нерухомість, зможе залучити більше коштів, вкладати їх в розвиток,  навчання, залучати більше пацієнтів.</w:t>
      </w:r>
    </w:p>
    <w:p w:rsidR="00A72835" w:rsidRDefault="00A72835" w:rsidP="00A72835">
      <w:pPr>
        <w:ind w:firstLine="708"/>
        <w:rPr>
          <w:lang w:val="uk-UA"/>
        </w:rPr>
      </w:pPr>
    </w:p>
    <w:p w:rsidR="00A72835" w:rsidRDefault="00A72835" w:rsidP="00A7283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                                                                        В. В. Кухар</w:t>
      </w:r>
    </w:p>
    <w:p w:rsidR="00A72835" w:rsidRDefault="00A72835" w:rsidP="00A72835">
      <w:pPr>
        <w:pStyle w:val="a3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9B16E7" w:rsidRDefault="009B16E7"/>
    <w:sectPr w:rsidR="009B16E7" w:rsidSect="009B1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835"/>
    <w:rsid w:val="002F1F20"/>
    <w:rsid w:val="00462A67"/>
    <w:rsid w:val="004D2FE4"/>
    <w:rsid w:val="007577DE"/>
    <w:rsid w:val="007760D2"/>
    <w:rsid w:val="009B16E7"/>
    <w:rsid w:val="00A04A07"/>
    <w:rsid w:val="00A72835"/>
    <w:rsid w:val="00E331A0"/>
    <w:rsid w:val="00FC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2835"/>
    <w:pPr>
      <w:spacing w:after="0" w:line="240" w:lineRule="auto"/>
    </w:pPr>
    <w:rPr>
      <w:rFonts w:ascii="Times New Roman" w:eastAsia="SimSu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0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2018-03-12T06:07:00Z</cp:lastPrinted>
  <dcterms:created xsi:type="dcterms:W3CDTF">2018-02-22T12:11:00Z</dcterms:created>
  <dcterms:modified xsi:type="dcterms:W3CDTF">2018-03-12T06:07:00Z</dcterms:modified>
</cp:coreProperties>
</file>