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E0" w:rsidRDefault="00E827E0" w:rsidP="00BF3210">
      <w:pPr>
        <w:ind w:firstLine="540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ЗАТВЕРДЖЕНО </w:t>
      </w:r>
    </w:p>
    <w:p w:rsidR="00E827E0" w:rsidRDefault="00E827E0" w:rsidP="00BF3210">
      <w:pPr>
        <w:ind w:firstLine="540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Розпорядження міського голови</w:t>
      </w:r>
    </w:p>
    <w:p w:rsidR="00E827E0" w:rsidRDefault="00E827E0" w:rsidP="00BF3210">
      <w:pPr>
        <w:ind w:firstLine="540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 листопада 2015 року № 253-р</w:t>
      </w:r>
    </w:p>
    <w:p w:rsidR="00E827E0" w:rsidRDefault="00E827E0" w:rsidP="00BF3210">
      <w:pPr>
        <w:ind w:firstLine="5400"/>
        <w:rPr>
          <w:bCs/>
          <w:sz w:val="28"/>
          <w:szCs w:val="28"/>
          <w:lang w:val="uk-UA"/>
        </w:rPr>
      </w:pPr>
    </w:p>
    <w:p w:rsidR="00E827E0" w:rsidRDefault="00E827E0" w:rsidP="00BF3210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Положення </w:t>
      </w:r>
    </w:p>
    <w:p w:rsidR="00E827E0" w:rsidRDefault="00E827E0" w:rsidP="00BF3210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про журі </w:t>
      </w:r>
      <w:r>
        <w:rPr>
          <w:sz w:val="28"/>
          <w:szCs w:val="28"/>
          <w:lang w:val="uk-UA"/>
        </w:rPr>
        <w:t>огляду-конкурсу юних бандуристів «Кобзарська юнь України»</w:t>
      </w:r>
    </w:p>
    <w:p w:rsidR="00E827E0" w:rsidRDefault="00E827E0" w:rsidP="00BF3210">
      <w:pPr>
        <w:jc w:val="both"/>
        <w:rPr>
          <w:sz w:val="28"/>
          <w:szCs w:val="28"/>
          <w:lang w:val="uk-UA"/>
        </w:rPr>
      </w:pPr>
    </w:p>
    <w:p w:rsidR="00E827E0" w:rsidRDefault="00E827E0" w:rsidP="00BF3210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Журі огляду-конкурсу юних бандуристів «Кобзарська юнь України»,</w:t>
      </w:r>
      <w:r>
        <w:rPr>
          <w:bCs/>
          <w:sz w:val="28"/>
          <w:szCs w:val="28"/>
          <w:lang w:val="uk-UA"/>
        </w:rPr>
        <w:t xml:space="preserve"> (далі – огляд-конкурс)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створено з метою оцінювання конкурсних виступів учасників, встановлення премій у межах призового фонду.</w:t>
      </w:r>
    </w:p>
    <w:p w:rsidR="00E827E0" w:rsidRDefault="00E827E0" w:rsidP="00BF3210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До складу журі огляду-конкурсу </w:t>
      </w:r>
      <w:r>
        <w:rPr>
          <w:bCs/>
          <w:sz w:val="28"/>
          <w:szCs w:val="28"/>
          <w:lang w:val="uk-UA"/>
        </w:rPr>
        <w:t xml:space="preserve">входять 7 (сім) осіб. </w:t>
      </w:r>
      <w:r>
        <w:rPr>
          <w:sz w:val="28"/>
          <w:szCs w:val="28"/>
          <w:lang w:val="uk-UA"/>
        </w:rPr>
        <w:t>Персональний склад журі затверджується розпорядженням Чернігівського міського голови про проведення огляду-конкурсу.</w:t>
      </w:r>
    </w:p>
    <w:p w:rsidR="00E827E0" w:rsidRDefault="00E827E0" w:rsidP="00BF321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Для оцінювання та підбиття підсумків огляду-конкурсу необхідна присутність 100% складу журі.</w:t>
      </w:r>
    </w:p>
    <w:p w:rsidR="00E827E0" w:rsidRDefault="00E827E0" w:rsidP="00BF321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Для оцінювання застосовується 12-бальна система. Кожен член журі виставляє власні бали учасникам огляду-конкурсу. Бали всіх членів журі додаються для отримання загального балу за конкурсний виступ учасника.</w:t>
      </w:r>
    </w:p>
    <w:p w:rsidR="00E827E0" w:rsidRDefault="00E827E0" w:rsidP="00BF321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Підсумки огляду-конкурсу підбиваються окремо в кожній віковій групі.</w:t>
      </w:r>
    </w:p>
    <w:p w:rsidR="00E827E0" w:rsidRDefault="00E827E0" w:rsidP="00BF321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У разі рівного загального балу учасників журі вирішує питання про розподіл місць шляхом відкритого голосування простою більшістю. Рішення журі оформлюється у вигляді протоколу, який підписується усіма членами журі та затверджуються головою журі. </w:t>
      </w:r>
    </w:p>
    <w:p w:rsidR="00E827E0" w:rsidRDefault="00E827E0" w:rsidP="00BF321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Журі має право в межах призового фонду:</w:t>
      </w:r>
    </w:p>
    <w:p w:rsidR="00E827E0" w:rsidRDefault="00E827E0" w:rsidP="00BF3210">
      <w:pPr>
        <w:numPr>
          <w:ilvl w:val="0"/>
          <w:numId w:val="1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встановлювати розмір премії;</w:t>
      </w:r>
    </w:p>
    <w:p w:rsidR="00E827E0" w:rsidRDefault="00E827E0" w:rsidP="00BF3210">
      <w:pPr>
        <w:numPr>
          <w:ilvl w:val="0"/>
          <w:numId w:val="1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присуджувати не всі премії;</w:t>
      </w:r>
    </w:p>
    <w:p w:rsidR="00E827E0" w:rsidRDefault="00E827E0" w:rsidP="00BF3210">
      <w:pPr>
        <w:numPr>
          <w:ilvl w:val="0"/>
          <w:numId w:val="1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здійснювати поділ премій між виконавцями.</w:t>
      </w:r>
    </w:p>
    <w:p w:rsidR="00E827E0" w:rsidRDefault="00E827E0" w:rsidP="00BF321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  <w:lang w:eastAsia="ru-RU"/>
        </w:rPr>
        <w:t xml:space="preserve">Оплата праці членів журі здійснюється погодинно відповідно до наказу Міністерства освіти і науки України </w:t>
      </w:r>
      <w:bookmarkStart w:id="0" w:name="o2"/>
      <w:bookmarkStart w:id="1" w:name="o3"/>
      <w:bookmarkEnd w:id="0"/>
      <w:bookmarkEnd w:id="1"/>
      <w:r>
        <w:rPr>
          <w:rFonts w:ascii="Times New Roman" w:hAnsi="Times New Roman"/>
          <w:sz w:val="28"/>
          <w:szCs w:val="28"/>
          <w:lang w:eastAsia="ru-RU"/>
        </w:rPr>
        <w:t>від 26.09.2005 № 557 (зі змінами) «Про впорядкування умов оплати праці та затвердження схем тарифних розрядів працівників навчальних закладів, установ освіти та наукових установ».</w:t>
      </w:r>
    </w:p>
    <w:p w:rsidR="00E827E0" w:rsidRDefault="00E827E0" w:rsidP="00BF3210">
      <w:pPr>
        <w:pStyle w:val="ListParagraph"/>
        <w:ind w:firstLine="567"/>
        <w:rPr>
          <w:sz w:val="28"/>
          <w:szCs w:val="28"/>
        </w:rPr>
      </w:pPr>
    </w:p>
    <w:p w:rsidR="00E827E0" w:rsidRPr="00BF3210" w:rsidRDefault="00E827E0">
      <w:pPr>
        <w:rPr>
          <w:lang w:val="uk-UA"/>
        </w:rPr>
      </w:pPr>
      <w:bookmarkStart w:id="2" w:name="_GoBack"/>
      <w:bookmarkEnd w:id="2"/>
    </w:p>
    <w:sectPr w:rsidR="00E827E0" w:rsidRPr="00BF3210" w:rsidSect="00BF321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C1BD1"/>
    <w:multiLevelType w:val="hybridMultilevel"/>
    <w:tmpl w:val="22ACA5EC"/>
    <w:lvl w:ilvl="0" w:tplc="DD08111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210"/>
    <w:rsid w:val="00197972"/>
    <w:rsid w:val="00395EC6"/>
    <w:rsid w:val="004054C8"/>
    <w:rsid w:val="004D003C"/>
    <w:rsid w:val="009753F5"/>
    <w:rsid w:val="00B20EC8"/>
    <w:rsid w:val="00BF3210"/>
    <w:rsid w:val="00CD3C95"/>
    <w:rsid w:val="00D2185B"/>
    <w:rsid w:val="00E8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21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F3210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styleId="NoSpacing">
    <w:name w:val="No Spacing"/>
    <w:uiPriority w:val="99"/>
    <w:qFormat/>
    <w:rsid w:val="00BF3210"/>
    <w:rPr>
      <w:rFonts w:eastAsia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235</Words>
  <Characters>1345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Svetic</dc:creator>
  <cp:keywords/>
  <dc:description/>
  <cp:lastModifiedBy>Admin</cp:lastModifiedBy>
  <cp:revision>4</cp:revision>
  <cp:lastPrinted>2015-10-27T07:15:00Z</cp:lastPrinted>
  <dcterms:created xsi:type="dcterms:W3CDTF">2015-10-26T12:14:00Z</dcterms:created>
  <dcterms:modified xsi:type="dcterms:W3CDTF">2015-11-03T09:58:00Z</dcterms:modified>
</cp:coreProperties>
</file>