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D" w:rsidRPr="009B6B8A" w:rsidRDefault="00EA02CD" w:rsidP="00790703">
      <w:pPr>
        <w:tabs>
          <w:tab w:val="left" w:pos="10348"/>
        </w:tabs>
        <w:spacing w:after="0"/>
        <w:ind w:left="10773"/>
        <w:rPr>
          <w:rFonts w:ascii="Times New Roman" w:hAnsi="Times New Roman"/>
          <w:sz w:val="20"/>
          <w:szCs w:val="32"/>
        </w:rPr>
      </w:pPr>
    </w:p>
    <w:p w:rsidR="001E445E" w:rsidRPr="009B6B8A" w:rsidRDefault="001E445E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Додаток</w:t>
      </w:r>
    </w:p>
    <w:p w:rsidR="001E445E" w:rsidRPr="006D54B8" w:rsidRDefault="00AF6C90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</w:t>
      </w:r>
      <w:r w:rsidR="001E445E" w:rsidRPr="009B6B8A">
        <w:rPr>
          <w:rFonts w:ascii="Times New Roman" w:hAnsi="Times New Roman"/>
          <w:sz w:val="28"/>
          <w:szCs w:val="32"/>
        </w:rPr>
        <w:t xml:space="preserve">о рішення виконавчого комітету </w:t>
      </w:r>
      <w:r w:rsidR="006D54B8">
        <w:rPr>
          <w:rFonts w:ascii="Times New Roman" w:hAnsi="Times New Roman"/>
          <w:sz w:val="28"/>
          <w:szCs w:val="32"/>
        </w:rPr>
        <w:t xml:space="preserve">Чернігівської </w:t>
      </w:r>
      <w:r w:rsidR="001E445E" w:rsidRPr="006D54B8">
        <w:rPr>
          <w:rFonts w:ascii="Times New Roman" w:hAnsi="Times New Roman"/>
          <w:sz w:val="28"/>
          <w:szCs w:val="32"/>
        </w:rPr>
        <w:t>міської ради</w:t>
      </w:r>
    </w:p>
    <w:p w:rsidR="001E445E" w:rsidRPr="00107961" w:rsidRDefault="006771FD" w:rsidP="006771FD">
      <w:pPr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  <w:r w:rsidRPr="00E02D5A">
        <w:rPr>
          <w:rFonts w:ascii="Times New Roman" w:hAnsi="Times New Roman"/>
          <w:color w:val="FF0000"/>
          <w:sz w:val="28"/>
          <w:szCs w:val="32"/>
        </w:rPr>
        <w:t xml:space="preserve">                                                                                                                                                         </w:t>
      </w:r>
      <w:r w:rsidRPr="00107961">
        <w:rPr>
          <w:rFonts w:ascii="Times New Roman" w:hAnsi="Times New Roman"/>
          <w:sz w:val="28"/>
          <w:szCs w:val="32"/>
        </w:rPr>
        <w:t xml:space="preserve"> </w:t>
      </w:r>
      <w:r w:rsidR="005F4208" w:rsidRPr="00107961">
        <w:rPr>
          <w:rFonts w:ascii="Times New Roman" w:hAnsi="Times New Roman"/>
          <w:sz w:val="28"/>
          <w:szCs w:val="32"/>
        </w:rPr>
        <w:t xml:space="preserve">«___» ___________ </w:t>
      </w:r>
      <w:r w:rsidR="00C0246B" w:rsidRPr="00107961">
        <w:rPr>
          <w:rFonts w:ascii="Times New Roman" w:hAnsi="Times New Roman"/>
          <w:sz w:val="28"/>
          <w:szCs w:val="32"/>
        </w:rPr>
        <w:t>2019 року №</w:t>
      </w:r>
      <w:r w:rsidR="00C0246B" w:rsidRPr="00107961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5F4208" w:rsidRPr="00107961">
        <w:rPr>
          <w:rFonts w:ascii="Times New Roman" w:hAnsi="Times New Roman"/>
          <w:sz w:val="28"/>
          <w:szCs w:val="32"/>
          <w:lang w:val="ru-RU"/>
        </w:rPr>
        <w:t>____</w:t>
      </w:r>
    </w:p>
    <w:p w:rsidR="001E445E" w:rsidRPr="009B6B8A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1E445E" w:rsidRPr="009B6B8A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236B40" w:rsidRPr="009B6B8A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Перелік заходів</w:t>
      </w:r>
      <w:r w:rsidR="00D22172" w:rsidRPr="009B6B8A">
        <w:rPr>
          <w:rFonts w:ascii="Times New Roman" w:hAnsi="Times New Roman"/>
          <w:sz w:val="28"/>
          <w:szCs w:val="32"/>
        </w:rPr>
        <w:t>, спрямованих на реалізацію</w:t>
      </w:r>
      <w:r w:rsidRPr="009B6B8A">
        <w:rPr>
          <w:rFonts w:ascii="Times New Roman" w:hAnsi="Times New Roman"/>
          <w:sz w:val="28"/>
          <w:szCs w:val="32"/>
        </w:rPr>
        <w:t xml:space="preserve"> завдань Програми </w:t>
      </w:r>
    </w:p>
    <w:p w:rsidR="00473642" w:rsidRPr="009B6B8A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:rsidR="00236B40" w:rsidRPr="009B6B8A" w:rsidRDefault="00236B40" w:rsidP="00D22172">
      <w:pPr>
        <w:spacing w:after="24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Чернігівської міської ради  на</w:t>
      </w:r>
      <w:r w:rsidR="004F034D" w:rsidRPr="009B6B8A">
        <w:rPr>
          <w:rFonts w:ascii="Times New Roman" w:hAnsi="Times New Roman"/>
          <w:sz w:val="28"/>
          <w:szCs w:val="32"/>
        </w:rPr>
        <w:t xml:space="preserve"> 2019–2021 </w:t>
      </w:r>
      <w:r w:rsidRPr="009B6B8A">
        <w:rPr>
          <w:rFonts w:ascii="Times New Roman" w:hAnsi="Times New Roman"/>
          <w:sz w:val="28"/>
          <w:szCs w:val="32"/>
        </w:rPr>
        <w:t>роки</w:t>
      </w:r>
      <w:r w:rsidR="00D22172" w:rsidRPr="009B6B8A">
        <w:rPr>
          <w:rFonts w:ascii="Times New Roman" w:hAnsi="Times New Roman"/>
          <w:sz w:val="28"/>
          <w:szCs w:val="32"/>
        </w:rPr>
        <w:t>, та обсяги їх фінансування</w:t>
      </w:r>
    </w:p>
    <w:tbl>
      <w:tblPr>
        <w:tblW w:w="155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253"/>
        <w:gridCol w:w="2694"/>
        <w:gridCol w:w="1133"/>
        <w:gridCol w:w="1276"/>
        <w:gridCol w:w="1408"/>
        <w:gridCol w:w="1427"/>
        <w:gridCol w:w="2968"/>
      </w:tblGrid>
      <w:tr w:rsidR="00C26BF9" w:rsidRPr="00CE7120" w:rsidTr="00D840BD">
        <w:trPr>
          <w:trHeight w:val="1166"/>
        </w:trPr>
        <w:tc>
          <w:tcPr>
            <w:tcW w:w="425" w:type="dxa"/>
            <w:shd w:val="clear" w:color="auto" w:fill="FFFFFF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Назва напряму діяльності 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виконан-ня</w:t>
            </w:r>
            <w:proofErr w:type="spellEnd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="00D840BD">
              <w:rPr>
                <w:rFonts w:ascii="Times New Roman" w:hAnsi="Times New Roman"/>
                <w:b/>
                <w:sz w:val="24"/>
                <w:szCs w:val="24"/>
              </w:rPr>
              <w:t>фінансуван-</w:t>
            </w: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427" w:type="dxa"/>
            <w:shd w:val="clear" w:color="auto" w:fill="FFFFFF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Обсяги фінансування за рахунок бюджету       м. Чернігова (вартість), </w:t>
            </w:r>
            <w:proofErr w:type="spellStart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9B6B8A" w:rsidRPr="00CE7120" w:rsidTr="00D840BD">
        <w:trPr>
          <w:trHeight w:val="344"/>
        </w:trPr>
        <w:tc>
          <w:tcPr>
            <w:tcW w:w="425" w:type="dxa"/>
            <w:shd w:val="clear" w:color="auto" w:fill="FFFFFF"/>
            <w:vAlign w:val="center"/>
            <w:hideMark/>
          </w:tcPr>
          <w:p w:rsidR="00C26BF9" w:rsidRPr="00CE7120" w:rsidRDefault="00DF1FA6" w:rsidP="00C26BF9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26BF9" w:rsidRPr="00CE7120" w:rsidRDefault="00DF1FA6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створення нових та підтримка функціонування </w:t>
            </w:r>
            <w:r w:rsidR="00573B11" w:rsidRPr="00CE7120">
              <w:rPr>
                <w:rFonts w:ascii="Times New Roman" w:hAnsi="Times New Roman"/>
                <w:spacing w:val="-6"/>
                <w:sz w:val="24"/>
                <w:szCs w:val="24"/>
              </w:rPr>
              <w:t>діючих творчих структур (аматорських та професійних колективів, режисерсько – художньої групи);</w:t>
            </w:r>
          </w:p>
          <w:p w:rsidR="00573B11" w:rsidRPr="00CE7120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робочих місць для фахівців артистичного та художнього профілю, робітників технічних спеціальностей;</w:t>
            </w:r>
          </w:p>
          <w:p w:rsidR="00573B11" w:rsidRPr="00CE7120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доступності для населення міста освіти у сфері культури, зокрема за рахунок функціонування дитячих та дорослих аматорських колективів, керівники яких надають знання у різних сферах культури, для відпочинку та саморозвитку, навчають мистецтвам, драмі та музиці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фінансування заробітної плати працівників артистичного персоналу (муніципальний духовий оркестр, професійний балет, 8 аматорських колективів) та інших фахівців сфери культури згідно зі штатним розписом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A3"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  <w:p w:rsidR="002D023D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58A3"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DE3F25" w:rsidRPr="00DE3F25" w:rsidRDefault="00A206B8" w:rsidP="00A206B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E3F25" w:rsidRPr="008173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2D023D" w:rsidP="002D0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Управління культури та туризму</w:t>
            </w:r>
            <w:r w:rsidR="00107961" w:rsidRPr="00CE7120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</w:t>
            </w:r>
            <w:r w:rsidR="00107961" w:rsidRPr="00CE7120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2D023D" w:rsidRPr="00CE7120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бюджет,</w:t>
            </w:r>
          </w:p>
          <w:p w:rsidR="002D023D" w:rsidRPr="00CE7120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2D023D" w:rsidP="00C26BF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 xml:space="preserve">      5729,8</w:t>
            </w:r>
          </w:p>
          <w:p w:rsidR="00817310" w:rsidRDefault="002D023D" w:rsidP="0081731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 xml:space="preserve">      7174,1</w:t>
            </w:r>
          </w:p>
          <w:p w:rsidR="00DE3F25" w:rsidRPr="00DE3F25" w:rsidRDefault="00A206B8" w:rsidP="00A206B8">
            <w:pPr>
              <w:snapToGrid w:val="0"/>
              <w:spacing w:after="0" w:line="240" w:lineRule="auto"/>
              <w:ind w:left="-132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DE3F2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7947</w:t>
            </w:r>
            <w:r w:rsidR="00DE3F2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  <w:r w:rsidR="00DE3F25" w:rsidRPr="00DE3F2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забезпечення функціонування діючих творчих структур (аматорських та професійних колективів, режисерсько – художньої групи);</w:t>
            </w:r>
          </w:p>
          <w:p w:rsidR="002D023D" w:rsidRPr="00CE7120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- розвиток аматорського мистецтва та залучення дітей 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>до роботи збереження культури Чернігівщини;</w:t>
            </w:r>
          </w:p>
          <w:p w:rsidR="00D33CFE" w:rsidRPr="00CE7120" w:rsidRDefault="00D33CFE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забезпечення робочих місць фахівців у сфері культури</w:t>
            </w:r>
          </w:p>
        </w:tc>
      </w:tr>
      <w:tr w:rsidR="00C26BF9" w:rsidRPr="00CE7120" w:rsidTr="00D840BD">
        <w:trPr>
          <w:trHeight w:val="980"/>
        </w:trPr>
        <w:tc>
          <w:tcPr>
            <w:tcW w:w="425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діяльності хорових, драматичних, музичних, танцювальних, естрадних колективів, студій образотворчого мистецтва,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колективів народної творчості та спортивних секцій, циркових студій;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забезпечення будівлі КП «Міський Палац культури» необхідними комунальними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послугами: електроенергією, теплопостачанням, водопостачанням та водовідведенням 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міський бюджет, 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кошти,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отримані від господарської діяльності підприємства</w:t>
            </w:r>
          </w:p>
        </w:tc>
        <w:tc>
          <w:tcPr>
            <w:tcW w:w="1427" w:type="dxa"/>
            <w:shd w:val="clear" w:color="auto" w:fill="FFFFFF"/>
          </w:tcPr>
          <w:p w:rsidR="00C26BF9" w:rsidRPr="00CE7120" w:rsidRDefault="00C26BF9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 w:rsidR="00D33CFE" w:rsidRPr="00CE712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33CFE" w:rsidRPr="00CE712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15,8</w:t>
            </w:r>
          </w:p>
          <w:p w:rsidR="00C26BF9" w:rsidRPr="00CE7120" w:rsidRDefault="00C26BF9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33CFE" w:rsidRPr="00CE712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забезпечення безперебійної роботи підприємства та творчих колективів, які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функціонують на його базі;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забезпечення повноцінної експлуатації будівлі та збереження її належного технічного стану</w:t>
            </w:r>
          </w:p>
        </w:tc>
      </w:tr>
      <w:tr w:rsidR="00C26BF9" w:rsidRPr="00CE7120" w:rsidTr="00D840BD">
        <w:trPr>
          <w:trHeight w:val="416"/>
        </w:trPr>
        <w:tc>
          <w:tcPr>
            <w:tcW w:w="425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276" w:type="dxa"/>
            <w:shd w:val="clear" w:color="auto" w:fill="FFFFFF"/>
          </w:tcPr>
          <w:p w:rsidR="00C26BF9" w:rsidRPr="00CE7120" w:rsidRDefault="00D33CFE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427" w:type="dxa"/>
            <w:shd w:val="clear" w:color="auto" w:fill="FFFFFF"/>
          </w:tcPr>
          <w:p w:rsidR="00C26BF9" w:rsidRPr="00CE7120" w:rsidRDefault="00D33CFE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…..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pStyle w:val="a4"/>
              <w:tabs>
                <w:tab w:val="left" w:pos="143"/>
              </w:tabs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C26BF9" w:rsidRPr="00CE7120" w:rsidTr="004515C7">
        <w:trPr>
          <w:trHeight w:val="705"/>
        </w:trPr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  <w:hideMark/>
          </w:tcPr>
          <w:p w:rsidR="005F135B" w:rsidRPr="00CE7120" w:rsidRDefault="00C26BF9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культурно-масових заходів різної спрямованості та змісту, загальноміських святкувань, урочистостей як на базі Палацу, так і за його межами;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проведення спектаклів, концертів художньої самодіяльності та професійних артистів, молодіжних дискотек, виставок;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дозвілля людей похилого віку, ветеранів війни та праці, учасників бойових дій;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забезпечення прийому офіційних делегацій, у тому числі іноземних;</w:t>
            </w:r>
          </w:p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впровадження заходів по відродженню та збереженню національних  традицій в галузі літератури, мистецтва, народних промислів, хорового співу, музики, танців;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запровадження нових культурно-мистецьких заходів та проектів, що стали б традиційними для підприємства, і для міста в цілому;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діяльності творчих колективів; 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витрати на відрядження колективів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міський бюджет, 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4515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5,2</w:t>
            </w:r>
          </w:p>
          <w:p w:rsidR="00C26BF9" w:rsidRPr="00CE7120" w:rsidRDefault="00C26BF9" w:rsidP="004515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25,1</w:t>
            </w:r>
          </w:p>
          <w:p w:rsidR="00C26BF9" w:rsidRPr="00CE7120" w:rsidRDefault="00C26BF9" w:rsidP="004515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27,5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4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популяризація місцевих творчих колективів,  передусім народних аматорських, поширення автентичної культури  Полісся серед населення інших регіонів</w:t>
            </w:r>
          </w:p>
        </w:tc>
      </w:tr>
      <w:tr w:rsidR="00C26BF9" w:rsidRPr="00CE7120" w:rsidTr="00D840BD">
        <w:trPr>
          <w:trHeight w:val="583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закупівля костюмів артистам, тканин для пошиття костюмів, взуття;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427" w:type="dxa"/>
            <w:shd w:val="clear" w:color="auto" w:fill="FFFFFF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>9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26BF9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</w:t>
            </w:r>
            <w:r w:rsidR="00C26BF9" w:rsidRPr="00CE712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нарощення бази різнопланових костюмів, можливість ефективного втілення творчого задуму керівника колективу та розширення репертуару </w:t>
            </w:r>
          </w:p>
        </w:tc>
      </w:tr>
      <w:tr w:rsidR="00C26BF9" w:rsidRPr="00CE7120" w:rsidTr="00D840BD">
        <w:trPr>
          <w:trHeight w:val="217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забезпечення обслуговування та зберігання малої міської сцени для проведення загальноміських заходів;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підтримка належного технічного стану загальноміської сцени, яка перебуває на балансі підприємства</w:t>
            </w:r>
          </w:p>
        </w:tc>
      </w:tr>
      <w:tr w:rsidR="00C26BF9" w:rsidRPr="00CE7120" w:rsidTr="00D840BD">
        <w:trPr>
          <w:trHeight w:val="2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закупівля та пошиття національних автентичних костюмів, взуття для аматорських колективів;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157,5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155,0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оновлення костюмів для колективів, виконання народних творів у поєднанні з яскравими національними костюмами стане ефективним засобом підвищення національної свідомості серед населення, сприятиме формуванню патріотичних почуттів у </w:t>
            </w: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містян та створенню позитивного враження від Чернігова у гостей міста (зокрема і під час проведення міжнародних фестивалів)</w:t>
            </w:r>
          </w:p>
        </w:tc>
      </w:tr>
      <w:tr w:rsidR="00C26BF9" w:rsidRPr="00CE7120" w:rsidTr="00D840BD">
        <w:trPr>
          <w:trHeight w:val="96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FFFFFF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закупівля сучасного комп’ютерного обладнання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E7120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90,0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70,0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146,0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нарощування матеріально-технічної бази для проведення культурно-мистецьких заходів (фестивалів, концертів) на сучасному високому технічному, естетичному, культурному рівнях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оновлення музичних інструментів колективів, приведення у належний технічний стан існуючих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перетворення Міського Палацу культури на центральний осередок культурно-мистецького життя міста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можливість запровадження власних фестивалів та мистецьких заходів та проектів;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підвищення рівня організації культурного дозвілля населення міста; започаткування фестивалів та мистецьких заходів, які будуть очікуваними як для чернігівців, так і для колективів/виконавців </w:t>
            </w: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інших міст України; сприяння розвитку туризму в місті (за рахунок участі колективів з інших міст у фестивалях та культурно-масових заходах); популяризація місцевої культури Чернігова та Полісся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>підвищення попиту на послуги Палацу в орендарів, керівників дитячих гуртків та збільшення кількості гастрольних заходів (як наслідок збільшення дохідної частини бюджету у вигляді податків та зборів).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>посилення співпраці з організаторами концертів, фестивалів на постійній основі, завдяки високому рівню послуг, що надаються</w:t>
            </w:r>
          </w:p>
        </w:tc>
      </w:tr>
      <w:tr w:rsidR="00C26BF9" w:rsidRPr="00CE7120" w:rsidTr="00D840BD">
        <w:trPr>
          <w:trHeight w:val="3499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закупівля святкової ілюмінації фасаду Палацу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921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придбання музичних інструментів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1088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придбання декорацій</w:t>
            </w:r>
          </w:p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FE" w:rsidRPr="00CE7120" w:rsidTr="00D840BD">
        <w:trPr>
          <w:trHeight w:val="435"/>
        </w:trPr>
        <w:tc>
          <w:tcPr>
            <w:tcW w:w="425" w:type="dxa"/>
            <w:vMerge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D33CFE" w:rsidRPr="00CE7120" w:rsidRDefault="00D33CFE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D33CFE" w:rsidRPr="00CE7120" w:rsidRDefault="00E02D5A" w:rsidP="004339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>ридбання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та виготовлення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 xml:space="preserve"> декорацій, декору, банерів, вітальних бланків, друкованої продукції, афіш та матеріалів для </w:t>
            </w:r>
            <w:proofErr w:type="spellStart"/>
            <w:r w:rsidR="00D33CFE"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майстеркласів</w:t>
            </w:r>
            <w:proofErr w:type="spellEnd"/>
            <w:r w:rsidR="00D33CFE" w:rsidRPr="00CE7120">
              <w:rPr>
                <w:rFonts w:ascii="Times New Roman" w:hAnsi="Times New Roman"/>
                <w:sz w:val="24"/>
                <w:szCs w:val="24"/>
              </w:rPr>
              <w:t xml:space="preserve"> та ін. при проведенні святкового заходу до Нового року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D33CFE" w:rsidRPr="00CE7120" w:rsidRDefault="002126E1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2126E1" w:rsidRPr="00CE7120" w:rsidRDefault="002126E1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170,0</w:t>
            </w:r>
          </w:p>
          <w:p w:rsidR="002126E1" w:rsidRPr="00CE7120" w:rsidRDefault="002126E1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968" w:type="dxa"/>
            <w:vMerge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435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300625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</w:t>
            </w:r>
            <w:r w:rsidR="00C26BF9" w:rsidRPr="00CE7120">
              <w:rPr>
                <w:rFonts w:ascii="Times New Roman" w:hAnsi="Times New Roman"/>
                <w:sz w:val="24"/>
                <w:szCs w:val="24"/>
              </w:rPr>
              <w:t>акупівля основних засобів: обладнання</w:t>
            </w:r>
            <w:r w:rsidR="00E02D5A" w:rsidRPr="00CE7120">
              <w:rPr>
                <w:rFonts w:ascii="Times New Roman" w:hAnsi="Times New Roman"/>
                <w:sz w:val="24"/>
                <w:szCs w:val="24"/>
              </w:rPr>
              <w:t xml:space="preserve">( в </w:t>
            </w:r>
            <w:bookmarkStart w:id="0" w:name="_GoBack"/>
            <w:bookmarkEnd w:id="0"/>
            <w:r w:rsidR="00E02D5A" w:rsidRPr="00CE7120">
              <w:rPr>
                <w:rFonts w:ascii="Times New Roman" w:hAnsi="Times New Roman"/>
                <w:sz w:val="24"/>
                <w:szCs w:val="24"/>
              </w:rPr>
              <w:t>т.ч. звукового та освітлювального)</w:t>
            </w:r>
            <w:r w:rsidR="00C26BF9" w:rsidRPr="00CE7120">
              <w:rPr>
                <w:rFonts w:ascii="Times New Roman" w:hAnsi="Times New Roman"/>
                <w:sz w:val="24"/>
                <w:szCs w:val="24"/>
              </w:rPr>
              <w:t>, інвентарю, меблів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441"/>
        </w:trPr>
        <w:tc>
          <w:tcPr>
            <w:tcW w:w="425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4" w:type="dxa"/>
            <w:gridSpan w:val="5"/>
            <w:shd w:val="clear" w:color="auto" w:fill="FFFFFF"/>
            <w:vAlign w:val="center"/>
            <w:hideMark/>
          </w:tcPr>
          <w:p w:rsidR="00C26BF9" w:rsidRPr="00CE7120" w:rsidRDefault="00C26BF9" w:rsidP="0030062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30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30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F135B" w:rsidRPr="00CE7120" w:rsidRDefault="005F135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F135B" w:rsidRPr="009B6B8A" w:rsidRDefault="005F135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F7A22" w:rsidRPr="00CF7A22" w:rsidRDefault="00CF7A22" w:rsidP="00CF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F7A22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CF7A22">
        <w:rPr>
          <w:rFonts w:ascii="Times New Roman" w:hAnsi="Times New Roman"/>
          <w:color w:val="000000"/>
          <w:sz w:val="28"/>
          <w:szCs w:val="28"/>
        </w:rPr>
        <w:tab/>
      </w:r>
      <w:r w:rsidRPr="00CF7A22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CF7A22">
        <w:rPr>
          <w:rFonts w:ascii="Times New Roman" w:hAnsi="Times New Roman"/>
          <w:color w:val="000000"/>
          <w:sz w:val="28"/>
          <w:szCs w:val="28"/>
        </w:rPr>
        <w:tab/>
      </w:r>
      <w:r w:rsidRPr="00CF7A22">
        <w:rPr>
          <w:rFonts w:ascii="Times New Roman" w:hAnsi="Times New Roman"/>
          <w:color w:val="000000"/>
          <w:sz w:val="28"/>
          <w:szCs w:val="28"/>
        </w:rPr>
        <w:tab/>
      </w:r>
      <w:r w:rsidRPr="00CF7A22">
        <w:rPr>
          <w:rFonts w:ascii="Times New Roman" w:hAnsi="Times New Roman"/>
          <w:color w:val="000000"/>
          <w:sz w:val="28"/>
          <w:szCs w:val="28"/>
        </w:rPr>
        <w:tab/>
      </w:r>
      <w:r w:rsidRPr="00CF7A2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F7A22">
        <w:rPr>
          <w:rFonts w:ascii="Times New Roman" w:hAnsi="Times New Roman"/>
          <w:color w:val="000000"/>
          <w:sz w:val="28"/>
          <w:szCs w:val="28"/>
        </w:rPr>
        <w:t>Н. ХОЛЬЧЕНКОВА</w:t>
      </w:r>
    </w:p>
    <w:p w:rsidR="005F135B" w:rsidRPr="009B6B8A" w:rsidRDefault="005F135B" w:rsidP="00A55EAD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5F135B" w:rsidRPr="009B6B8A" w:rsidSect="004339A8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E7858CA"/>
    <w:lvl w:ilvl="0" w:tplc="BFD4D07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70058DC">
      <w:start w:val="1"/>
      <w:numFmt w:val="bullet"/>
      <w:lvlRestart w:val="0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48C11C">
      <w:start w:val="1"/>
      <w:numFmt w:val="bullet"/>
      <w:lvlRestart w:val="0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6703596">
      <w:start w:val="1"/>
      <w:numFmt w:val="bullet"/>
      <w:lvlRestart w:val="0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88BDE4">
      <w:start w:val="1"/>
      <w:numFmt w:val="bullet"/>
      <w:lvlRestart w:val="0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7F8614C">
      <w:start w:val="1"/>
      <w:numFmt w:val="bullet"/>
      <w:lvlRestart w:val="0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E5EE4F4">
      <w:start w:val="1"/>
      <w:numFmt w:val="bullet"/>
      <w:lvlRestart w:val="0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5800C8C">
      <w:start w:val="1"/>
      <w:numFmt w:val="bullet"/>
      <w:lvlRestart w:val="0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B102FF8">
      <w:start w:val="1"/>
      <w:numFmt w:val="bullet"/>
      <w:lvlRestart w:val="0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05E45A2"/>
    <w:multiLevelType w:val="hybridMultilevel"/>
    <w:tmpl w:val="13367A84"/>
    <w:lvl w:ilvl="0" w:tplc="CFD8388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249FF"/>
    <w:multiLevelType w:val="hybridMultilevel"/>
    <w:tmpl w:val="0D3E4E24"/>
    <w:lvl w:ilvl="0" w:tplc="CFD83886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5680C8A"/>
    <w:multiLevelType w:val="hybridMultilevel"/>
    <w:tmpl w:val="59347842"/>
    <w:lvl w:ilvl="0" w:tplc="DA1E6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0A17"/>
    <w:multiLevelType w:val="hybridMultilevel"/>
    <w:tmpl w:val="54BE9764"/>
    <w:lvl w:ilvl="0" w:tplc="E4BE0146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6B40"/>
    <w:rsid w:val="0002769C"/>
    <w:rsid w:val="0005751D"/>
    <w:rsid w:val="00064B26"/>
    <w:rsid w:val="00090591"/>
    <w:rsid w:val="000C2091"/>
    <w:rsid w:val="000C7F88"/>
    <w:rsid w:val="000D2D5D"/>
    <w:rsid w:val="000E64D7"/>
    <w:rsid w:val="000E7D4E"/>
    <w:rsid w:val="00100D61"/>
    <w:rsid w:val="00106608"/>
    <w:rsid w:val="00107961"/>
    <w:rsid w:val="001B570B"/>
    <w:rsid w:val="001B6CE7"/>
    <w:rsid w:val="001C36A3"/>
    <w:rsid w:val="001E445E"/>
    <w:rsid w:val="001F0080"/>
    <w:rsid w:val="0020329F"/>
    <w:rsid w:val="002126E1"/>
    <w:rsid w:val="00213EAD"/>
    <w:rsid w:val="00236B40"/>
    <w:rsid w:val="002518F8"/>
    <w:rsid w:val="002758A3"/>
    <w:rsid w:val="002D023D"/>
    <w:rsid w:val="00300625"/>
    <w:rsid w:val="003338DD"/>
    <w:rsid w:val="00343A93"/>
    <w:rsid w:val="00393D7D"/>
    <w:rsid w:val="003C2EA9"/>
    <w:rsid w:val="003E0A82"/>
    <w:rsid w:val="003E3E36"/>
    <w:rsid w:val="004339A8"/>
    <w:rsid w:val="004515C7"/>
    <w:rsid w:val="0046608E"/>
    <w:rsid w:val="00473642"/>
    <w:rsid w:val="004836DA"/>
    <w:rsid w:val="004F034D"/>
    <w:rsid w:val="00534ED6"/>
    <w:rsid w:val="005553C6"/>
    <w:rsid w:val="00573B11"/>
    <w:rsid w:val="00577CC1"/>
    <w:rsid w:val="00581FE1"/>
    <w:rsid w:val="005D2F16"/>
    <w:rsid w:val="005F135B"/>
    <w:rsid w:val="005F4208"/>
    <w:rsid w:val="005F695A"/>
    <w:rsid w:val="00622635"/>
    <w:rsid w:val="00625954"/>
    <w:rsid w:val="00643776"/>
    <w:rsid w:val="006771FD"/>
    <w:rsid w:val="0068597F"/>
    <w:rsid w:val="006D54B8"/>
    <w:rsid w:val="00703A38"/>
    <w:rsid w:val="007651C0"/>
    <w:rsid w:val="0078591F"/>
    <w:rsid w:val="00790703"/>
    <w:rsid w:val="00814BCB"/>
    <w:rsid w:val="00817310"/>
    <w:rsid w:val="00876E8D"/>
    <w:rsid w:val="0091302B"/>
    <w:rsid w:val="009B6B8A"/>
    <w:rsid w:val="009E0849"/>
    <w:rsid w:val="009F108C"/>
    <w:rsid w:val="009F7A09"/>
    <w:rsid w:val="00A157E7"/>
    <w:rsid w:val="00A16969"/>
    <w:rsid w:val="00A206B8"/>
    <w:rsid w:val="00A55EAD"/>
    <w:rsid w:val="00AB28BE"/>
    <w:rsid w:val="00AB7AE8"/>
    <w:rsid w:val="00AF6C90"/>
    <w:rsid w:val="00B11FB2"/>
    <w:rsid w:val="00B35420"/>
    <w:rsid w:val="00B54DAA"/>
    <w:rsid w:val="00B60EC3"/>
    <w:rsid w:val="00B64C38"/>
    <w:rsid w:val="00C0246B"/>
    <w:rsid w:val="00C077CA"/>
    <w:rsid w:val="00C26BF9"/>
    <w:rsid w:val="00C41878"/>
    <w:rsid w:val="00C91CCA"/>
    <w:rsid w:val="00CD2915"/>
    <w:rsid w:val="00CE104D"/>
    <w:rsid w:val="00CE7120"/>
    <w:rsid w:val="00CF7A22"/>
    <w:rsid w:val="00D22172"/>
    <w:rsid w:val="00D33CFE"/>
    <w:rsid w:val="00D840BD"/>
    <w:rsid w:val="00DC0FBD"/>
    <w:rsid w:val="00DE3F25"/>
    <w:rsid w:val="00DF1FA6"/>
    <w:rsid w:val="00E02D5A"/>
    <w:rsid w:val="00E34E08"/>
    <w:rsid w:val="00E41203"/>
    <w:rsid w:val="00EA02CD"/>
    <w:rsid w:val="00EC081A"/>
    <w:rsid w:val="00EE3C75"/>
    <w:rsid w:val="00EF6411"/>
    <w:rsid w:val="00F21610"/>
    <w:rsid w:val="00F27CD0"/>
    <w:rsid w:val="00F4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  <w:style w:type="paragraph" w:styleId="a4">
    <w:name w:val="List Paragraph"/>
    <w:basedOn w:val="a"/>
    <w:uiPriority w:val="34"/>
    <w:qFormat/>
    <w:rsid w:val="000C7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A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100D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0D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0D61"/>
    <w:rPr>
      <w:rFonts w:ascii="Calibri" w:eastAsia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D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0D61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4364-800F-4CFA-977B-EF912B3A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Марина</dc:creator>
  <cp:lastModifiedBy>ANNGEL</cp:lastModifiedBy>
  <cp:revision>12</cp:revision>
  <cp:lastPrinted>2019-10-28T08:33:00Z</cp:lastPrinted>
  <dcterms:created xsi:type="dcterms:W3CDTF">2019-08-14T11:27:00Z</dcterms:created>
  <dcterms:modified xsi:type="dcterms:W3CDTF">2019-11-01T06:43:00Z</dcterms:modified>
</cp:coreProperties>
</file>