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79" w:rsidRDefault="007B2679" w:rsidP="007B2679"/>
    <w:p w:rsidR="007B2679" w:rsidRDefault="007B2679" w:rsidP="007B2679"/>
    <w:p w:rsidR="007B2679" w:rsidRDefault="007B2679" w:rsidP="007B2679"/>
    <w:p w:rsidR="007B2679" w:rsidRDefault="007B2679" w:rsidP="007B2679">
      <w:pPr>
        <w:jc w:val="both"/>
      </w:pPr>
    </w:p>
    <w:p w:rsidR="007B2679" w:rsidRDefault="007B2679" w:rsidP="007B2679">
      <w:pPr>
        <w:jc w:val="both"/>
      </w:pPr>
      <w:r>
        <w:t>Про присвоєння та зміну поштових</w:t>
      </w:r>
    </w:p>
    <w:p w:rsidR="007B2679" w:rsidRDefault="007B2679" w:rsidP="007B2679">
      <w:pPr>
        <w:ind w:right="-22"/>
        <w:jc w:val="both"/>
      </w:pPr>
      <w:r>
        <w:t>адрес об’єктам нерухомого майна</w:t>
      </w:r>
    </w:p>
    <w:p w:rsidR="007B2679" w:rsidRDefault="007B2679" w:rsidP="007B2679">
      <w:pPr>
        <w:ind w:right="-22"/>
        <w:jc w:val="both"/>
      </w:pPr>
    </w:p>
    <w:p w:rsidR="007B2679" w:rsidRDefault="007B2679" w:rsidP="007B2679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7B2679" w:rsidRDefault="007B2679" w:rsidP="007B2679">
      <w:pPr>
        <w:ind w:firstLine="708"/>
        <w:jc w:val="both"/>
      </w:pPr>
    </w:p>
    <w:p w:rsidR="007B2679" w:rsidRDefault="007B2679" w:rsidP="007B2679">
      <w:pPr>
        <w:ind w:firstLine="708"/>
        <w:jc w:val="both"/>
      </w:pPr>
      <w:r>
        <w:t>1. Присвоїти поштові адреси:</w:t>
      </w:r>
      <w:r>
        <w:tab/>
      </w:r>
    </w:p>
    <w:p w:rsidR="007B2679" w:rsidRDefault="007B2679" w:rsidP="007B2679">
      <w:pPr>
        <w:ind w:firstLine="708"/>
        <w:jc w:val="both"/>
      </w:pPr>
    </w:p>
    <w:p w:rsidR="007B2679" w:rsidRDefault="007B2679" w:rsidP="007B2679">
      <w:pPr>
        <w:ind w:firstLine="708"/>
        <w:jc w:val="both"/>
      </w:pPr>
      <w:r>
        <w:t xml:space="preserve">1.1. Власній земельній ділянці (кадастровий № 7410100000:01:021:0154), загальною площею </w:t>
      </w:r>
      <w:smartTag w:uri="urn:schemas-microsoft-com:office:smarttags" w:element="metricconverter">
        <w:smartTagPr>
          <w:attr w:name="ProductID" w:val="0,032 га"/>
        </w:smartTagPr>
        <w:r>
          <w:t>0,032 га</w:t>
        </w:r>
      </w:smartTag>
      <w:r>
        <w:t>, та власному житловому будинку</w:t>
      </w:r>
      <w:r>
        <w:rPr>
          <w:color w:val="auto"/>
        </w:rPr>
        <w:t xml:space="preserve">, загальною площею 74,5 кв.м, Руденко Наталії Миколаївни </w:t>
      </w:r>
      <w:r>
        <w:t>по вулиці …, … – вулиця …, будинок … (скорочена адреса – вул. …, буд. …).</w:t>
      </w:r>
    </w:p>
    <w:p w:rsidR="007B2679" w:rsidRDefault="007B2679" w:rsidP="007B2679">
      <w:pPr>
        <w:ind w:firstLine="708"/>
        <w:jc w:val="both"/>
      </w:pPr>
    </w:p>
    <w:p w:rsidR="007B2679" w:rsidRDefault="007B2679" w:rsidP="007B2679">
      <w:pPr>
        <w:ind w:firstLine="708"/>
        <w:jc w:val="both"/>
      </w:pPr>
      <w:r>
        <w:t xml:space="preserve">1.2. Власній земельній ділянці (кадастровий № 7410100000:01:021:0155), загальною площею </w:t>
      </w:r>
      <w:smartTag w:uri="urn:schemas-microsoft-com:office:smarttags" w:element="metricconverter">
        <w:smartTagPr>
          <w:attr w:name="ProductID" w:val="0,0212 га"/>
        </w:smartTagPr>
        <w:r>
          <w:t>0,0212 га</w:t>
        </w:r>
      </w:smartTag>
      <w:r>
        <w:t>, та житловому будинку</w:t>
      </w:r>
      <w:r>
        <w:rPr>
          <w:color w:val="auto"/>
        </w:rPr>
        <w:t xml:space="preserve">, загальною площею 57,5 кв.м, Руденко Наталії Миколаївни </w:t>
      </w:r>
      <w:r>
        <w:t>по вулиці …, … – вулиця …, будинок … (скорочена адреса – вул. …, буд. …).</w:t>
      </w:r>
    </w:p>
    <w:p w:rsidR="007B2679" w:rsidRDefault="007B2679" w:rsidP="007B2679">
      <w:pPr>
        <w:ind w:firstLine="708"/>
        <w:jc w:val="both"/>
      </w:pPr>
    </w:p>
    <w:p w:rsidR="007B2679" w:rsidRDefault="007B2679" w:rsidP="007B2679">
      <w:pPr>
        <w:ind w:firstLine="708"/>
        <w:jc w:val="both"/>
      </w:pPr>
      <w:r>
        <w:t>1.3. Ураховуючи договір про зміну розміру часток в праві власності на житловий будинок з господарськими будівлями та спорудами та про порядок володіння та користування житловим будинком з господарськими будівлями та спорудами від 12 грудня 2018 року № 1563, власній 1/2 (одній другій) частині житлового будинку</w:t>
      </w:r>
      <w:r>
        <w:rPr>
          <w:color w:val="auto"/>
        </w:rPr>
        <w:t xml:space="preserve">, загальною площею 121,2 кв.м, Чечуги Олександра </w:t>
      </w:r>
      <w:r>
        <w:t>Миколайовича по вулиці …, … – вулиця …, будинок … (скорочена адреса – вул. …, буд. …).</w:t>
      </w:r>
    </w:p>
    <w:p w:rsidR="007B2679" w:rsidRDefault="007B2679" w:rsidP="007B2679">
      <w:pPr>
        <w:ind w:firstLine="708"/>
        <w:jc w:val="both"/>
      </w:pPr>
    </w:p>
    <w:p w:rsidR="007B2679" w:rsidRDefault="007B2679" w:rsidP="007B2679">
      <w:pPr>
        <w:ind w:firstLine="708"/>
        <w:jc w:val="both"/>
      </w:pPr>
      <w:r>
        <w:t xml:space="preserve">1.4. Власній земельній ділянці (кадастровий № 7410100000:01:031:5066), загальною площею </w:t>
      </w:r>
      <w:smartTag w:uri="urn:schemas-microsoft-com:office:smarttags" w:element="metricconverter">
        <w:smartTagPr>
          <w:attr w:name="ProductID" w:val="0,0963 га"/>
        </w:smartTagPr>
        <w:r>
          <w:t>0,0963 га</w:t>
        </w:r>
      </w:smartTag>
      <w:r>
        <w:t>, Харламова Олександра Леонідовича по вулиці …, … – вулиця …, … (скорочена адреса – вул. …, …).</w:t>
      </w:r>
    </w:p>
    <w:p w:rsidR="007B2679" w:rsidRDefault="007B2679" w:rsidP="007B2679">
      <w:pPr>
        <w:ind w:firstLine="708"/>
        <w:jc w:val="both"/>
      </w:pPr>
    </w:p>
    <w:p w:rsidR="007B2679" w:rsidRDefault="007B2679" w:rsidP="007B2679">
      <w:pPr>
        <w:ind w:firstLine="708"/>
        <w:jc w:val="both"/>
      </w:pPr>
      <w:r>
        <w:t xml:space="preserve">1.5. Власній земельній ділянці (кадастровий № 7410100000:01:010:0444), загальною площею </w:t>
      </w:r>
      <w:smartTag w:uri="urn:schemas-microsoft-com:office:smarttags" w:element="metricconverter">
        <w:smartTagPr>
          <w:attr w:name="ProductID" w:val="0,0218 га"/>
        </w:smartTagPr>
        <w:r>
          <w:t>0,0218 га</w:t>
        </w:r>
      </w:smartTag>
      <w:r>
        <w:t>, та ураховуючи договір про зміну розміру часток у праві спільної часткової власності та встановлення порядку володіння та користування житловим будинком від 5 травня 2018 року № 406, власній 81/100 (вісімдесят одній сотій) частині житлового будинку</w:t>
      </w:r>
      <w:r>
        <w:rPr>
          <w:color w:val="auto"/>
        </w:rPr>
        <w:t xml:space="preserve">, загальною площею 138,3 </w:t>
      </w:r>
      <w:r>
        <w:rPr>
          <w:color w:val="auto"/>
        </w:rPr>
        <w:lastRenderedPageBreak/>
        <w:t xml:space="preserve">кв.м, Шевель Наталії Василівни </w:t>
      </w:r>
      <w:r>
        <w:t>по вулиці …, … – вулиця …, будинок … (скорочена адреса – вул. …, буд. …).</w:t>
      </w:r>
    </w:p>
    <w:p w:rsidR="007B2679" w:rsidRDefault="007B2679" w:rsidP="007B2679">
      <w:pPr>
        <w:ind w:firstLine="708"/>
        <w:jc w:val="both"/>
        <w:rPr>
          <w:color w:val="auto"/>
        </w:rPr>
      </w:pPr>
    </w:p>
    <w:p w:rsidR="007B2679" w:rsidRDefault="007B2679" w:rsidP="007B2679">
      <w:pPr>
        <w:ind w:firstLine="708"/>
        <w:jc w:val="both"/>
      </w:pPr>
      <w:r>
        <w:rPr>
          <w:color w:val="auto"/>
        </w:rPr>
        <w:t xml:space="preserve">1.6. </w:t>
      </w:r>
      <w:r>
        <w:t xml:space="preserve">Власній земельній ділянці (кадастровий № 7410100000:02:050:5070), загальною площею </w:t>
      </w:r>
      <w:smartTag w:uri="urn:schemas-microsoft-com:office:smarttags" w:element="metricconverter">
        <w:smartTagPr>
          <w:attr w:name="ProductID" w:val="0,0858 га"/>
        </w:smartTagPr>
        <w:r>
          <w:t>0,0858 га</w:t>
        </w:r>
      </w:smartTag>
      <w:r>
        <w:t xml:space="preserve">, </w:t>
      </w:r>
      <w:r>
        <w:rPr>
          <w:color w:val="auto"/>
        </w:rPr>
        <w:t xml:space="preserve">та власному житловому будинку, загальною площею 55,6 кв.м, Матвієнка Андрія Андрійовича по вулиці …, … </w:t>
      </w:r>
      <w:r>
        <w:t>– вулиця …, … (скорочена адреса – вул. …, буд. …).</w:t>
      </w:r>
    </w:p>
    <w:p w:rsidR="007B2679" w:rsidRDefault="007B2679" w:rsidP="007B2679">
      <w:pPr>
        <w:ind w:firstLine="708"/>
        <w:jc w:val="both"/>
        <w:rPr>
          <w:color w:val="auto"/>
        </w:rPr>
      </w:pPr>
      <w:r>
        <w:t xml:space="preserve"> </w:t>
      </w:r>
      <w:r>
        <w:rPr>
          <w:color w:val="auto"/>
        </w:rPr>
        <w:t xml:space="preserve"> </w:t>
      </w:r>
    </w:p>
    <w:p w:rsidR="007B2679" w:rsidRDefault="007B2679" w:rsidP="007B2679">
      <w:pPr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r>
        <w:t>Атрощенка О. А.</w:t>
      </w:r>
    </w:p>
    <w:p w:rsidR="007B2679" w:rsidRDefault="007B2679" w:rsidP="007B2679">
      <w:pPr>
        <w:tabs>
          <w:tab w:val="left" w:pos="-2340"/>
        </w:tabs>
        <w:jc w:val="both"/>
      </w:pPr>
    </w:p>
    <w:p w:rsidR="007B2679" w:rsidRDefault="007B2679" w:rsidP="007B2679">
      <w:pPr>
        <w:tabs>
          <w:tab w:val="left" w:pos="-2340"/>
        </w:tabs>
        <w:jc w:val="both"/>
      </w:pPr>
    </w:p>
    <w:p w:rsidR="007B2679" w:rsidRDefault="007B2679" w:rsidP="007B2679">
      <w:pPr>
        <w:tabs>
          <w:tab w:val="left" w:pos="-2340"/>
        </w:tabs>
        <w:jc w:val="both"/>
      </w:pPr>
    </w:p>
    <w:p w:rsidR="007B2679" w:rsidRDefault="007B2679" w:rsidP="007B2679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7B2679" w:rsidRDefault="007B2679" w:rsidP="007B2679">
      <w:pPr>
        <w:rPr>
          <w:color w:val="auto"/>
        </w:rPr>
      </w:pPr>
    </w:p>
    <w:p w:rsidR="007B2679" w:rsidRDefault="007B2679" w:rsidP="007B2679">
      <w:pPr>
        <w:rPr>
          <w:color w:val="auto"/>
        </w:rPr>
      </w:pPr>
    </w:p>
    <w:p w:rsidR="007B2679" w:rsidRDefault="007B2679" w:rsidP="007B2679">
      <w:pPr>
        <w:rPr>
          <w:color w:val="auto"/>
        </w:rPr>
      </w:pPr>
    </w:p>
    <w:p w:rsidR="007B2679" w:rsidRDefault="007B2679" w:rsidP="007B2679">
      <w:r>
        <w:t xml:space="preserve">Секретар міської ради                                                                      М. П. Черненок                                           </w:t>
      </w:r>
    </w:p>
    <w:p w:rsidR="007B2679" w:rsidRDefault="007B2679" w:rsidP="007B2679"/>
    <w:p w:rsidR="007B2679" w:rsidRDefault="007B2679" w:rsidP="007B2679"/>
    <w:p w:rsidR="007B2679" w:rsidRDefault="007B2679" w:rsidP="007B2679">
      <w:pPr>
        <w:rPr>
          <w:bCs w:val="0"/>
          <w:color w:val="auto"/>
        </w:rPr>
      </w:pPr>
    </w:p>
    <w:p w:rsidR="007B2679" w:rsidRDefault="007B2679" w:rsidP="007B2679">
      <w:pPr>
        <w:rPr>
          <w:bCs w:val="0"/>
          <w:color w:val="auto"/>
        </w:rPr>
      </w:pPr>
    </w:p>
    <w:p w:rsidR="007B2679" w:rsidRDefault="007B2679" w:rsidP="007B2679">
      <w:pPr>
        <w:rPr>
          <w:bCs w:val="0"/>
          <w:color w:val="auto"/>
        </w:rPr>
      </w:pPr>
    </w:p>
    <w:p w:rsidR="00B95DA2" w:rsidRDefault="00B95DA2" w:rsidP="007B2679">
      <w:pPr>
        <w:pStyle w:val="a3"/>
        <w:jc w:val="both"/>
      </w:pPr>
      <w:bookmarkStart w:id="0" w:name="_GoBack"/>
      <w:bookmarkEnd w:id="0"/>
    </w:p>
    <w:sectPr w:rsidR="00B95DA2" w:rsidSect="007B26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79"/>
    <w:rsid w:val="007B2679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79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79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2018-12-27T08:03:00Z</dcterms:created>
  <dcterms:modified xsi:type="dcterms:W3CDTF">2018-12-27T08:03:00Z</dcterms:modified>
</cp:coreProperties>
</file>