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1A" w:rsidRPr="003D0CDF" w:rsidRDefault="00442C1A" w:rsidP="00442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0C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:rsidR="00336087" w:rsidRDefault="00442C1A" w:rsidP="00D87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3D0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кту рішення </w:t>
      </w:r>
    </w:p>
    <w:p w:rsidR="00D87B84" w:rsidRPr="00D87B84" w:rsidRDefault="00D87B84" w:rsidP="00D87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D87B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та доповнень до</w:t>
      </w:r>
      <w:r w:rsidRPr="00D87B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Правил благоустрою, забезпечення чистоти,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7B84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порядку утримання і прибирання вуличних,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7B84">
        <w:rPr>
          <w:rFonts w:ascii="Times New Roman" w:eastAsia="Times New Roman" w:hAnsi="Times New Roman" w:cs="Times New Roman"/>
          <w:sz w:val="28"/>
          <w:szCs w:val="28"/>
          <w:lang w:val="uk-UA"/>
        </w:rPr>
        <w:t>дворових територій, парків, скверів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7B84">
        <w:rPr>
          <w:rFonts w:ascii="Times New Roman" w:eastAsia="Times New Roman" w:hAnsi="Times New Roman" w:cs="Times New Roman"/>
          <w:sz w:val="28"/>
          <w:szCs w:val="28"/>
          <w:lang w:val="uk-UA"/>
        </w:rPr>
        <w:t>та додержання тиші в громадських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7B84">
        <w:rPr>
          <w:rFonts w:ascii="Times New Roman" w:eastAsia="Times New Roman" w:hAnsi="Times New Roman" w:cs="Times New Roman"/>
          <w:sz w:val="28"/>
          <w:szCs w:val="28"/>
          <w:lang w:val="uk-UA"/>
        </w:rPr>
        <w:t>місцях м. Чернігова в новій редакції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336087" w:rsidRPr="00336087" w:rsidRDefault="00336087" w:rsidP="00D87B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87B84" w:rsidRPr="00D87B84" w:rsidRDefault="00D87B84" w:rsidP="00D87B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87B84">
        <w:rPr>
          <w:rFonts w:ascii="Times New Roman" w:eastAsia="Calibri" w:hAnsi="Times New Roman" w:cs="Times New Roman"/>
          <w:sz w:val="28"/>
          <w:szCs w:val="28"/>
          <w:lang w:val="uk-UA"/>
        </w:rPr>
        <w:t>Рішенням виконавчого комітету Чернігівської міської ради від 18 березня 2021 року № 124 «Про визначення комунального підприємства «Чернігівводоканал» Чернігівської міської ради виконавцем послуг з поводження з побутовими відходами (прийому рідких побутових відходів) та встановлення тарифу», що набрало чинності з 01 квітня 2021 року, КП «Чернігівводоканал» визначено виконавцем послуг з поводження з побутовими відходами (прийому рідких побутових відходів) на зливовій станції прийому стоків в районі села Гущин на території каналізаційних очисних споруд міста.</w:t>
      </w:r>
    </w:p>
    <w:p w:rsidR="00D87B84" w:rsidRPr="00D87B84" w:rsidRDefault="00D87B84" w:rsidP="00D87B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87B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Станом на 01 </w:t>
      </w:r>
      <w:r w:rsidR="00367CA6">
        <w:rPr>
          <w:rFonts w:ascii="Times New Roman" w:eastAsia="Calibri" w:hAnsi="Times New Roman" w:cs="Times New Roman"/>
          <w:sz w:val="28"/>
          <w:szCs w:val="28"/>
          <w:lang w:val="uk-UA"/>
        </w:rPr>
        <w:t>березня</w:t>
      </w:r>
      <w:r w:rsidRPr="00D87B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 w:rsidR="00367CA6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D87B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між суб’єктами господарювання, до видів діяльності яких належить вивіз (транспортування) стічної води та КП «Чернігівводоканал» укладено Договори </w:t>
      </w:r>
      <w:r w:rsidRPr="00D87B84">
        <w:rPr>
          <w:rFonts w:ascii="Times New Roman" w:eastAsia="SimSun" w:hAnsi="Times New Roman" w:cs="Times New Roman"/>
          <w:bCs/>
          <w:kern w:val="1"/>
          <w:sz w:val="28"/>
          <w:szCs w:val="28"/>
          <w:lang w:val="uk-UA" w:eastAsia="zh-CN" w:bidi="hi-IN"/>
        </w:rPr>
        <w:t>про</w:t>
      </w:r>
      <w:r w:rsidRPr="00D87B84">
        <w:rPr>
          <w:rFonts w:ascii="Times New Roman" w:eastAsia="Times New Roman" w:hAnsi="Times New Roman" w:cs="Times New Roman"/>
          <w:bCs/>
          <w:kern w:val="1"/>
          <w:sz w:val="28"/>
          <w:szCs w:val="28"/>
          <w:lang w:val="uk-UA" w:eastAsia="zh-CN" w:bidi="hi-IN"/>
        </w:rPr>
        <w:t xml:space="preserve"> </w:t>
      </w:r>
      <w:r w:rsidRPr="00D87B84">
        <w:rPr>
          <w:rFonts w:ascii="Times New Roman" w:eastAsia="SimSun" w:hAnsi="Times New Roman" w:cs="Times New Roman"/>
          <w:bCs/>
          <w:kern w:val="1"/>
          <w:sz w:val="28"/>
          <w:szCs w:val="28"/>
          <w:lang w:val="uk-UA" w:eastAsia="zh-CN" w:bidi="hi-IN"/>
        </w:rPr>
        <w:t>надання</w:t>
      </w:r>
      <w:r w:rsidRPr="00D87B84">
        <w:rPr>
          <w:rFonts w:ascii="Times New Roman" w:eastAsia="Times New Roman" w:hAnsi="Times New Roman" w:cs="Times New Roman"/>
          <w:bCs/>
          <w:kern w:val="1"/>
          <w:sz w:val="28"/>
          <w:szCs w:val="28"/>
          <w:lang w:val="uk-UA" w:eastAsia="zh-CN" w:bidi="hi-IN"/>
        </w:rPr>
        <w:t xml:space="preserve"> </w:t>
      </w:r>
      <w:r w:rsidRPr="00D87B84">
        <w:rPr>
          <w:rFonts w:ascii="Times New Roman" w:eastAsia="SimSun" w:hAnsi="Times New Roman" w:cs="Times New Roman"/>
          <w:bCs/>
          <w:kern w:val="1"/>
          <w:sz w:val="28"/>
          <w:szCs w:val="28"/>
          <w:lang w:val="uk-UA" w:eastAsia="zh-CN" w:bidi="hi-IN"/>
        </w:rPr>
        <w:t>послуг</w:t>
      </w:r>
      <w:r w:rsidRPr="00D87B84">
        <w:rPr>
          <w:rFonts w:ascii="Times New Roman" w:eastAsia="Times New Roman" w:hAnsi="Times New Roman" w:cs="Times New Roman"/>
          <w:bCs/>
          <w:kern w:val="1"/>
          <w:sz w:val="28"/>
          <w:szCs w:val="28"/>
          <w:lang w:val="uk-UA" w:eastAsia="zh-CN" w:bidi="hi-IN"/>
        </w:rPr>
        <w:t xml:space="preserve"> </w:t>
      </w:r>
      <w:r w:rsidRPr="00D87B84">
        <w:rPr>
          <w:rFonts w:ascii="Times New Roman" w:eastAsia="SimSun" w:hAnsi="Times New Roman" w:cs="Times New Roman"/>
          <w:bCs/>
          <w:kern w:val="1"/>
          <w:sz w:val="28"/>
          <w:szCs w:val="28"/>
          <w:lang w:val="uk-UA" w:eastAsia="zh-CN" w:bidi="hi-IN"/>
        </w:rPr>
        <w:t>з</w:t>
      </w:r>
      <w:r w:rsidRPr="00D87B84">
        <w:rPr>
          <w:rFonts w:ascii="Times New Roman" w:eastAsia="Times New Roman" w:hAnsi="Times New Roman" w:cs="Times New Roman"/>
          <w:bCs/>
          <w:kern w:val="1"/>
          <w:sz w:val="28"/>
          <w:szCs w:val="28"/>
          <w:lang w:val="uk-UA" w:eastAsia="zh-CN" w:bidi="hi-IN"/>
        </w:rPr>
        <w:t xml:space="preserve"> поводження з побутовими відходами (</w:t>
      </w:r>
      <w:r w:rsidRPr="00D87B84">
        <w:rPr>
          <w:rFonts w:ascii="Times New Roman" w:eastAsia="SimSun" w:hAnsi="Times New Roman" w:cs="Times New Roman"/>
          <w:bCs/>
          <w:kern w:val="1"/>
          <w:sz w:val="28"/>
          <w:szCs w:val="28"/>
          <w:lang w:val="uk-UA" w:eastAsia="zh-CN" w:bidi="hi-IN"/>
        </w:rPr>
        <w:t>прийом</w:t>
      </w:r>
      <w:r w:rsidRPr="00D87B84">
        <w:rPr>
          <w:rFonts w:ascii="Times New Roman" w:eastAsia="Times New Roman" w:hAnsi="Times New Roman" w:cs="Times New Roman"/>
          <w:bCs/>
          <w:kern w:val="1"/>
          <w:sz w:val="28"/>
          <w:szCs w:val="28"/>
          <w:lang w:val="uk-UA" w:eastAsia="zh-CN" w:bidi="hi-IN"/>
        </w:rPr>
        <w:t xml:space="preserve"> </w:t>
      </w:r>
      <w:r w:rsidRPr="00D87B84">
        <w:rPr>
          <w:rFonts w:ascii="Times New Roman" w:eastAsia="SimSun" w:hAnsi="Times New Roman" w:cs="Times New Roman"/>
          <w:bCs/>
          <w:kern w:val="1"/>
          <w:sz w:val="28"/>
          <w:szCs w:val="28"/>
          <w:lang w:val="uk-UA" w:eastAsia="zh-CN" w:bidi="hi-IN"/>
        </w:rPr>
        <w:t>рідких</w:t>
      </w:r>
      <w:r w:rsidRPr="00D87B84">
        <w:rPr>
          <w:rFonts w:ascii="Times New Roman" w:eastAsia="Times New Roman" w:hAnsi="Times New Roman" w:cs="Times New Roman"/>
          <w:bCs/>
          <w:kern w:val="1"/>
          <w:sz w:val="28"/>
          <w:szCs w:val="28"/>
          <w:lang w:val="uk-UA" w:eastAsia="zh-CN" w:bidi="hi-IN"/>
        </w:rPr>
        <w:t xml:space="preserve"> побутових </w:t>
      </w:r>
      <w:r w:rsidRPr="00D87B84">
        <w:rPr>
          <w:rFonts w:ascii="Times New Roman" w:eastAsia="SimSun" w:hAnsi="Times New Roman" w:cs="Times New Roman"/>
          <w:bCs/>
          <w:kern w:val="1"/>
          <w:sz w:val="28"/>
          <w:szCs w:val="28"/>
          <w:lang w:val="uk-UA" w:eastAsia="zh-CN" w:bidi="hi-IN"/>
        </w:rPr>
        <w:t>відходів)</w:t>
      </w:r>
      <w:r w:rsidRPr="00D87B8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87B84" w:rsidRPr="00D87B84" w:rsidRDefault="00D87B84" w:rsidP="00D87B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87B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Однак, відсутність нормативного врегулювання укладення договорів </w:t>
      </w:r>
      <w:r w:rsidR="00F26E11" w:rsidRPr="00D87B84">
        <w:rPr>
          <w:rFonts w:ascii="Times New Roman" w:eastAsia="Calibri" w:hAnsi="Times New Roman" w:cs="Times New Roman"/>
          <w:sz w:val="28"/>
          <w:szCs w:val="28"/>
          <w:lang w:val="uk-UA"/>
        </w:rPr>
        <w:t>між суб’єктами господарювання, до видів діяльності яких належить вивіз (транспортування) стічної води</w:t>
      </w:r>
      <w:r w:rsidRPr="00D87B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споживачами послуг централізованого водопостачання щодо </w:t>
      </w:r>
      <w:r w:rsidRPr="00D87B84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>вивозу рідких відходів (</w:t>
      </w:r>
      <w:r w:rsidRPr="00D87B84">
        <w:rPr>
          <w:rFonts w:ascii="Times New Roman" w:eastAsia="Calibri" w:hAnsi="Times New Roman" w:cs="Times New Roman"/>
          <w:sz w:val="28"/>
          <w:szCs w:val="28"/>
          <w:lang w:val="uk-UA"/>
        </w:rPr>
        <w:t>стічної води)</w:t>
      </w:r>
      <w:r w:rsidRPr="00D87B84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 xml:space="preserve">, що </w:t>
      </w:r>
      <w:r w:rsidRPr="00D87B8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утворилася в процесі життєдіяльності громадян, господарсько-побутової або виробничої діяльності суб’єктів господарювання, </w:t>
      </w:r>
      <w:r w:rsidRPr="00D87B84">
        <w:rPr>
          <w:rFonts w:ascii="Times New Roman" w:eastAsia="Calibri" w:hAnsi="Times New Roman" w:cs="Times New Roman"/>
          <w:sz w:val="28"/>
          <w:szCs w:val="28"/>
          <w:lang w:val="uk-UA"/>
        </w:rPr>
        <w:t>що використовують вигрібні ями (вигреби), як правило з порушенням ДБН та Правил</w:t>
      </w:r>
      <w:r w:rsidR="00C31B7E" w:rsidRPr="00C31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31B7E" w:rsidRPr="00D87B84">
        <w:rPr>
          <w:rFonts w:ascii="Times New Roman" w:eastAsia="Times New Roman" w:hAnsi="Times New Roman" w:cs="Times New Roman"/>
          <w:sz w:val="28"/>
          <w:szCs w:val="28"/>
          <w:lang w:val="uk-UA"/>
        </w:rPr>
        <w:t>благоустрою, забезпечення чистоти,</w:t>
      </w:r>
      <w:r w:rsidR="00C31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31B7E" w:rsidRPr="00D87B84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порядку утримання і прибирання вуличних,</w:t>
      </w:r>
      <w:r w:rsidR="00C31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31B7E" w:rsidRPr="00D87B84">
        <w:rPr>
          <w:rFonts w:ascii="Times New Roman" w:eastAsia="Times New Roman" w:hAnsi="Times New Roman" w:cs="Times New Roman"/>
          <w:sz w:val="28"/>
          <w:szCs w:val="28"/>
          <w:lang w:val="uk-UA"/>
        </w:rPr>
        <w:t>дворових територій, парків, скверів</w:t>
      </w:r>
      <w:r w:rsidR="00C31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31B7E" w:rsidRPr="00D87B84">
        <w:rPr>
          <w:rFonts w:ascii="Times New Roman" w:eastAsia="Times New Roman" w:hAnsi="Times New Roman" w:cs="Times New Roman"/>
          <w:sz w:val="28"/>
          <w:szCs w:val="28"/>
          <w:lang w:val="uk-UA"/>
        </w:rPr>
        <w:t>та додержання тиші в громадських</w:t>
      </w:r>
      <w:r w:rsidR="00C31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31B7E" w:rsidRPr="00D87B84">
        <w:rPr>
          <w:rFonts w:ascii="Times New Roman" w:eastAsia="Times New Roman" w:hAnsi="Times New Roman" w:cs="Times New Roman"/>
          <w:sz w:val="28"/>
          <w:szCs w:val="28"/>
          <w:lang w:val="uk-UA"/>
        </w:rPr>
        <w:t>місцях м. Чернігова</w:t>
      </w:r>
      <w:r w:rsidR="00F26E11">
        <w:rPr>
          <w:rFonts w:ascii="Times New Roman" w:eastAsia="Calibri" w:hAnsi="Times New Roman" w:cs="Times New Roman"/>
          <w:sz w:val="28"/>
          <w:szCs w:val="28"/>
          <w:lang w:val="uk-UA"/>
        </w:rPr>
        <w:t>, а також</w:t>
      </w:r>
      <w:r w:rsidRPr="00D87B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самочинне будівництво споживачами вигрібних ям (вигребів), що не відповідають вимогам, призводить до порушення екологічного законодавства та законодавства про благоустрій населених пунктів, а тому потребує встановлення контролю з боку органів місцевого самоврядування.</w:t>
      </w:r>
    </w:p>
    <w:p w:rsidR="00D87B84" w:rsidRPr="00D87B84" w:rsidRDefault="00D87B84" w:rsidP="00D87B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7B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Неможливість розв’язання цієї проблеми за допомогою ринкових механізмів або чинних законодавчих та нормативно-правових актів вищих органів державної влади, розв’язання подібних проблем потребує саме прийняття </w:t>
      </w:r>
      <w:r w:rsidR="0033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органами місцевого самоврядування</w:t>
      </w:r>
      <w:r w:rsidRPr="00D87B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0538D" w:rsidRDefault="0010538D" w:rsidP="00D87B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Прийняття проєкту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D87B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та доповнень до</w:t>
      </w:r>
      <w:r w:rsidRPr="00D87B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Правил </w:t>
      </w:r>
      <w:bookmarkStart w:id="0" w:name="_Hlk95374687"/>
      <w:r w:rsidRPr="00D87B84">
        <w:rPr>
          <w:rFonts w:ascii="Times New Roman" w:eastAsia="Times New Roman" w:hAnsi="Times New Roman" w:cs="Times New Roman"/>
          <w:sz w:val="28"/>
          <w:szCs w:val="28"/>
          <w:lang w:val="uk-UA"/>
        </w:rPr>
        <w:t>благоустрою, забезпечення чистоти,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7B84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порядку утримання і прибирання вуличних,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7B84">
        <w:rPr>
          <w:rFonts w:ascii="Times New Roman" w:eastAsia="Times New Roman" w:hAnsi="Times New Roman" w:cs="Times New Roman"/>
          <w:sz w:val="28"/>
          <w:szCs w:val="28"/>
          <w:lang w:val="uk-UA"/>
        </w:rPr>
        <w:t>дворових територій, парків, скверів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7B84">
        <w:rPr>
          <w:rFonts w:ascii="Times New Roman" w:eastAsia="Times New Roman" w:hAnsi="Times New Roman" w:cs="Times New Roman"/>
          <w:sz w:val="28"/>
          <w:szCs w:val="28"/>
          <w:lang w:val="uk-UA"/>
        </w:rPr>
        <w:t>та додержання тиші в громадських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7B84">
        <w:rPr>
          <w:rFonts w:ascii="Times New Roman" w:eastAsia="Times New Roman" w:hAnsi="Times New Roman" w:cs="Times New Roman"/>
          <w:sz w:val="28"/>
          <w:szCs w:val="28"/>
          <w:lang w:val="uk-UA"/>
        </w:rPr>
        <w:t>місцях м. Чернігова в новій редакції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="003360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забезпечить </w:t>
      </w:r>
      <w:r w:rsidRPr="0010538D">
        <w:rPr>
          <w:rFonts w:ascii="Times New Roman" w:hAnsi="Times New Roman" w:cs="Times New Roman"/>
          <w:sz w:val="28"/>
          <w:szCs w:val="28"/>
          <w:lang w:val="uk-UA"/>
        </w:rPr>
        <w:t>удосконал</w:t>
      </w:r>
      <w:r w:rsidR="00336087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10538D">
        <w:rPr>
          <w:rFonts w:ascii="Times New Roman" w:hAnsi="Times New Roman" w:cs="Times New Roman"/>
          <w:sz w:val="28"/>
          <w:szCs w:val="28"/>
          <w:lang w:val="uk-UA"/>
        </w:rPr>
        <w:t xml:space="preserve"> нормативно-правов</w:t>
      </w:r>
      <w:r w:rsidR="0033608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10538D">
        <w:rPr>
          <w:rFonts w:ascii="Times New Roman" w:hAnsi="Times New Roman" w:cs="Times New Roman"/>
          <w:sz w:val="28"/>
          <w:szCs w:val="28"/>
          <w:lang w:val="uk-UA"/>
        </w:rPr>
        <w:t xml:space="preserve"> регулювання відносин у сфері благоустрою міста щодо </w:t>
      </w:r>
      <w:r w:rsidRPr="0010538D">
        <w:rPr>
          <w:rFonts w:ascii="Times New Roman" w:hAnsi="Times New Roman" w:cs="Times New Roman"/>
          <w:spacing w:val="-2"/>
          <w:sz w:val="28"/>
          <w:szCs w:val="28"/>
          <w:lang w:val="uk-UA"/>
        </w:rPr>
        <w:t>вивозу рідких побутових відходів, що утворюються у житлових будинках (для постійного або тимчасового проживання) громадян</w:t>
      </w:r>
      <w:r w:rsidRPr="001053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або в процесі </w:t>
      </w:r>
      <w:r w:rsidRPr="001053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господарсько-побутової і виробничої діяльності суб’єктів господарювання</w:t>
      </w:r>
      <w:r w:rsidRPr="0010538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за відсутності централізованого водовідведення і зберігаються у вигрібних ямах (вигребах)</w:t>
      </w:r>
      <w:r w:rsidR="0033608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та стане запорукою підвищення екологічної свідомості мешканців міста Чернігова</w:t>
      </w:r>
      <w:r w:rsidRPr="001053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6312" w:rsidRDefault="008F6312" w:rsidP="008F631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F6312">
        <w:rPr>
          <w:rFonts w:ascii="Times New Roman" w:hAnsi="Times New Roman" w:cs="Times New Roman"/>
          <w:sz w:val="28"/>
          <w:szCs w:val="28"/>
        </w:rPr>
        <w:t xml:space="preserve">Правки </w:t>
      </w:r>
      <w:proofErr w:type="gramStart"/>
      <w:r w:rsidRPr="008F6312">
        <w:rPr>
          <w:rFonts w:ascii="Times New Roman" w:hAnsi="Times New Roman" w:cs="Times New Roman"/>
          <w:sz w:val="28"/>
          <w:szCs w:val="28"/>
        </w:rPr>
        <w:t>до тексту</w:t>
      </w:r>
      <w:proofErr w:type="gramEnd"/>
      <w:r w:rsidRPr="008F6312">
        <w:rPr>
          <w:rFonts w:ascii="Times New Roman" w:hAnsi="Times New Roman" w:cs="Times New Roman"/>
          <w:sz w:val="28"/>
          <w:szCs w:val="28"/>
        </w:rPr>
        <w:t xml:space="preserve"> Правил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3969"/>
        <w:gridCol w:w="4110"/>
      </w:tblGrid>
      <w:tr w:rsidR="008F6312" w:rsidRPr="008F6312" w:rsidTr="00F4341E">
        <w:tc>
          <w:tcPr>
            <w:tcW w:w="1555" w:type="dxa"/>
            <w:shd w:val="clear" w:color="auto" w:fill="D5DCE4" w:themeFill="text2" w:themeFillTint="33"/>
          </w:tcPr>
          <w:p w:rsidR="008F6312" w:rsidRPr="008F6312" w:rsidRDefault="008F6312" w:rsidP="008F6312">
            <w:pPr>
              <w:suppressAutoHyphens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uk-UA" w:eastAsia="ru-RU"/>
              </w:rPr>
            </w:pPr>
            <w:r w:rsidRPr="008F631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uk-UA" w:eastAsia="ru-RU"/>
              </w:rPr>
              <w:t>№</w:t>
            </w:r>
          </w:p>
          <w:p w:rsidR="008F6312" w:rsidRPr="008F6312" w:rsidRDefault="008F6312" w:rsidP="008F6312">
            <w:pPr>
              <w:suppressAutoHyphens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shd w:val="clear" w:color="auto" w:fill="D5DCE4" w:themeFill="text2" w:themeFillTint="33"/>
          </w:tcPr>
          <w:p w:rsidR="008F6312" w:rsidRPr="00C31B7E" w:rsidRDefault="008F6312" w:rsidP="008F6312">
            <w:pPr>
              <w:suppressAutoHyphens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val="uk-UA" w:eastAsia="ru-RU"/>
              </w:rPr>
            </w:pPr>
            <w:r w:rsidRPr="00C31B7E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val="uk-UA" w:eastAsia="ru-RU"/>
              </w:rPr>
              <w:t>До змін</w:t>
            </w:r>
          </w:p>
        </w:tc>
        <w:tc>
          <w:tcPr>
            <w:tcW w:w="4110" w:type="dxa"/>
            <w:shd w:val="clear" w:color="auto" w:fill="D5DCE4" w:themeFill="text2" w:themeFillTint="33"/>
          </w:tcPr>
          <w:p w:rsidR="008F6312" w:rsidRPr="00C31B7E" w:rsidRDefault="008F6312" w:rsidP="008F6312">
            <w:pPr>
              <w:suppressAutoHyphens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val="uk-UA" w:eastAsia="ru-RU"/>
              </w:rPr>
            </w:pPr>
            <w:r w:rsidRPr="00C31B7E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val="uk-UA" w:eastAsia="ru-RU"/>
              </w:rPr>
              <w:t>Після змін</w:t>
            </w:r>
          </w:p>
        </w:tc>
      </w:tr>
      <w:tr w:rsidR="008F6312" w:rsidRPr="008F6312" w:rsidTr="00F4341E">
        <w:tc>
          <w:tcPr>
            <w:tcW w:w="1555" w:type="dxa"/>
            <w:shd w:val="clear" w:color="auto" w:fill="auto"/>
          </w:tcPr>
          <w:p w:rsidR="008F6312" w:rsidRPr="00F4341E" w:rsidRDefault="00A579B9" w:rsidP="00A579B9">
            <w:pPr>
              <w:suppressAutoHyphens/>
              <w:spacing w:after="0" w:line="240" w:lineRule="auto"/>
              <w:ind w:firstLine="254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F4341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uk-UA" w:eastAsia="ru-RU"/>
              </w:rPr>
              <w:t xml:space="preserve">Розділ 1. </w:t>
            </w:r>
          </w:p>
        </w:tc>
        <w:tc>
          <w:tcPr>
            <w:tcW w:w="3969" w:type="dxa"/>
            <w:shd w:val="clear" w:color="auto" w:fill="auto"/>
          </w:tcPr>
          <w:p w:rsidR="008F6312" w:rsidRPr="00F4341E" w:rsidRDefault="00A579B9" w:rsidP="00A579B9">
            <w:pPr>
              <w:tabs>
                <w:tab w:val="left" w:pos="0"/>
              </w:tabs>
              <w:suppressAutoHyphens/>
              <w:spacing w:after="120" w:line="240" w:lineRule="auto"/>
              <w:ind w:firstLine="315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F4341E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ru-RU"/>
              </w:rPr>
              <w:t>ЗАГАЛЬНІ ПОЛОЖЕННЯ</w:t>
            </w:r>
          </w:p>
        </w:tc>
        <w:tc>
          <w:tcPr>
            <w:tcW w:w="4110" w:type="dxa"/>
            <w:shd w:val="clear" w:color="auto" w:fill="auto"/>
          </w:tcPr>
          <w:p w:rsidR="008F6312" w:rsidRPr="00F4341E" w:rsidRDefault="00A579B9" w:rsidP="00A579B9">
            <w:pPr>
              <w:tabs>
                <w:tab w:val="left" w:pos="709"/>
              </w:tabs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ru-RU"/>
              </w:rPr>
            </w:pPr>
            <w:r w:rsidRPr="00F4341E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ru-RU"/>
              </w:rPr>
              <w:t>ЗАГАЛЬНІ ПОЛОЖЕННЯ</w:t>
            </w:r>
          </w:p>
        </w:tc>
      </w:tr>
      <w:tr w:rsidR="008F6312" w:rsidRPr="00836F29" w:rsidTr="00F4341E">
        <w:tc>
          <w:tcPr>
            <w:tcW w:w="1555" w:type="dxa"/>
            <w:shd w:val="clear" w:color="auto" w:fill="auto"/>
          </w:tcPr>
          <w:p w:rsidR="00652E74" w:rsidRPr="00F4341E" w:rsidRDefault="00652E74" w:rsidP="00A579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341E">
              <w:rPr>
                <w:rFonts w:ascii="Times New Roman" w:hAnsi="Times New Roman"/>
                <w:sz w:val="28"/>
                <w:szCs w:val="28"/>
                <w:lang w:val="uk-UA"/>
              </w:rPr>
              <w:t>абзац</w:t>
            </w:r>
          </w:p>
          <w:p w:rsidR="008F6312" w:rsidRPr="00F4341E" w:rsidRDefault="00FF16FC" w:rsidP="00A579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ru-RU"/>
              </w:rPr>
            </w:pPr>
            <w:r w:rsidRPr="00F4341E">
              <w:rPr>
                <w:rFonts w:ascii="Times New Roman" w:hAnsi="Times New Roman"/>
                <w:sz w:val="28"/>
                <w:szCs w:val="28"/>
                <w:lang w:val="uk-UA"/>
              </w:rPr>
              <w:t>п. 1.4.</w:t>
            </w:r>
          </w:p>
        </w:tc>
        <w:tc>
          <w:tcPr>
            <w:tcW w:w="3969" w:type="dxa"/>
            <w:shd w:val="clear" w:color="auto" w:fill="auto"/>
          </w:tcPr>
          <w:p w:rsidR="008F6312" w:rsidRPr="00F4341E" w:rsidRDefault="00F4341E" w:rsidP="008F6312">
            <w:pPr>
              <w:tabs>
                <w:tab w:val="left" w:pos="709"/>
              </w:tabs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F4341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uk-UA" w:eastAsia="ru-RU"/>
              </w:rPr>
              <w:t>Був відсутній</w:t>
            </w:r>
          </w:p>
        </w:tc>
        <w:tc>
          <w:tcPr>
            <w:tcW w:w="4110" w:type="dxa"/>
            <w:shd w:val="clear" w:color="auto" w:fill="auto"/>
          </w:tcPr>
          <w:p w:rsidR="008F6312" w:rsidRPr="00F4341E" w:rsidRDefault="00C31B7E" w:rsidP="008F6312">
            <w:pPr>
              <w:tabs>
                <w:tab w:val="left" w:pos="709"/>
              </w:tabs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F4341E">
              <w:rPr>
                <w:rFonts w:ascii="Times New Roman" w:hAnsi="Times New Roman" w:cs="Times New Roman"/>
                <w:i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Вигрібна яма (вигріб) </w:t>
            </w:r>
            <w:r w:rsidRPr="00F4341E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  <w:t>– інженерна споруда у вигляді поглиблення в землі, виконана з водотривкого матеріалу, призначена для збирання та зберігання рідких відходів, наземна частина якої обладнана щільно прилягаючою кришкою та решіткою для відокремлення твердих відходів.</w:t>
            </w:r>
          </w:p>
        </w:tc>
      </w:tr>
      <w:tr w:rsidR="00A579B9" w:rsidRPr="008F6312" w:rsidTr="00F4341E">
        <w:tc>
          <w:tcPr>
            <w:tcW w:w="1555" w:type="dxa"/>
            <w:shd w:val="clear" w:color="auto" w:fill="auto"/>
          </w:tcPr>
          <w:p w:rsidR="00A579B9" w:rsidRDefault="00A579B9" w:rsidP="00A579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Розділ 2.</w:t>
            </w:r>
          </w:p>
        </w:tc>
        <w:tc>
          <w:tcPr>
            <w:tcW w:w="3969" w:type="dxa"/>
            <w:shd w:val="clear" w:color="auto" w:fill="auto"/>
          </w:tcPr>
          <w:p w:rsidR="00A579B9" w:rsidRPr="00F4341E" w:rsidRDefault="00A579B9" w:rsidP="00A579B9">
            <w:pPr>
              <w:tabs>
                <w:tab w:val="left" w:pos="709"/>
              </w:tabs>
              <w:suppressAutoHyphens/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uk-UA" w:eastAsia="ru-RU"/>
              </w:rPr>
            </w:pPr>
            <w:r w:rsidRPr="00F4341E">
              <w:rPr>
                <w:rFonts w:ascii="Times New Roman" w:hAnsi="Times New Roman" w:cs="Times New Roman"/>
                <w:sz w:val="28"/>
                <w:szCs w:val="28"/>
              </w:rPr>
              <w:t>ПОРЯДОК ЗДІЙСНЕННЯ БЛАГОУСТРОЮ ТА УТРИМАННЯ ТЕРИТОРІЙ ОБ</w:t>
            </w:r>
            <w:r w:rsidRPr="00F434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’</w:t>
            </w:r>
            <w:r w:rsidRPr="00F4341E">
              <w:rPr>
                <w:rFonts w:ascii="Times New Roman" w:hAnsi="Times New Roman" w:cs="Times New Roman"/>
                <w:sz w:val="28"/>
                <w:szCs w:val="28"/>
              </w:rPr>
              <w:t>ЄКТІВ БЛОГОУСТРОЮ</w:t>
            </w:r>
          </w:p>
        </w:tc>
        <w:tc>
          <w:tcPr>
            <w:tcW w:w="4110" w:type="dxa"/>
            <w:shd w:val="clear" w:color="auto" w:fill="auto"/>
          </w:tcPr>
          <w:p w:rsidR="00A579B9" w:rsidRPr="00F4341E" w:rsidRDefault="00A579B9" w:rsidP="008F6312">
            <w:pPr>
              <w:tabs>
                <w:tab w:val="left" w:pos="709"/>
              </w:tabs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i/>
                <w:color w:val="212529"/>
                <w:sz w:val="28"/>
                <w:szCs w:val="28"/>
                <w:shd w:val="clear" w:color="auto" w:fill="FFFFFF"/>
                <w:lang w:val="uk-UA"/>
              </w:rPr>
            </w:pPr>
            <w:r w:rsidRPr="00F4341E">
              <w:rPr>
                <w:rFonts w:ascii="Times New Roman" w:hAnsi="Times New Roman" w:cs="Times New Roman"/>
                <w:sz w:val="28"/>
                <w:szCs w:val="28"/>
              </w:rPr>
              <w:t>ПОРЯДОК ЗДІЙСНЕННЯ БЛАГОУСТРОЮ ТА УТРИМАННЯ ТЕРИТОРІЙ ОБ</w:t>
            </w:r>
            <w:r w:rsidRPr="00F434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’</w:t>
            </w:r>
            <w:r w:rsidRPr="00F4341E">
              <w:rPr>
                <w:rFonts w:ascii="Times New Roman" w:hAnsi="Times New Roman" w:cs="Times New Roman"/>
                <w:sz w:val="28"/>
                <w:szCs w:val="28"/>
              </w:rPr>
              <w:t>ЄКТІВ БЛОГОУСТРОЮ</w:t>
            </w:r>
          </w:p>
        </w:tc>
      </w:tr>
      <w:tr w:rsidR="00C31B7E" w:rsidRPr="00836F29" w:rsidTr="00F4341E">
        <w:tc>
          <w:tcPr>
            <w:tcW w:w="1555" w:type="dxa"/>
            <w:shd w:val="clear" w:color="auto" w:fill="auto"/>
          </w:tcPr>
          <w:p w:rsidR="00C31B7E" w:rsidRPr="008F6312" w:rsidRDefault="00A579B9" w:rsidP="00A579B9">
            <w:pPr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/>
              </w:rPr>
            </w:pPr>
            <w:r w:rsidRPr="00EF6211">
              <w:rPr>
                <w:rFonts w:ascii="Times New Roman" w:hAnsi="Times New Roman"/>
                <w:sz w:val="28"/>
                <w:szCs w:val="28"/>
                <w:lang w:val="uk-UA"/>
              </w:rPr>
              <w:t>п. 2.25</w:t>
            </w:r>
          </w:p>
        </w:tc>
        <w:tc>
          <w:tcPr>
            <w:tcW w:w="3969" w:type="dxa"/>
            <w:shd w:val="clear" w:color="auto" w:fill="auto"/>
          </w:tcPr>
          <w:p w:rsidR="00A579B9" w:rsidRDefault="00A579B9" w:rsidP="00A579B9">
            <w:pPr>
              <w:pStyle w:val="a4"/>
              <w:spacing w:after="0"/>
              <w:ind w:firstLine="709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Вивіз рідких побутових відходів, що утворюються у будинках за відсутності централізованого водопостачання та каналізації і зберігаються у вигрібних ямах, здійснюється спеціалізованим транспортом за рахунок власника (балансоутримувача, користувача) будинків (квартир). Злив рідких побутових відходів здійснюється тільки у спеціально відведених місцях, визначених відповідним рішенням виконавчого комітету Чернігівської міської ради.</w:t>
            </w:r>
          </w:p>
          <w:p w:rsidR="00A579B9" w:rsidRDefault="00A579B9" w:rsidP="00A579B9">
            <w:pPr>
              <w:pStyle w:val="a4"/>
              <w:spacing w:after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Скидати стічні води від вигрібних ям, використовуючи рельєф місцевості, забороняється.</w:t>
            </w:r>
          </w:p>
          <w:p w:rsidR="00C31B7E" w:rsidRPr="008F6312" w:rsidRDefault="00C31B7E" w:rsidP="008F6312">
            <w:pPr>
              <w:tabs>
                <w:tab w:val="left" w:pos="709"/>
              </w:tabs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A579B9" w:rsidRPr="00A579B9" w:rsidRDefault="00A579B9" w:rsidP="00A579B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zh-CN"/>
              </w:rPr>
            </w:pPr>
            <w:bookmarkStart w:id="1" w:name="_Hlk90370250"/>
            <w:r w:rsidRPr="00A579B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zh-CN"/>
              </w:rPr>
              <w:t>Вивіз рідких побутових відходів, що утворюються у житлових будинках (для постійного або тимчасового проживання) громадян</w:t>
            </w:r>
            <w:r w:rsidRPr="00A579B9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shd w:val="clear" w:color="auto" w:fill="FFFFFF"/>
                <w:lang w:val="uk-UA" w:eastAsia="zh-CN"/>
              </w:rPr>
              <w:t xml:space="preserve"> або в процесі господарсько-побутової та виробничої діяльності суб’єктів господарювання</w:t>
            </w:r>
            <w:r w:rsidRPr="00A579B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zh-CN"/>
              </w:rPr>
              <w:t xml:space="preserve"> за відсутності підключення до мереж централізованого водовідведення і зберігаються у вигрібних ямах (вигребах), здійснюється спеціалізованим транспортом за рахунок власника (балансоутримувача, користувача) будинку (квартир), будівель та споруд, на умовах укладених договорів з суб’єктами господарської діяльності, що мають чинні договори з балансоутримувачем зливової станції.</w:t>
            </w:r>
          </w:p>
          <w:p w:rsidR="00A579B9" w:rsidRPr="00A579B9" w:rsidRDefault="00A579B9" w:rsidP="00A579B9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zh-CN"/>
              </w:rPr>
            </w:pPr>
            <w:r w:rsidRPr="00A579B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zh-CN"/>
              </w:rPr>
              <w:lastRenderedPageBreak/>
              <w:t>Громадяни та суб’єкти господарювання, що є власниками (балансоутримувачами, користувачами) будинку (квартир), будівель та споруд</w:t>
            </w:r>
            <w:r w:rsidRPr="00A579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зобов’язані мати договірні відносини із суб’єктом господарської діяльності, що надає послуги з вивозу рідких побутових відходів на певній території, на якій знаходиться об’єкт утворення відходів, а також своєчасно вносити плату за такі послуги.</w:t>
            </w:r>
          </w:p>
          <w:p w:rsidR="00A579B9" w:rsidRPr="00A579B9" w:rsidRDefault="00A579B9" w:rsidP="00A579B9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zh-CN"/>
              </w:rPr>
            </w:pPr>
            <w:r w:rsidRPr="00A579B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zh-CN"/>
              </w:rPr>
              <w:t>Злив рідких побутових відходів здійснюється тільки у спеціально відведених місцях, визначених відповідним рішенням виконавчого комітету Чернігівської міської ради.</w:t>
            </w:r>
          </w:p>
          <w:p w:rsidR="00A579B9" w:rsidRPr="00A579B9" w:rsidRDefault="00A579B9" w:rsidP="00A579B9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A579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Скидати стічні води від вигрібних ям (вигребів), використовуючи рельєф місцевості, забороняється.</w:t>
            </w:r>
          </w:p>
          <w:p w:rsidR="00C31B7E" w:rsidRPr="00C31B7E" w:rsidRDefault="00A579B9" w:rsidP="00A579B9">
            <w:pPr>
              <w:tabs>
                <w:tab w:val="left" w:pos="709"/>
              </w:tabs>
              <w:suppressAutoHyphens/>
              <w:spacing w:after="0" w:line="240" w:lineRule="auto"/>
              <w:ind w:firstLine="708"/>
              <w:jc w:val="both"/>
              <w:rPr>
                <w:i/>
                <w:color w:val="212529"/>
                <w:sz w:val="28"/>
                <w:szCs w:val="28"/>
                <w:shd w:val="clear" w:color="auto" w:fill="FFFFFF"/>
                <w:lang w:val="uk-UA"/>
              </w:rPr>
            </w:pPr>
            <w:r w:rsidRPr="00A579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Самочинно збудовані вигрібні ями (вигреби), на день приєднання до мереж централізованого водовідведення об’єктів, каналізування яких проводилось до цих вигрібних ям (вигребів), підлягають </w:t>
            </w:r>
            <w:r w:rsidRPr="00A579B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zh-CN"/>
              </w:rPr>
              <w:t>ліквідації (демонтажу) власниками (балансоутримувачами, користувачами) будинку (квартир), будівель</w:t>
            </w:r>
            <w:bookmarkEnd w:id="1"/>
            <w:r w:rsidRPr="00A579B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zh-CN"/>
              </w:rPr>
              <w:t xml:space="preserve"> та споруд.</w:t>
            </w:r>
          </w:p>
        </w:tc>
      </w:tr>
    </w:tbl>
    <w:p w:rsidR="00D87B84" w:rsidRDefault="00D87B84" w:rsidP="00834BCD">
      <w:pPr>
        <w:spacing w:after="0" w:line="240" w:lineRule="auto"/>
        <w:rPr>
          <w:lang w:val="uk-UA"/>
        </w:rPr>
      </w:pPr>
    </w:p>
    <w:p w:rsidR="00834BCD" w:rsidRDefault="00834BCD" w:rsidP="00834BCD">
      <w:pPr>
        <w:spacing w:after="0" w:line="240" w:lineRule="auto"/>
        <w:rPr>
          <w:lang w:val="uk-UA"/>
        </w:rPr>
      </w:pPr>
    </w:p>
    <w:p w:rsidR="00834BCD" w:rsidRDefault="00834BCD" w:rsidP="00834B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4BCD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</w:p>
    <w:p w:rsidR="00836F29" w:rsidRDefault="00834BCD" w:rsidP="00834B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житлово-комунального господарства </w:t>
      </w:r>
    </w:p>
    <w:p w:rsidR="00834BCD" w:rsidRPr="00834BCD" w:rsidRDefault="00836F29" w:rsidP="00836F2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міської ради              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Ярослав</w:t>
      </w:r>
      <w:r w:rsidR="00834BCD">
        <w:rPr>
          <w:rFonts w:ascii="Times New Roman" w:hAnsi="Times New Roman" w:cs="Times New Roman"/>
          <w:sz w:val="28"/>
          <w:szCs w:val="28"/>
          <w:lang w:val="uk-UA"/>
        </w:rPr>
        <w:t xml:space="preserve"> КУЦ</w:t>
      </w:r>
    </w:p>
    <w:sectPr w:rsidR="00834BCD" w:rsidRPr="00834BCD" w:rsidSect="00834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91DF7"/>
    <w:multiLevelType w:val="hybridMultilevel"/>
    <w:tmpl w:val="B9E63FC2"/>
    <w:lvl w:ilvl="0" w:tplc="65B679D8">
      <w:start w:val="1"/>
      <w:numFmt w:val="bullet"/>
      <w:lvlText w:val="-"/>
      <w:lvlJc w:val="left"/>
      <w:pPr>
        <w:ind w:left="8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1A"/>
    <w:rsid w:val="0010538D"/>
    <w:rsid w:val="00336087"/>
    <w:rsid w:val="00367CA6"/>
    <w:rsid w:val="00387978"/>
    <w:rsid w:val="00442C1A"/>
    <w:rsid w:val="00523296"/>
    <w:rsid w:val="005D7F1D"/>
    <w:rsid w:val="00652E74"/>
    <w:rsid w:val="00834BCD"/>
    <w:rsid w:val="00836F29"/>
    <w:rsid w:val="008F6312"/>
    <w:rsid w:val="00A579B9"/>
    <w:rsid w:val="00C31B7E"/>
    <w:rsid w:val="00C90B3C"/>
    <w:rsid w:val="00D87B84"/>
    <w:rsid w:val="00F26E11"/>
    <w:rsid w:val="00F4341E"/>
    <w:rsid w:val="00F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5F1A"/>
  <w15:chartTrackingRefBased/>
  <w15:docId w15:val="{F176B48E-AD12-497A-A4E9-E3F90D18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C1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D87B84"/>
  </w:style>
  <w:style w:type="table" w:styleId="a3">
    <w:name w:val="Table Grid"/>
    <w:basedOn w:val="a1"/>
    <w:uiPriority w:val="39"/>
    <w:rsid w:val="008F631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A579B9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Знак"/>
    <w:basedOn w:val="a0"/>
    <w:link w:val="a4"/>
    <w:semiHidden/>
    <w:rsid w:val="00A579B9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6">
    <w:name w:val="Balloon Text"/>
    <w:basedOn w:val="a"/>
    <w:link w:val="a7"/>
    <w:uiPriority w:val="99"/>
    <w:semiHidden/>
    <w:unhideWhenUsed/>
    <w:rsid w:val="00836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6F29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Таня Жежко</cp:lastModifiedBy>
  <cp:revision>7</cp:revision>
  <cp:lastPrinted>2023-03-13T10:16:00Z</cp:lastPrinted>
  <dcterms:created xsi:type="dcterms:W3CDTF">2022-02-09T15:03:00Z</dcterms:created>
  <dcterms:modified xsi:type="dcterms:W3CDTF">2023-03-13T10:16:00Z</dcterms:modified>
</cp:coreProperties>
</file>