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2.xml" ContentType="application/vnd.openxmlformats-officedocument.drawingml.chartshapes+xml"/>
  <Override PartName="/word/charts/chart12.xml" ContentType="application/vnd.openxmlformats-officedocument.drawingml.chart+xml"/>
  <Override PartName="/word/drawings/drawing3.xml" ContentType="application/vnd.openxmlformats-officedocument.drawingml.chartshapes+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drawings/drawing5.xml" ContentType="application/vnd.openxmlformats-officedocument.drawingml.chartshapes+xml"/>
  <Override PartName="/word/charts/chart18.xml" ContentType="application/vnd.openxmlformats-officedocument.drawingml.chart+xml"/>
  <Override PartName="/word/drawings/drawing6.xml" ContentType="application/vnd.openxmlformats-officedocument.drawingml.chartshapes+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Override PartName="/word/charts/style7.xml" ContentType="application/vnd.ms-office.chartstyle+xml"/>
  <Override PartName="/word/charts/colors7.xml" ContentType="application/vnd.ms-office.chartcolorstyle+xml"/>
  <Override PartName="/word/charts/colors8.xml" ContentType="application/vnd.ms-office.chartcolorstyle+xml"/>
  <Override PartName="/word/charts/style8.xml" ContentType="application/vnd.ms-office.chartstyle+xml"/>
  <Override PartName="/word/charts/colors9.xml" ContentType="application/vnd.ms-office.chartcolorstyle+xml"/>
  <Override PartName="/word/charts/style9.xml" ContentType="application/vnd.ms-office.chartstyle+xml"/>
  <Override PartName="/word/charts/style10.xml" ContentType="application/vnd.ms-office.chartstyle+xml"/>
  <Override PartName="/word/charts/colors10.xml" ContentType="application/vnd.ms-office.chartcolorstyle+xml"/>
  <Override PartName="/word/charts/colors11.xml" ContentType="application/vnd.ms-office.chartcolorstyle+xml"/>
  <Override PartName="/word/charts/style11.xml" ContentType="application/vnd.ms-office.chartstyle+xml"/>
  <Override PartName="/word/charts/colors12.xml" ContentType="application/vnd.ms-office.chartcolorstyle+xml"/>
  <Override PartName="/word/charts/style1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1D" w:rsidRPr="00B101C0" w:rsidRDefault="008C471D" w:rsidP="00A235D0">
      <w:pPr>
        <w:pStyle w:val="a3"/>
        <w:ind w:left="-567"/>
        <w:rPr>
          <w:b/>
          <w:szCs w:val="28"/>
          <w:lang w:val="ru-RU"/>
        </w:rPr>
      </w:pPr>
    </w:p>
    <w:p w:rsidR="003E0242" w:rsidRPr="004F01DC" w:rsidRDefault="003E0242" w:rsidP="0063354B">
      <w:pPr>
        <w:ind w:left="5812" w:hanging="142"/>
        <w:rPr>
          <w:sz w:val="28"/>
          <w:szCs w:val="28"/>
        </w:rPr>
      </w:pPr>
      <w:r w:rsidRPr="004F01DC">
        <w:rPr>
          <w:sz w:val="28"/>
          <w:szCs w:val="28"/>
        </w:rPr>
        <w:t xml:space="preserve">        ЗАТВЕРДЖЕНО</w:t>
      </w:r>
    </w:p>
    <w:p w:rsidR="003E0242" w:rsidRPr="004F01DC" w:rsidRDefault="003E0242" w:rsidP="0063354B">
      <w:pPr>
        <w:ind w:left="5387" w:hanging="142"/>
        <w:rPr>
          <w:sz w:val="28"/>
          <w:szCs w:val="28"/>
        </w:rPr>
      </w:pPr>
      <w:r w:rsidRPr="004F01DC">
        <w:rPr>
          <w:sz w:val="28"/>
          <w:szCs w:val="28"/>
        </w:rPr>
        <w:t xml:space="preserve">              Рішення міської ради</w:t>
      </w:r>
    </w:p>
    <w:p w:rsidR="003E0242" w:rsidRPr="0063354B" w:rsidRDefault="003E0242" w:rsidP="0063354B">
      <w:pPr>
        <w:ind w:hanging="142"/>
        <w:rPr>
          <w:sz w:val="28"/>
          <w:szCs w:val="28"/>
        </w:rPr>
      </w:pPr>
      <w:r w:rsidRPr="0063354B">
        <w:rPr>
          <w:sz w:val="28"/>
          <w:szCs w:val="28"/>
        </w:rPr>
        <w:t xml:space="preserve">                                                                                           «</w:t>
      </w:r>
      <w:r w:rsidR="004F01DC" w:rsidRPr="0063354B">
        <w:rPr>
          <w:sz w:val="28"/>
          <w:szCs w:val="28"/>
        </w:rPr>
        <w:t>___</w:t>
      </w:r>
      <w:r w:rsidRPr="0063354B">
        <w:rPr>
          <w:sz w:val="28"/>
          <w:szCs w:val="28"/>
        </w:rPr>
        <w:t xml:space="preserve">» </w:t>
      </w:r>
      <w:r w:rsidR="004F01DC" w:rsidRPr="0063354B">
        <w:rPr>
          <w:sz w:val="28"/>
          <w:szCs w:val="28"/>
        </w:rPr>
        <w:t>___</w:t>
      </w:r>
      <w:r w:rsidR="0063354B" w:rsidRPr="0063354B">
        <w:rPr>
          <w:sz w:val="28"/>
          <w:szCs w:val="28"/>
        </w:rPr>
        <w:t>______</w:t>
      </w:r>
      <w:r w:rsidR="004F01DC" w:rsidRPr="0063354B">
        <w:rPr>
          <w:sz w:val="28"/>
          <w:szCs w:val="28"/>
        </w:rPr>
        <w:t>__</w:t>
      </w:r>
      <w:r w:rsidRPr="0063354B">
        <w:rPr>
          <w:sz w:val="28"/>
          <w:szCs w:val="28"/>
        </w:rPr>
        <w:t xml:space="preserve"> 202</w:t>
      </w:r>
      <w:r w:rsidR="004F01DC" w:rsidRPr="0063354B">
        <w:rPr>
          <w:sz w:val="28"/>
          <w:szCs w:val="28"/>
        </w:rPr>
        <w:t>3</w:t>
      </w:r>
      <w:r w:rsidRPr="0063354B">
        <w:rPr>
          <w:sz w:val="28"/>
          <w:szCs w:val="28"/>
        </w:rPr>
        <w:t xml:space="preserve"> року</w:t>
      </w:r>
    </w:p>
    <w:p w:rsidR="003E0242" w:rsidRPr="0063354B" w:rsidRDefault="003E0242" w:rsidP="0063354B">
      <w:pPr>
        <w:tabs>
          <w:tab w:val="left" w:pos="6379"/>
        </w:tabs>
        <w:ind w:hanging="142"/>
        <w:rPr>
          <w:sz w:val="28"/>
          <w:szCs w:val="28"/>
        </w:rPr>
      </w:pPr>
      <w:r w:rsidRPr="0063354B">
        <w:rPr>
          <w:sz w:val="28"/>
          <w:szCs w:val="28"/>
        </w:rPr>
        <w:t xml:space="preserve">                                                                                           № </w:t>
      </w:r>
      <w:r w:rsidR="004F01DC" w:rsidRPr="0063354B">
        <w:rPr>
          <w:sz w:val="28"/>
          <w:szCs w:val="28"/>
        </w:rPr>
        <w:t>37</w:t>
      </w:r>
      <w:r w:rsidRPr="0063354B">
        <w:rPr>
          <w:sz w:val="28"/>
          <w:szCs w:val="28"/>
        </w:rPr>
        <w:t>/</w:t>
      </w:r>
      <w:r w:rsidRPr="0063354B">
        <w:rPr>
          <w:sz w:val="28"/>
          <w:szCs w:val="28"/>
          <w:lang w:val="en-US"/>
        </w:rPr>
        <w:t>VIII</w:t>
      </w:r>
      <w:r w:rsidRPr="0063354B">
        <w:rPr>
          <w:sz w:val="28"/>
          <w:szCs w:val="28"/>
        </w:rPr>
        <w:t xml:space="preserve"> - </w:t>
      </w:r>
    </w:p>
    <w:p w:rsidR="008C471D" w:rsidRPr="00D87786" w:rsidRDefault="008C471D" w:rsidP="0063354B">
      <w:pPr>
        <w:pStyle w:val="a3"/>
        <w:ind w:hanging="142"/>
        <w:rPr>
          <w:b/>
          <w:szCs w:val="28"/>
        </w:rPr>
      </w:pPr>
    </w:p>
    <w:p w:rsidR="008C471D" w:rsidRPr="00D87786" w:rsidRDefault="008C471D" w:rsidP="008220C0">
      <w:pPr>
        <w:pStyle w:val="a3"/>
        <w:ind w:right="567"/>
        <w:rPr>
          <w:b/>
          <w:szCs w:val="28"/>
        </w:rPr>
      </w:pPr>
    </w:p>
    <w:p w:rsidR="008C471D" w:rsidRPr="00D87786" w:rsidRDefault="008C471D" w:rsidP="002F33A1">
      <w:pPr>
        <w:pStyle w:val="a3"/>
        <w:rPr>
          <w:b/>
          <w:szCs w:val="28"/>
        </w:rPr>
      </w:pPr>
    </w:p>
    <w:p w:rsidR="008C471D" w:rsidRPr="00D87786" w:rsidRDefault="008C471D" w:rsidP="002F33A1">
      <w:pPr>
        <w:pStyle w:val="a3"/>
        <w:jc w:val="right"/>
        <w:rPr>
          <w:szCs w:val="28"/>
        </w:rPr>
      </w:pPr>
    </w:p>
    <w:p w:rsidR="008C471D" w:rsidRPr="00D87786" w:rsidRDefault="008C471D" w:rsidP="00EB0B28">
      <w:pPr>
        <w:pStyle w:val="a3"/>
        <w:rPr>
          <w:b/>
          <w:szCs w:val="28"/>
        </w:rPr>
      </w:pPr>
    </w:p>
    <w:p w:rsidR="008C471D" w:rsidRPr="00D87786" w:rsidRDefault="00862D32" w:rsidP="00EB0B28">
      <w:pPr>
        <w:pStyle w:val="a3"/>
        <w:rPr>
          <w:b/>
          <w:szCs w:val="28"/>
        </w:rPr>
      </w:pPr>
      <w:r w:rsidRPr="00D87786">
        <w:rPr>
          <w:b/>
          <w:noProof/>
          <w:szCs w:val="28"/>
          <w:lang w:val="ru-RU"/>
        </w:rPr>
        <w:drawing>
          <wp:inline distT="0" distB="0" distL="0" distR="0" wp14:anchorId="4D000301" wp14:editId="14802EE2">
            <wp:extent cx="1371600" cy="182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inline>
        </w:drawing>
      </w:r>
    </w:p>
    <w:p w:rsidR="008C471D" w:rsidRPr="00D87786" w:rsidRDefault="008C471D" w:rsidP="00EB0B28">
      <w:pPr>
        <w:pStyle w:val="a3"/>
        <w:rPr>
          <w:b/>
          <w:szCs w:val="28"/>
        </w:rPr>
      </w:pPr>
    </w:p>
    <w:p w:rsidR="00815CD8" w:rsidRPr="00D87786" w:rsidRDefault="00BB4BC0" w:rsidP="0034443E">
      <w:pPr>
        <w:pStyle w:val="a3"/>
        <w:spacing w:after="120"/>
        <w:rPr>
          <w:sz w:val="80"/>
          <w:szCs w:val="80"/>
        </w:rPr>
      </w:pPr>
      <w:r w:rsidRPr="00D87786">
        <w:rPr>
          <w:sz w:val="80"/>
          <w:szCs w:val="80"/>
        </w:rPr>
        <w:t>ПРОГРАМА</w:t>
      </w:r>
      <w:r w:rsidR="00887B67" w:rsidRPr="00D87786">
        <w:rPr>
          <w:sz w:val="80"/>
          <w:szCs w:val="80"/>
        </w:rPr>
        <w:t xml:space="preserve"> </w:t>
      </w:r>
    </w:p>
    <w:p w:rsidR="00C40D46" w:rsidRPr="00D87786" w:rsidRDefault="009711FC" w:rsidP="009711FC">
      <w:pPr>
        <w:pStyle w:val="a3"/>
        <w:rPr>
          <w:sz w:val="48"/>
          <w:szCs w:val="48"/>
        </w:rPr>
      </w:pPr>
      <w:r w:rsidRPr="00D87786">
        <w:rPr>
          <w:sz w:val="48"/>
          <w:szCs w:val="48"/>
        </w:rPr>
        <w:t xml:space="preserve">економічного </w:t>
      </w:r>
      <w:r w:rsidR="00D87786" w:rsidRPr="00D87786">
        <w:rPr>
          <w:sz w:val="48"/>
          <w:szCs w:val="48"/>
        </w:rPr>
        <w:t>і</w:t>
      </w:r>
      <w:r w:rsidRPr="00D87786">
        <w:rPr>
          <w:sz w:val="48"/>
          <w:szCs w:val="48"/>
        </w:rPr>
        <w:t xml:space="preserve"> соціального розвитку </w:t>
      </w:r>
    </w:p>
    <w:p w:rsidR="00C40D46" w:rsidRPr="00D87786" w:rsidRDefault="00C40D46" w:rsidP="009711FC">
      <w:pPr>
        <w:pStyle w:val="a3"/>
        <w:rPr>
          <w:sz w:val="48"/>
          <w:szCs w:val="48"/>
        </w:rPr>
      </w:pPr>
      <w:r w:rsidRPr="00D87786">
        <w:rPr>
          <w:sz w:val="48"/>
          <w:szCs w:val="48"/>
        </w:rPr>
        <w:t>Черніг</w:t>
      </w:r>
      <w:r w:rsidR="00D87786" w:rsidRPr="00D87786">
        <w:rPr>
          <w:sz w:val="48"/>
          <w:szCs w:val="48"/>
        </w:rPr>
        <w:t>івської міської територіальної громади</w:t>
      </w:r>
      <w:r w:rsidRPr="00D87786">
        <w:rPr>
          <w:sz w:val="48"/>
          <w:szCs w:val="48"/>
        </w:rPr>
        <w:t xml:space="preserve"> </w:t>
      </w:r>
    </w:p>
    <w:p w:rsidR="009711FC" w:rsidRPr="00D87786" w:rsidRDefault="009711FC" w:rsidP="009711FC">
      <w:pPr>
        <w:pStyle w:val="a3"/>
        <w:rPr>
          <w:sz w:val="48"/>
          <w:szCs w:val="48"/>
        </w:rPr>
      </w:pPr>
      <w:r w:rsidRPr="00D87786">
        <w:rPr>
          <w:sz w:val="48"/>
          <w:szCs w:val="48"/>
        </w:rPr>
        <w:t>на 20</w:t>
      </w:r>
      <w:r w:rsidR="00B2434D" w:rsidRPr="00D87786">
        <w:rPr>
          <w:sz w:val="48"/>
          <w:szCs w:val="48"/>
        </w:rPr>
        <w:t>2</w:t>
      </w:r>
      <w:r w:rsidR="00D87786" w:rsidRPr="00D87786">
        <w:rPr>
          <w:sz w:val="48"/>
          <w:szCs w:val="48"/>
        </w:rPr>
        <w:t>4</w:t>
      </w:r>
      <w:r w:rsidRPr="00D87786">
        <w:rPr>
          <w:sz w:val="48"/>
          <w:szCs w:val="48"/>
        </w:rPr>
        <w:t xml:space="preserve"> рік</w:t>
      </w:r>
    </w:p>
    <w:p w:rsidR="008C471D" w:rsidRPr="00D87786" w:rsidRDefault="00A577D1" w:rsidP="00EB40FE">
      <w:pPr>
        <w:tabs>
          <w:tab w:val="right" w:leader="dot" w:pos="9356"/>
        </w:tabs>
        <w:ind w:firstLine="567"/>
        <w:jc w:val="center"/>
        <w:rPr>
          <w:sz w:val="28"/>
          <w:szCs w:val="28"/>
        </w:rPr>
      </w:pPr>
      <w:r w:rsidRPr="00D87786">
        <w:rPr>
          <w:b/>
        </w:rPr>
        <w:t xml:space="preserve">  </w:t>
      </w:r>
      <w:r w:rsidR="008C471D" w:rsidRPr="00D87786">
        <w:rPr>
          <w:b/>
        </w:rPr>
        <w:br w:type="page"/>
      </w:r>
      <w:bookmarkStart w:id="0" w:name="_Toc375231411"/>
      <w:bookmarkStart w:id="1" w:name="_Toc375297725"/>
      <w:bookmarkStart w:id="2" w:name="_Toc406178652"/>
      <w:bookmarkStart w:id="3" w:name="_Toc406178843"/>
    </w:p>
    <w:p w:rsidR="00E03636" w:rsidRPr="00D33D65" w:rsidRDefault="00805A5B" w:rsidP="00805A5B">
      <w:pPr>
        <w:jc w:val="center"/>
        <w:rPr>
          <w:sz w:val="28"/>
          <w:szCs w:val="28"/>
        </w:rPr>
      </w:pPr>
      <w:bookmarkStart w:id="4" w:name="_Toc406178844"/>
      <w:bookmarkStart w:id="5" w:name="_Toc406341809"/>
      <w:bookmarkStart w:id="6" w:name="_Toc375297726"/>
      <w:bookmarkEnd w:id="0"/>
      <w:bookmarkEnd w:id="1"/>
      <w:bookmarkEnd w:id="2"/>
      <w:bookmarkEnd w:id="3"/>
      <w:r w:rsidRPr="00D33D65">
        <w:rPr>
          <w:sz w:val="28"/>
          <w:szCs w:val="28"/>
        </w:rPr>
        <w:lastRenderedPageBreak/>
        <w:t>Зміст</w:t>
      </w:r>
    </w:p>
    <w:bookmarkEnd w:id="6" w:displacedByCustomXml="next"/>
    <w:bookmarkEnd w:id="5" w:displacedByCustomXml="next"/>
    <w:bookmarkEnd w:id="4" w:displacedByCustomXml="next"/>
    <w:bookmarkStart w:id="7" w:name="_Toc495473267" w:displacedByCustomXml="next"/>
    <w:bookmarkStart w:id="8" w:name="_Toc406341811" w:displacedByCustomXml="next"/>
    <w:bookmarkStart w:id="9" w:name="_Toc406178846" w:displacedByCustomXml="next"/>
    <w:bookmarkStart w:id="10" w:name="_Toc406178654" w:displacedByCustomXml="next"/>
    <w:bookmarkStart w:id="11" w:name="_Toc375297727" w:displacedByCustomXml="next"/>
    <w:sdt>
      <w:sdtPr>
        <w:rPr>
          <w:rFonts w:ascii="Times New Roman" w:hAnsi="Times New Roman"/>
          <w:b w:val="0"/>
          <w:bCs w:val="0"/>
          <w:kern w:val="0"/>
          <w:sz w:val="28"/>
          <w:szCs w:val="28"/>
          <w:lang w:val="ru-RU"/>
        </w:rPr>
        <w:id w:val="321706940"/>
        <w:docPartObj>
          <w:docPartGallery w:val="Table of Contents"/>
          <w:docPartUnique/>
        </w:docPartObj>
      </w:sdtPr>
      <w:sdtEndPr>
        <w:rPr>
          <w:sz w:val="24"/>
          <w:szCs w:val="24"/>
          <w:lang w:val="uk-UA"/>
        </w:rPr>
      </w:sdtEndPr>
      <w:sdtContent>
        <w:p w:rsidR="0080413E" w:rsidRPr="009752EB" w:rsidRDefault="0080413E">
          <w:pPr>
            <w:pStyle w:val="aff6"/>
            <w:rPr>
              <w:sz w:val="28"/>
              <w:szCs w:val="28"/>
            </w:rPr>
          </w:pPr>
        </w:p>
        <w:p w:rsidR="00B83B8A" w:rsidRPr="009752EB" w:rsidRDefault="0080413E" w:rsidP="00B83B8A">
          <w:pPr>
            <w:pStyle w:val="19"/>
            <w:tabs>
              <w:tab w:val="left" w:pos="9639"/>
            </w:tabs>
            <w:rPr>
              <w:rStyle w:val="a9"/>
              <w:color w:val="auto"/>
            </w:rPr>
          </w:pPr>
          <w:r w:rsidRPr="009752EB">
            <w:fldChar w:fldCharType="begin"/>
          </w:r>
          <w:r w:rsidRPr="009752EB">
            <w:instrText xml:space="preserve"> TOC \o "1-3" \h \z \u </w:instrText>
          </w:r>
          <w:r w:rsidRPr="009752EB">
            <w:fldChar w:fldCharType="separate"/>
          </w:r>
          <w:hyperlink w:anchor="_Toc148105922" w:history="1">
            <w:r w:rsidR="00B83B8A" w:rsidRPr="009752EB">
              <w:rPr>
                <w:rStyle w:val="a9"/>
                <w:color w:val="auto"/>
              </w:rPr>
              <w:t>Паспорт Програми економічного і соціального розвитку Чернігівської міської територіальної громади на 2024 рік</w:t>
            </w:r>
            <w:r w:rsidR="00B83B8A" w:rsidRPr="009752EB">
              <w:rPr>
                <w:webHidden/>
              </w:rPr>
              <w:tab/>
            </w:r>
            <w:r w:rsidR="00B83B8A" w:rsidRPr="009752EB">
              <w:rPr>
                <w:webHidden/>
              </w:rPr>
              <w:fldChar w:fldCharType="begin"/>
            </w:r>
            <w:r w:rsidR="00B83B8A" w:rsidRPr="009752EB">
              <w:rPr>
                <w:webHidden/>
              </w:rPr>
              <w:instrText xml:space="preserve"> PAGEREF _Toc148105922 \h </w:instrText>
            </w:r>
            <w:r w:rsidR="00B83B8A" w:rsidRPr="009752EB">
              <w:rPr>
                <w:webHidden/>
              </w:rPr>
            </w:r>
            <w:r w:rsidR="00B83B8A" w:rsidRPr="009752EB">
              <w:rPr>
                <w:webHidden/>
              </w:rPr>
              <w:fldChar w:fldCharType="separate"/>
            </w:r>
            <w:r w:rsidR="00AC313D">
              <w:rPr>
                <w:webHidden/>
              </w:rPr>
              <w:t>3</w:t>
            </w:r>
            <w:r w:rsidR="00B83B8A" w:rsidRPr="009752EB">
              <w:rPr>
                <w:webHidden/>
              </w:rPr>
              <w:fldChar w:fldCharType="end"/>
            </w:r>
          </w:hyperlink>
        </w:p>
        <w:p w:rsidR="00D33D65" w:rsidRPr="009752EB" w:rsidRDefault="00D33D65" w:rsidP="00D33D65">
          <w:pPr>
            <w:rPr>
              <w:rFonts w:eastAsiaTheme="minorEastAsia"/>
              <w:noProof/>
            </w:rPr>
          </w:pPr>
        </w:p>
        <w:p w:rsidR="00B83B8A" w:rsidRPr="009752EB" w:rsidRDefault="00AC313D" w:rsidP="00B83B8A">
          <w:pPr>
            <w:pStyle w:val="19"/>
            <w:tabs>
              <w:tab w:val="left" w:pos="9639"/>
            </w:tabs>
            <w:rPr>
              <w:rStyle w:val="a9"/>
              <w:color w:val="auto"/>
            </w:rPr>
          </w:pPr>
          <w:hyperlink w:anchor="_Toc148105923" w:history="1">
            <w:r w:rsidR="00B83B8A" w:rsidRPr="009752EB">
              <w:rPr>
                <w:rStyle w:val="a9"/>
                <w:color w:val="auto"/>
              </w:rPr>
              <w:t>Вступ</w:t>
            </w:r>
            <w:r w:rsidR="00B83B8A" w:rsidRPr="009752EB">
              <w:rPr>
                <w:webHidden/>
              </w:rPr>
              <w:tab/>
            </w:r>
            <w:r w:rsidR="00B83B8A" w:rsidRPr="009752EB">
              <w:rPr>
                <w:webHidden/>
              </w:rPr>
              <w:fldChar w:fldCharType="begin"/>
            </w:r>
            <w:r w:rsidR="00B83B8A" w:rsidRPr="009752EB">
              <w:rPr>
                <w:webHidden/>
              </w:rPr>
              <w:instrText xml:space="preserve"> PAGEREF _Toc148105923 \h </w:instrText>
            </w:r>
            <w:r w:rsidR="00B83B8A" w:rsidRPr="009752EB">
              <w:rPr>
                <w:webHidden/>
              </w:rPr>
            </w:r>
            <w:r w:rsidR="00B83B8A" w:rsidRPr="009752EB">
              <w:rPr>
                <w:webHidden/>
              </w:rPr>
              <w:fldChar w:fldCharType="separate"/>
            </w:r>
            <w:r>
              <w:rPr>
                <w:webHidden/>
              </w:rPr>
              <w:t>4</w:t>
            </w:r>
            <w:r w:rsidR="00B83B8A" w:rsidRPr="009752EB">
              <w:rPr>
                <w:webHidden/>
              </w:rPr>
              <w:fldChar w:fldCharType="end"/>
            </w:r>
          </w:hyperlink>
        </w:p>
        <w:p w:rsidR="00D33D65" w:rsidRPr="009752EB" w:rsidRDefault="00D33D65" w:rsidP="00D33D65">
          <w:pPr>
            <w:rPr>
              <w:rFonts w:eastAsiaTheme="minorEastAsia"/>
              <w:noProof/>
            </w:rPr>
          </w:pPr>
        </w:p>
        <w:p w:rsidR="00B83B8A" w:rsidRPr="009752EB" w:rsidRDefault="00AC313D" w:rsidP="00B83B8A">
          <w:pPr>
            <w:pStyle w:val="19"/>
            <w:tabs>
              <w:tab w:val="left" w:pos="480"/>
              <w:tab w:val="left" w:pos="9639"/>
            </w:tabs>
            <w:rPr>
              <w:rFonts w:asciiTheme="minorHAnsi" w:eastAsiaTheme="minorEastAsia" w:hAnsiTheme="minorHAnsi" w:cstheme="minorBidi"/>
              <w:spacing w:val="0"/>
              <w:sz w:val="22"/>
              <w:szCs w:val="22"/>
              <w:lang w:eastAsia="uk-UA"/>
            </w:rPr>
          </w:pPr>
          <w:hyperlink w:anchor="_Toc148105926" w:history="1">
            <w:r w:rsidR="00B83B8A" w:rsidRPr="009752EB">
              <w:rPr>
                <w:rStyle w:val="a9"/>
                <w:color w:val="auto"/>
              </w:rPr>
              <w:t>1.Аналіз економічного і соціального розвитку Чернігівської міської територіальної громади у 2023 році</w:t>
            </w:r>
            <w:r w:rsidR="00B83B8A" w:rsidRPr="009752EB">
              <w:rPr>
                <w:webHidden/>
              </w:rPr>
              <w:tab/>
            </w:r>
            <w:r w:rsidR="00B83B8A" w:rsidRPr="009752EB">
              <w:rPr>
                <w:webHidden/>
              </w:rPr>
              <w:fldChar w:fldCharType="begin"/>
            </w:r>
            <w:r w:rsidR="00B83B8A" w:rsidRPr="009752EB">
              <w:rPr>
                <w:webHidden/>
              </w:rPr>
              <w:instrText xml:space="preserve"> PAGEREF _Toc148105926 \h </w:instrText>
            </w:r>
            <w:r w:rsidR="00B83B8A" w:rsidRPr="009752EB">
              <w:rPr>
                <w:webHidden/>
              </w:rPr>
            </w:r>
            <w:r w:rsidR="00B83B8A" w:rsidRPr="009752EB">
              <w:rPr>
                <w:webHidden/>
              </w:rPr>
              <w:fldChar w:fldCharType="separate"/>
            </w:r>
            <w:r>
              <w:rPr>
                <w:webHidden/>
              </w:rPr>
              <w:t>5</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27" w:history="1">
            <w:r w:rsidR="00B83B8A" w:rsidRPr="009752EB">
              <w:rPr>
                <w:rStyle w:val="a9"/>
                <w:color w:val="auto"/>
              </w:rPr>
              <w:t>1.1. Демографічна ситуація</w:t>
            </w:r>
            <w:r w:rsidR="00B83B8A" w:rsidRPr="009752EB">
              <w:rPr>
                <w:webHidden/>
              </w:rPr>
              <w:tab/>
            </w:r>
            <w:r w:rsidR="00B83B8A" w:rsidRPr="009752EB">
              <w:rPr>
                <w:webHidden/>
              </w:rPr>
              <w:fldChar w:fldCharType="begin"/>
            </w:r>
            <w:r w:rsidR="00B83B8A" w:rsidRPr="009752EB">
              <w:rPr>
                <w:webHidden/>
              </w:rPr>
              <w:instrText xml:space="preserve"> PAGEREF _Toc148105927 \h </w:instrText>
            </w:r>
            <w:r w:rsidR="00B83B8A" w:rsidRPr="009752EB">
              <w:rPr>
                <w:webHidden/>
              </w:rPr>
            </w:r>
            <w:r w:rsidR="00B83B8A" w:rsidRPr="009752EB">
              <w:rPr>
                <w:webHidden/>
              </w:rPr>
              <w:fldChar w:fldCharType="separate"/>
            </w:r>
            <w:r>
              <w:rPr>
                <w:webHidden/>
              </w:rPr>
              <w:t>6</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28" w:history="1">
            <w:r w:rsidR="00B83B8A" w:rsidRPr="009752EB">
              <w:rPr>
                <w:rStyle w:val="a9"/>
                <w:color w:val="auto"/>
              </w:rPr>
              <w:t xml:space="preserve">1.2. Показники економічного і соціального розвитку територіальної        громади   </w:t>
            </w:r>
            <w:r w:rsidR="00B83B8A" w:rsidRPr="009752EB">
              <w:rPr>
                <w:webHidden/>
              </w:rPr>
              <w:tab/>
            </w:r>
            <w:r w:rsidR="00B83B8A" w:rsidRPr="009752EB">
              <w:rPr>
                <w:webHidden/>
              </w:rPr>
              <w:fldChar w:fldCharType="begin"/>
            </w:r>
            <w:r w:rsidR="00B83B8A" w:rsidRPr="009752EB">
              <w:rPr>
                <w:webHidden/>
              </w:rPr>
              <w:instrText xml:space="preserve"> PAGEREF _Toc148105928 \h </w:instrText>
            </w:r>
            <w:r w:rsidR="00B83B8A" w:rsidRPr="009752EB">
              <w:rPr>
                <w:webHidden/>
              </w:rPr>
            </w:r>
            <w:r w:rsidR="00B83B8A" w:rsidRPr="009752EB">
              <w:rPr>
                <w:webHidden/>
              </w:rPr>
              <w:fldChar w:fldCharType="separate"/>
            </w:r>
            <w:r>
              <w:rPr>
                <w:webHidden/>
              </w:rPr>
              <w:t>8</w:t>
            </w:r>
            <w:r w:rsidR="00B83B8A" w:rsidRPr="009752EB">
              <w:rPr>
                <w:webHidden/>
              </w:rPr>
              <w:fldChar w:fldCharType="end"/>
            </w:r>
          </w:hyperlink>
        </w:p>
        <w:p w:rsidR="00B83B8A" w:rsidRPr="009752EB" w:rsidRDefault="00AC313D" w:rsidP="00B83B8A">
          <w:pPr>
            <w:pStyle w:val="25"/>
            <w:tabs>
              <w:tab w:val="left" w:pos="9639"/>
            </w:tabs>
            <w:rPr>
              <w:rStyle w:val="a9"/>
              <w:color w:val="auto"/>
            </w:rPr>
          </w:pPr>
          <w:hyperlink w:anchor="_Toc148105929" w:history="1">
            <w:r w:rsidR="00B83B8A" w:rsidRPr="009752EB">
              <w:rPr>
                <w:rStyle w:val="a9"/>
                <w:color w:val="auto"/>
              </w:rPr>
              <w:t>1.3. Проблемні питання територіальної громади та реалізовані заходи</w:t>
            </w:r>
            <w:r w:rsidR="00B83B8A" w:rsidRPr="009752EB">
              <w:rPr>
                <w:webHidden/>
              </w:rPr>
              <w:tab/>
            </w:r>
            <w:r w:rsidR="00B83B8A" w:rsidRPr="009752EB">
              <w:rPr>
                <w:webHidden/>
              </w:rPr>
              <w:fldChar w:fldCharType="begin"/>
            </w:r>
            <w:r w:rsidR="00B83B8A" w:rsidRPr="009752EB">
              <w:rPr>
                <w:webHidden/>
              </w:rPr>
              <w:instrText xml:space="preserve"> PAGEREF _Toc148105929 \h </w:instrText>
            </w:r>
            <w:r w:rsidR="00B83B8A" w:rsidRPr="009752EB">
              <w:rPr>
                <w:webHidden/>
              </w:rPr>
            </w:r>
            <w:r w:rsidR="00B83B8A" w:rsidRPr="009752EB">
              <w:rPr>
                <w:webHidden/>
              </w:rPr>
              <w:fldChar w:fldCharType="separate"/>
            </w:r>
            <w:r>
              <w:rPr>
                <w:webHidden/>
              </w:rPr>
              <w:t>22</w:t>
            </w:r>
            <w:r w:rsidR="00B83B8A" w:rsidRPr="009752EB">
              <w:rPr>
                <w:webHidden/>
              </w:rPr>
              <w:fldChar w:fldCharType="end"/>
            </w:r>
          </w:hyperlink>
        </w:p>
        <w:p w:rsidR="00D33D65" w:rsidRPr="009752EB" w:rsidRDefault="00D33D65" w:rsidP="00D33D65">
          <w:pPr>
            <w:rPr>
              <w:rFonts w:eastAsiaTheme="minorEastAsia"/>
              <w:noProof/>
            </w:rPr>
          </w:pPr>
        </w:p>
        <w:p w:rsidR="00B83B8A" w:rsidRPr="009752EB" w:rsidRDefault="00AC313D" w:rsidP="00B83B8A">
          <w:pPr>
            <w:pStyle w:val="19"/>
            <w:tabs>
              <w:tab w:val="left" w:pos="480"/>
              <w:tab w:val="left" w:pos="9639"/>
            </w:tabs>
            <w:rPr>
              <w:rFonts w:asciiTheme="minorHAnsi" w:eastAsiaTheme="minorEastAsia" w:hAnsiTheme="minorHAnsi" w:cstheme="minorBidi"/>
              <w:spacing w:val="0"/>
              <w:sz w:val="22"/>
              <w:szCs w:val="22"/>
              <w:lang w:eastAsia="uk-UA"/>
            </w:rPr>
          </w:pPr>
          <w:hyperlink w:anchor="_Toc148105930" w:history="1">
            <w:r w:rsidR="00B83B8A" w:rsidRPr="009752EB">
              <w:rPr>
                <w:rStyle w:val="a9"/>
                <w:color w:val="auto"/>
              </w:rPr>
              <w:t>2.</w:t>
            </w:r>
            <w:r w:rsidR="00B83B8A" w:rsidRPr="009752EB">
              <w:rPr>
                <w:rFonts w:asciiTheme="minorHAnsi" w:eastAsiaTheme="minorEastAsia" w:hAnsiTheme="minorHAnsi" w:cstheme="minorBidi"/>
                <w:spacing w:val="0"/>
                <w:sz w:val="22"/>
                <w:szCs w:val="22"/>
                <w:lang w:eastAsia="uk-UA"/>
              </w:rPr>
              <w:t xml:space="preserve"> </w:t>
            </w:r>
            <w:r w:rsidR="00B83B8A" w:rsidRPr="009752EB">
              <w:rPr>
                <w:rStyle w:val="a9"/>
                <w:color w:val="auto"/>
              </w:rPr>
              <w:t>Мета, завдання та заходи економічного і соціального розвитку Чернігівської міської територіальної громади на 2024 рік</w:t>
            </w:r>
            <w:r w:rsidR="00B83B8A" w:rsidRPr="009752EB">
              <w:rPr>
                <w:webHidden/>
              </w:rPr>
              <w:tab/>
            </w:r>
            <w:r w:rsidR="00B83B8A" w:rsidRPr="009752EB">
              <w:rPr>
                <w:webHidden/>
              </w:rPr>
              <w:fldChar w:fldCharType="begin"/>
            </w:r>
            <w:r w:rsidR="00B83B8A" w:rsidRPr="009752EB">
              <w:rPr>
                <w:webHidden/>
              </w:rPr>
              <w:instrText xml:space="preserve"> PAGEREF _Toc148105930 \h </w:instrText>
            </w:r>
            <w:r w:rsidR="00B83B8A" w:rsidRPr="009752EB">
              <w:rPr>
                <w:webHidden/>
              </w:rPr>
            </w:r>
            <w:r w:rsidR="00B83B8A" w:rsidRPr="009752EB">
              <w:rPr>
                <w:webHidden/>
              </w:rPr>
              <w:fldChar w:fldCharType="separate"/>
            </w:r>
            <w:r>
              <w:rPr>
                <w:webHidden/>
              </w:rPr>
              <w:t>44</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1" w:history="1">
            <w:r w:rsidR="00B83B8A" w:rsidRPr="009752EB">
              <w:rPr>
                <w:rStyle w:val="a9"/>
                <w:color w:val="auto"/>
              </w:rPr>
              <w:t>2.1. Безпека та цивільний захист населення</w:t>
            </w:r>
            <w:r w:rsidR="00B83B8A" w:rsidRPr="009752EB">
              <w:rPr>
                <w:webHidden/>
              </w:rPr>
              <w:tab/>
            </w:r>
            <w:r w:rsidR="00B83B8A" w:rsidRPr="009752EB">
              <w:rPr>
                <w:webHidden/>
              </w:rPr>
              <w:fldChar w:fldCharType="begin"/>
            </w:r>
            <w:r w:rsidR="00B83B8A" w:rsidRPr="009752EB">
              <w:rPr>
                <w:webHidden/>
              </w:rPr>
              <w:instrText xml:space="preserve"> PAGEREF _Toc148105931 \h </w:instrText>
            </w:r>
            <w:r w:rsidR="00B83B8A" w:rsidRPr="009752EB">
              <w:rPr>
                <w:webHidden/>
              </w:rPr>
            </w:r>
            <w:r w:rsidR="00B83B8A" w:rsidRPr="009752EB">
              <w:rPr>
                <w:webHidden/>
              </w:rPr>
              <w:fldChar w:fldCharType="separate"/>
            </w:r>
            <w:r>
              <w:rPr>
                <w:webHidden/>
              </w:rPr>
              <w:t>44</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2" w:history="1">
            <w:r w:rsidR="00B83B8A" w:rsidRPr="009752EB">
              <w:rPr>
                <w:rStyle w:val="a9"/>
                <w:color w:val="auto"/>
              </w:rPr>
              <w:t>2.2. Житлово-комунальне господарство та благоустрій. Дорожнє господарство. Охорона навколишнього природного середовища</w:t>
            </w:r>
            <w:r w:rsidR="00B83B8A" w:rsidRPr="009752EB">
              <w:rPr>
                <w:webHidden/>
              </w:rPr>
              <w:tab/>
            </w:r>
            <w:r w:rsidR="00B83B8A" w:rsidRPr="009752EB">
              <w:rPr>
                <w:webHidden/>
              </w:rPr>
              <w:fldChar w:fldCharType="begin"/>
            </w:r>
            <w:r w:rsidR="00B83B8A" w:rsidRPr="009752EB">
              <w:rPr>
                <w:webHidden/>
              </w:rPr>
              <w:instrText xml:space="preserve"> PAGEREF _Toc148105932 \h </w:instrText>
            </w:r>
            <w:r w:rsidR="00B83B8A" w:rsidRPr="009752EB">
              <w:rPr>
                <w:webHidden/>
              </w:rPr>
            </w:r>
            <w:r w:rsidR="00B83B8A" w:rsidRPr="009752EB">
              <w:rPr>
                <w:webHidden/>
              </w:rPr>
              <w:fldChar w:fldCharType="separate"/>
            </w:r>
            <w:r>
              <w:rPr>
                <w:webHidden/>
              </w:rPr>
              <w:t>46</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3" w:history="1">
            <w:r w:rsidR="00B83B8A" w:rsidRPr="009752EB">
              <w:rPr>
                <w:rStyle w:val="a9"/>
                <w:color w:val="auto"/>
              </w:rPr>
              <w:t xml:space="preserve">2.3. Містобудування. Житлове будівництво та забезпечення населення </w:t>
            </w:r>
            <w:r w:rsidR="00461C59" w:rsidRPr="009752EB">
              <w:rPr>
                <w:rStyle w:val="a9"/>
                <w:color w:val="auto"/>
              </w:rPr>
              <w:t xml:space="preserve">   </w:t>
            </w:r>
            <w:r w:rsidR="00B83B8A" w:rsidRPr="009752EB">
              <w:rPr>
                <w:rStyle w:val="a9"/>
                <w:color w:val="auto"/>
              </w:rPr>
              <w:t>житлом</w:t>
            </w:r>
            <w:r w:rsidR="00B83B8A" w:rsidRPr="009752EB">
              <w:rPr>
                <w:webHidden/>
              </w:rPr>
              <w:tab/>
            </w:r>
            <w:r w:rsidR="00B83B8A" w:rsidRPr="009752EB">
              <w:rPr>
                <w:webHidden/>
              </w:rPr>
              <w:fldChar w:fldCharType="begin"/>
            </w:r>
            <w:r w:rsidR="00B83B8A" w:rsidRPr="009752EB">
              <w:rPr>
                <w:webHidden/>
              </w:rPr>
              <w:instrText xml:space="preserve"> PAGEREF _Toc148105933 \h </w:instrText>
            </w:r>
            <w:r w:rsidR="00B83B8A" w:rsidRPr="009752EB">
              <w:rPr>
                <w:webHidden/>
              </w:rPr>
            </w:r>
            <w:r w:rsidR="00B83B8A" w:rsidRPr="009752EB">
              <w:rPr>
                <w:webHidden/>
              </w:rPr>
              <w:fldChar w:fldCharType="separate"/>
            </w:r>
            <w:r>
              <w:rPr>
                <w:webHidden/>
              </w:rPr>
              <w:t>48</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4" w:history="1">
            <w:r w:rsidR="00B83B8A" w:rsidRPr="009752EB">
              <w:rPr>
                <w:rStyle w:val="a9"/>
                <w:color w:val="auto"/>
              </w:rPr>
              <w:t>2.4. Підприємництво та надання адміністративних послуг</w:t>
            </w:r>
            <w:r w:rsidR="00B83B8A" w:rsidRPr="009752EB">
              <w:rPr>
                <w:webHidden/>
              </w:rPr>
              <w:tab/>
            </w:r>
            <w:r w:rsidR="00B83B8A" w:rsidRPr="009752EB">
              <w:rPr>
                <w:webHidden/>
              </w:rPr>
              <w:fldChar w:fldCharType="begin"/>
            </w:r>
            <w:r w:rsidR="00B83B8A" w:rsidRPr="009752EB">
              <w:rPr>
                <w:webHidden/>
              </w:rPr>
              <w:instrText xml:space="preserve"> PAGEREF _Toc148105934 \h </w:instrText>
            </w:r>
            <w:r w:rsidR="00B83B8A" w:rsidRPr="009752EB">
              <w:rPr>
                <w:webHidden/>
              </w:rPr>
            </w:r>
            <w:r w:rsidR="00B83B8A" w:rsidRPr="009752EB">
              <w:rPr>
                <w:webHidden/>
              </w:rPr>
              <w:fldChar w:fldCharType="separate"/>
            </w:r>
            <w:r>
              <w:rPr>
                <w:webHidden/>
              </w:rPr>
              <w:t>48</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5" w:history="1">
            <w:r w:rsidR="00B83B8A" w:rsidRPr="009752EB">
              <w:rPr>
                <w:rStyle w:val="a9"/>
                <w:color w:val="auto"/>
              </w:rPr>
              <w:t>2.5. Міжнародні відносини та інвестиції</w:t>
            </w:r>
            <w:r w:rsidR="00B83B8A" w:rsidRPr="009752EB">
              <w:rPr>
                <w:webHidden/>
              </w:rPr>
              <w:tab/>
            </w:r>
            <w:r w:rsidR="00B83B8A" w:rsidRPr="009752EB">
              <w:rPr>
                <w:webHidden/>
              </w:rPr>
              <w:fldChar w:fldCharType="begin"/>
            </w:r>
            <w:r w:rsidR="00B83B8A" w:rsidRPr="009752EB">
              <w:rPr>
                <w:webHidden/>
              </w:rPr>
              <w:instrText xml:space="preserve"> PAGEREF _Toc148105935 \h </w:instrText>
            </w:r>
            <w:r w:rsidR="00B83B8A" w:rsidRPr="009752EB">
              <w:rPr>
                <w:webHidden/>
              </w:rPr>
            </w:r>
            <w:r w:rsidR="00B83B8A" w:rsidRPr="009752EB">
              <w:rPr>
                <w:webHidden/>
              </w:rPr>
              <w:fldChar w:fldCharType="separate"/>
            </w:r>
            <w:r>
              <w:rPr>
                <w:webHidden/>
              </w:rPr>
              <w:t>50</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6" w:history="1">
            <w:r w:rsidR="00B83B8A" w:rsidRPr="009752EB">
              <w:rPr>
                <w:rStyle w:val="a9"/>
                <w:color w:val="auto"/>
              </w:rPr>
              <w:t>2.6. Енергозбереження</w:t>
            </w:r>
            <w:r w:rsidR="00B83B8A" w:rsidRPr="009752EB">
              <w:rPr>
                <w:webHidden/>
              </w:rPr>
              <w:tab/>
            </w:r>
            <w:r w:rsidR="00B83B8A" w:rsidRPr="009752EB">
              <w:rPr>
                <w:webHidden/>
              </w:rPr>
              <w:fldChar w:fldCharType="begin"/>
            </w:r>
            <w:r w:rsidR="00B83B8A" w:rsidRPr="009752EB">
              <w:rPr>
                <w:webHidden/>
              </w:rPr>
              <w:instrText xml:space="preserve"> PAGEREF _Toc148105936 \h </w:instrText>
            </w:r>
            <w:r w:rsidR="00B83B8A" w:rsidRPr="009752EB">
              <w:rPr>
                <w:webHidden/>
              </w:rPr>
            </w:r>
            <w:r w:rsidR="00B83B8A" w:rsidRPr="009752EB">
              <w:rPr>
                <w:webHidden/>
              </w:rPr>
              <w:fldChar w:fldCharType="separate"/>
            </w:r>
            <w:r>
              <w:rPr>
                <w:webHidden/>
              </w:rPr>
              <w:t>51</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7" w:history="1">
            <w:r w:rsidR="00B83B8A" w:rsidRPr="009752EB">
              <w:rPr>
                <w:rStyle w:val="a9"/>
                <w:color w:val="auto"/>
              </w:rPr>
              <w:t>2.7. Управління об’єктами комунальної власності та земельні відносини</w:t>
            </w:r>
            <w:r w:rsidR="00B83B8A" w:rsidRPr="009752EB">
              <w:rPr>
                <w:webHidden/>
              </w:rPr>
              <w:tab/>
            </w:r>
            <w:r w:rsidR="00B83B8A" w:rsidRPr="009752EB">
              <w:rPr>
                <w:webHidden/>
              </w:rPr>
              <w:fldChar w:fldCharType="begin"/>
            </w:r>
            <w:r w:rsidR="00B83B8A" w:rsidRPr="009752EB">
              <w:rPr>
                <w:webHidden/>
              </w:rPr>
              <w:instrText xml:space="preserve"> PAGEREF _Toc148105937 \h </w:instrText>
            </w:r>
            <w:r w:rsidR="00B83B8A" w:rsidRPr="009752EB">
              <w:rPr>
                <w:webHidden/>
              </w:rPr>
            </w:r>
            <w:r w:rsidR="00B83B8A" w:rsidRPr="009752EB">
              <w:rPr>
                <w:webHidden/>
              </w:rPr>
              <w:fldChar w:fldCharType="separate"/>
            </w:r>
            <w:r>
              <w:rPr>
                <w:webHidden/>
              </w:rPr>
              <w:t>53</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8" w:history="1">
            <w:r w:rsidR="00B83B8A" w:rsidRPr="009752EB">
              <w:rPr>
                <w:rStyle w:val="a9"/>
                <w:color w:val="auto"/>
              </w:rPr>
              <w:t>2.8. Діяльність підприємств комунальної форми власності</w:t>
            </w:r>
            <w:r w:rsidR="00B83B8A" w:rsidRPr="009752EB">
              <w:rPr>
                <w:webHidden/>
              </w:rPr>
              <w:tab/>
            </w:r>
            <w:r w:rsidR="00B83B8A" w:rsidRPr="009752EB">
              <w:rPr>
                <w:webHidden/>
              </w:rPr>
              <w:fldChar w:fldCharType="begin"/>
            </w:r>
            <w:r w:rsidR="00B83B8A" w:rsidRPr="009752EB">
              <w:rPr>
                <w:webHidden/>
              </w:rPr>
              <w:instrText xml:space="preserve"> PAGEREF _Toc148105938 \h </w:instrText>
            </w:r>
            <w:r w:rsidR="00B83B8A" w:rsidRPr="009752EB">
              <w:rPr>
                <w:webHidden/>
              </w:rPr>
            </w:r>
            <w:r w:rsidR="00B83B8A" w:rsidRPr="009752EB">
              <w:rPr>
                <w:webHidden/>
              </w:rPr>
              <w:fldChar w:fldCharType="separate"/>
            </w:r>
            <w:r>
              <w:rPr>
                <w:webHidden/>
              </w:rPr>
              <w:t>54</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39" w:history="1">
            <w:r w:rsidR="00B83B8A" w:rsidRPr="009752EB">
              <w:rPr>
                <w:rStyle w:val="a9"/>
                <w:color w:val="auto"/>
                <w:u w:val="none"/>
              </w:rPr>
              <w:t>2.9. Транспорт і зв’язок</w:t>
            </w:r>
            <w:r w:rsidR="00B83B8A" w:rsidRPr="009752EB">
              <w:rPr>
                <w:webHidden/>
              </w:rPr>
              <w:tab/>
            </w:r>
            <w:r w:rsidR="00B83B8A" w:rsidRPr="009752EB">
              <w:rPr>
                <w:webHidden/>
              </w:rPr>
              <w:fldChar w:fldCharType="begin"/>
            </w:r>
            <w:r w:rsidR="00B83B8A" w:rsidRPr="009752EB">
              <w:rPr>
                <w:webHidden/>
              </w:rPr>
              <w:instrText xml:space="preserve"> PAGEREF _Toc148105939 \h </w:instrText>
            </w:r>
            <w:r w:rsidR="00B83B8A" w:rsidRPr="009752EB">
              <w:rPr>
                <w:webHidden/>
              </w:rPr>
            </w:r>
            <w:r w:rsidR="00B83B8A" w:rsidRPr="009752EB">
              <w:rPr>
                <w:webHidden/>
              </w:rPr>
              <w:fldChar w:fldCharType="separate"/>
            </w:r>
            <w:r>
              <w:rPr>
                <w:webHidden/>
              </w:rPr>
              <w:t>55</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40" w:history="1">
            <w:r w:rsidR="00B83B8A" w:rsidRPr="009752EB">
              <w:rPr>
                <w:rStyle w:val="a9"/>
                <w:color w:val="auto"/>
              </w:rPr>
              <w:t>2.10. Підтримка сімей, дітей та молоді, гендерна політика</w:t>
            </w:r>
            <w:r w:rsidR="00B83B8A" w:rsidRPr="009752EB">
              <w:rPr>
                <w:webHidden/>
              </w:rPr>
              <w:tab/>
            </w:r>
            <w:r w:rsidR="00B83B8A" w:rsidRPr="009752EB">
              <w:rPr>
                <w:webHidden/>
              </w:rPr>
              <w:fldChar w:fldCharType="begin"/>
            </w:r>
            <w:r w:rsidR="00B83B8A" w:rsidRPr="009752EB">
              <w:rPr>
                <w:webHidden/>
              </w:rPr>
              <w:instrText xml:space="preserve"> PAGEREF _Toc148105940 \h </w:instrText>
            </w:r>
            <w:r w:rsidR="00B83B8A" w:rsidRPr="009752EB">
              <w:rPr>
                <w:webHidden/>
              </w:rPr>
            </w:r>
            <w:r w:rsidR="00B83B8A" w:rsidRPr="009752EB">
              <w:rPr>
                <w:webHidden/>
              </w:rPr>
              <w:fldChar w:fldCharType="separate"/>
            </w:r>
            <w:r>
              <w:rPr>
                <w:webHidden/>
              </w:rPr>
              <w:t>57</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41" w:history="1">
            <w:r w:rsidR="00B83B8A" w:rsidRPr="009752EB">
              <w:rPr>
                <w:rStyle w:val="a9"/>
                <w:color w:val="auto"/>
              </w:rPr>
              <w:t>2.11. Зайнятість населення та ринок праці</w:t>
            </w:r>
            <w:r w:rsidR="00B83B8A" w:rsidRPr="009752EB">
              <w:rPr>
                <w:webHidden/>
              </w:rPr>
              <w:tab/>
            </w:r>
            <w:r w:rsidR="00B83B8A" w:rsidRPr="009752EB">
              <w:rPr>
                <w:webHidden/>
              </w:rPr>
              <w:fldChar w:fldCharType="begin"/>
            </w:r>
            <w:r w:rsidR="00B83B8A" w:rsidRPr="009752EB">
              <w:rPr>
                <w:webHidden/>
              </w:rPr>
              <w:instrText xml:space="preserve"> PAGEREF _Toc148105941 \h </w:instrText>
            </w:r>
            <w:r w:rsidR="00B83B8A" w:rsidRPr="009752EB">
              <w:rPr>
                <w:webHidden/>
              </w:rPr>
            </w:r>
            <w:r w:rsidR="00B83B8A" w:rsidRPr="009752EB">
              <w:rPr>
                <w:webHidden/>
              </w:rPr>
              <w:fldChar w:fldCharType="separate"/>
            </w:r>
            <w:r>
              <w:rPr>
                <w:webHidden/>
              </w:rPr>
              <w:t>58</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42" w:history="1">
            <w:r w:rsidR="00B83B8A" w:rsidRPr="009752EB">
              <w:rPr>
                <w:rStyle w:val="a9"/>
                <w:color w:val="auto"/>
              </w:rPr>
              <w:t>2.12. Соціальний захист та соціальне забезпечення населення</w:t>
            </w:r>
            <w:r w:rsidR="001A06D7" w:rsidRPr="009752EB">
              <w:rPr>
                <w:rStyle w:val="a9"/>
                <w:color w:val="auto"/>
              </w:rPr>
              <w:t>,</w:t>
            </w:r>
            <w:r w:rsidR="00B83B8A" w:rsidRPr="009752EB">
              <w:rPr>
                <w:rStyle w:val="a9"/>
                <w:color w:val="auto"/>
              </w:rPr>
              <w:t xml:space="preserve"> у тому числі внутрішньо переміщених осіб. Компенсація за пошкоджене майно</w:t>
            </w:r>
            <w:r w:rsidR="00B83B8A" w:rsidRPr="009752EB">
              <w:rPr>
                <w:webHidden/>
              </w:rPr>
              <w:tab/>
            </w:r>
            <w:r w:rsidR="00B83B8A" w:rsidRPr="009752EB">
              <w:rPr>
                <w:webHidden/>
              </w:rPr>
              <w:fldChar w:fldCharType="begin"/>
            </w:r>
            <w:r w:rsidR="00B83B8A" w:rsidRPr="009752EB">
              <w:rPr>
                <w:webHidden/>
              </w:rPr>
              <w:instrText xml:space="preserve"> PAGEREF _Toc148105942 \h </w:instrText>
            </w:r>
            <w:r w:rsidR="00B83B8A" w:rsidRPr="009752EB">
              <w:rPr>
                <w:webHidden/>
              </w:rPr>
            </w:r>
            <w:r w:rsidR="00B83B8A" w:rsidRPr="009752EB">
              <w:rPr>
                <w:webHidden/>
              </w:rPr>
              <w:fldChar w:fldCharType="separate"/>
            </w:r>
            <w:r>
              <w:rPr>
                <w:webHidden/>
              </w:rPr>
              <w:t>59</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43" w:history="1">
            <w:r w:rsidR="00B83B8A" w:rsidRPr="009752EB">
              <w:rPr>
                <w:rStyle w:val="a9"/>
                <w:color w:val="auto"/>
              </w:rPr>
              <w:t>2.13. Охорона здоров’я та демографічна ситуація</w:t>
            </w:r>
            <w:r w:rsidR="00B83B8A" w:rsidRPr="009752EB">
              <w:rPr>
                <w:webHidden/>
              </w:rPr>
              <w:tab/>
            </w:r>
            <w:r w:rsidR="00B83B8A" w:rsidRPr="009752EB">
              <w:rPr>
                <w:webHidden/>
              </w:rPr>
              <w:fldChar w:fldCharType="begin"/>
            </w:r>
            <w:r w:rsidR="00B83B8A" w:rsidRPr="009752EB">
              <w:rPr>
                <w:webHidden/>
              </w:rPr>
              <w:instrText xml:space="preserve"> PAGEREF _Toc148105943 \h </w:instrText>
            </w:r>
            <w:r w:rsidR="00B83B8A" w:rsidRPr="009752EB">
              <w:rPr>
                <w:webHidden/>
              </w:rPr>
            </w:r>
            <w:r w:rsidR="00B83B8A" w:rsidRPr="009752EB">
              <w:rPr>
                <w:webHidden/>
              </w:rPr>
              <w:fldChar w:fldCharType="separate"/>
            </w:r>
            <w:r>
              <w:rPr>
                <w:webHidden/>
              </w:rPr>
              <w:t>61</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44" w:history="1">
            <w:r w:rsidR="00B83B8A" w:rsidRPr="009752EB">
              <w:rPr>
                <w:rStyle w:val="a9"/>
                <w:color w:val="auto"/>
              </w:rPr>
              <w:t>2.14. Освіта</w:t>
            </w:r>
            <w:r w:rsidR="00B83B8A" w:rsidRPr="009752EB">
              <w:rPr>
                <w:webHidden/>
              </w:rPr>
              <w:tab/>
            </w:r>
            <w:r w:rsidR="00B83B8A" w:rsidRPr="009752EB">
              <w:rPr>
                <w:webHidden/>
              </w:rPr>
              <w:fldChar w:fldCharType="begin"/>
            </w:r>
            <w:r w:rsidR="00B83B8A" w:rsidRPr="009752EB">
              <w:rPr>
                <w:webHidden/>
              </w:rPr>
              <w:instrText xml:space="preserve"> PAGEREF _Toc148105944 \h </w:instrText>
            </w:r>
            <w:r w:rsidR="00B83B8A" w:rsidRPr="009752EB">
              <w:rPr>
                <w:webHidden/>
              </w:rPr>
            </w:r>
            <w:r w:rsidR="00B83B8A" w:rsidRPr="009752EB">
              <w:rPr>
                <w:webHidden/>
              </w:rPr>
              <w:fldChar w:fldCharType="separate"/>
            </w:r>
            <w:r>
              <w:rPr>
                <w:webHidden/>
              </w:rPr>
              <w:t>62</w:t>
            </w:r>
            <w:r w:rsidR="00B83B8A" w:rsidRPr="009752EB">
              <w:rPr>
                <w:webHidden/>
              </w:rPr>
              <w:fldChar w:fldCharType="end"/>
            </w:r>
          </w:hyperlink>
        </w:p>
        <w:p w:rsidR="00B83B8A" w:rsidRPr="009752EB" w:rsidRDefault="00AC313D" w:rsidP="00B83B8A">
          <w:pPr>
            <w:pStyle w:val="25"/>
            <w:tabs>
              <w:tab w:val="left" w:pos="9639"/>
            </w:tabs>
            <w:rPr>
              <w:rFonts w:asciiTheme="minorHAnsi" w:eastAsiaTheme="minorEastAsia" w:hAnsiTheme="minorHAnsi" w:cstheme="minorBidi"/>
              <w:sz w:val="22"/>
              <w:szCs w:val="22"/>
              <w:lang w:eastAsia="uk-UA"/>
            </w:rPr>
          </w:pPr>
          <w:hyperlink w:anchor="_Toc148105945" w:history="1">
            <w:r w:rsidR="00B83B8A" w:rsidRPr="009752EB">
              <w:rPr>
                <w:rStyle w:val="a9"/>
                <w:color w:val="auto"/>
              </w:rPr>
              <w:t>2.15. Культурний простір та збереження культурної спадщини. Туризм</w:t>
            </w:r>
            <w:r w:rsidR="00B83B8A" w:rsidRPr="009752EB">
              <w:rPr>
                <w:webHidden/>
              </w:rPr>
              <w:tab/>
            </w:r>
            <w:r w:rsidR="00B83B8A" w:rsidRPr="009752EB">
              <w:rPr>
                <w:webHidden/>
              </w:rPr>
              <w:fldChar w:fldCharType="begin"/>
            </w:r>
            <w:r w:rsidR="00B83B8A" w:rsidRPr="009752EB">
              <w:rPr>
                <w:webHidden/>
              </w:rPr>
              <w:instrText xml:space="preserve"> PAGEREF _Toc148105945 \h </w:instrText>
            </w:r>
            <w:r w:rsidR="00B83B8A" w:rsidRPr="009752EB">
              <w:rPr>
                <w:webHidden/>
              </w:rPr>
            </w:r>
            <w:r w:rsidR="00B83B8A" w:rsidRPr="009752EB">
              <w:rPr>
                <w:webHidden/>
              </w:rPr>
              <w:fldChar w:fldCharType="separate"/>
            </w:r>
            <w:r>
              <w:rPr>
                <w:webHidden/>
              </w:rPr>
              <w:t>64</w:t>
            </w:r>
            <w:r w:rsidR="00B83B8A" w:rsidRPr="009752EB">
              <w:rPr>
                <w:webHidden/>
              </w:rPr>
              <w:fldChar w:fldCharType="end"/>
            </w:r>
          </w:hyperlink>
        </w:p>
        <w:p w:rsidR="00B83B8A" w:rsidRPr="009752EB" w:rsidRDefault="00AC313D" w:rsidP="00B83B8A">
          <w:pPr>
            <w:pStyle w:val="25"/>
            <w:tabs>
              <w:tab w:val="left" w:pos="9639"/>
            </w:tabs>
            <w:rPr>
              <w:rStyle w:val="a9"/>
              <w:color w:val="auto"/>
            </w:rPr>
          </w:pPr>
          <w:hyperlink w:anchor="_Toc148105946" w:history="1">
            <w:r w:rsidR="00B83B8A" w:rsidRPr="009752EB">
              <w:rPr>
                <w:rStyle w:val="a9"/>
                <w:color w:val="auto"/>
              </w:rPr>
              <w:t>2.16. Фізична культура і спорт</w:t>
            </w:r>
            <w:r w:rsidR="00B83B8A" w:rsidRPr="009752EB">
              <w:rPr>
                <w:webHidden/>
              </w:rPr>
              <w:tab/>
            </w:r>
            <w:r w:rsidR="00B83B8A" w:rsidRPr="009752EB">
              <w:rPr>
                <w:webHidden/>
              </w:rPr>
              <w:fldChar w:fldCharType="begin"/>
            </w:r>
            <w:r w:rsidR="00B83B8A" w:rsidRPr="009752EB">
              <w:rPr>
                <w:webHidden/>
              </w:rPr>
              <w:instrText xml:space="preserve"> PAGEREF _Toc148105946 \h </w:instrText>
            </w:r>
            <w:r w:rsidR="00B83B8A" w:rsidRPr="009752EB">
              <w:rPr>
                <w:webHidden/>
              </w:rPr>
            </w:r>
            <w:r w:rsidR="00B83B8A" w:rsidRPr="009752EB">
              <w:rPr>
                <w:webHidden/>
              </w:rPr>
              <w:fldChar w:fldCharType="separate"/>
            </w:r>
            <w:r>
              <w:rPr>
                <w:webHidden/>
              </w:rPr>
              <w:t>66</w:t>
            </w:r>
            <w:r w:rsidR="00B83B8A" w:rsidRPr="009752EB">
              <w:rPr>
                <w:webHidden/>
              </w:rPr>
              <w:fldChar w:fldCharType="end"/>
            </w:r>
          </w:hyperlink>
        </w:p>
        <w:p w:rsidR="00D33D65" w:rsidRPr="009752EB" w:rsidRDefault="00D33D65" w:rsidP="00D33D65">
          <w:pPr>
            <w:rPr>
              <w:rFonts w:eastAsiaTheme="minorEastAsia"/>
              <w:noProof/>
            </w:rPr>
          </w:pPr>
        </w:p>
        <w:p w:rsidR="00B83B8A" w:rsidRPr="009752EB" w:rsidRDefault="00AC313D" w:rsidP="00B83B8A">
          <w:pPr>
            <w:pStyle w:val="19"/>
            <w:tabs>
              <w:tab w:val="left" w:pos="9639"/>
            </w:tabs>
            <w:rPr>
              <w:rStyle w:val="a9"/>
              <w:color w:val="auto"/>
            </w:rPr>
          </w:pPr>
          <w:hyperlink w:anchor="_Toc148105947" w:history="1">
            <w:r w:rsidR="00B83B8A" w:rsidRPr="009752EB">
              <w:rPr>
                <w:rStyle w:val="a9"/>
                <w:color w:val="auto"/>
              </w:rPr>
              <w:t xml:space="preserve">3. Джерела фінансування Програми економічного </w:t>
            </w:r>
            <w:r w:rsidR="00C50400" w:rsidRPr="009752EB">
              <w:rPr>
                <w:rStyle w:val="a9"/>
                <w:color w:val="auto"/>
              </w:rPr>
              <w:t>і</w:t>
            </w:r>
            <w:r w:rsidR="00B83B8A" w:rsidRPr="009752EB">
              <w:rPr>
                <w:rStyle w:val="a9"/>
                <w:color w:val="auto"/>
              </w:rPr>
              <w:t xml:space="preserve"> соціального розвитку Черніг</w:t>
            </w:r>
            <w:r w:rsidR="00C50400" w:rsidRPr="009752EB">
              <w:rPr>
                <w:rStyle w:val="a9"/>
                <w:color w:val="auto"/>
              </w:rPr>
              <w:t>івської міської територіальної громади</w:t>
            </w:r>
            <w:r w:rsidR="00B83B8A" w:rsidRPr="009752EB">
              <w:rPr>
                <w:rStyle w:val="a9"/>
                <w:color w:val="auto"/>
              </w:rPr>
              <w:t xml:space="preserve"> на 202</w:t>
            </w:r>
            <w:r w:rsidR="00C50400" w:rsidRPr="009752EB">
              <w:rPr>
                <w:rStyle w:val="a9"/>
                <w:color w:val="auto"/>
              </w:rPr>
              <w:t>4</w:t>
            </w:r>
            <w:r w:rsidR="00B83B8A" w:rsidRPr="009752EB">
              <w:rPr>
                <w:rStyle w:val="a9"/>
                <w:color w:val="auto"/>
              </w:rPr>
              <w:t xml:space="preserve"> рік</w:t>
            </w:r>
            <w:r w:rsidR="00C50400" w:rsidRPr="009752EB">
              <w:rPr>
                <w:rStyle w:val="a9"/>
                <w:color w:val="auto"/>
              </w:rPr>
              <w:t>. Бюдженто-фінансова політика</w:t>
            </w:r>
            <w:r w:rsidR="00B83B8A" w:rsidRPr="009752EB">
              <w:rPr>
                <w:webHidden/>
              </w:rPr>
              <w:tab/>
            </w:r>
            <w:r w:rsidR="00B83B8A" w:rsidRPr="009752EB">
              <w:rPr>
                <w:webHidden/>
              </w:rPr>
              <w:fldChar w:fldCharType="begin"/>
            </w:r>
            <w:r w:rsidR="00B83B8A" w:rsidRPr="009752EB">
              <w:rPr>
                <w:webHidden/>
              </w:rPr>
              <w:instrText xml:space="preserve"> PAGEREF _Toc148105947 \h </w:instrText>
            </w:r>
            <w:r w:rsidR="00B83B8A" w:rsidRPr="009752EB">
              <w:rPr>
                <w:webHidden/>
              </w:rPr>
            </w:r>
            <w:r w:rsidR="00B83B8A" w:rsidRPr="009752EB">
              <w:rPr>
                <w:webHidden/>
              </w:rPr>
              <w:fldChar w:fldCharType="separate"/>
            </w:r>
            <w:r>
              <w:rPr>
                <w:webHidden/>
              </w:rPr>
              <w:t>67</w:t>
            </w:r>
            <w:r w:rsidR="00B83B8A" w:rsidRPr="009752EB">
              <w:rPr>
                <w:webHidden/>
              </w:rPr>
              <w:fldChar w:fldCharType="end"/>
            </w:r>
          </w:hyperlink>
        </w:p>
        <w:p w:rsidR="00D33D65" w:rsidRPr="009752EB" w:rsidRDefault="00D33D65" w:rsidP="00D33D65">
          <w:pPr>
            <w:rPr>
              <w:rFonts w:eastAsiaTheme="minorEastAsia"/>
              <w:noProof/>
            </w:rPr>
          </w:pPr>
        </w:p>
        <w:p w:rsidR="00B83B8A" w:rsidRPr="009752EB" w:rsidRDefault="00AC313D" w:rsidP="00B83B8A">
          <w:pPr>
            <w:pStyle w:val="19"/>
            <w:tabs>
              <w:tab w:val="left" w:pos="9639"/>
            </w:tabs>
            <w:rPr>
              <w:rFonts w:asciiTheme="minorHAnsi" w:eastAsiaTheme="minorEastAsia" w:hAnsiTheme="minorHAnsi" w:cstheme="minorBidi"/>
              <w:spacing w:val="0"/>
              <w:sz w:val="22"/>
              <w:szCs w:val="22"/>
              <w:lang w:eastAsia="uk-UA"/>
            </w:rPr>
          </w:pPr>
          <w:hyperlink w:anchor="_Toc148105948" w:history="1">
            <w:r w:rsidR="00B83B8A" w:rsidRPr="009752EB">
              <w:rPr>
                <w:rStyle w:val="a9"/>
                <w:color w:val="auto"/>
              </w:rPr>
              <w:t>4. Додатки</w:t>
            </w:r>
            <w:r w:rsidR="00B83B8A" w:rsidRPr="009752EB">
              <w:rPr>
                <w:webHidden/>
              </w:rPr>
              <w:tab/>
            </w:r>
            <w:r w:rsidR="00B83B8A" w:rsidRPr="009752EB">
              <w:rPr>
                <w:webHidden/>
              </w:rPr>
              <w:fldChar w:fldCharType="begin"/>
            </w:r>
            <w:r w:rsidR="00B83B8A" w:rsidRPr="009752EB">
              <w:rPr>
                <w:webHidden/>
              </w:rPr>
              <w:instrText xml:space="preserve"> PAGEREF _Toc148105948 \h </w:instrText>
            </w:r>
            <w:r w:rsidR="00B83B8A" w:rsidRPr="009752EB">
              <w:rPr>
                <w:webHidden/>
              </w:rPr>
            </w:r>
            <w:r w:rsidR="00B83B8A" w:rsidRPr="009752EB">
              <w:rPr>
                <w:webHidden/>
              </w:rPr>
              <w:fldChar w:fldCharType="separate"/>
            </w:r>
            <w:r>
              <w:rPr>
                <w:webHidden/>
              </w:rPr>
              <w:t>69</w:t>
            </w:r>
            <w:r w:rsidR="00B83B8A" w:rsidRPr="009752EB">
              <w:rPr>
                <w:webHidden/>
              </w:rPr>
              <w:fldChar w:fldCharType="end"/>
            </w:r>
          </w:hyperlink>
        </w:p>
        <w:p w:rsidR="0080413E" w:rsidRPr="009752EB" w:rsidRDefault="0080413E" w:rsidP="00B83B8A">
          <w:pPr>
            <w:tabs>
              <w:tab w:val="left" w:pos="9639"/>
            </w:tabs>
          </w:pPr>
          <w:r w:rsidRPr="009752EB">
            <w:rPr>
              <w:b/>
              <w:bCs/>
              <w:sz w:val="28"/>
              <w:szCs w:val="28"/>
            </w:rPr>
            <w:fldChar w:fldCharType="end"/>
          </w:r>
        </w:p>
      </w:sdtContent>
    </w:sdt>
    <w:p w:rsidR="00281013" w:rsidRPr="009752EB" w:rsidRDefault="00281013" w:rsidP="0080413E">
      <w:pPr>
        <w:pStyle w:val="1"/>
        <w:jc w:val="both"/>
        <w:rPr>
          <w:sz w:val="28"/>
          <w:szCs w:val="28"/>
        </w:rPr>
      </w:pPr>
    </w:p>
    <w:p w:rsidR="00281013" w:rsidRPr="009752EB" w:rsidRDefault="00281013" w:rsidP="0080413E">
      <w:pPr>
        <w:jc w:val="both"/>
      </w:pPr>
    </w:p>
    <w:p w:rsidR="00E62DA2" w:rsidRPr="009752EB" w:rsidRDefault="00E62DA2" w:rsidP="0080413E">
      <w:pPr>
        <w:jc w:val="both"/>
      </w:pPr>
    </w:p>
    <w:p w:rsidR="00186F65" w:rsidRPr="009752EB" w:rsidRDefault="00186F65" w:rsidP="0080413E">
      <w:pPr>
        <w:jc w:val="both"/>
      </w:pPr>
    </w:p>
    <w:p w:rsidR="00023620" w:rsidRPr="00D87786" w:rsidRDefault="00023620" w:rsidP="00E274C9">
      <w:pPr>
        <w:pStyle w:val="1"/>
        <w:rPr>
          <w:rFonts w:ascii="Times New Roman" w:hAnsi="Times New Roman"/>
          <w:sz w:val="28"/>
          <w:szCs w:val="28"/>
        </w:rPr>
      </w:pPr>
      <w:bookmarkStart w:id="12" w:name="_Toc148105922"/>
      <w:r w:rsidRPr="00D87786">
        <w:rPr>
          <w:rFonts w:ascii="Times New Roman" w:hAnsi="Times New Roman"/>
          <w:sz w:val="28"/>
          <w:szCs w:val="28"/>
        </w:rPr>
        <w:lastRenderedPageBreak/>
        <w:t xml:space="preserve">Паспорт Програми економічного </w:t>
      </w:r>
      <w:r w:rsidR="00D87786" w:rsidRPr="00D87786">
        <w:rPr>
          <w:rFonts w:ascii="Times New Roman" w:hAnsi="Times New Roman"/>
          <w:sz w:val="28"/>
          <w:szCs w:val="28"/>
        </w:rPr>
        <w:t>і</w:t>
      </w:r>
      <w:r w:rsidRPr="00D87786">
        <w:rPr>
          <w:rFonts w:ascii="Times New Roman" w:hAnsi="Times New Roman"/>
          <w:sz w:val="28"/>
          <w:szCs w:val="28"/>
        </w:rPr>
        <w:t xml:space="preserve"> соціального розвитку Чернігів</w:t>
      </w:r>
      <w:r w:rsidR="00D87786" w:rsidRPr="00D87786">
        <w:rPr>
          <w:rFonts w:ascii="Times New Roman" w:hAnsi="Times New Roman"/>
          <w:sz w:val="28"/>
          <w:szCs w:val="28"/>
        </w:rPr>
        <w:t>ської міської територіальної громади</w:t>
      </w:r>
      <w:r w:rsidRPr="00D87786">
        <w:rPr>
          <w:rFonts w:ascii="Times New Roman" w:hAnsi="Times New Roman"/>
          <w:sz w:val="28"/>
          <w:szCs w:val="28"/>
        </w:rPr>
        <w:t xml:space="preserve"> на 20</w:t>
      </w:r>
      <w:r w:rsidR="00B2434D" w:rsidRPr="00D87786">
        <w:rPr>
          <w:rFonts w:ascii="Times New Roman" w:hAnsi="Times New Roman"/>
          <w:sz w:val="28"/>
          <w:szCs w:val="28"/>
        </w:rPr>
        <w:t>2</w:t>
      </w:r>
      <w:r w:rsidR="00D87786" w:rsidRPr="00D87786">
        <w:rPr>
          <w:rFonts w:ascii="Times New Roman" w:hAnsi="Times New Roman"/>
          <w:sz w:val="28"/>
          <w:szCs w:val="28"/>
        </w:rPr>
        <w:t>4</w:t>
      </w:r>
      <w:r w:rsidRPr="00D87786">
        <w:rPr>
          <w:rFonts w:ascii="Times New Roman" w:hAnsi="Times New Roman"/>
          <w:sz w:val="28"/>
          <w:szCs w:val="28"/>
        </w:rPr>
        <w:t xml:space="preserve"> рік</w:t>
      </w:r>
      <w:bookmarkEnd w:id="12"/>
    </w:p>
    <w:p w:rsidR="00920607" w:rsidRDefault="00920607" w:rsidP="00023620">
      <w:pPr>
        <w:jc w:val="cente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6974"/>
      </w:tblGrid>
      <w:tr w:rsidR="00F414E9" w:rsidRPr="00F414E9" w:rsidTr="00920607">
        <w:trPr>
          <w:trHeight w:val="1118"/>
        </w:trPr>
        <w:tc>
          <w:tcPr>
            <w:tcW w:w="1561" w:type="pct"/>
          </w:tcPr>
          <w:p w:rsidR="00023620" w:rsidRPr="00D87786" w:rsidRDefault="00023620" w:rsidP="00D43146">
            <w:pPr>
              <w:jc w:val="both"/>
              <w:rPr>
                <w:sz w:val="28"/>
                <w:szCs w:val="28"/>
              </w:rPr>
            </w:pPr>
            <w:r w:rsidRPr="00D87786">
              <w:rPr>
                <w:sz w:val="28"/>
                <w:szCs w:val="28"/>
              </w:rPr>
              <w:t xml:space="preserve">Назва програми </w:t>
            </w:r>
          </w:p>
        </w:tc>
        <w:tc>
          <w:tcPr>
            <w:tcW w:w="3439" w:type="pct"/>
          </w:tcPr>
          <w:p w:rsidR="00023620" w:rsidRPr="00D87786" w:rsidRDefault="00023620" w:rsidP="00D87786">
            <w:pPr>
              <w:jc w:val="both"/>
              <w:rPr>
                <w:sz w:val="28"/>
                <w:szCs w:val="28"/>
              </w:rPr>
            </w:pPr>
            <w:r w:rsidRPr="00D87786">
              <w:rPr>
                <w:sz w:val="28"/>
                <w:szCs w:val="28"/>
              </w:rPr>
              <w:t xml:space="preserve">Програма економічного </w:t>
            </w:r>
            <w:r w:rsidR="00D87786" w:rsidRPr="00D87786">
              <w:rPr>
                <w:sz w:val="28"/>
                <w:szCs w:val="28"/>
              </w:rPr>
              <w:t>і</w:t>
            </w:r>
            <w:r w:rsidRPr="00D87786">
              <w:rPr>
                <w:sz w:val="28"/>
                <w:szCs w:val="28"/>
              </w:rPr>
              <w:t xml:space="preserve"> соціального розвитку Черніг</w:t>
            </w:r>
            <w:r w:rsidR="00D87786" w:rsidRPr="00D87786">
              <w:rPr>
                <w:sz w:val="28"/>
                <w:szCs w:val="28"/>
              </w:rPr>
              <w:t>івської міської територіальної громади</w:t>
            </w:r>
            <w:r w:rsidRPr="00D87786">
              <w:rPr>
                <w:sz w:val="28"/>
                <w:szCs w:val="28"/>
              </w:rPr>
              <w:t xml:space="preserve"> на 20</w:t>
            </w:r>
            <w:r w:rsidR="00B2434D" w:rsidRPr="00D87786">
              <w:rPr>
                <w:sz w:val="28"/>
                <w:szCs w:val="28"/>
              </w:rPr>
              <w:t>2</w:t>
            </w:r>
            <w:r w:rsidR="00D87786" w:rsidRPr="00D87786">
              <w:rPr>
                <w:sz w:val="28"/>
                <w:szCs w:val="28"/>
              </w:rPr>
              <w:t>4</w:t>
            </w:r>
            <w:r w:rsidRPr="00D87786">
              <w:rPr>
                <w:sz w:val="28"/>
                <w:szCs w:val="28"/>
              </w:rPr>
              <w:t xml:space="preserve"> рік</w:t>
            </w:r>
          </w:p>
        </w:tc>
      </w:tr>
      <w:tr w:rsidR="00F414E9" w:rsidRPr="00F414E9" w:rsidTr="00920607">
        <w:trPr>
          <w:trHeight w:val="1120"/>
        </w:trPr>
        <w:tc>
          <w:tcPr>
            <w:tcW w:w="1561" w:type="pct"/>
          </w:tcPr>
          <w:p w:rsidR="00023620" w:rsidRPr="00D87786" w:rsidRDefault="00023620" w:rsidP="00D43146">
            <w:pPr>
              <w:jc w:val="both"/>
              <w:rPr>
                <w:sz w:val="28"/>
                <w:szCs w:val="28"/>
              </w:rPr>
            </w:pPr>
            <w:r w:rsidRPr="00D87786">
              <w:rPr>
                <w:sz w:val="28"/>
                <w:szCs w:val="28"/>
              </w:rPr>
              <w:t xml:space="preserve">Підстава для розробки Програми </w:t>
            </w:r>
          </w:p>
        </w:tc>
        <w:tc>
          <w:tcPr>
            <w:tcW w:w="3439" w:type="pct"/>
          </w:tcPr>
          <w:p w:rsidR="00023620" w:rsidRPr="00D87786" w:rsidRDefault="00CF4B9A" w:rsidP="007959EC">
            <w:pPr>
              <w:jc w:val="both"/>
              <w:rPr>
                <w:sz w:val="28"/>
                <w:szCs w:val="28"/>
              </w:rPr>
            </w:pPr>
            <w:r w:rsidRPr="00D87786">
              <w:rPr>
                <w:sz w:val="28"/>
                <w:szCs w:val="28"/>
              </w:rPr>
              <w:t xml:space="preserve">Конституція України, </w:t>
            </w:r>
            <w:r w:rsidR="007959EC" w:rsidRPr="00D87786">
              <w:rPr>
                <w:sz w:val="28"/>
                <w:szCs w:val="28"/>
              </w:rPr>
              <w:t xml:space="preserve">Бюджетний кодекс України, </w:t>
            </w:r>
            <w:r w:rsidR="00A47AA9" w:rsidRPr="00D87786">
              <w:rPr>
                <w:sz w:val="28"/>
                <w:szCs w:val="28"/>
              </w:rPr>
              <w:t>Закон України «Про мі</w:t>
            </w:r>
            <w:r w:rsidR="00761BEC" w:rsidRPr="00D87786">
              <w:rPr>
                <w:sz w:val="28"/>
                <w:szCs w:val="28"/>
              </w:rPr>
              <w:t>сцеве самоврядування в Україні»</w:t>
            </w:r>
          </w:p>
        </w:tc>
      </w:tr>
      <w:tr w:rsidR="00F414E9" w:rsidRPr="00F414E9" w:rsidTr="00920607">
        <w:trPr>
          <w:trHeight w:val="437"/>
        </w:trPr>
        <w:tc>
          <w:tcPr>
            <w:tcW w:w="1561" w:type="pct"/>
          </w:tcPr>
          <w:p w:rsidR="00023620" w:rsidRPr="00D87786" w:rsidRDefault="00023620" w:rsidP="00D43146">
            <w:pPr>
              <w:jc w:val="both"/>
              <w:rPr>
                <w:sz w:val="28"/>
                <w:szCs w:val="28"/>
              </w:rPr>
            </w:pPr>
            <w:r w:rsidRPr="00D87786">
              <w:rPr>
                <w:sz w:val="28"/>
                <w:szCs w:val="28"/>
              </w:rPr>
              <w:t>Замовник Програми</w:t>
            </w:r>
          </w:p>
        </w:tc>
        <w:tc>
          <w:tcPr>
            <w:tcW w:w="3439" w:type="pct"/>
          </w:tcPr>
          <w:p w:rsidR="00023620" w:rsidRPr="00D87786" w:rsidRDefault="00023620" w:rsidP="00D43146">
            <w:pPr>
              <w:jc w:val="both"/>
              <w:rPr>
                <w:sz w:val="28"/>
                <w:szCs w:val="28"/>
              </w:rPr>
            </w:pPr>
            <w:r w:rsidRPr="00D87786">
              <w:rPr>
                <w:sz w:val="28"/>
                <w:szCs w:val="28"/>
              </w:rPr>
              <w:t>Чернігівська міська рада</w:t>
            </w:r>
          </w:p>
        </w:tc>
      </w:tr>
      <w:tr w:rsidR="00F414E9" w:rsidRPr="00F414E9" w:rsidTr="001A06D7">
        <w:trPr>
          <w:trHeight w:val="688"/>
        </w:trPr>
        <w:tc>
          <w:tcPr>
            <w:tcW w:w="1561" w:type="pct"/>
          </w:tcPr>
          <w:p w:rsidR="00023620" w:rsidRPr="00D87786" w:rsidRDefault="00023620" w:rsidP="00D43146">
            <w:pPr>
              <w:jc w:val="both"/>
              <w:rPr>
                <w:sz w:val="28"/>
                <w:szCs w:val="28"/>
              </w:rPr>
            </w:pPr>
            <w:r w:rsidRPr="00D87786">
              <w:rPr>
                <w:sz w:val="28"/>
                <w:szCs w:val="28"/>
              </w:rPr>
              <w:t xml:space="preserve">Головний розробник Програми  </w:t>
            </w:r>
          </w:p>
        </w:tc>
        <w:tc>
          <w:tcPr>
            <w:tcW w:w="3439" w:type="pct"/>
          </w:tcPr>
          <w:p w:rsidR="00023620" w:rsidRPr="00D87786" w:rsidRDefault="00023620" w:rsidP="00D43146">
            <w:pPr>
              <w:jc w:val="both"/>
              <w:rPr>
                <w:sz w:val="28"/>
                <w:szCs w:val="28"/>
              </w:rPr>
            </w:pPr>
            <w:r w:rsidRPr="00D87786">
              <w:rPr>
                <w:sz w:val="28"/>
                <w:szCs w:val="28"/>
              </w:rPr>
              <w:t xml:space="preserve">Управління економічного розвитку міста </w:t>
            </w:r>
            <w:r w:rsidR="00D87786" w:rsidRPr="00D87786">
              <w:rPr>
                <w:sz w:val="28"/>
                <w:szCs w:val="28"/>
              </w:rPr>
              <w:t xml:space="preserve">Чернігівської </w:t>
            </w:r>
            <w:r w:rsidRPr="00D87786">
              <w:rPr>
                <w:sz w:val="28"/>
                <w:szCs w:val="28"/>
              </w:rPr>
              <w:t xml:space="preserve">міської ради </w:t>
            </w:r>
          </w:p>
        </w:tc>
      </w:tr>
      <w:tr w:rsidR="00F414E9" w:rsidRPr="00F414E9" w:rsidTr="00920607">
        <w:trPr>
          <w:trHeight w:val="838"/>
        </w:trPr>
        <w:tc>
          <w:tcPr>
            <w:tcW w:w="1561" w:type="pct"/>
          </w:tcPr>
          <w:p w:rsidR="00023620" w:rsidRPr="00D87786" w:rsidRDefault="00023620" w:rsidP="00682665">
            <w:pPr>
              <w:jc w:val="both"/>
              <w:rPr>
                <w:sz w:val="28"/>
                <w:szCs w:val="28"/>
              </w:rPr>
            </w:pPr>
            <w:r w:rsidRPr="00D87786">
              <w:rPr>
                <w:sz w:val="28"/>
                <w:szCs w:val="28"/>
              </w:rPr>
              <w:t xml:space="preserve">Відповідальні за виконання </w:t>
            </w:r>
            <w:r w:rsidR="00682665" w:rsidRPr="00D87786">
              <w:rPr>
                <w:sz w:val="28"/>
                <w:szCs w:val="28"/>
              </w:rPr>
              <w:t>Програми</w:t>
            </w:r>
          </w:p>
        </w:tc>
        <w:tc>
          <w:tcPr>
            <w:tcW w:w="3439" w:type="pct"/>
          </w:tcPr>
          <w:p w:rsidR="00023620" w:rsidRPr="00D87786" w:rsidRDefault="00A47AA9" w:rsidP="00A47AA9">
            <w:pPr>
              <w:jc w:val="both"/>
              <w:rPr>
                <w:sz w:val="28"/>
                <w:szCs w:val="28"/>
              </w:rPr>
            </w:pPr>
            <w:r w:rsidRPr="00D87786">
              <w:rPr>
                <w:sz w:val="28"/>
                <w:szCs w:val="28"/>
              </w:rPr>
              <w:t xml:space="preserve">Структурні підрозділи </w:t>
            </w:r>
            <w:r w:rsidR="00023620" w:rsidRPr="00D87786">
              <w:rPr>
                <w:sz w:val="28"/>
                <w:szCs w:val="28"/>
              </w:rPr>
              <w:t xml:space="preserve">міської ради, підприємства, установи та організації міста Чернігова </w:t>
            </w:r>
          </w:p>
        </w:tc>
      </w:tr>
      <w:tr w:rsidR="00F414E9" w:rsidRPr="00F414E9" w:rsidTr="00920607">
        <w:trPr>
          <w:trHeight w:val="1737"/>
        </w:trPr>
        <w:tc>
          <w:tcPr>
            <w:tcW w:w="1561" w:type="pct"/>
          </w:tcPr>
          <w:p w:rsidR="00023620" w:rsidRPr="007C3565" w:rsidRDefault="00023620" w:rsidP="00D43146">
            <w:pPr>
              <w:jc w:val="both"/>
              <w:rPr>
                <w:sz w:val="28"/>
                <w:szCs w:val="28"/>
              </w:rPr>
            </w:pPr>
            <w:r w:rsidRPr="007C3565">
              <w:rPr>
                <w:sz w:val="28"/>
                <w:szCs w:val="28"/>
              </w:rPr>
              <w:t>Мета Програми</w:t>
            </w:r>
          </w:p>
        </w:tc>
        <w:tc>
          <w:tcPr>
            <w:tcW w:w="3439" w:type="pct"/>
          </w:tcPr>
          <w:p w:rsidR="00023620" w:rsidRPr="007C3565" w:rsidRDefault="00700FEB" w:rsidP="001A06D7">
            <w:pPr>
              <w:jc w:val="both"/>
              <w:rPr>
                <w:sz w:val="28"/>
                <w:szCs w:val="28"/>
              </w:rPr>
            </w:pPr>
            <w:r w:rsidRPr="007C3565">
              <w:rPr>
                <w:sz w:val="28"/>
                <w:szCs w:val="28"/>
              </w:rPr>
              <w:t xml:space="preserve">Забезпечення </w:t>
            </w:r>
            <w:r w:rsidR="001A06D7">
              <w:rPr>
                <w:sz w:val="28"/>
                <w:szCs w:val="28"/>
              </w:rPr>
              <w:t xml:space="preserve">комплексного </w:t>
            </w:r>
            <w:r w:rsidR="00406385">
              <w:rPr>
                <w:sz w:val="28"/>
                <w:szCs w:val="28"/>
              </w:rPr>
              <w:t>в</w:t>
            </w:r>
            <w:r w:rsidR="001A06D7">
              <w:rPr>
                <w:sz w:val="28"/>
                <w:szCs w:val="28"/>
              </w:rPr>
              <w:t>ідновлення</w:t>
            </w:r>
            <w:r w:rsidR="00E86F2D" w:rsidRPr="007C3565">
              <w:rPr>
                <w:sz w:val="28"/>
                <w:szCs w:val="28"/>
              </w:rPr>
              <w:t xml:space="preserve"> </w:t>
            </w:r>
            <w:r w:rsidR="001A06D7">
              <w:rPr>
                <w:sz w:val="28"/>
                <w:szCs w:val="28"/>
              </w:rPr>
              <w:t>територіальної</w:t>
            </w:r>
            <w:r w:rsidRPr="007C3565">
              <w:rPr>
                <w:sz w:val="28"/>
                <w:szCs w:val="28"/>
              </w:rPr>
              <w:t xml:space="preserve"> </w:t>
            </w:r>
            <w:r w:rsidR="007C3565" w:rsidRPr="007C3565">
              <w:rPr>
                <w:sz w:val="28"/>
                <w:szCs w:val="28"/>
              </w:rPr>
              <w:t>громади</w:t>
            </w:r>
            <w:r w:rsidR="00A124D3" w:rsidRPr="007C3565">
              <w:rPr>
                <w:sz w:val="28"/>
                <w:szCs w:val="28"/>
              </w:rPr>
              <w:t>,</w:t>
            </w:r>
            <w:r w:rsidRPr="007C3565">
              <w:rPr>
                <w:sz w:val="28"/>
                <w:szCs w:val="28"/>
              </w:rPr>
              <w:t xml:space="preserve"> </w:t>
            </w:r>
            <w:r w:rsidR="001A06D7">
              <w:rPr>
                <w:sz w:val="28"/>
                <w:szCs w:val="28"/>
              </w:rPr>
              <w:t xml:space="preserve">подолання негативних наслідків </w:t>
            </w:r>
            <w:r w:rsidR="001A06D7" w:rsidRPr="001A06D7">
              <w:rPr>
                <w:sz w:val="28"/>
                <w:szCs w:val="28"/>
              </w:rPr>
              <w:t>впливу російської збройної агресії</w:t>
            </w:r>
            <w:r w:rsidR="001A06D7">
              <w:rPr>
                <w:sz w:val="28"/>
                <w:szCs w:val="28"/>
              </w:rPr>
              <w:t xml:space="preserve">, </w:t>
            </w:r>
            <w:r w:rsidR="001A06D7" w:rsidRPr="001A06D7">
              <w:rPr>
                <w:sz w:val="28"/>
                <w:szCs w:val="28"/>
              </w:rPr>
              <w:t>створення сприятливих умов для сталого розвитку</w:t>
            </w:r>
            <w:r w:rsidR="001A06D7">
              <w:rPr>
                <w:sz w:val="28"/>
                <w:szCs w:val="28"/>
              </w:rPr>
              <w:t xml:space="preserve"> громади,</w:t>
            </w:r>
            <w:r w:rsidR="001A06D7" w:rsidRPr="001A06D7">
              <w:rPr>
                <w:sz w:val="28"/>
                <w:szCs w:val="28"/>
              </w:rPr>
              <w:t xml:space="preserve"> </w:t>
            </w:r>
            <w:r w:rsidRPr="007C3565">
              <w:rPr>
                <w:sz w:val="28"/>
                <w:szCs w:val="28"/>
              </w:rPr>
              <w:t xml:space="preserve">втілення на місцевому рівні державної політики розвитку громад </w:t>
            </w:r>
            <w:r w:rsidR="00A124D3" w:rsidRPr="007C3565">
              <w:rPr>
                <w:sz w:val="28"/>
                <w:szCs w:val="28"/>
              </w:rPr>
              <w:t>і</w:t>
            </w:r>
            <w:r w:rsidRPr="007C3565">
              <w:rPr>
                <w:sz w:val="28"/>
                <w:szCs w:val="28"/>
              </w:rPr>
              <w:t xml:space="preserve"> територій України, що досягається через спільну реалізацію інтересів влади, громади та бізнесу</w:t>
            </w:r>
          </w:p>
        </w:tc>
      </w:tr>
      <w:tr w:rsidR="00F414E9" w:rsidRPr="00F414E9" w:rsidTr="00920607">
        <w:trPr>
          <w:trHeight w:val="6345"/>
        </w:trPr>
        <w:tc>
          <w:tcPr>
            <w:tcW w:w="1561" w:type="pct"/>
          </w:tcPr>
          <w:p w:rsidR="00023620" w:rsidRPr="007C3565" w:rsidRDefault="00023620" w:rsidP="00D43146">
            <w:pPr>
              <w:jc w:val="both"/>
              <w:rPr>
                <w:sz w:val="28"/>
                <w:szCs w:val="28"/>
              </w:rPr>
            </w:pPr>
            <w:r w:rsidRPr="007C3565">
              <w:rPr>
                <w:sz w:val="28"/>
                <w:szCs w:val="28"/>
              </w:rPr>
              <w:t xml:space="preserve">Завдання Програми </w:t>
            </w:r>
          </w:p>
        </w:tc>
        <w:tc>
          <w:tcPr>
            <w:tcW w:w="3439" w:type="pct"/>
          </w:tcPr>
          <w:p w:rsidR="00F949CB" w:rsidRPr="007C3565" w:rsidRDefault="00F949CB" w:rsidP="0097719C">
            <w:pPr>
              <w:tabs>
                <w:tab w:val="left" w:pos="281"/>
                <w:tab w:val="left" w:pos="695"/>
              </w:tabs>
              <w:jc w:val="both"/>
              <w:rPr>
                <w:sz w:val="28"/>
                <w:szCs w:val="28"/>
              </w:rPr>
            </w:pPr>
            <w:r w:rsidRPr="007C3565">
              <w:rPr>
                <w:sz w:val="28"/>
                <w:szCs w:val="28"/>
              </w:rPr>
              <w:t xml:space="preserve">Створення </w:t>
            </w:r>
            <w:r w:rsidR="00E86F2D" w:rsidRPr="007C3565">
              <w:rPr>
                <w:sz w:val="28"/>
                <w:szCs w:val="28"/>
              </w:rPr>
              <w:t xml:space="preserve">безпечного та </w:t>
            </w:r>
            <w:r w:rsidRPr="007C3565">
              <w:rPr>
                <w:sz w:val="28"/>
                <w:szCs w:val="28"/>
              </w:rPr>
              <w:t xml:space="preserve">комфортного середовища для </w:t>
            </w:r>
            <w:r w:rsidR="00B207F1" w:rsidRPr="007C3565">
              <w:rPr>
                <w:sz w:val="28"/>
                <w:szCs w:val="28"/>
              </w:rPr>
              <w:t>мешканців</w:t>
            </w:r>
            <w:r w:rsidRPr="007C3565">
              <w:rPr>
                <w:sz w:val="28"/>
                <w:szCs w:val="28"/>
              </w:rPr>
              <w:t>, забезпечення життєдіяльності міста та ефективного управління міським господарством</w:t>
            </w:r>
            <w:r w:rsidR="00E86F2D" w:rsidRPr="007C3565">
              <w:rPr>
                <w:sz w:val="28"/>
                <w:szCs w:val="28"/>
              </w:rPr>
              <w:t>, в т. ч. в особливий період</w:t>
            </w:r>
            <w:r w:rsidRPr="007C3565">
              <w:rPr>
                <w:sz w:val="28"/>
                <w:szCs w:val="28"/>
              </w:rPr>
              <w:t>:</w:t>
            </w:r>
          </w:p>
          <w:p w:rsidR="007C3565" w:rsidRPr="007C3565" w:rsidRDefault="007C3565" w:rsidP="0097719C">
            <w:pPr>
              <w:tabs>
                <w:tab w:val="left" w:pos="281"/>
                <w:tab w:val="left" w:pos="695"/>
              </w:tabs>
              <w:jc w:val="both"/>
              <w:rPr>
                <w:sz w:val="28"/>
                <w:szCs w:val="28"/>
              </w:rPr>
            </w:pPr>
            <w:r w:rsidRPr="007C3565">
              <w:rPr>
                <w:sz w:val="28"/>
                <w:szCs w:val="28"/>
              </w:rPr>
              <w:t xml:space="preserve">- ефективне управління </w:t>
            </w:r>
            <w:r w:rsidR="001A06D7">
              <w:rPr>
                <w:sz w:val="28"/>
                <w:szCs w:val="28"/>
              </w:rPr>
              <w:t>життєзабезпеченням міста</w:t>
            </w:r>
            <w:r w:rsidRPr="007C3565">
              <w:rPr>
                <w:sz w:val="28"/>
                <w:szCs w:val="28"/>
              </w:rPr>
              <w:t xml:space="preserve"> в умовах зовнішніх і внутрішніх викликів;</w:t>
            </w:r>
          </w:p>
          <w:p w:rsidR="00E86F2D" w:rsidRPr="007C3565" w:rsidRDefault="00E86F2D" w:rsidP="0097719C">
            <w:pPr>
              <w:tabs>
                <w:tab w:val="left" w:pos="281"/>
                <w:tab w:val="left" w:pos="695"/>
              </w:tabs>
              <w:jc w:val="both"/>
              <w:rPr>
                <w:sz w:val="28"/>
                <w:szCs w:val="28"/>
              </w:rPr>
            </w:pPr>
            <w:r w:rsidRPr="007C3565">
              <w:rPr>
                <w:sz w:val="28"/>
                <w:szCs w:val="28"/>
              </w:rPr>
              <w:t>- забезпечення територіальної оборони</w:t>
            </w:r>
            <w:r w:rsidR="007C3565" w:rsidRPr="007C3565">
              <w:rPr>
                <w:sz w:val="28"/>
                <w:szCs w:val="28"/>
              </w:rPr>
              <w:t xml:space="preserve"> та цивільного захисту населення</w:t>
            </w:r>
            <w:r w:rsidRPr="007C3565">
              <w:rPr>
                <w:sz w:val="28"/>
                <w:szCs w:val="28"/>
              </w:rPr>
              <w:t>;</w:t>
            </w:r>
          </w:p>
          <w:p w:rsidR="007C3565" w:rsidRPr="007C3565" w:rsidRDefault="007C3565" w:rsidP="0097719C">
            <w:pPr>
              <w:tabs>
                <w:tab w:val="left" w:pos="281"/>
                <w:tab w:val="left" w:pos="695"/>
              </w:tabs>
              <w:jc w:val="both"/>
              <w:rPr>
                <w:sz w:val="28"/>
                <w:szCs w:val="28"/>
              </w:rPr>
            </w:pPr>
            <w:r w:rsidRPr="007C3565">
              <w:rPr>
                <w:sz w:val="28"/>
                <w:szCs w:val="28"/>
              </w:rPr>
              <w:t>- стабілізація економічного розвитку громади;</w:t>
            </w:r>
          </w:p>
          <w:p w:rsidR="00023620" w:rsidRPr="007C3565" w:rsidRDefault="00F949CB" w:rsidP="0097719C">
            <w:pPr>
              <w:tabs>
                <w:tab w:val="left" w:pos="281"/>
                <w:tab w:val="left" w:pos="695"/>
              </w:tabs>
              <w:jc w:val="both"/>
              <w:rPr>
                <w:sz w:val="28"/>
                <w:szCs w:val="28"/>
              </w:rPr>
            </w:pPr>
            <w:r w:rsidRPr="007C3565">
              <w:rPr>
                <w:sz w:val="28"/>
                <w:szCs w:val="28"/>
              </w:rPr>
              <w:t xml:space="preserve">- </w:t>
            </w:r>
            <w:r w:rsidR="00855125" w:rsidRPr="007C3565">
              <w:rPr>
                <w:sz w:val="28"/>
                <w:szCs w:val="28"/>
              </w:rPr>
              <w:t xml:space="preserve">сприяння </w:t>
            </w:r>
            <w:r w:rsidR="00023620" w:rsidRPr="007C3565">
              <w:rPr>
                <w:sz w:val="28"/>
                <w:szCs w:val="28"/>
              </w:rPr>
              <w:t>ефективн</w:t>
            </w:r>
            <w:r w:rsidR="00E11BB1" w:rsidRPr="007C3565">
              <w:rPr>
                <w:sz w:val="28"/>
                <w:szCs w:val="28"/>
              </w:rPr>
              <w:t xml:space="preserve">ому </w:t>
            </w:r>
            <w:r w:rsidR="00023620" w:rsidRPr="007C3565">
              <w:rPr>
                <w:sz w:val="28"/>
                <w:szCs w:val="28"/>
              </w:rPr>
              <w:t>використанн</w:t>
            </w:r>
            <w:r w:rsidR="00B67970" w:rsidRPr="007C3565">
              <w:rPr>
                <w:sz w:val="28"/>
                <w:szCs w:val="28"/>
              </w:rPr>
              <w:t>ю</w:t>
            </w:r>
            <w:r w:rsidR="00023620" w:rsidRPr="007C3565">
              <w:rPr>
                <w:sz w:val="28"/>
                <w:szCs w:val="28"/>
              </w:rPr>
              <w:t xml:space="preserve"> </w:t>
            </w:r>
            <w:r w:rsidR="00B207F1" w:rsidRPr="007C3565">
              <w:rPr>
                <w:sz w:val="28"/>
                <w:szCs w:val="28"/>
              </w:rPr>
              <w:t xml:space="preserve">економічного та людського </w:t>
            </w:r>
            <w:r w:rsidR="003B0719" w:rsidRPr="007C3565">
              <w:rPr>
                <w:sz w:val="28"/>
                <w:szCs w:val="28"/>
              </w:rPr>
              <w:t xml:space="preserve">потенціалу </w:t>
            </w:r>
            <w:r w:rsidR="007C3565" w:rsidRPr="007C3565">
              <w:rPr>
                <w:sz w:val="28"/>
                <w:szCs w:val="28"/>
              </w:rPr>
              <w:t>громади</w:t>
            </w:r>
            <w:r w:rsidR="00023620" w:rsidRPr="007C3565">
              <w:rPr>
                <w:sz w:val="28"/>
                <w:szCs w:val="28"/>
              </w:rPr>
              <w:t>;</w:t>
            </w:r>
          </w:p>
          <w:p w:rsidR="00B67970" w:rsidRPr="007C3565" w:rsidRDefault="00023620" w:rsidP="0097719C">
            <w:pPr>
              <w:tabs>
                <w:tab w:val="left" w:pos="281"/>
                <w:tab w:val="left" w:pos="695"/>
              </w:tabs>
              <w:jc w:val="both"/>
              <w:rPr>
                <w:sz w:val="28"/>
                <w:szCs w:val="28"/>
              </w:rPr>
            </w:pPr>
            <w:r w:rsidRPr="007C3565">
              <w:rPr>
                <w:sz w:val="28"/>
                <w:szCs w:val="28"/>
              </w:rPr>
              <w:t xml:space="preserve">- </w:t>
            </w:r>
            <w:r w:rsidR="00E86F2D" w:rsidRPr="007C3565">
              <w:rPr>
                <w:sz w:val="28"/>
                <w:szCs w:val="28"/>
              </w:rPr>
              <w:t xml:space="preserve">відновлення і </w:t>
            </w:r>
            <w:r w:rsidR="00B67970" w:rsidRPr="007C3565">
              <w:rPr>
                <w:sz w:val="28"/>
                <w:szCs w:val="28"/>
              </w:rPr>
              <w:t>розвиток житлово-комунального господарства та інфраструктури міста, благоустр</w:t>
            </w:r>
            <w:r w:rsidR="00FC6CBB" w:rsidRPr="007C3565">
              <w:rPr>
                <w:sz w:val="28"/>
                <w:szCs w:val="28"/>
              </w:rPr>
              <w:t>ою</w:t>
            </w:r>
            <w:r w:rsidR="00B67970" w:rsidRPr="007C3565">
              <w:rPr>
                <w:sz w:val="28"/>
                <w:szCs w:val="28"/>
              </w:rPr>
              <w:t xml:space="preserve">; </w:t>
            </w:r>
          </w:p>
          <w:p w:rsidR="00023620" w:rsidRPr="007C3565" w:rsidRDefault="00B67970" w:rsidP="0097719C">
            <w:pPr>
              <w:tabs>
                <w:tab w:val="left" w:pos="281"/>
                <w:tab w:val="left" w:pos="695"/>
              </w:tabs>
              <w:jc w:val="both"/>
              <w:rPr>
                <w:sz w:val="28"/>
                <w:szCs w:val="28"/>
              </w:rPr>
            </w:pPr>
            <w:r w:rsidRPr="007C3565">
              <w:rPr>
                <w:sz w:val="28"/>
                <w:szCs w:val="28"/>
              </w:rPr>
              <w:t xml:space="preserve">- </w:t>
            </w:r>
            <w:r w:rsidR="00023620" w:rsidRPr="007C3565">
              <w:rPr>
                <w:sz w:val="28"/>
                <w:szCs w:val="28"/>
              </w:rPr>
              <w:t>наповнення бюджету</w:t>
            </w:r>
            <w:r w:rsidR="00FB0C33" w:rsidRPr="007C3565">
              <w:rPr>
                <w:sz w:val="28"/>
                <w:szCs w:val="28"/>
              </w:rPr>
              <w:t xml:space="preserve"> громади</w:t>
            </w:r>
            <w:r w:rsidR="00023620" w:rsidRPr="007C3565">
              <w:rPr>
                <w:sz w:val="28"/>
                <w:szCs w:val="28"/>
              </w:rPr>
              <w:t>;</w:t>
            </w:r>
          </w:p>
          <w:p w:rsidR="00023620" w:rsidRPr="007C3565" w:rsidRDefault="00023620" w:rsidP="0097719C">
            <w:pPr>
              <w:tabs>
                <w:tab w:val="left" w:pos="281"/>
                <w:tab w:val="left" w:pos="695"/>
              </w:tabs>
              <w:jc w:val="both"/>
              <w:rPr>
                <w:sz w:val="28"/>
                <w:szCs w:val="28"/>
              </w:rPr>
            </w:pPr>
            <w:r w:rsidRPr="007C3565">
              <w:rPr>
                <w:sz w:val="28"/>
                <w:szCs w:val="28"/>
              </w:rPr>
              <w:t xml:space="preserve">- </w:t>
            </w:r>
            <w:r w:rsidR="00E86F2D" w:rsidRPr="007C3565">
              <w:rPr>
                <w:sz w:val="28"/>
                <w:szCs w:val="28"/>
              </w:rPr>
              <w:t xml:space="preserve">оптимізація та </w:t>
            </w:r>
            <w:r w:rsidRPr="007C3565">
              <w:rPr>
                <w:sz w:val="28"/>
                <w:szCs w:val="28"/>
              </w:rPr>
              <w:t>підвищення рівня ефективності використання енергоресурсів;</w:t>
            </w:r>
          </w:p>
          <w:p w:rsidR="005A328D" w:rsidRPr="007C3565" w:rsidRDefault="005A328D" w:rsidP="0097719C">
            <w:pPr>
              <w:tabs>
                <w:tab w:val="left" w:pos="281"/>
                <w:tab w:val="left" w:pos="695"/>
              </w:tabs>
              <w:jc w:val="both"/>
              <w:rPr>
                <w:sz w:val="28"/>
                <w:szCs w:val="28"/>
              </w:rPr>
            </w:pPr>
            <w:r w:rsidRPr="007C3565">
              <w:rPr>
                <w:sz w:val="28"/>
                <w:szCs w:val="28"/>
              </w:rPr>
              <w:t xml:space="preserve">- промоція туристичного потенціалу </w:t>
            </w:r>
            <w:r w:rsidR="00E86F2D" w:rsidRPr="007C3565">
              <w:rPr>
                <w:sz w:val="28"/>
                <w:szCs w:val="28"/>
              </w:rPr>
              <w:t>Чернігова</w:t>
            </w:r>
            <w:r w:rsidR="001A06D7">
              <w:rPr>
                <w:sz w:val="28"/>
                <w:szCs w:val="28"/>
              </w:rPr>
              <w:t xml:space="preserve"> – стійного міста</w:t>
            </w:r>
            <w:r w:rsidRPr="007C3565">
              <w:rPr>
                <w:sz w:val="28"/>
                <w:szCs w:val="28"/>
              </w:rPr>
              <w:t>;</w:t>
            </w:r>
          </w:p>
          <w:p w:rsidR="00F949CB" w:rsidRPr="007C3565" w:rsidRDefault="00023620" w:rsidP="00B207F1">
            <w:pPr>
              <w:tabs>
                <w:tab w:val="left" w:pos="281"/>
                <w:tab w:val="left" w:pos="695"/>
              </w:tabs>
              <w:jc w:val="both"/>
              <w:rPr>
                <w:sz w:val="28"/>
                <w:szCs w:val="28"/>
              </w:rPr>
            </w:pPr>
            <w:r w:rsidRPr="007C3565">
              <w:rPr>
                <w:sz w:val="28"/>
                <w:szCs w:val="28"/>
              </w:rPr>
              <w:t xml:space="preserve">- розвиток </w:t>
            </w:r>
            <w:r w:rsidR="003B0719" w:rsidRPr="007C3565">
              <w:rPr>
                <w:sz w:val="28"/>
                <w:szCs w:val="28"/>
              </w:rPr>
              <w:t xml:space="preserve">людського </w:t>
            </w:r>
            <w:r w:rsidR="00B207F1" w:rsidRPr="007C3565">
              <w:rPr>
                <w:sz w:val="28"/>
                <w:szCs w:val="28"/>
              </w:rPr>
              <w:t>капіталу</w:t>
            </w:r>
            <w:r w:rsidRPr="007C3565">
              <w:rPr>
                <w:sz w:val="28"/>
                <w:szCs w:val="28"/>
              </w:rPr>
              <w:t>.</w:t>
            </w:r>
          </w:p>
        </w:tc>
      </w:tr>
      <w:tr w:rsidR="00F414E9" w:rsidRPr="00F414E9" w:rsidTr="00E74BAC">
        <w:trPr>
          <w:trHeight w:val="571"/>
        </w:trPr>
        <w:tc>
          <w:tcPr>
            <w:tcW w:w="1561" w:type="pct"/>
          </w:tcPr>
          <w:p w:rsidR="00023620" w:rsidRPr="00D87786" w:rsidRDefault="00023620" w:rsidP="00D43146">
            <w:pPr>
              <w:jc w:val="both"/>
              <w:rPr>
                <w:sz w:val="28"/>
                <w:szCs w:val="28"/>
              </w:rPr>
            </w:pPr>
            <w:r w:rsidRPr="00D87786">
              <w:rPr>
                <w:sz w:val="28"/>
                <w:szCs w:val="28"/>
              </w:rPr>
              <w:t xml:space="preserve">Термін реалізації Програми </w:t>
            </w:r>
          </w:p>
        </w:tc>
        <w:tc>
          <w:tcPr>
            <w:tcW w:w="3439" w:type="pct"/>
          </w:tcPr>
          <w:p w:rsidR="00023620" w:rsidRPr="00D87786" w:rsidRDefault="00023620" w:rsidP="00D87786">
            <w:pPr>
              <w:jc w:val="both"/>
              <w:rPr>
                <w:sz w:val="28"/>
                <w:szCs w:val="28"/>
              </w:rPr>
            </w:pPr>
            <w:r w:rsidRPr="00D87786">
              <w:rPr>
                <w:sz w:val="28"/>
                <w:szCs w:val="28"/>
              </w:rPr>
              <w:t>20</w:t>
            </w:r>
            <w:r w:rsidR="00B2434D" w:rsidRPr="00D87786">
              <w:rPr>
                <w:sz w:val="28"/>
                <w:szCs w:val="28"/>
              </w:rPr>
              <w:t>2</w:t>
            </w:r>
            <w:r w:rsidR="00D87786" w:rsidRPr="00D87786">
              <w:rPr>
                <w:sz w:val="28"/>
                <w:szCs w:val="28"/>
              </w:rPr>
              <w:t>4</w:t>
            </w:r>
            <w:r w:rsidR="00643F9E" w:rsidRPr="00D87786">
              <w:rPr>
                <w:sz w:val="28"/>
                <w:szCs w:val="28"/>
              </w:rPr>
              <w:t xml:space="preserve"> </w:t>
            </w:r>
            <w:r w:rsidRPr="00D87786">
              <w:rPr>
                <w:sz w:val="28"/>
                <w:szCs w:val="28"/>
              </w:rPr>
              <w:t>рік</w:t>
            </w:r>
          </w:p>
        </w:tc>
      </w:tr>
      <w:tr w:rsidR="00F414E9" w:rsidRPr="00F414E9" w:rsidTr="00920607">
        <w:trPr>
          <w:trHeight w:val="526"/>
        </w:trPr>
        <w:tc>
          <w:tcPr>
            <w:tcW w:w="1561" w:type="pct"/>
          </w:tcPr>
          <w:p w:rsidR="00023620" w:rsidRPr="00D87786" w:rsidRDefault="00023620" w:rsidP="00D43146">
            <w:pPr>
              <w:jc w:val="both"/>
              <w:rPr>
                <w:sz w:val="28"/>
                <w:szCs w:val="28"/>
              </w:rPr>
            </w:pPr>
            <w:r w:rsidRPr="00D87786">
              <w:rPr>
                <w:sz w:val="28"/>
                <w:szCs w:val="28"/>
              </w:rPr>
              <w:lastRenderedPageBreak/>
              <w:t xml:space="preserve">Основні джерела фінансування заходів Програми </w:t>
            </w:r>
          </w:p>
        </w:tc>
        <w:tc>
          <w:tcPr>
            <w:tcW w:w="3439" w:type="pct"/>
          </w:tcPr>
          <w:p w:rsidR="00023620" w:rsidRPr="00D87786" w:rsidRDefault="00023620" w:rsidP="00D43146">
            <w:pPr>
              <w:jc w:val="both"/>
              <w:rPr>
                <w:sz w:val="28"/>
                <w:szCs w:val="28"/>
              </w:rPr>
            </w:pPr>
            <w:proofErr w:type="spellStart"/>
            <w:r w:rsidRPr="00D87786">
              <w:rPr>
                <w:sz w:val="28"/>
                <w:szCs w:val="28"/>
              </w:rPr>
              <w:t>-бюджет</w:t>
            </w:r>
            <w:proofErr w:type="spellEnd"/>
            <w:r w:rsidR="00BF1532" w:rsidRPr="00D87786">
              <w:rPr>
                <w:sz w:val="28"/>
                <w:szCs w:val="28"/>
              </w:rPr>
              <w:t xml:space="preserve"> Чернігівської міської територіальної громади</w:t>
            </w:r>
            <w:r w:rsidR="00B25515" w:rsidRPr="00D87786">
              <w:rPr>
                <w:sz w:val="28"/>
                <w:szCs w:val="28"/>
              </w:rPr>
              <w:t>;</w:t>
            </w:r>
          </w:p>
          <w:p w:rsidR="00023620" w:rsidRPr="00D87786" w:rsidRDefault="00023620" w:rsidP="00D43146">
            <w:pPr>
              <w:jc w:val="both"/>
              <w:rPr>
                <w:sz w:val="28"/>
                <w:szCs w:val="28"/>
              </w:rPr>
            </w:pPr>
            <w:proofErr w:type="spellStart"/>
            <w:r w:rsidRPr="00D87786">
              <w:rPr>
                <w:sz w:val="28"/>
                <w:szCs w:val="28"/>
              </w:rPr>
              <w:t>-державний</w:t>
            </w:r>
            <w:proofErr w:type="spellEnd"/>
            <w:r w:rsidRPr="00D87786">
              <w:rPr>
                <w:sz w:val="28"/>
                <w:szCs w:val="28"/>
              </w:rPr>
              <w:t xml:space="preserve"> бюджет</w:t>
            </w:r>
            <w:r w:rsidR="00B25515" w:rsidRPr="00D87786">
              <w:rPr>
                <w:sz w:val="28"/>
                <w:szCs w:val="28"/>
              </w:rPr>
              <w:t>;</w:t>
            </w:r>
          </w:p>
          <w:p w:rsidR="00023620" w:rsidRPr="00D87786" w:rsidRDefault="00023620" w:rsidP="00D43146">
            <w:pPr>
              <w:jc w:val="both"/>
              <w:rPr>
                <w:sz w:val="28"/>
                <w:szCs w:val="28"/>
              </w:rPr>
            </w:pPr>
            <w:proofErr w:type="spellStart"/>
            <w:r w:rsidRPr="00D87786">
              <w:rPr>
                <w:sz w:val="28"/>
                <w:szCs w:val="28"/>
              </w:rPr>
              <w:t>-власні</w:t>
            </w:r>
            <w:proofErr w:type="spellEnd"/>
            <w:r w:rsidRPr="00D87786">
              <w:rPr>
                <w:sz w:val="28"/>
                <w:szCs w:val="28"/>
              </w:rPr>
              <w:t xml:space="preserve"> кошти підприємств, установ та організацій</w:t>
            </w:r>
            <w:r w:rsidR="00B25515" w:rsidRPr="00D87786">
              <w:rPr>
                <w:sz w:val="28"/>
                <w:szCs w:val="28"/>
              </w:rPr>
              <w:t>;</w:t>
            </w:r>
          </w:p>
          <w:p w:rsidR="00023620" w:rsidRPr="00D87786" w:rsidRDefault="00023620" w:rsidP="00D43146">
            <w:pPr>
              <w:jc w:val="both"/>
              <w:rPr>
                <w:b/>
                <w:sz w:val="28"/>
                <w:szCs w:val="28"/>
              </w:rPr>
            </w:pPr>
            <w:proofErr w:type="spellStart"/>
            <w:r w:rsidRPr="00D87786">
              <w:rPr>
                <w:sz w:val="28"/>
                <w:szCs w:val="28"/>
              </w:rPr>
              <w:t>-інші</w:t>
            </w:r>
            <w:proofErr w:type="spellEnd"/>
            <w:r w:rsidRPr="00D87786">
              <w:rPr>
                <w:sz w:val="28"/>
                <w:szCs w:val="28"/>
              </w:rPr>
              <w:t xml:space="preserve"> джерела, не</w:t>
            </w:r>
            <w:r w:rsidR="0097719C" w:rsidRPr="00D87786">
              <w:rPr>
                <w:sz w:val="28"/>
                <w:szCs w:val="28"/>
              </w:rPr>
              <w:t xml:space="preserve"> </w:t>
            </w:r>
            <w:r w:rsidRPr="00D87786">
              <w:rPr>
                <w:sz w:val="28"/>
                <w:szCs w:val="28"/>
              </w:rPr>
              <w:t>заборонені діючим законодавством</w:t>
            </w:r>
            <w:r w:rsidR="00B25515" w:rsidRPr="00D87786">
              <w:rPr>
                <w:sz w:val="28"/>
                <w:szCs w:val="28"/>
              </w:rPr>
              <w:t>.</w:t>
            </w:r>
            <w:r w:rsidRPr="00D87786">
              <w:rPr>
                <w:sz w:val="28"/>
                <w:szCs w:val="28"/>
              </w:rPr>
              <w:t xml:space="preserve"> </w:t>
            </w:r>
          </w:p>
        </w:tc>
      </w:tr>
      <w:tr w:rsidR="00F414E9" w:rsidRPr="00F414E9" w:rsidTr="00E74BAC">
        <w:trPr>
          <w:trHeight w:val="848"/>
        </w:trPr>
        <w:tc>
          <w:tcPr>
            <w:tcW w:w="1561" w:type="pct"/>
          </w:tcPr>
          <w:p w:rsidR="00023620" w:rsidRPr="00D87786" w:rsidRDefault="00023620" w:rsidP="00D43146">
            <w:pPr>
              <w:jc w:val="both"/>
              <w:rPr>
                <w:sz w:val="28"/>
                <w:szCs w:val="28"/>
              </w:rPr>
            </w:pPr>
            <w:r w:rsidRPr="00D87786">
              <w:rPr>
                <w:sz w:val="28"/>
                <w:szCs w:val="28"/>
              </w:rPr>
              <w:t xml:space="preserve">Система організації контролю за виконанням Програми </w:t>
            </w:r>
          </w:p>
        </w:tc>
        <w:tc>
          <w:tcPr>
            <w:tcW w:w="3439" w:type="pct"/>
          </w:tcPr>
          <w:p w:rsidR="003B0719" w:rsidRPr="00D87786" w:rsidRDefault="003B0719" w:rsidP="00321261">
            <w:pPr>
              <w:jc w:val="both"/>
              <w:rPr>
                <w:sz w:val="28"/>
                <w:szCs w:val="28"/>
              </w:rPr>
            </w:pPr>
            <w:r w:rsidRPr="00D87786">
              <w:rPr>
                <w:sz w:val="28"/>
                <w:szCs w:val="28"/>
              </w:rPr>
              <w:t>Контроль за виконанням Програми здійснює постійна комісія міської ради з питань соціально-економічного розвитку, підприємництва, туризму та інвестиційної діяльності. І</w:t>
            </w:r>
            <w:r w:rsidR="0000657A" w:rsidRPr="00D87786">
              <w:rPr>
                <w:sz w:val="28"/>
                <w:szCs w:val="28"/>
              </w:rPr>
              <w:t xml:space="preserve">нформація про </w:t>
            </w:r>
            <w:r w:rsidRPr="00D87786">
              <w:rPr>
                <w:sz w:val="28"/>
                <w:szCs w:val="28"/>
              </w:rPr>
              <w:t xml:space="preserve">виконання </w:t>
            </w:r>
            <w:r w:rsidR="00F44C7F" w:rsidRPr="00D87786">
              <w:rPr>
                <w:sz w:val="28"/>
                <w:szCs w:val="28"/>
              </w:rPr>
              <w:t xml:space="preserve">Програми </w:t>
            </w:r>
            <w:r w:rsidRPr="00D87786">
              <w:rPr>
                <w:sz w:val="28"/>
                <w:szCs w:val="28"/>
              </w:rPr>
              <w:t xml:space="preserve">розміщується на </w:t>
            </w:r>
            <w:proofErr w:type="spellStart"/>
            <w:r w:rsidRPr="00D87786">
              <w:rPr>
                <w:sz w:val="28"/>
                <w:szCs w:val="28"/>
              </w:rPr>
              <w:t>веб-порталі</w:t>
            </w:r>
            <w:proofErr w:type="spellEnd"/>
            <w:r w:rsidRPr="00D87786">
              <w:rPr>
                <w:sz w:val="28"/>
                <w:szCs w:val="28"/>
              </w:rPr>
              <w:t xml:space="preserve"> Чернігівської міської ради </w:t>
            </w:r>
          </w:p>
        </w:tc>
      </w:tr>
    </w:tbl>
    <w:p w:rsidR="00676256" w:rsidRDefault="00676256" w:rsidP="00676256">
      <w:bookmarkStart w:id="13" w:name="_Toc406178653"/>
      <w:bookmarkStart w:id="14" w:name="_Toc406178845"/>
      <w:bookmarkStart w:id="15" w:name="_Toc406341810"/>
      <w:bookmarkStart w:id="16" w:name="_Toc466886553"/>
      <w:bookmarkStart w:id="17" w:name="_Toc24122186"/>
      <w:bookmarkStart w:id="18" w:name="_Toc48657845"/>
    </w:p>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Default="00920607" w:rsidP="00676256"/>
    <w:p w:rsidR="00920607" w:rsidRPr="00AC313D" w:rsidRDefault="00920607" w:rsidP="00676256">
      <w:pPr>
        <w:rPr>
          <w:lang w:val="ru-RU"/>
        </w:rPr>
      </w:pPr>
    </w:p>
    <w:p w:rsidR="00AC313D" w:rsidRPr="00AC313D" w:rsidRDefault="00AC313D" w:rsidP="00676256">
      <w:pPr>
        <w:rPr>
          <w:lang w:val="ru-RU"/>
        </w:rPr>
      </w:pPr>
    </w:p>
    <w:p w:rsidR="00AC313D" w:rsidRPr="00AC313D" w:rsidRDefault="00AC313D" w:rsidP="00676256">
      <w:pPr>
        <w:rPr>
          <w:lang w:val="ru-RU"/>
        </w:rPr>
      </w:pPr>
    </w:p>
    <w:p w:rsidR="00AC313D" w:rsidRPr="00AC313D" w:rsidRDefault="00AC313D" w:rsidP="00676256">
      <w:pPr>
        <w:rPr>
          <w:lang w:val="ru-RU"/>
        </w:rPr>
      </w:pPr>
    </w:p>
    <w:p w:rsidR="00023620" w:rsidRPr="00920607" w:rsidRDefault="00023620" w:rsidP="00E274C9">
      <w:pPr>
        <w:pStyle w:val="1"/>
        <w:rPr>
          <w:sz w:val="28"/>
          <w:szCs w:val="28"/>
        </w:rPr>
      </w:pPr>
      <w:bookmarkStart w:id="19" w:name="_Toc148105923"/>
      <w:r w:rsidRPr="00920607">
        <w:rPr>
          <w:sz w:val="28"/>
          <w:szCs w:val="28"/>
        </w:rPr>
        <w:t>Вступ</w:t>
      </w:r>
      <w:bookmarkEnd w:id="13"/>
      <w:bookmarkEnd w:id="14"/>
      <w:bookmarkEnd w:id="15"/>
      <w:bookmarkEnd w:id="16"/>
      <w:bookmarkEnd w:id="17"/>
      <w:bookmarkEnd w:id="18"/>
      <w:bookmarkEnd w:id="19"/>
    </w:p>
    <w:p w:rsidR="009C1229" w:rsidRPr="00920607" w:rsidRDefault="009C1229" w:rsidP="009C1229">
      <w:pPr>
        <w:rPr>
          <w:sz w:val="16"/>
          <w:szCs w:val="16"/>
        </w:rPr>
      </w:pPr>
    </w:p>
    <w:p w:rsidR="007158F8" w:rsidRPr="000F204D" w:rsidRDefault="00023620" w:rsidP="002044BB">
      <w:pPr>
        <w:ind w:firstLine="851"/>
        <w:jc w:val="both"/>
        <w:rPr>
          <w:sz w:val="28"/>
          <w:szCs w:val="28"/>
        </w:rPr>
      </w:pPr>
      <w:r w:rsidRPr="00406385">
        <w:rPr>
          <w:sz w:val="28"/>
          <w:szCs w:val="28"/>
        </w:rPr>
        <w:t xml:space="preserve">Програма економічного </w:t>
      </w:r>
      <w:r w:rsidR="00406385" w:rsidRPr="00406385">
        <w:rPr>
          <w:sz w:val="28"/>
          <w:szCs w:val="28"/>
        </w:rPr>
        <w:t>і</w:t>
      </w:r>
      <w:r w:rsidRPr="00406385">
        <w:rPr>
          <w:sz w:val="28"/>
          <w:szCs w:val="28"/>
        </w:rPr>
        <w:t xml:space="preserve"> соціального розвитку Черніг</w:t>
      </w:r>
      <w:r w:rsidR="00406385" w:rsidRPr="00406385">
        <w:rPr>
          <w:sz w:val="28"/>
          <w:szCs w:val="28"/>
        </w:rPr>
        <w:t>івської міської територіальної громади</w:t>
      </w:r>
      <w:r w:rsidRPr="00406385">
        <w:rPr>
          <w:sz w:val="28"/>
          <w:szCs w:val="28"/>
        </w:rPr>
        <w:t xml:space="preserve"> на 20</w:t>
      </w:r>
      <w:r w:rsidR="00B635E8" w:rsidRPr="00406385">
        <w:rPr>
          <w:sz w:val="28"/>
          <w:szCs w:val="28"/>
        </w:rPr>
        <w:t>2</w:t>
      </w:r>
      <w:r w:rsidR="00406385" w:rsidRPr="00406385">
        <w:rPr>
          <w:sz w:val="28"/>
          <w:szCs w:val="28"/>
        </w:rPr>
        <w:t>4</w:t>
      </w:r>
      <w:r w:rsidRPr="00406385">
        <w:rPr>
          <w:sz w:val="28"/>
          <w:szCs w:val="28"/>
        </w:rPr>
        <w:t xml:space="preserve"> рік (далі – Програма)</w:t>
      </w:r>
      <w:r w:rsidR="00EE7667" w:rsidRPr="00406385">
        <w:rPr>
          <w:sz w:val="28"/>
          <w:szCs w:val="28"/>
        </w:rPr>
        <w:t xml:space="preserve"> розроблена </w:t>
      </w:r>
      <w:r w:rsidR="0040084F" w:rsidRPr="00406385">
        <w:rPr>
          <w:sz w:val="28"/>
          <w:szCs w:val="28"/>
        </w:rPr>
        <w:t>для</w:t>
      </w:r>
      <w:r w:rsidR="00EE7667" w:rsidRPr="00406385">
        <w:rPr>
          <w:sz w:val="28"/>
          <w:szCs w:val="28"/>
        </w:rPr>
        <w:t xml:space="preserve"> </w:t>
      </w:r>
      <w:r w:rsidR="002044BB" w:rsidRPr="00406385">
        <w:rPr>
          <w:sz w:val="28"/>
          <w:szCs w:val="28"/>
        </w:rPr>
        <w:lastRenderedPageBreak/>
        <w:t xml:space="preserve">забезпечення </w:t>
      </w:r>
      <w:r w:rsidR="00406385" w:rsidRPr="00406385">
        <w:rPr>
          <w:sz w:val="28"/>
          <w:szCs w:val="28"/>
        </w:rPr>
        <w:t>відбудови</w:t>
      </w:r>
      <w:r w:rsidR="00E86F2D" w:rsidRPr="00406385">
        <w:rPr>
          <w:sz w:val="28"/>
          <w:szCs w:val="28"/>
        </w:rPr>
        <w:t xml:space="preserve"> та подальшого</w:t>
      </w:r>
      <w:r w:rsidR="002044BB" w:rsidRPr="00406385">
        <w:rPr>
          <w:sz w:val="28"/>
          <w:szCs w:val="28"/>
        </w:rPr>
        <w:t xml:space="preserve"> </w:t>
      </w:r>
      <w:r w:rsidRPr="00406385">
        <w:rPr>
          <w:sz w:val="28"/>
          <w:szCs w:val="28"/>
        </w:rPr>
        <w:t>розвитк</w:t>
      </w:r>
      <w:r w:rsidR="002044BB" w:rsidRPr="00406385">
        <w:rPr>
          <w:sz w:val="28"/>
          <w:szCs w:val="28"/>
        </w:rPr>
        <w:t>у</w:t>
      </w:r>
      <w:r w:rsidRPr="00406385">
        <w:rPr>
          <w:sz w:val="28"/>
          <w:szCs w:val="28"/>
        </w:rPr>
        <w:t xml:space="preserve"> </w:t>
      </w:r>
      <w:r w:rsidR="002044BB" w:rsidRPr="00406385">
        <w:rPr>
          <w:sz w:val="28"/>
          <w:szCs w:val="28"/>
        </w:rPr>
        <w:t>територіальної громади</w:t>
      </w:r>
      <w:r w:rsidRPr="00406385">
        <w:rPr>
          <w:sz w:val="28"/>
          <w:szCs w:val="28"/>
        </w:rPr>
        <w:t xml:space="preserve"> </w:t>
      </w:r>
      <w:r w:rsidR="00527565" w:rsidRPr="00406385">
        <w:rPr>
          <w:sz w:val="28"/>
          <w:szCs w:val="28"/>
        </w:rPr>
        <w:t xml:space="preserve">міста </w:t>
      </w:r>
      <w:r w:rsidRPr="00406385">
        <w:rPr>
          <w:sz w:val="28"/>
          <w:szCs w:val="28"/>
        </w:rPr>
        <w:t>в короткостроковій перспективі</w:t>
      </w:r>
      <w:r w:rsidR="00A37213" w:rsidRPr="00406385">
        <w:rPr>
          <w:sz w:val="28"/>
          <w:szCs w:val="28"/>
        </w:rPr>
        <w:t>.</w:t>
      </w:r>
      <w:r w:rsidRPr="00406385">
        <w:rPr>
          <w:sz w:val="28"/>
          <w:szCs w:val="28"/>
        </w:rPr>
        <w:t xml:space="preserve"> </w:t>
      </w:r>
      <w:r w:rsidR="00414AB3" w:rsidRPr="00406385">
        <w:rPr>
          <w:sz w:val="28"/>
          <w:szCs w:val="28"/>
        </w:rPr>
        <w:t xml:space="preserve">Пріоритетні заходи </w:t>
      </w:r>
      <w:r w:rsidR="00611C6E" w:rsidRPr="00406385">
        <w:rPr>
          <w:sz w:val="28"/>
          <w:szCs w:val="28"/>
        </w:rPr>
        <w:t>на 202</w:t>
      </w:r>
      <w:r w:rsidR="00406385" w:rsidRPr="00406385">
        <w:rPr>
          <w:sz w:val="28"/>
          <w:szCs w:val="28"/>
        </w:rPr>
        <w:t>4</w:t>
      </w:r>
      <w:r w:rsidR="00611C6E" w:rsidRPr="00406385">
        <w:rPr>
          <w:sz w:val="28"/>
          <w:szCs w:val="28"/>
        </w:rPr>
        <w:t xml:space="preserve"> рік </w:t>
      </w:r>
      <w:r w:rsidR="00414AB3" w:rsidRPr="00406385">
        <w:rPr>
          <w:sz w:val="28"/>
          <w:szCs w:val="28"/>
        </w:rPr>
        <w:t>– забезпечення життєдіяльності міста</w:t>
      </w:r>
      <w:r w:rsidR="00611C6E" w:rsidRPr="00406385">
        <w:rPr>
          <w:sz w:val="28"/>
          <w:szCs w:val="28"/>
        </w:rPr>
        <w:t>,</w:t>
      </w:r>
      <w:r w:rsidR="00414AB3" w:rsidRPr="00406385">
        <w:rPr>
          <w:sz w:val="28"/>
          <w:szCs w:val="28"/>
        </w:rPr>
        <w:t xml:space="preserve"> </w:t>
      </w:r>
      <w:r w:rsidR="000F204D">
        <w:rPr>
          <w:sz w:val="28"/>
          <w:szCs w:val="28"/>
        </w:rPr>
        <w:t xml:space="preserve">в тому числі в особливий період, з урахуванням </w:t>
      </w:r>
      <w:proofErr w:type="spellStart"/>
      <w:r w:rsidR="000F204D">
        <w:rPr>
          <w:sz w:val="28"/>
          <w:szCs w:val="28"/>
        </w:rPr>
        <w:t>безпекового</w:t>
      </w:r>
      <w:proofErr w:type="spellEnd"/>
      <w:r w:rsidR="000F204D">
        <w:rPr>
          <w:sz w:val="28"/>
          <w:szCs w:val="28"/>
        </w:rPr>
        <w:t xml:space="preserve"> аспекту, підтримки Збройних сил України, при забезпеченні повноцінного функціонування соціальної сфери, а також продовження відновлення пошкоджених об</w:t>
      </w:r>
      <w:r w:rsidR="000F204D" w:rsidRPr="000F204D">
        <w:rPr>
          <w:sz w:val="28"/>
          <w:szCs w:val="28"/>
        </w:rPr>
        <w:t>’</w:t>
      </w:r>
      <w:r w:rsidR="000F204D">
        <w:rPr>
          <w:sz w:val="28"/>
          <w:szCs w:val="28"/>
        </w:rPr>
        <w:t>єктів.</w:t>
      </w:r>
    </w:p>
    <w:p w:rsidR="00611C6E" w:rsidRPr="00614D07" w:rsidRDefault="00611C6E" w:rsidP="002044BB">
      <w:pPr>
        <w:ind w:firstLine="851"/>
        <w:jc w:val="both"/>
        <w:rPr>
          <w:color w:val="FF0000"/>
          <w:sz w:val="14"/>
          <w:szCs w:val="14"/>
          <w:highlight w:val="yellow"/>
        </w:rPr>
      </w:pPr>
    </w:p>
    <w:p w:rsidR="00855125" w:rsidRPr="00406385" w:rsidRDefault="00855125" w:rsidP="006C38F1">
      <w:pPr>
        <w:ind w:firstLine="851"/>
        <w:jc w:val="both"/>
        <w:rPr>
          <w:sz w:val="28"/>
          <w:szCs w:val="28"/>
        </w:rPr>
      </w:pPr>
      <w:r w:rsidRPr="00406385">
        <w:rPr>
          <w:sz w:val="28"/>
          <w:szCs w:val="28"/>
        </w:rPr>
        <w:t>Законодавчим підґрунтям для розроблення Програми є статт</w:t>
      </w:r>
      <w:r w:rsidR="00853837" w:rsidRPr="00406385">
        <w:rPr>
          <w:sz w:val="28"/>
          <w:szCs w:val="28"/>
        </w:rPr>
        <w:t>я</w:t>
      </w:r>
      <w:r w:rsidRPr="00406385">
        <w:rPr>
          <w:sz w:val="28"/>
          <w:szCs w:val="28"/>
        </w:rPr>
        <w:t xml:space="preserve"> 143 Конституції України, стаття 27 Закону України </w:t>
      </w:r>
      <w:r w:rsidR="002F16D7" w:rsidRPr="00406385">
        <w:rPr>
          <w:sz w:val="28"/>
          <w:szCs w:val="28"/>
        </w:rPr>
        <w:t>«</w:t>
      </w:r>
      <w:r w:rsidRPr="00406385">
        <w:rPr>
          <w:sz w:val="28"/>
          <w:szCs w:val="28"/>
        </w:rPr>
        <w:t>Про місцеве самоврядування в Україні</w:t>
      </w:r>
      <w:r w:rsidR="002F16D7" w:rsidRPr="00406385">
        <w:rPr>
          <w:sz w:val="28"/>
          <w:szCs w:val="28"/>
        </w:rPr>
        <w:t>»</w:t>
      </w:r>
      <w:r w:rsidRPr="00406385">
        <w:rPr>
          <w:sz w:val="28"/>
          <w:szCs w:val="28"/>
        </w:rPr>
        <w:t xml:space="preserve">, Закон України </w:t>
      </w:r>
      <w:r w:rsidR="002F16D7" w:rsidRPr="00406385">
        <w:rPr>
          <w:sz w:val="28"/>
          <w:szCs w:val="28"/>
        </w:rPr>
        <w:t>«</w:t>
      </w:r>
      <w:r w:rsidRPr="00406385">
        <w:rPr>
          <w:sz w:val="28"/>
          <w:szCs w:val="28"/>
        </w:rPr>
        <w:t>Про державне прогнозування та розроблення програм економічного і соціального розвитку України</w:t>
      </w:r>
      <w:r w:rsidR="002F16D7" w:rsidRPr="00406385">
        <w:rPr>
          <w:sz w:val="28"/>
          <w:szCs w:val="28"/>
        </w:rPr>
        <w:t>»</w:t>
      </w:r>
      <w:r w:rsidRPr="00406385">
        <w:rPr>
          <w:sz w:val="28"/>
          <w:szCs w:val="28"/>
        </w:rPr>
        <w:t>, Бюджетний кодекс України, постанова Кабінету Міністрів України від 26 квітня 2003 № 621 «</w:t>
      </w:r>
      <w:r w:rsidR="000A6012" w:rsidRPr="00406385">
        <w:rPr>
          <w:sz w:val="28"/>
          <w:szCs w:val="28"/>
        </w:rPr>
        <w:t xml:space="preserve">Про розроблення прогнозних і програмних документів економічного і соціального розвитку та складання </w:t>
      </w:r>
      <w:proofErr w:type="spellStart"/>
      <w:r w:rsidR="00952C29" w:rsidRPr="00406385">
        <w:rPr>
          <w:sz w:val="28"/>
          <w:szCs w:val="28"/>
        </w:rPr>
        <w:t>проєкт</w:t>
      </w:r>
      <w:r w:rsidR="000A6012" w:rsidRPr="00406385">
        <w:rPr>
          <w:sz w:val="28"/>
          <w:szCs w:val="28"/>
        </w:rPr>
        <w:t>ів</w:t>
      </w:r>
      <w:proofErr w:type="spellEnd"/>
      <w:r w:rsidR="000A6012" w:rsidRPr="00406385">
        <w:rPr>
          <w:sz w:val="28"/>
          <w:szCs w:val="28"/>
        </w:rPr>
        <w:t xml:space="preserve"> Бюджетної декларації та державного бюджету</w:t>
      </w:r>
      <w:r w:rsidRPr="00406385">
        <w:rPr>
          <w:sz w:val="28"/>
          <w:szCs w:val="28"/>
        </w:rPr>
        <w:t>».</w:t>
      </w:r>
    </w:p>
    <w:p w:rsidR="00611C6E" w:rsidRPr="00614D07" w:rsidRDefault="00611C6E" w:rsidP="006C38F1">
      <w:pPr>
        <w:ind w:firstLine="851"/>
        <w:jc w:val="both"/>
        <w:rPr>
          <w:sz w:val="14"/>
          <w:szCs w:val="14"/>
        </w:rPr>
      </w:pPr>
    </w:p>
    <w:p w:rsidR="00611C6E" w:rsidRDefault="00023620" w:rsidP="006C38F1">
      <w:pPr>
        <w:ind w:firstLine="851"/>
        <w:jc w:val="both"/>
        <w:rPr>
          <w:sz w:val="28"/>
          <w:szCs w:val="28"/>
        </w:rPr>
      </w:pPr>
      <w:r w:rsidRPr="00965685">
        <w:rPr>
          <w:sz w:val="28"/>
          <w:szCs w:val="28"/>
        </w:rPr>
        <w:t xml:space="preserve">Програма </w:t>
      </w:r>
      <w:r w:rsidR="00F44C7F" w:rsidRPr="00965685">
        <w:rPr>
          <w:sz w:val="28"/>
          <w:szCs w:val="28"/>
        </w:rPr>
        <w:t>розроблена</w:t>
      </w:r>
      <w:r w:rsidRPr="00965685">
        <w:rPr>
          <w:sz w:val="28"/>
          <w:szCs w:val="28"/>
        </w:rPr>
        <w:t xml:space="preserve"> </w:t>
      </w:r>
      <w:r w:rsidR="00354052" w:rsidRPr="00965685">
        <w:rPr>
          <w:sz w:val="28"/>
          <w:szCs w:val="28"/>
        </w:rPr>
        <w:t>за пропозиціями структурних підрозділів</w:t>
      </w:r>
      <w:r w:rsidR="002C408C" w:rsidRPr="00965685">
        <w:rPr>
          <w:sz w:val="28"/>
          <w:szCs w:val="28"/>
        </w:rPr>
        <w:t xml:space="preserve"> Чернігівської міської ради</w:t>
      </w:r>
      <w:r w:rsidRPr="00965685">
        <w:rPr>
          <w:sz w:val="28"/>
          <w:szCs w:val="28"/>
        </w:rPr>
        <w:t xml:space="preserve">, </w:t>
      </w:r>
      <w:r w:rsidR="002F7740" w:rsidRPr="00965685">
        <w:rPr>
          <w:sz w:val="28"/>
          <w:szCs w:val="28"/>
        </w:rPr>
        <w:t xml:space="preserve">комунальних </w:t>
      </w:r>
      <w:r w:rsidRPr="00965685">
        <w:rPr>
          <w:sz w:val="28"/>
          <w:szCs w:val="28"/>
        </w:rPr>
        <w:t xml:space="preserve">підприємств, установ та організацій міста, </w:t>
      </w:r>
      <w:r w:rsidR="00414AB3" w:rsidRPr="00965685">
        <w:rPr>
          <w:sz w:val="28"/>
          <w:szCs w:val="28"/>
        </w:rPr>
        <w:t>з урахуванням особливих умов і наслідків, спричинених повномасштабним російським вторгненням на територію України в цілому та міст</w:t>
      </w:r>
      <w:r w:rsidR="00A124D3" w:rsidRPr="00965685">
        <w:rPr>
          <w:sz w:val="28"/>
          <w:szCs w:val="28"/>
        </w:rPr>
        <w:t>о</w:t>
      </w:r>
      <w:r w:rsidR="00414AB3" w:rsidRPr="00965685">
        <w:rPr>
          <w:sz w:val="28"/>
          <w:szCs w:val="28"/>
        </w:rPr>
        <w:t xml:space="preserve"> Черніг</w:t>
      </w:r>
      <w:r w:rsidR="00A124D3" w:rsidRPr="00965685">
        <w:rPr>
          <w:sz w:val="28"/>
          <w:szCs w:val="28"/>
        </w:rPr>
        <w:t>і</w:t>
      </w:r>
      <w:r w:rsidR="00414AB3" w:rsidRPr="00965685">
        <w:rPr>
          <w:sz w:val="28"/>
          <w:szCs w:val="28"/>
        </w:rPr>
        <w:t>в зокрема.</w:t>
      </w:r>
    </w:p>
    <w:p w:rsidR="00920607" w:rsidRPr="00614D07" w:rsidRDefault="00920607" w:rsidP="006C38F1">
      <w:pPr>
        <w:ind w:firstLine="851"/>
        <w:jc w:val="both"/>
        <w:rPr>
          <w:sz w:val="14"/>
          <w:szCs w:val="14"/>
        </w:rPr>
      </w:pPr>
    </w:p>
    <w:p w:rsidR="00920607" w:rsidRPr="00965685" w:rsidRDefault="00920607" w:rsidP="006C38F1">
      <w:pPr>
        <w:ind w:firstLine="851"/>
        <w:jc w:val="both"/>
        <w:rPr>
          <w:sz w:val="28"/>
          <w:szCs w:val="28"/>
        </w:rPr>
      </w:pPr>
      <w:r w:rsidRPr="00920607">
        <w:rPr>
          <w:sz w:val="28"/>
          <w:szCs w:val="28"/>
        </w:rPr>
        <w:t xml:space="preserve">Програма визначає сукупність взаємоузгоджених заходів щодо вирішення нагальних проблем та досягнення сталого розвитку </w:t>
      </w:r>
      <w:r>
        <w:rPr>
          <w:sz w:val="28"/>
          <w:szCs w:val="28"/>
        </w:rPr>
        <w:t>Чернігівської міської</w:t>
      </w:r>
      <w:r w:rsidRPr="00920607">
        <w:rPr>
          <w:sz w:val="28"/>
          <w:szCs w:val="28"/>
        </w:rPr>
        <w:t xml:space="preserve"> територіальної громади у 202</w:t>
      </w:r>
      <w:r>
        <w:rPr>
          <w:sz w:val="28"/>
          <w:szCs w:val="28"/>
        </w:rPr>
        <w:t>4</w:t>
      </w:r>
      <w:r w:rsidRPr="00920607">
        <w:rPr>
          <w:sz w:val="28"/>
          <w:szCs w:val="28"/>
        </w:rPr>
        <w:t xml:space="preserve"> році.</w:t>
      </w:r>
    </w:p>
    <w:p w:rsidR="00414AB3" w:rsidRPr="00614D07" w:rsidRDefault="00414AB3" w:rsidP="006C38F1">
      <w:pPr>
        <w:ind w:firstLine="851"/>
        <w:jc w:val="both"/>
        <w:rPr>
          <w:sz w:val="14"/>
          <w:szCs w:val="14"/>
        </w:rPr>
      </w:pPr>
      <w:r w:rsidRPr="00965685">
        <w:rPr>
          <w:sz w:val="28"/>
          <w:szCs w:val="28"/>
        </w:rPr>
        <w:t xml:space="preserve"> </w:t>
      </w:r>
    </w:p>
    <w:p w:rsidR="00414AB3" w:rsidRPr="00920607" w:rsidRDefault="00023620" w:rsidP="008976C3">
      <w:pPr>
        <w:pStyle w:val="af2"/>
        <w:spacing w:before="0" w:beforeAutospacing="0" w:after="0" w:afterAutospacing="0"/>
        <w:ind w:right="-5" w:firstLine="851"/>
        <w:jc w:val="both"/>
        <w:outlineLvl w:val="0"/>
        <w:rPr>
          <w:sz w:val="28"/>
          <w:szCs w:val="28"/>
          <w:lang w:val="uk-UA"/>
        </w:rPr>
      </w:pPr>
      <w:bookmarkStart w:id="20" w:name="_Toc82674642"/>
      <w:bookmarkStart w:id="21" w:name="_Toc82674867"/>
      <w:bookmarkStart w:id="22" w:name="_Toc115963963"/>
      <w:bookmarkStart w:id="23" w:name="_Toc115965463"/>
      <w:bookmarkStart w:id="24" w:name="_Toc148105924"/>
      <w:r w:rsidRPr="00920607">
        <w:rPr>
          <w:sz w:val="28"/>
          <w:szCs w:val="28"/>
          <w:lang w:val="uk-UA"/>
        </w:rPr>
        <w:t xml:space="preserve">Прогнозні показники Програми розраховані на основі аналізу економічної ситуації в Україні та у місті </w:t>
      </w:r>
      <w:r w:rsidR="00284D5F" w:rsidRPr="00920607">
        <w:rPr>
          <w:sz w:val="28"/>
          <w:szCs w:val="28"/>
          <w:lang w:val="uk-UA"/>
        </w:rPr>
        <w:t>у</w:t>
      </w:r>
      <w:r w:rsidRPr="00920607">
        <w:rPr>
          <w:sz w:val="28"/>
          <w:szCs w:val="28"/>
          <w:lang w:val="uk-UA"/>
        </w:rPr>
        <w:t xml:space="preserve"> поточному році, з </w:t>
      </w:r>
      <w:r w:rsidR="006B3450" w:rsidRPr="00920607">
        <w:rPr>
          <w:sz w:val="28"/>
          <w:szCs w:val="28"/>
          <w:lang w:val="uk-UA"/>
        </w:rPr>
        <w:t xml:space="preserve">урахуванням основних прогнозних </w:t>
      </w:r>
      <w:proofErr w:type="spellStart"/>
      <w:r w:rsidR="006B3450" w:rsidRPr="00920607">
        <w:rPr>
          <w:sz w:val="28"/>
          <w:szCs w:val="28"/>
          <w:lang w:val="uk-UA"/>
        </w:rPr>
        <w:t>макропоказників</w:t>
      </w:r>
      <w:proofErr w:type="spellEnd"/>
      <w:r w:rsidR="006B3450" w:rsidRPr="00920607">
        <w:rPr>
          <w:sz w:val="28"/>
          <w:szCs w:val="28"/>
          <w:lang w:val="uk-UA"/>
        </w:rPr>
        <w:t xml:space="preserve"> економічного і соціального розвитку України на 202</w:t>
      </w:r>
      <w:r w:rsidR="0021478E" w:rsidRPr="00920607">
        <w:rPr>
          <w:sz w:val="28"/>
          <w:szCs w:val="28"/>
          <w:lang w:val="uk-UA"/>
        </w:rPr>
        <w:t>2</w:t>
      </w:r>
      <w:r w:rsidR="006B3450" w:rsidRPr="00920607">
        <w:rPr>
          <w:sz w:val="28"/>
          <w:szCs w:val="28"/>
          <w:lang w:val="uk-UA"/>
        </w:rPr>
        <w:t>-202</w:t>
      </w:r>
      <w:r w:rsidR="0021478E" w:rsidRPr="00920607">
        <w:rPr>
          <w:sz w:val="28"/>
          <w:szCs w:val="28"/>
          <w:lang w:val="uk-UA"/>
        </w:rPr>
        <w:t>4</w:t>
      </w:r>
      <w:r w:rsidR="006B3450" w:rsidRPr="00920607">
        <w:rPr>
          <w:sz w:val="28"/>
          <w:szCs w:val="28"/>
          <w:lang w:val="uk-UA"/>
        </w:rPr>
        <w:t xml:space="preserve"> роки, що затверджені постановою </w:t>
      </w:r>
      <w:r w:rsidR="001421B3" w:rsidRPr="00920607">
        <w:rPr>
          <w:sz w:val="28"/>
          <w:szCs w:val="28"/>
          <w:lang w:val="uk-UA"/>
        </w:rPr>
        <w:t>Кабінету Міністрів України</w:t>
      </w:r>
      <w:r w:rsidR="006B3450" w:rsidRPr="00920607">
        <w:rPr>
          <w:sz w:val="28"/>
          <w:szCs w:val="28"/>
          <w:lang w:val="uk-UA"/>
        </w:rPr>
        <w:t xml:space="preserve"> від </w:t>
      </w:r>
      <w:r w:rsidR="0021478E" w:rsidRPr="00920607">
        <w:rPr>
          <w:sz w:val="28"/>
          <w:szCs w:val="28"/>
          <w:lang w:val="uk-UA"/>
        </w:rPr>
        <w:t>31</w:t>
      </w:r>
      <w:r w:rsidR="006B3450" w:rsidRPr="00920607">
        <w:rPr>
          <w:sz w:val="28"/>
          <w:szCs w:val="28"/>
          <w:lang w:val="uk-UA"/>
        </w:rPr>
        <w:t>.0</w:t>
      </w:r>
      <w:r w:rsidR="0021478E" w:rsidRPr="00920607">
        <w:rPr>
          <w:sz w:val="28"/>
          <w:szCs w:val="28"/>
          <w:lang w:val="uk-UA"/>
        </w:rPr>
        <w:t>5</w:t>
      </w:r>
      <w:r w:rsidR="006B3450" w:rsidRPr="00920607">
        <w:rPr>
          <w:sz w:val="28"/>
          <w:szCs w:val="28"/>
          <w:lang w:val="uk-UA"/>
        </w:rPr>
        <w:t>.20</w:t>
      </w:r>
      <w:r w:rsidR="00A37213" w:rsidRPr="00920607">
        <w:rPr>
          <w:sz w:val="28"/>
          <w:szCs w:val="28"/>
          <w:lang w:val="uk-UA"/>
        </w:rPr>
        <w:t>2</w:t>
      </w:r>
      <w:r w:rsidR="0021478E" w:rsidRPr="00920607">
        <w:rPr>
          <w:sz w:val="28"/>
          <w:szCs w:val="28"/>
          <w:lang w:val="uk-UA"/>
        </w:rPr>
        <w:t>1</w:t>
      </w:r>
      <w:r w:rsidR="006B3450" w:rsidRPr="00920607">
        <w:rPr>
          <w:sz w:val="28"/>
          <w:szCs w:val="28"/>
          <w:lang w:val="uk-UA"/>
        </w:rPr>
        <w:t xml:space="preserve"> № </w:t>
      </w:r>
      <w:r w:rsidR="0021478E" w:rsidRPr="00920607">
        <w:rPr>
          <w:sz w:val="28"/>
          <w:szCs w:val="28"/>
          <w:lang w:val="uk-UA"/>
        </w:rPr>
        <w:t>586</w:t>
      </w:r>
      <w:r w:rsidR="006B3450" w:rsidRPr="00920607">
        <w:rPr>
          <w:sz w:val="28"/>
          <w:szCs w:val="28"/>
          <w:lang w:val="uk-UA"/>
        </w:rPr>
        <w:t xml:space="preserve"> «Про схвалення Прогнозу економічного і соціального розвитку України на 202</w:t>
      </w:r>
      <w:r w:rsidR="0021478E" w:rsidRPr="00920607">
        <w:rPr>
          <w:sz w:val="28"/>
          <w:szCs w:val="28"/>
          <w:lang w:val="uk-UA"/>
        </w:rPr>
        <w:t>2</w:t>
      </w:r>
      <w:r w:rsidR="006B3450" w:rsidRPr="00920607">
        <w:rPr>
          <w:sz w:val="28"/>
          <w:szCs w:val="28"/>
          <w:lang w:val="uk-UA"/>
        </w:rPr>
        <w:t>-202</w:t>
      </w:r>
      <w:r w:rsidR="0021478E" w:rsidRPr="00920607">
        <w:rPr>
          <w:sz w:val="28"/>
          <w:szCs w:val="28"/>
          <w:lang w:val="uk-UA"/>
        </w:rPr>
        <w:t>4</w:t>
      </w:r>
      <w:r w:rsidR="006B3450" w:rsidRPr="00920607">
        <w:rPr>
          <w:sz w:val="28"/>
          <w:szCs w:val="28"/>
          <w:lang w:val="uk-UA"/>
        </w:rPr>
        <w:t xml:space="preserve"> роки», з </w:t>
      </w:r>
      <w:r w:rsidRPr="00920607">
        <w:rPr>
          <w:sz w:val="28"/>
          <w:szCs w:val="28"/>
          <w:lang w:val="uk-UA"/>
        </w:rPr>
        <w:t xml:space="preserve">використанням </w:t>
      </w:r>
      <w:r w:rsidR="00611C6E" w:rsidRPr="00920607">
        <w:rPr>
          <w:sz w:val="28"/>
          <w:szCs w:val="28"/>
          <w:lang w:val="uk-UA"/>
        </w:rPr>
        <w:t xml:space="preserve">наявних </w:t>
      </w:r>
      <w:r w:rsidRPr="00920607">
        <w:rPr>
          <w:sz w:val="28"/>
          <w:szCs w:val="28"/>
          <w:lang w:val="uk-UA"/>
        </w:rPr>
        <w:t>статистичних даних</w:t>
      </w:r>
      <w:r w:rsidR="005C26DE" w:rsidRPr="00920607">
        <w:rPr>
          <w:sz w:val="28"/>
          <w:szCs w:val="28"/>
          <w:lang w:val="uk-UA"/>
        </w:rPr>
        <w:t xml:space="preserve"> та</w:t>
      </w:r>
      <w:r w:rsidRPr="00920607">
        <w:rPr>
          <w:sz w:val="28"/>
          <w:szCs w:val="28"/>
          <w:lang w:val="uk-UA"/>
        </w:rPr>
        <w:t xml:space="preserve"> </w:t>
      </w:r>
      <w:r w:rsidR="00326B6A" w:rsidRPr="00920607">
        <w:rPr>
          <w:sz w:val="28"/>
          <w:szCs w:val="28"/>
          <w:lang w:val="uk-UA"/>
        </w:rPr>
        <w:t xml:space="preserve">з </w:t>
      </w:r>
      <w:r w:rsidRPr="00920607">
        <w:rPr>
          <w:sz w:val="28"/>
          <w:szCs w:val="28"/>
          <w:lang w:val="uk-UA"/>
        </w:rPr>
        <w:t xml:space="preserve">урахуванням прогнозів </w:t>
      </w:r>
      <w:r w:rsidR="005C26DE" w:rsidRPr="00920607">
        <w:rPr>
          <w:sz w:val="28"/>
          <w:szCs w:val="28"/>
          <w:lang w:val="uk-UA"/>
        </w:rPr>
        <w:t xml:space="preserve">і </w:t>
      </w:r>
      <w:r w:rsidRPr="00920607">
        <w:rPr>
          <w:sz w:val="28"/>
          <w:szCs w:val="28"/>
          <w:lang w:val="uk-UA"/>
        </w:rPr>
        <w:t xml:space="preserve">розрахунків </w:t>
      </w:r>
      <w:r w:rsidR="00F402DE">
        <w:rPr>
          <w:sz w:val="28"/>
          <w:szCs w:val="28"/>
          <w:lang w:val="uk-UA"/>
        </w:rPr>
        <w:t xml:space="preserve">структурних підрозділів і </w:t>
      </w:r>
      <w:r w:rsidRPr="00920607">
        <w:rPr>
          <w:sz w:val="28"/>
          <w:szCs w:val="28"/>
          <w:lang w:val="uk-UA"/>
        </w:rPr>
        <w:t>комунальних підприємств міської ради.</w:t>
      </w:r>
      <w:bookmarkEnd w:id="20"/>
      <w:bookmarkEnd w:id="21"/>
      <w:bookmarkEnd w:id="22"/>
      <w:bookmarkEnd w:id="23"/>
      <w:bookmarkEnd w:id="24"/>
    </w:p>
    <w:p w:rsidR="00611C6E" w:rsidRPr="00614D07" w:rsidRDefault="00611C6E" w:rsidP="008976C3">
      <w:pPr>
        <w:pStyle w:val="af2"/>
        <w:spacing w:before="0" w:beforeAutospacing="0" w:after="0" w:afterAutospacing="0"/>
        <w:ind w:right="-5" w:firstLine="851"/>
        <w:jc w:val="both"/>
        <w:outlineLvl w:val="0"/>
        <w:rPr>
          <w:sz w:val="14"/>
          <w:szCs w:val="14"/>
          <w:lang w:val="uk-UA"/>
        </w:rPr>
      </w:pPr>
    </w:p>
    <w:p w:rsidR="00326B6A" w:rsidRPr="00920607" w:rsidRDefault="00414AB3" w:rsidP="008976C3">
      <w:pPr>
        <w:pStyle w:val="af2"/>
        <w:spacing w:before="0" w:beforeAutospacing="0" w:after="0" w:afterAutospacing="0"/>
        <w:ind w:right="-5" w:firstLine="851"/>
        <w:jc w:val="both"/>
        <w:outlineLvl w:val="0"/>
        <w:rPr>
          <w:sz w:val="28"/>
          <w:lang w:val="uk-UA"/>
        </w:rPr>
      </w:pPr>
      <w:bookmarkStart w:id="25" w:name="_Toc148105925"/>
      <w:r w:rsidRPr="00920607">
        <w:rPr>
          <w:sz w:val="28"/>
          <w:szCs w:val="28"/>
          <w:lang w:val="uk-UA"/>
        </w:rPr>
        <w:t xml:space="preserve">Окремо слід зазначити, що переважна більшість планових показників прийняті на основі </w:t>
      </w:r>
      <w:r w:rsidR="00751BEC" w:rsidRPr="00920607">
        <w:rPr>
          <w:sz w:val="28"/>
          <w:szCs w:val="28"/>
          <w:lang w:val="uk-UA"/>
        </w:rPr>
        <w:t>відкритої інформації щодо макроекономічних прогнозів Міністерства економіки України, оскільки офіційні статистичні дані за 202</w:t>
      </w:r>
      <w:r w:rsidR="00920607">
        <w:rPr>
          <w:sz w:val="28"/>
          <w:szCs w:val="28"/>
          <w:lang w:val="uk-UA"/>
        </w:rPr>
        <w:t>2</w:t>
      </w:r>
      <w:r w:rsidR="00751BEC" w:rsidRPr="00920607">
        <w:rPr>
          <w:sz w:val="28"/>
          <w:szCs w:val="28"/>
          <w:lang w:val="uk-UA"/>
        </w:rPr>
        <w:t xml:space="preserve"> рік та І півріччя 202</w:t>
      </w:r>
      <w:r w:rsidR="00920607">
        <w:rPr>
          <w:sz w:val="28"/>
          <w:szCs w:val="28"/>
          <w:lang w:val="uk-UA"/>
        </w:rPr>
        <w:t>3</w:t>
      </w:r>
      <w:r w:rsidR="00751BEC" w:rsidRPr="00920607">
        <w:rPr>
          <w:sz w:val="28"/>
          <w:szCs w:val="28"/>
          <w:lang w:val="uk-UA"/>
        </w:rPr>
        <w:t xml:space="preserve"> року відсутні у зв’язку зі зміною термінів і переліку для формування аналітичної інформації, що пов’язано з введенням в Україні в</w:t>
      </w:r>
      <w:r w:rsidR="00036108" w:rsidRPr="00920607">
        <w:rPr>
          <w:sz w:val="28"/>
          <w:szCs w:val="28"/>
          <w:lang w:val="uk-UA"/>
        </w:rPr>
        <w:t>оєнного</w:t>
      </w:r>
      <w:r w:rsidR="00751BEC" w:rsidRPr="00920607">
        <w:rPr>
          <w:sz w:val="28"/>
          <w:szCs w:val="28"/>
          <w:lang w:val="uk-UA"/>
        </w:rPr>
        <w:t xml:space="preserve"> стану відповідно до Указу Президента України від 24.02.2022 № 64.</w:t>
      </w:r>
      <w:bookmarkEnd w:id="25"/>
    </w:p>
    <w:p w:rsidR="00A55B16" w:rsidRPr="0075702B" w:rsidRDefault="00A55B16" w:rsidP="006C38F1">
      <w:pPr>
        <w:ind w:firstLine="851"/>
        <w:jc w:val="both"/>
        <w:rPr>
          <w:sz w:val="16"/>
          <w:szCs w:val="16"/>
          <w:highlight w:val="yellow"/>
        </w:rPr>
      </w:pPr>
    </w:p>
    <w:p w:rsidR="003C5827" w:rsidRPr="0075702B" w:rsidRDefault="003C5827" w:rsidP="006C38F1">
      <w:pPr>
        <w:ind w:firstLine="851"/>
        <w:jc w:val="both"/>
        <w:rPr>
          <w:sz w:val="16"/>
          <w:szCs w:val="16"/>
          <w:highlight w:val="yellow"/>
        </w:rPr>
      </w:pPr>
    </w:p>
    <w:p w:rsidR="00614D07" w:rsidRPr="0075702B" w:rsidRDefault="00614D07" w:rsidP="006C38F1">
      <w:pPr>
        <w:ind w:firstLine="851"/>
        <w:jc w:val="both"/>
        <w:rPr>
          <w:sz w:val="16"/>
          <w:szCs w:val="16"/>
          <w:highlight w:val="yellow"/>
        </w:rPr>
      </w:pPr>
    </w:p>
    <w:p w:rsidR="00920607" w:rsidRPr="0075702B" w:rsidRDefault="00920607" w:rsidP="006C38F1">
      <w:pPr>
        <w:ind w:firstLine="851"/>
        <w:jc w:val="both"/>
        <w:rPr>
          <w:sz w:val="16"/>
          <w:szCs w:val="16"/>
          <w:highlight w:val="yellow"/>
        </w:rPr>
      </w:pPr>
    </w:p>
    <w:p w:rsidR="00920607" w:rsidRPr="0075702B" w:rsidRDefault="00920607" w:rsidP="006C38F1">
      <w:pPr>
        <w:ind w:firstLine="851"/>
        <w:jc w:val="both"/>
        <w:rPr>
          <w:sz w:val="16"/>
          <w:szCs w:val="16"/>
          <w:highlight w:val="yellow"/>
        </w:rPr>
      </w:pPr>
    </w:p>
    <w:p w:rsidR="00920607" w:rsidRPr="0075702B" w:rsidRDefault="00920607" w:rsidP="006C38F1">
      <w:pPr>
        <w:ind w:firstLine="851"/>
        <w:jc w:val="both"/>
        <w:rPr>
          <w:sz w:val="16"/>
          <w:szCs w:val="16"/>
          <w:highlight w:val="yellow"/>
        </w:rPr>
      </w:pPr>
    </w:p>
    <w:p w:rsidR="00920607" w:rsidRPr="0075702B" w:rsidRDefault="00920607" w:rsidP="006C38F1">
      <w:pPr>
        <w:ind w:firstLine="851"/>
        <w:jc w:val="both"/>
        <w:rPr>
          <w:sz w:val="16"/>
          <w:szCs w:val="16"/>
          <w:highlight w:val="yellow"/>
        </w:rPr>
      </w:pPr>
    </w:p>
    <w:p w:rsidR="00920607" w:rsidRPr="0075702B" w:rsidRDefault="00920607" w:rsidP="006C38F1">
      <w:pPr>
        <w:ind w:firstLine="851"/>
        <w:jc w:val="both"/>
        <w:rPr>
          <w:sz w:val="16"/>
          <w:szCs w:val="16"/>
          <w:highlight w:val="yellow"/>
        </w:rPr>
      </w:pPr>
    </w:p>
    <w:p w:rsidR="00E11BB1" w:rsidRPr="005B2F7F" w:rsidRDefault="005273C2" w:rsidP="003A56EF">
      <w:pPr>
        <w:pStyle w:val="1"/>
        <w:numPr>
          <w:ilvl w:val="0"/>
          <w:numId w:val="2"/>
        </w:numPr>
        <w:ind w:right="141" w:firstLine="851"/>
        <w:rPr>
          <w:rFonts w:ascii="Times New Roman" w:hAnsi="Times New Roman"/>
          <w:sz w:val="28"/>
          <w:szCs w:val="28"/>
        </w:rPr>
      </w:pPr>
      <w:bookmarkStart w:id="26" w:name="_1._Аналіз_економічного"/>
      <w:bookmarkStart w:id="27" w:name="_1._Аналіз_економічного_і_соціальног"/>
      <w:bookmarkStart w:id="28" w:name="_Toc148105926"/>
      <w:bookmarkEnd w:id="26"/>
      <w:bookmarkEnd w:id="27"/>
      <w:bookmarkEnd w:id="11"/>
      <w:bookmarkEnd w:id="10"/>
      <w:bookmarkEnd w:id="9"/>
      <w:bookmarkEnd w:id="8"/>
      <w:bookmarkEnd w:id="7"/>
      <w:r w:rsidRPr="005B2F7F">
        <w:rPr>
          <w:rFonts w:ascii="Times New Roman" w:hAnsi="Times New Roman"/>
          <w:sz w:val="28"/>
          <w:szCs w:val="28"/>
        </w:rPr>
        <w:t xml:space="preserve">Аналіз економічного і соціального розвитку </w:t>
      </w:r>
      <w:r w:rsidR="005B2F7F" w:rsidRPr="005B2F7F">
        <w:rPr>
          <w:rFonts w:ascii="Times New Roman" w:hAnsi="Times New Roman"/>
          <w:sz w:val="28"/>
          <w:szCs w:val="28"/>
        </w:rPr>
        <w:t>Чернігівської міської територіальної громади у 2023 році</w:t>
      </w:r>
      <w:bookmarkEnd w:id="28"/>
    </w:p>
    <w:p w:rsidR="009136EE" w:rsidRPr="005B2F7F" w:rsidRDefault="009136EE" w:rsidP="009136EE">
      <w:r w:rsidRPr="00F414E9">
        <w:rPr>
          <w:noProof/>
          <w:color w:val="FF0000"/>
          <w:lang w:val="ru-RU"/>
        </w:rPr>
        <w:drawing>
          <wp:anchor distT="0" distB="0" distL="114300" distR="114300" simplePos="0" relativeHeight="251670528" behindDoc="1" locked="0" layoutInCell="1" allowOverlap="1" wp14:anchorId="7F8BD901" wp14:editId="3311042F">
            <wp:simplePos x="0" y="0"/>
            <wp:positionH relativeFrom="column">
              <wp:posOffset>-635</wp:posOffset>
            </wp:positionH>
            <wp:positionV relativeFrom="paragraph">
              <wp:posOffset>167640</wp:posOffset>
            </wp:positionV>
            <wp:extent cx="809625" cy="609600"/>
            <wp:effectExtent l="0" t="0" r="9525" b="0"/>
            <wp:wrapTight wrapText="bothSides">
              <wp:wrapPolygon edited="0">
                <wp:start x="0" y="0"/>
                <wp:lineTo x="0" y="20925"/>
                <wp:lineTo x="21346" y="20925"/>
                <wp:lineTo x="21346"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609600"/>
                    </a:xfrm>
                    <a:prstGeom prst="rect">
                      <a:avLst/>
                    </a:prstGeom>
                    <a:noFill/>
                  </pic:spPr>
                </pic:pic>
              </a:graphicData>
            </a:graphic>
            <wp14:sizeRelH relativeFrom="page">
              <wp14:pctWidth>0</wp14:pctWidth>
            </wp14:sizeRelH>
            <wp14:sizeRelV relativeFrom="page">
              <wp14:pctHeight>0</wp14:pctHeight>
            </wp14:sizeRelV>
          </wp:anchor>
        </w:drawing>
      </w:r>
    </w:p>
    <w:p w:rsidR="007C0926" w:rsidRDefault="009136EE" w:rsidP="009136EE">
      <w:pPr>
        <w:jc w:val="both"/>
        <w:rPr>
          <w:sz w:val="28"/>
          <w:szCs w:val="28"/>
        </w:rPr>
      </w:pPr>
      <w:r w:rsidRPr="005B2F7F">
        <w:rPr>
          <w:sz w:val="28"/>
          <w:szCs w:val="28"/>
        </w:rPr>
        <w:lastRenderedPageBreak/>
        <w:t xml:space="preserve"> </w:t>
      </w:r>
      <w:r w:rsidR="007C0926" w:rsidRPr="005B2F7F">
        <w:rPr>
          <w:sz w:val="28"/>
          <w:szCs w:val="28"/>
        </w:rPr>
        <w:t xml:space="preserve">У зв’язку з призупиненням формування та оприлюднення </w:t>
      </w:r>
      <w:r w:rsidRPr="005B2F7F">
        <w:rPr>
          <w:sz w:val="28"/>
          <w:szCs w:val="28"/>
        </w:rPr>
        <w:t xml:space="preserve">    </w:t>
      </w:r>
      <w:r w:rsidR="007C0926" w:rsidRPr="005B2F7F">
        <w:rPr>
          <w:sz w:val="28"/>
          <w:szCs w:val="28"/>
        </w:rPr>
        <w:t xml:space="preserve">статистичної інформації відповідно до Закону України від 03.03.2022 № 2115-ХІ «Про захист інтересів суб’єктів подання звітності та інших документів у період дії воєнного стану або стану війни», </w:t>
      </w:r>
      <w:r w:rsidR="009C1229" w:rsidRPr="005B2F7F">
        <w:rPr>
          <w:sz w:val="28"/>
          <w:szCs w:val="28"/>
        </w:rPr>
        <w:t xml:space="preserve">наразі </w:t>
      </w:r>
      <w:r w:rsidR="00611C6E" w:rsidRPr="005B2F7F">
        <w:rPr>
          <w:sz w:val="28"/>
          <w:szCs w:val="28"/>
        </w:rPr>
        <w:t xml:space="preserve">не </w:t>
      </w:r>
      <w:r w:rsidR="00F402DE">
        <w:rPr>
          <w:sz w:val="28"/>
          <w:szCs w:val="28"/>
        </w:rPr>
        <w:t xml:space="preserve">є </w:t>
      </w:r>
      <w:r w:rsidR="007C0926" w:rsidRPr="005B2F7F">
        <w:rPr>
          <w:sz w:val="28"/>
          <w:szCs w:val="28"/>
        </w:rPr>
        <w:t xml:space="preserve">можливим проаналізувати </w:t>
      </w:r>
      <w:r w:rsidR="009C1229" w:rsidRPr="005B2F7F">
        <w:rPr>
          <w:sz w:val="28"/>
          <w:szCs w:val="28"/>
        </w:rPr>
        <w:t>окремі</w:t>
      </w:r>
      <w:r w:rsidR="007C0926" w:rsidRPr="005B2F7F">
        <w:rPr>
          <w:sz w:val="28"/>
          <w:szCs w:val="28"/>
        </w:rPr>
        <w:t xml:space="preserve"> показники економічного і соціального розвитку </w:t>
      </w:r>
      <w:r w:rsidR="005B2F7F" w:rsidRPr="005B2F7F">
        <w:rPr>
          <w:sz w:val="28"/>
          <w:szCs w:val="28"/>
        </w:rPr>
        <w:t>Ч</w:t>
      </w:r>
      <w:r w:rsidR="007C0926" w:rsidRPr="005B2F7F">
        <w:rPr>
          <w:sz w:val="28"/>
          <w:szCs w:val="28"/>
        </w:rPr>
        <w:t>ерніг</w:t>
      </w:r>
      <w:r w:rsidR="005B2F7F" w:rsidRPr="005B2F7F">
        <w:rPr>
          <w:sz w:val="28"/>
          <w:szCs w:val="28"/>
        </w:rPr>
        <w:t>івської міської територіальної громади</w:t>
      </w:r>
      <w:r w:rsidR="007C0926" w:rsidRPr="005B2F7F">
        <w:rPr>
          <w:sz w:val="28"/>
          <w:szCs w:val="28"/>
        </w:rPr>
        <w:t xml:space="preserve"> за 202</w:t>
      </w:r>
      <w:r w:rsidR="005B2F7F" w:rsidRPr="005B2F7F">
        <w:rPr>
          <w:sz w:val="28"/>
          <w:szCs w:val="28"/>
        </w:rPr>
        <w:t>2</w:t>
      </w:r>
      <w:r w:rsidR="007C0926" w:rsidRPr="005B2F7F">
        <w:rPr>
          <w:sz w:val="28"/>
          <w:szCs w:val="28"/>
        </w:rPr>
        <w:t xml:space="preserve"> та 202</w:t>
      </w:r>
      <w:r w:rsidR="005B2F7F" w:rsidRPr="005B2F7F">
        <w:rPr>
          <w:sz w:val="28"/>
          <w:szCs w:val="28"/>
        </w:rPr>
        <w:t>3</w:t>
      </w:r>
      <w:r w:rsidR="007C0926" w:rsidRPr="005B2F7F">
        <w:rPr>
          <w:sz w:val="28"/>
          <w:szCs w:val="28"/>
        </w:rPr>
        <w:t xml:space="preserve"> р</w:t>
      </w:r>
      <w:r w:rsidR="00BB1200">
        <w:rPr>
          <w:sz w:val="28"/>
          <w:szCs w:val="28"/>
        </w:rPr>
        <w:t>оки</w:t>
      </w:r>
      <w:r w:rsidR="00F402DE">
        <w:rPr>
          <w:sz w:val="28"/>
          <w:szCs w:val="28"/>
        </w:rPr>
        <w:t xml:space="preserve"> на основі статистичних даних</w:t>
      </w:r>
      <w:r w:rsidRPr="005B2F7F">
        <w:rPr>
          <w:sz w:val="28"/>
          <w:szCs w:val="28"/>
        </w:rPr>
        <w:t>.</w:t>
      </w:r>
      <w:r w:rsidR="007C0926" w:rsidRPr="005B2F7F">
        <w:rPr>
          <w:sz w:val="28"/>
          <w:szCs w:val="28"/>
        </w:rPr>
        <w:t xml:space="preserve"> </w:t>
      </w:r>
    </w:p>
    <w:p w:rsidR="006819B9" w:rsidRPr="005B2F7F" w:rsidRDefault="006819B9" w:rsidP="009136EE">
      <w:pPr>
        <w:jc w:val="both"/>
      </w:pPr>
    </w:p>
    <w:p w:rsidR="00253360" w:rsidRPr="00186F65" w:rsidRDefault="008D51F6" w:rsidP="003A56EF">
      <w:pPr>
        <w:pStyle w:val="2"/>
        <w:numPr>
          <w:ilvl w:val="1"/>
          <w:numId w:val="2"/>
        </w:numPr>
        <w:ind w:left="0" w:right="141" w:firstLine="851"/>
        <w:rPr>
          <w:rFonts w:ascii="Times New Roman" w:hAnsi="Times New Roman"/>
          <w:szCs w:val="28"/>
        </w:rPr>
      </w:pPr>
      <w:bookmarkStart w:id="29" w:name="_Toc148105927"/>
      <w:r w:rsidRPr="00186F65">
        <w:rPr>
          <w:rFonts w:ascii="Times New Roman" w:hAnsi="Times New Roman"/>
          <w:szCs w:val="28"/>
        </w:rPr>
        <w:t>Демографічна ситуація</w:t>
      </w:r>
      <w:bookmarkEnd w:id="29"/>
    </w:p>
    <w:p w:rsidR="00186F65" w:rsidRPr="00186F65" w:rsidRDefault="00186F65" w:rsidP="00186F65">
      <w:pPr>
        <w:rPr>
          <w:sz w:val="16"/>
          <w:szCs w:val="16"/>
        </w:rPr>
      </w:pPr>
    </w:p>
    <w:p w:rsidR="001337AC" w:rsidRPr="00964A72" w:rsidRDefault="002A5502" w:rsidP="002A5502">
      <w:pPr>
        <w:widowControl w:val="0"/>
        <w:ind w:right="141" w:firstLine="851"/>
        <w:jc w:val="both"/>
        <w:rPr>
          <w:sz w:val="28"/>
          <w:szCs w:val="28"/>
        </w:rPr>
      </w:pPr>
      <w:r w:rsidRPr="00964A72">
        <w:rPr>
          <w:sz w:val="28"/>
          <w:szCs w:val="28"/>
        </w:rPr>
        <w:t>За інформацією, яка міститься в реєстрі територіальної громади міста Чернігова станом на 01.</w:t>
      </w:r>
      <w:r w:rsidR="00767CA8" w:rsidRPr="00964A72">
        <w:rPr>
          <w:sz w:val="28"/>
          <w:szCs w:val="28"/>
        </w:rPr>
        <w:t>01.2022</w:t>
      </w:r>
      <w:r w:rsidRPr="00964A72">
        <w:rPr>
          <w:sz w:val="28"/>
          <w:szCs w:val="28"/>
        </w:rPr>
        <w:t xml:space="preserve"> кількість осіб, місце проживання яких зареєстровано у місті Чернігові, станови</w:t>
      </w:r>
      <w:r w:rsidR="00767CA8" w:rsidRPr="00964A72">
        <w:rPr>
          <w:sz w:val="28"/>
          <w:szCs w:val="28"/>
        </w:rPr>
        <w:t>ла</w:t>
      </w:r>
      <w:r w:rsidRPr="00964A72">
        <w:rPr>
          <w:sz w:val="28"/>
          <w:szCs w:val="28"/>
        </w:rPr>
        <w:t xml:space="preserve"> 276,</w:t>
      </w:r>
      <w:r w:rsidR="00767CA8" w:rsidRPr="00964A72">
        <w:rPr>
          <w:sz w:val="28"/>
          <w:szCs w:val="28"/>
        </w:rPr>
        <w:t>3 тис. осіб; станом на 01.01.2023 – 275,97 тис. осіб</w:t>
      </w:r>
      <w:r w:rsidR="00964A72" w:rsidRPr="00964A72">
        <w:rPr>
          <w:sz w:val="28"/>
          <w:szCs w:val="28"/>
        </w:rPr>
        <w:t>. Спостерігається постійне скорочення зареєстрованого населення міста, так, станом на 01.07.2023 кількість осіб, місце проживання яких зареєстровано у місті Чернігові становить 275,19 тис. осіб.</w:t>
      </w:r>
    </w:p>
    <w:p w:rsidR="002A5502" w:rsidRPr="00F414E9" w:rsidRDefault="002A5502" w:rsidP="002A5502">
      <w:pPr>
        <w:widowControl w:val="0"/>
        <w:ind w:right="141" w:firstLine="851"/>
        <w:jc w:val="both"/>
        <w:rPr>
          <w:color w:val="FF0000"/>
          <w:sz w:val="16"/>
          <w:szCs w:val="16"/>
        </w:rPr>
      </w:pPr>
    </w:p>
    <w:p w:rsidR="001337AC" w:rsidRPr="00F414E9" w:rsidRDefault="001337AC" w:rsidP="0080413E">
      <w:pPr>
        <w:pStyle w:val="af8"/>
        <w:spacing w:after="150"/>
        <w:ind w:left="0" w:right="141"/>
        <w:jc w:val="center"/>
        <w:rPr>
          <w:rFonts w:ascii="Times New Roman" w:hAnsi="Times New Roman"/>
          <w:color w:val="FF0000"/>
          <w:sz w:val="28"/>
          <w:szCs w:val="28"/>
        </w:rPr>
      </w:pPr>
      <w:r w:rsidRPr="00F414E9">
        <w:rPr>
          <w:rFonts w:ascii="Times New Roman" w:hAnsi="Times New Roman"/>
          <w:noProof/>
          <w:color w:val="FF0000"/>
          <w:sz w:val="28"/>
          <w:szCs w:val="28"/>
        </w:rPr>
        <w:drawing>
          <wp:inline distT="0" distB="0" distL="0" distR="0" wp14:anchorId="2EDA4CA0" wp14:editId="07BA6FE5">
            <wp:extent cx="6019800" cy="1971675"/>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37AC" w:rsidRPr="00964A72" w:rsidRDefault="001337AC" w:rsidP="001C5C3F">
      <w:pPr>
        <w:widowControl w:val="0"/>
        <w:shd w:val="clear" w:color="auto" w:fill="FFFFFF"/>
        <w:ind w:right="141" w:firstLine="851"/>
        <w:jc w:val="both"/>
        <w:rPr>
          <w:bCs/>
          <w:sz w:val="28"/>
          <w:szCs w:val="28"/>
        </w:rPr>
      </w:pPr>
      <w:r w:rsidRPr="00964A72">
        <w:rPr>
          <w:bCs/>
          <w:sz w:val="28"/>
          <w:szCs w:val="28"/>
        </w:rPr>
        <w:t>Рис. 1. Чисельність наявного населення на кінець періоду</w:t>
      </w:r>
      <w:r w:rsidR="00964A72" w:rsidRPr="00964A72">
        <w:rPr>
          <w:bCs/>
          <w:sz w:val="28"/>
          <w:szCs w:val="28"/>
        </w:rPr>
        <w:t xml:space="preserve"> </w:t>
      </w:r>
      <w:r w:rsidR="00964A72" w:rsidRPr="00964A72">
        <w:rPr>
          <w:bCs/>
          <w:i/>
          <w:sz w:val="28"/>
          <w:szCs w:val="28"/>
        </w:rPr>
        <w:t>(до 2021 року)</w:t>
      </w:r>
      <w:r w:rsidRPr="00964A72">
        <w:rPr>
          <w:bCs/>
          <w:sz w:val="28"/>
          <w:szCs w:val="28"/>
        </w:rPr>
        <w:t>,</w:t>
      </w:r>
      <w:r w:rsidR="00964A72" w:rsidRPr="00964A72">
        <w:rPr>
          <w:bCs/>
          <w:sz w:val="28"/>
          <w:szCs w:val="28"/>
        </w:rPr>
        <w:t xml:space="preserve"> чисельність зареєстрованого населення на кінець періоду </w:t>
      </w:r>
      <w:r w:rsidR="00964A72" w:rsidRPr="00964A72">
        <w:rPr>
          <w:bCs/>
          <w:i/>
          <w:sz w:val="28"/>
          <w:szCs w:val="28"/>
        </w:rPr>
        <w:t>(з 2022 року)</w:t>
      </w:r>
      <w:r w:rsidR="00964A72" w:rsidRPr="00964A72">
        <w:rPr>
          <w:bCs/>
          <w:sz w:val="28"/>
          <w:szCs w:val="28"/>
        </w:rPr>
        <w:t>,</w:t>
      </w:r>
      <w:r w:rsidRPr="00964A72">
        <w:rPr>
          <w:bCs/>
          <w:sz w:val="28"/>
          <w:szCs w:val="28"/>
        </w:rPr>
        <w:t xml:space="preserve"> тис. осіб</w:t>
      </w:r>
    </w:p>
    <w:p w:rsidR="005B4106" w:rsidRPr="00F402DE" w:rsidRDefault="005B4106" w:rsidP="001337AC">
      <w:pPr>
        <w:widowControl w:val="0"/>
        <w:ind w:right="141" w:firstLine="851"/>
        <w:jc w:val="both"/>
        <w:rPr>
          <w:sz w:val="20"/>
          <w:szCs w:val="20"/>
        </w:rPr>
      </w:pPr>
    </w:p>
    <w:p w:rsidR="00663F91" w:rsidRPr="00B47654" w:rsidRDefault="001337AC" w:rsidP="00AB78BB">
      <w:pPr>
        <w:widowControl w:val="0"/>
        <w:ind w:right="141" w:firstLine="851"/>
        <w:jc w:val="both"/>
        <w:rPr>
          <w:sz w:val="28"/>
          <w:szCs w:val="28"/>
        </w:rPr>
      </w:pPr>
      <w:r w:rsidRPr="00B47654">
        <w:rPr>
          <w:sz w:val="28"/>
          <w:szCs w:val="28"/>
        </w:rPr>
        <w:t>За 6 місяців 202</w:t>
      </w:r>
      <w:r w:rsidR="00BA04EA" w:rsidRPr="00B47654">
        <w:rPr>
          <w:sz w:val="28"/>
          <w:szCs w:val="28"/>
        </w:rPr>
        <w:t>3</w:t>
      </w:r>
      <w:r w:rsidRPr="00B47654">
        <w:rPr>
          <w:sz w:val="28"/>
          <w:szCs w:val="28"/>
        </w:rPr>
        <w:t xml:space="preserve"> року в місті народил</w:t>
      </w:r>
      <w:r w:rsidR="000A5C31" w:rsidRPr="00B47654">
        <w:rPr>
          <w:sz w:val="28"/>
          <w:szCs w:val="28"/>
        </w:rPr>
        <w:t>о</w:t>
      </w:r>
      <w:r w:rsidRPr="00B47654">
        <w:rPr>
          <w:sz w:val="28"/>
          <w:szCs w:val="28"/>
        </w:rPr>
        <w:t>с</w:t>
      </w:r>
      <w:r w:rsidR="000A5C31" w:rsidRPr="00B47654">
        <w:rPr>
          <w:sz w:val="28"/>
          <w:szCs w:val="28"/>
        </w:rPr>
        <w:t>ь</w:t>
      </w:r>
      <w:r w:rsidRPr="00B47654">
        <w:rPr>
          <w:sz w:val="28"/>
          <w:szCs w:val="28"/>
        </w:rPr>
        <w:t xml:space="preserve"> </w:t>
      </w:r>
      <w:r w:rsidR="007212C5" w:rsidRPr="00B47654">
        <w:rPr>
          <w:sz w:val="28"/>
          <w:szCs w:val="28"/>
        </w:rPr>
        <w:t>5</w:t>
      </w:r>
      <w:r w:rsidR="00BA04EA" w:rsidRPr="00B47654">
        <w:rPr>
          <w:sz w:val="28"/>
          <w:szCs w:val="28"/>
        </w:rPr>
        <w:t>98</w:t>
      </w:r>
      <w:r w:rsidRPr="00B47654">
        <w:rPr>
          <w:sz w:val="28"/>
          <w:szCs w:val="28"/>
        </w:rPr>
        <w:t xml:space="preserve"> малюків,</w:t>
      </w:r>
      <w:r w:rsidR="007212C5" w:rsidRPr="00B47654">
        <w:rPr>
          <w:sz w:val="28"/>
          <w:szCs w:val="28"/>
        </w:rPr>
        <w:t xml:space="preserve"> що на </w:t>
      </w:r>
      <w:r w:rsidR="00BA04EA" w:rsidRPr="00B47654">
        <w:rPr>
          <w:sz w:val="28"/>
          <w:szCs w:val="28"/>
        </w:rPr>
        <w:t>1</w:t>
      </w:r>
      <w:r w:rsidR="007212C5" w:rsidRPr="00B47654">
        <w:rPr>
          <w:sz w:val="28"/>
          <w:szCs w:val="28"/>
        </w:rPr>
        <w:t xml:space="preserve">8% </w:t>
      </w:r>
      <w:r w:rsidR="00BA04EA" w:rsidRPr="00B47654">
        <w:rPr>
          <w:sz w:val="28"/>
          <w:szCs w:val="28"/>
        </w:rPr>
        <w:t>більше</w:t>
      </w:r>
      <w:r w:rsidR="007212C5" w:rsidRPr="00B47654">
        <w:rPr>
          <w:sz w:val="28"/>
          <w:szCs w:val="28"/>
        </w:rPr>
        <w:t xml:space="preserve"> ніж за відповідний період минулого року; </w:t>
      </w:r>
      <w:r w:rsidRPr="00B47654">
        <w:rPr>
          <w:sz w:val="28"/>
          <w:szCs w:val="28"/>
        </w:rPr>
        <w:t>померло</w:t>
      </w:r>
      <w:r w:rsidR="00795B7F" w:rsidRPr="00B47654">
        <w:rPr>
          <w:sz w:val="28"/>
          <w:szCs w:val="28"/>
        </w:rPr>
        <w:t xml:space="preserve"> </w:t>
      </w:r>
      <w:r w:rsidR="00BA04EA" w:rsidRPr="00B47654">
        <w:rPr>
          <w:sz w:val="28"/>
          <w:szCs w:val="28"/>
        </w:rPr>
        <w:t>1 831</w:t>
      </w:r>
      <w:r w:rsidR="007212C5" w:rsidRPr="00B47654">
        <w:rPr>
          <w:sz w:val="28"/>
          <w:szCs w:val="28"/>
        </w:rPr>
        <w:t> </w:t>
      </w:r>
      <w:r w:rsidRPr="00B47654">
        <w:rPr>
          <w:sz w:val="28"/>
          <w:szCs w:val="28"/>
        </w:rPr>
        <w:t>особ</w:t>
      </w:r>
      <w:r w:rsidR="00BA04EA" w:rsidRPr="00B47654">
        <w:rPr>
          <w:sz w:val="28"/>
          <w:szCs w:val="28"/>
        </w:rPr>
        <w:t>а</w:t>
      </w:r>
      <w:r w:rsidR="007212C5" w:rsidRPr="00B47654">
        <w:rPr>
          <w:sz w:val="28"/>
          <w:szCs w:val="28"/>
        </w:rPr>
        <w:t xml:space="preserve">, що на </w:t>
      </w:r>
      <w:r w:rsidR="00BA04EA" w:rsidRPr="00B47654">
        <w:rPr>
          <w:sz w:val="28"/>
          <w:szCs w:val="28"/>
        </w:rPr>
        <w:t>28</w:t>
      </w:r>
      <w:r w:rsidR="007212C5" w:rsidRPr="00B47654">
        <w:rPr>
          <w:sz w:val="28"/>
          <w:szCs w:val="28"/>
        </w:rPr>
        <w:t xml:space="preserve">% </w:t>
      </w:r>
      <w:r w:rsidR="00BA04EA" w:rsidRPr="00B47654">
        <w:rPr>
          <w:sz w:val="28"/>
          <w:szCs w:val="28"/>
        </w:rPr>
        <w:t>менше</w:t>
      </w:r>
      <w:r w:rsidR="007212C5" w:rsidRPr="00B47654">
        <w:rPr>
          <w:sz w:val="28"/>
          <w:szCs w:val="28"/>
        </w:rPr>
        <w:t xml:space="preserve"> ніж за відповідний період минулого року</w:t>
      </w:r>
      <w:r w:rsidRPr="00B47654">
        <w:rPr>
          <w:sz w:val="28"/>
          <w:szCs w:val="28"/>
        </w:rPr>
        <w:t xml:space="preserve">. Природне скорочення населення склало </w:t>
      </w:r>
      <w:r w:rsidR="00BA04EA" w:rsidRPr="00B47654">
        <w:rPr>
          <w:sz w:val="28"/>
          <w:szCs w:val="28"/>
        </w:rPr>
        <w:t>1 233</w:t>
      </w:r>
      <w:r w:rsidRPr="00B47654">
        <w:rPr>
          <w:sz w:val="28"/>
          <w:szCs w:val="28"/>
        </w:rPr>
        <w:t xml:space="preserve"> ос</w:t>
      </w:r>
      <w:r w:rsidR="007212C5" w:rsidRPr="00B47654">
        <w:rPr>
          <w:sz w:val="28"/>
          <w:szCs w:val="28"/>
        </w:rPr>
        <w:t>о</w:t>
      </w:r>
      <w:r w:rsidRPr="00B47654">
        <w:rPr>
          <w:sz w:val="28"/>
          <w:szCs w:val="28"/>
        </w:rPr>
        <w:t>б</w:t>
      </w:r>
      <w:r w:rsidR="007212C5" w:rsidRPr="00B47654">
        <w:rPr>
          <w:sz w:val="28"/>
          <w:szCs w:val="28"/>
        </w:rPr>
        <w:t>и</w:t>
      </w:r>
      <w:r w:rsidRPr="00B47654">
        <w:rPr>
          <w:sz w:val="28"/>
          <w:szCs w:val="28"/>
        </w:rPr>
        <w:t>.</w:t>
      </w:r>
    </w:p>
    <w:p w:rsidR="003D6F93" w:rsidRPr="00B66108" w:rsidRDefault="001337AC" w:rsidP="00663F91">
      <w:pPr>
        <w:widowControl w:val="0"/>
        <w:ind w:right="141"/>
        <w:jc w:val="both"/>
        <w:rPr>
          <w:sz w:val="18"/>
          <w:szCs w:val="18"/>
        </w:rPr>
      </w:pPr>
      <w:r w:rsidRPr="00B47654">
        <w:rPr>
          <w:sz w:val="28"/>
          <w:szCs w:val="28"/>
        </w:rPr>
        <w:t xml:space="preserve"> </w:t>
      </w:r>
    </w:p>
    <w:p w:rsidR="00663F91" w:rsidRPr="00B47654" w:rsidRDefault="00663F91" w:rsidP="00663F91">
      <w:pPr>
        <w:ind w:right="141"/>
        <w:jc w:val="both"/>
        <w:rPr>
          <w:sz w:val="28"/>
          <w:szCs w:val="28"/>
        </w:rPr>
      </w:pPr>
      <w:r w:rsidRPr="00B47654">
        <w:rPr>
          <w:sz w:val="28"/>
          <w:szCs w:val="28"/>
        </w:rPr>
        <w:t>Таблиця 1. Динаміка основних показників відтворення населення у м. Чернігові</w:t>
      </w:r>
    </w:p>
    <w:p w:rsidR="00663F91" w:rsidRPr="00B47654" w:rsidRDefault="00663F91" w:rsidP="00663F91">
      <w:pPr>
        <w:ind w:right="141"/>
        <w:jc w:val="both"/>
        <w:rPr>
          <w:sz w:val="10"/>
          <w:szCs w:val="10"/>
        </w:rPr>
      </w:pPr>
    </w:p>
    <w:tbl>
      <w:tblPr>
        <w:tblStyle w:val="a5"/>
        <w:tblW w:w="0" w:type="auto"/>
        <w:tblLook w:val="04A0" w:firstRow="1" w:lastRow="0" w:firstColumn="1" w:lastColumn="0" w:noHBand="0" w:noVBand="1"/>
      </w:tblPr>
      <w:tblGrid>
        <w:gridCol w:w="2518"/>
        <w:gridCol w:w="2552"/>
        <w:gridCol w:w="2268"/>
        <w:gridCol w:w="2551"/>
      </w:tblGrid>
      <w:tr w:rsidR="00B47654" w:rsidRPr="00B47654" w:rsidTr="006003DC">
        <w:trPr>
          <w:trHeight w:val="882"/>
        </w:trPr>
        <w:tc>
          <w:tcPr>
            <w:tcW w:w="2518" w:type="dxa"/>
            <w:vAlign w:val="center"/>
          </w:tcPr>
          <w:p w:rsidR="007212C5" w:rsidRPr="00B47654" w:rsidRDefault="007212C5" w:rsidP="007212C5">
            <w:pPr>
              <w:ind w:right="141"/>
              <w:jc w:val="center"/>
              <w:rPr>
                <w:sz w:val="28"/>
                <w:szCs w:val="28"/>
              </w:rPr>
            </w:pPr>
            <w:r w:rsidRPr="00B47654">
              <w:rPr>
                <w:sz w:val="28"/>
                <w:szCs w:val="28"/>
              </w:rPr>
              <w:t>Роки</w:t>
            </w:r>
          </w:p>
        </w:tc>
        <w:tc>
          <w:tcPr>
            <w:tcW w:w="2552" w:type="dxa"/>
            <w:vAlign w:val="center"/>
          </w:tcPr>
          <w:p w:rsidR="007212C5" w:rsidRPr="00B47654" w:rsidRDefault="007212C5" w:rsidP="007212C5">
            <w:pPr>
              <w:ind w:right="141"/>
              <w:jc w:val="center"/>
              <w:rPr>
                <w:sz w:val="28"/>
                <w:szCs w:val="28"/>
              </w:rPr>
            </w:pPr>
            <w:r w:rsidRPr="00B47654">
              <w:rPr>
                <w:sz w:val="28"/>
                <w:szCs w:val="28"/>
              </w:rPr>
              <w:t>Народжених, осіб</w:t>
            </w:r>
          </w:p>
        </w:tc>
        <w:tc>
          <w:tcPr>
            <w:tcW w:w="2268" w:type="dxa"/>
            <w:vAlign w:val="center"/>
          </w:tcPr>
          <w:p w:rsidR="007212C5" w:rsidRPr="00B47654" w:rsidRDefault="007212C5" w:rsidP="007212C5">
            <w:pPr>
              <w:ind w:right="141"/>
              <w:jc w:val="center"/>
              <w:rPr>
                <w:sz w:val="28"/>
                <w:szCs w:val="28"/>
              </w:rPr>
            </w:pPr>
            <w:r w:rsidRPr="00B47654">
              <w:rPr>
                <w:sz w:val="28"/>
                <w:szCs w:val="28"/>
              </w:rPr>
              <w:t>Померлих, осіб</w:t>
            </w:r>
          </w:p>
        </w:tc>
        <w:tc>
          <w:tcPr>
            <w:tcW w:w="2551" w:type="dxa"/>
            <w:vAlign w:val="center"/>
          </w:tcPr>
          <w:p w:rsidR="007212C5" w:rsidRPr="00B47654" w:rsidRDefault="007212C5" w:rsidP="007212C5">
            <w:pPr>
              <w:ind w:right="141"/>
              <w:jc w:val="center"/>
              <w:rPr>
                <w:sz w:val="28"/>
                <w:szCs w:val="28"/>
              </w:rPr>
            </w:pPr>
            <w:r w:rsidRPr="00B47654">
              <w:rPr>
                <w:sz w:val="28"/>
                <w:szCs w:val="28"/>
              </w:rPr>
              <w:t>Природний приріст (скорочення), осіб</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t>2014</w:t>
            </w:r>
          </w:p>
        </w:tc>
        <w:tc>
          <w:tcPr>
            <w:tcW w:w="2552" w:type="dxa"/>
            <w:vAlign w:val="center"/>
          </w:tcPr>
          <w:p w:rsidR="007212C5" w:rsidRPr="00B47654" w:rsidRDefault="007212C5" w:rsidP="007212C5">
            <w:pPr>
              <w:ind w:right="141"/>
              <w:jc w:val="center"/>
              <w:rPr>
                <w:sz w:val="28"/>
                <w:szCs w:val="28"/>
              </w:rPr>
            </w:pPr>
            <w:r w:rsidRPr="00B47654">
              <w:rPr>
                <w:sz w:val="28"/>
                <w:szCs w:val="28"/>
              </w:rPr>
              <w:t>2 684</w:t>
            </w:r>
          </w:p>
        </w:tc>
        <w:tc>
          <w:tcPr>
            <w:tcW w:w="2268" w:type="dxa"/>
            <w:vAlign w:val="center"/>
          </w:tcPr>
          <w:p w:rsidR="007212C5" w:rsidRPr="00B47654" w:rsidRDefault="007212C5" w:rsidP="007212C5">
            <w:pPr>
              <w:ind w:right="141"/>
              <w:jc w:val="center"/>
              <w:rPr>
                <w:sz w:val="28"/>
                <w:szCs w:val="28"/>
              </w:rPr>
            </w:pPr>
            <w:r w:rsidRPr="00B47654">
              <w:rPr>
                <w:sz w:val="28"/>
                <w:szCs w:val="28"/>
              </w:rPr>
              <w:t>3 655</w:t>
            </w:r>
          </w:p>
        </w:tc>
        <w:tc>
          <w:tcPr>
            <w:tcW w:w="2551" w:type="dxa"/>
            <w:vAlign w:val="center"/>
          </w:tcPr>
          <w:p w:rsidR="007212C5" w:rsidRPr="00B47654" w:rsidRDefault="007212C5" w:rsidP="007212C5">
            <w:pPr>
              <w:ind w:right="141"/>
              <w:jc w:val="center"/>
              <w:rPr>
                <w:sz w:val="28"/>
                <w:szCs w:val="28"/>
              </w:rPr>
            </w:pPr>
            <w:r w:rsidRPr="00B47654">
              <w:rPr>
                <w:sz w:val="28"/>
                <w:szCs w:val="28"/>
              </w:rPr>
              <w:t>-971</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t>2015</w:t>
            </w:r>
          </w:p>
        </w:tc>
        <w:tc>
          <w:tcPr>
            <w:tcW w:w="2552" w:type="dxa"/>
            <w:vAlign w:val="center"/>
          </w:tcPr>
          <w:p w:rsidR="007212C5" w:rsidRPr="00B47654" w:rsidRDefault="007212C5" w:rsidP="007212C5">
            <w:pPr>
              <w:ind w:right="141"/>
              <w:jc w:val="center"/>
              <w:rPr>
                <w:sz w:val="28"/>
                <w:szCs w:val="28"/>
              </w:rPr>
            </w:pPr>
            <w:r w:rsidRPr="00B47654">
              <w:rPr>
                <w:sz w:val="28"/>
                <w:szCs w:val="28"/>
              </w:rPr>
              <w:t>2 517</w:t>
            </w:r>
          </w:p>
        </w:tc>
        <w:tc>
          <w:tcPr>
            <w:tcW w:w="2268" w:type="dxa"/>
            <w:vAlign w:val="center"/>
          </w:tcPr>
          <w:p w:rsidR="007212C5" w:rsidRPr="00B47654" w:rsidRDefault="007212C5" w:rsidP="007212C5">
            <w:pPr>
              <w:ind w:right="141"/>
              <w:jc w:val="center"/>
              <w:rPr>
                <w:sz w:val="28"/>
                <w:szCs w:val="28"/>
              </w:rPr>
            </w:pPr>
            <w:r w:rsidRPr="00B47654">
              <w:rPr>
                <w:sz w:val="28"/>
                <w:szCs w:val="28"/>
              </w:rPr>
              <w:t>3 467</w:t>
            </w:r>
          </w:p>
        </w:tc>
        <w:tc>
          <w:tcPr>
            <w:tcW w:w="2551" w:type="dxa"/>
            <w:vAlign w:val="center"/>
          </w:tcPr>
          <w:p w:rsidR="007212C5" w:rsidRPr="00B47654" w:rsidRDefault="007212C5" w:rsidP="007212C5">
            <w:pPr>
              <w:ind w:right="141"/>
              <w:jc w:val="center"/>
              <w:rPr>
                <w:sz w:val="28"/>
                <w:szCs w:val="28"/>
              </w:rPr>
            </w:pPr>
            <w:r w:rsidRPr="00B47654">
              <w:rPr>
                <w:sz w:val="28"/>
                <w:szCs w:val="28"/>
              </w:rPr>
              <w:t>-950</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t>2016</w:t>
            </w:r>
          </w:p>
        </w:tc>
        <w:tc>
          <w:tcPr>
            <w:tcW w:w="2552" w:type="dxa"/>
            <w:vAlign w:val="center"/>
          </w:tcPr>
          <w:p w:rsidR="007212C5" w:rsidRPr="00B47654" w:rsidRDefault="007212C5" w:rsidP="007212C5">
            <w:pPr>
              <w:ind w:right="141"/>
              <w:jc w:val="center"/>
              <w:rPr>
                <w:sz w:val="28"/>
                <w:szCs w:val="28"/>
              </w:rPr>
            </w:pPr>
            <w:r w:rsidRPr="00B47654">
              <w:rPr>
                <w:sz w:val="28"/>
                <w:szCs w:val="28"/>
              </w:rPr>
              <w:t>2 474</w:t>
            </w:r>
          </w:p>
        </w:tc>
        <w:tc>
          <w:tcPr>
            <w:tcW w:w="2268" w:type="dxa"/>
            <w:vAlign w:val="center"/>
          </w:tcPr>
          <w:p w:rsidR="007212C5" w:rsidRPr="00B47654" w:rsidRDefault="007212C5" w:rsidP="007212C5">
            <w:pPr>
              <w:ind w:right="141"/>
              <w:jc w:val="center"/>
              <w:rPr>
                <w:sz w:val="28"/>
                <w:szCs w:val="28"/>
              </w:rPr>
            </w:pPr>
            <w:r w:rsidRPr="00B47654">
              <w:rPr>
                <w:sz w:val="28"/>
                <w:szCs w:val="28"/>
              </w:rPr>
              <w:t>3 545</w:t>
            </w:r>
          </w:p>
        </w:tc>
        <w:tc>
          <w:tcPr>
            <w:tcW w:w="2551" w:type="dxa"/>
            <w:vAlign w:val="center"/>
          </w:tcPr>
          <w:p w:rsidR="007212C5" w:rsidRPr="00B47654" w:rsidRDefault="007212C5" w:rsidP="007212C5">
            <w:pPr>
              <w:ind w:right="141"/>
              <w:jc w:val="center"/>
              <w:rPr>
                <w:sz w:val="28"/>
                <w:szCs w:val="28"/>
              </w:rPr>
            </w:pPr>
            <w:r w:rsidRPr="00B47654">
              <w:rPr>
                <w:sz w:val="28"/>
                <w:szCs w:val="28"/>
              </w:rPr>
              <w:t>-1 071</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t>2017</w:t>
            </w:r>
          </w:p>
        </w:tc>
        <w:tc>
          <w:tcPr>
            <w:tcW w:w="2552" w:type="dxa"/>
            <w:vAlign w:val="center"/>
          </w:tcPr>
          <w:p w:rsidR="007212C5" w:rsidRPr="00B47654" w:rsidRDefault="007212C5" w:rsidP="007212C5">
            <w:pPr>
              <w:ind w:right="141"/>
              <w:jc w:val="center"/>
              <w:rPr>
                <w:sz w:val="28"/>
                <w:szCs w:val="28"/>
              </w:rPr>
            </w:pPr>
            <w:r w:rsidRPr="00B47654">
              <w:rPr>
                <w:sz w:val="28"/>
                <w:szCs w:val="28"/>
              </w:rPr>
              <w:t>2 251</w:t>
            </w:r>
          </w:p>
        </w:tc>
        <w:tc>
          <w:tcPr>
            <w:tcW w:w="2268" w:type="dxa"/>
            <w:vAlign w:val="center"/>
          </w:tcPr>
          <w:p w:rsidR="007212C5" w:rsidRPr="00B47654" w:rsidRDefault="007212C5" w:rsidP="007212C5">
            <w:pPr>
              <w:ind w:right="141"/>
              <w:jc w:val="center"/>
              <w:rPr>
                <w:sz w:val="28"/>
                <w:szCs w:val="28"/>
              </w:rPr>
            </w:pPr>
            <w:r w:rsidRPr="00B47654">
              <w:rPr>
                <w:sz w:val="28"/>
                <w:szCs w:val="28"/>
              </w:rPr>
              <w:t>3 501</w:t>
            </w:r>
          </w:p>
        </w:tc>
        <w:tc>
          <w:tcPr>
            <w:tcW w:w="2551" w:type="dxa"/>
            <w:vAlign w:val="center"/>
          </w:tcPr>
          <w:p w:rsidR="007212C5" w:rsidRPr="00B47654" w:rsidRDefault="007212C5" w:rsidP="007212C5">
            <w:pPr>
              <w:ind w:right="141"/>
              <w:jc w:val="center"/>
              <w:rPr>
                <w:sz w:val="28"/>
                <w:szCs w:val="28"/>
              </w:rPr>
            </w:pPr>
            <w:r w:rsidRPr="00B47654">
              <w:rPr>
                <w:sz w:val="28"/>
                <w:szCs w:val="28"/>
              </w:rPr>
              <w:t>-1 250</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t>2018</w:t>
            </w:r>
          </w:p>
        </w:tc>
        <w:tc>
          <w:tcPr>
            <w:tcW w:w="2552" w:type="dxa"/>
            <w:vAlign w:val="center"/>
          </w:tcPr>
          <w:p w:rsidR="007212C5" w:rsidRPr="00B47654" w:rsidRDefault="007212C5" w:rsidP="007212C5">
            <w:pPr>
              <w:ind w:right="141"/>
              <w:jc w:val="center"/>
              <w:rPr>
                <w:sz w:val="28"/>
                <w:szCs w:val="28"/>
              </w:rPr>
            </w:pPr>
            <w:r w:rsidRPr="00B47654">
              <w:rPr>
                <w:sz w:val="28"/>
                <w:szCs w:val="28"/>
              </w:rPr>
              <w:t>2 147</w:t>
            </w:r>
          </w:p>
        </w:tc>
        <w:tc>
          <w:tcPr>
            <w:tcW w:w="2268" w:type="dxa"/>
            <w:vAlign w:val="center"/>
          </w:tcPr>
          <w:p w:rsidR="007212C5" w:rsidRPr="00B47654" w:rsidRDefault="007212C5" w:rsidP="007212C5">
            <w:pPr>
              <w:ind w:right="141"/>
              <w:jc w:val="center"/>
              <w:rPr>
                <w:sz w:val="28"/>
                <w:szCs w:val="28"/>
              </w:rPr>
            </w:pPr>
            <w:r w:rsidRPr="00B47654">
              <w:rPr>
                <w:sz w:val="28"/>
                <w:szCs w:val="28"/>
              </w:rPr>
              <w:t>3 615</w:t>
            </w:r>
          </w:p>
        </w:tc>
        <w:tc>
          <w:tcPr>
            <w:tcW w:w="2551" w:type="dxa"/>
            <w:vAlign w:val="center"/>
          </w:tcPr>
          <w:p w:rsidR="007212C5" w:rsidRPr="00B47654" w:rsidRDefault="007212C5" w:rsidP="007212C5">
            <w:pPr>
              <w:ind w:right="141"/>
              <w:jc w:val="center"/>
              <w:rPr>
                <w:sz w:val="28"/>
                <w:szCs w:val="28"/>
              </w:rPr>
            </w:pPr>
            <w:r w:rsidRPr="00B47654">
              <w:rPr>
                <w:sz w:val="28"/>
                <w:szCs w:val="28"/>
              </w:rPr>
              <w:t>-1 468</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t>2019</w:t>
            </w:r>
          </w:p>
        </w:tc>
        <w:tc>
          <w:tcPr>
            <w:tcW w:w="2552" w:type="dxa"/>
            <w:vAlign w:val="center"/>
          </w:tcPr>
          <w:p w:rsidR="007212C5" w:rsidRPr="00B47654" w:rsidRDefault="007212C5" w:rsidP="007212C5">
            <w:pPr>
              <w:ind w:right="141"/>
              <w:jc w:val="center"/>
              <w:rPr>
                <w:sz w:val="28"/>
                <w:szCs w:val="28"/>
              </w:rPr>
            </w:pPr>
            <w:r w:rsidRPr="00B47654">
              <w:rPr>
                <w:sz w:val="28"/>
                <w:szCs w:val="28"/>
              </w:rPr>
              <w:t>1 900</w:t>
            </w:r>
          </w:p>
        </w:tc>
        <w:tc>
          <w:tcPr>
            <w:tcW w:w="2268" w:type="dxa"/>
            <w:vAlign w:val="center"/>
          </w:tcPr>
          <w:p w:rsidR="007212C5" w:rsidRPr="00B47654" w:rsidRDefault="007212C5" w:rsidP="007212C5">
            <w:pPr>
              <w:ind w:right="141"/>
              <w:jc w:val="center"/>
              <w:rPr>
                <w:sz w:val="28"/>
                <w:szCs w:val="28"/>
              </w:rPr>
            </w:pPr>
            <w:r w:rsidRPr="00B47654">
              <w:rPr>
                <w:sz w:val="28"/>
                <w:szCs w:val="28"/>
              </w:rPr>
              <w:t>3 674</w:t>
            </w:r>
          </w:p>
        </w:tc>
        <w:tc>
          <w:tcPr>
            <w:tcW w:w="2551" w:type="dxa"/>
            <w:vAlign w:val="center"/>
          </w:tcPr>
          <w:p w:rsidR="007212C5" w:rsidRPr="00B47654" w:rsidRDefault="007212C5" w:rsidP="007212C5">
            <w:pPr>
              <w:ind w:right="141"/>
              <w:jc w:val="center"/>
              <w:rPr>
                <w:sz w:val="28"/>
                <w:szCs w:val="28"/>
              </w:rPr>
            </w:pPr>
            <w:r w:rsidRPr="00B47654">
              <w:rPr>
                <w:sz w:val="28"/>
                <w:szCs w:val="28"/>
              </w:rPr>
              <w:t>-1 774</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t>2020</w:t>
            </w:r>
          </w:p>
        </w:tc>
        <w:tc>
          <w:tcPr>
            <w:tcW w:w="2552" w:type="dxa"/>
            <w:vAlign w:val="center"/>
          </w:tcPr>
          <w:p w:rsidR="007212C5" w:rsidRPr="00B47654" w:rsidRDefault="007212C5" w:rsidP="007212C5">
            <w:pPr>
              <w:ind w:right="141"/>
              <w:jc w:val="center"/>
              <w:rPr>
                <w:sz w:val="28"/>
                <w:szCs w:val="28"/>
              </w:rPr>
            </w:pPr>
            <w:r w:rsidRPr="00B47654">
              <w:rPr>
                <w:sz w:val="28"/>
                <w:szCs w:val="28"/>
              </w:rPr>
              <w:t>1 846</w:t>
            </w:r>
          </w:p>
        </w:tc>
        <w:tc>
          <w:tcPr>
            <w:tcW w:w="2268" w:type="dxa"/>
            <w:vAlign w:val="center"/>
          </w:tcPr>
          <w:p w:rsidR="007212C5" w:rsidRPr="00B47654" w:rsidRDefault="007212C5" w:rsidP="007212C5">
            <w:pPr>
              <w:ind w:right="141"/>
              <w:jc w:val="center"/>
              <w:rPr>
                <w:sz w:val="28"/>
                <w:szCs w:val="28"/>
              </w:rPr>
            </w:pPr>
            <w:r w:rsidRPr="00B47654">
              <w:rPr>
                <w:sz w:val="28"/>
                <w:szCs w:val="28"/>
              </w:rPr>
              <w:t>4 066</w:t>
            </w:r>
          </w:p>
        </w:tc>
        <w:tc>
          <w:tcPr>
            <w:tcW w:w="2551" w:type="dxa"/>
            <w:vAlign w:val="center"/>
          </w:tcPr>
          <w:p w:rsidR="007212C5" w:rsidRPr="00B47654" w:rsidRDefault="007212C5" w:rsidP="007212C5">
            <w:pPr>
              <w:ind w:right="141"/>
              <w:jc w:val="center"/>
              <w:rPr>
                <w:sz w:val="28"/>
                <w:szCs w:val="28"/>
              </w:rPr>
            </w:pPr>
            <w:r w:rsidRPr="00B47654">
              <w:rPr>
                <w:sz w:val="28"/>
                <w:szCs w:val="28"/>
              </w:rPr>
              <w:t>-2 220</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lastRenderedPageBreak/>
              <w:t>2021</w:t>
            </w:r>
          </w:p>
        </w:tc>
        <w:tc>
          <w:tcPr>
            <w:tcW w:w="2552" w:type="dxa"/>
            <w:vAlign w:val="center"/>
          </w:tcPr>
          <w:p w:rsidR="007212C5" w:rsidRPr="00B47654" w:rsidRDefault="007212C5" w:rsidP="007212C5">
            <w:pPr>
              <w:ind w:right="141"/>
              <w:jc w:val="center"/>
              <w:rPr>
                <w:sz w:val="28"/>
                <w:szCs w:val="28"/>
              </w:rPr>
            </w:pPr>
            <w:r w:rsidRPr="00B47654">
              <w:rPr>
                <w:sz w:val="28"/>
                <w:szCs w:val="28"/>
              </w:rPr>
              <w:t>2 162</w:t>
            </w:r>
          </w:p>
        </w:tc>
        <w:tc>
          <w:tcPr>
            <w:tcW w:w="2268" w:type="dxa"/>
            <w:vAlign w:val="center"/>
          </w:tcPr>
          <w:p w:rsidR="007212C5" w:rsidRPr="00B47654" w:rsidRDefault="007212C5" w:rsidP="007212C5">
            <w:pPr>
              <w:ind w:right="141"/>
              <w:jc w:val="center"/>
              <w:rPr>
                <w:sz w:val="28"/>
                <w:szCs w:val="28"/>
              </w:rPr>
            </w:pPr>
            <w:r w:rsidRPr="00B47654">
              <w:rPr>
                <w:sz w:val="28"/>
                <w:szCs w:val="28"/>
              </w:rPr>
              <w:t>4 647</w:t>
            </w:r>
          </w:p>
        </w:tc>
        <w:tc>
          <w:tcPr>
            <w:tcW w:w="2551" w:type="dxa"/>
            <w:vAlign w:val="center"/>
          </w:tcPr>
          <w:p w:rsidR="007212C5" w:rsidRPr="00B47654" w:rsidRDefault="007212C5" w:rsidP="007212C5">
            <w:pPr>
              <w:ind w:right="141"/>
              <w:jc w:val="center"/>
              <w:rPr>
                <w:sz w:val="28"/>
                <w:szCs w:val="28"/>
              </w:rPr>
            </w:pPr>
            <w:r w:rsidRPr="00B47654">
              <w:rPr>
                <w:sz w:val="28"/>
                <w:szCs w:val="28"/>
              </w:rPr>
              <w:t>-2 485</w:t>
            </w:r>
          </w:p>
        </w:tc>
      </w:tr>
      <w:tr w:rsidR="00BA04EA" w:rsidRPr="00B47654" w:rsidTr="007212C5">
        <w:tc>
          <w:tcPr>
            <w:tcW w:w="2518" w:type="dxa"/>
            <w:vAlign w:val="center"/>
          </w:tcPr>
          <w:p w:rsidR="00BA04EA" w:rsidRPr="00B47654" w:rsidRDefault="00B47654" w:rsidP="007212C5">
            <w:pPr>
              <w:ind w:right="141"/>
              <w:jc w:val="center"/>
              <w:rPr>
                <w:sz w:val="28"/>
                <w:szCs w:val="28"/>
              </w:rPr>
            </w:pPr>
            <w:r w:rsidRPr="00B47654">
              <w:rPr>
                <w:sz w:val="28"/>
                <w:szCs w:val="28"/>
              </w:rPr>
              <w:t>2022</w:t>
            </w:r>
          </w:p>
        </w:tc>
        <w:tc>
          <w:tcPr>
            <w:tcW w:w="2552" w:type="dxa"/>
            <w:vAlign w:val="center"/>
          </w:tcPr>
          <w:p w:rsidR="00BA04EA" w:rsidRPr="00B47654" w:rsidRDefault="00B47654" w:rsidP="007212C5">
            <w:pPr>
              <w:ind w:right="141"/>
              <w:jc w:val="center"/>
              <w:rPr>
                <w:sz w:val="28"/>
                <w:szCs w:val="28"/>
              </w:rPr>
            </w:pPr>
            <w:r w:rsidRPr="00B47654">
              <w:rPr>
                <w:sz w:val="28"/>
                <w:szCs w:val="28"/>
              </w:rPr>
              <w:t>1 080</w:t>
            </w:r>
          </w:p>
        </w:tc>
        <w:tc>
          <w:tcPr>
            <w:tcW w:w="2268" w:type="dxa"/>
            <w:vAlign w:val="center"/>
          </w:tcPr>
          <w:p w:rsidR="00BA04EA" w:rsidRPr="00B47654" w:rsidRDefault="00B47654" w:rsidP="007212C5">
            <w:pPr>
              <w:ind w:right="141"/>
              <w:jc w:val="center"/>
              <w:rPr>
                <w:sz w:val="28"/>
                <w:szCs w:val="28"/>
              </w:rPr>
            </w:pPr>
            <w:r w:rsidRPr="00B47654">
              <w:rPr>
                <w:sz w:val="28"/>
                <w:szCs w:val="28"/>
              </w:rPr>
              <w:t>4 336</w:t>
            </w:r>
          </w:p>
        </w:tc>
        <w:tc>
          <w:tcPr>
            <w:tcW w:w="2551" w:type="dxa"/>
            <w:vAlign w:val="center"/>
          </w:tcPr>
          <w:p w:rsidR="00BA04EA" w:rsidRPr="00B47654" w:rsidRDefault="00B47654" w:rsidP="007212C5">
            <w:pPr>
              <w:ind w:right="141"/>
              <w:jc w:val="center"/>
              <w:rPr>
                <w:sz w:val="28"/>
                <w:szCs w:val="28"/>
              </w:rPr>
            </w:pPr>
            <w:r w:rsidRPr="00B47654">
              <w:rPr>
                <w:sz w:val="28"/>
                <w:szCs w:val="28"/>
              </w:rPr>
              <w:t>-3 256</w:t>
            </w:r>
          </w:p>
        </w:tc>
      </w:tr>
      <w:tr w:rsidR="00B47654" w:rsidRPr="00B47654" w:rsidTr="007212C5">
        <w:tc>
          <w:tcPr>
            <w:tcW w:w="2518" w:type="dxa"/>
            <w:vAlign w:val="center"/>
          </w:tcPr>
          <w:p w:rsidR="007212C5" w:rsidRPr="00B47654" w:rsidRDefault="007212C5" w:rsidP="007212C5">
            <w:pPr>
              <w:ind w:right="141"/>
              <w:jc w:val="center"/>
              <w:rPr>
                <w:sz w:val="28"/>
                <w:szCs w:val="28"/>
              </w:rPr>
            </w:pPr>
            <w:r w:rsidRPr="00B47654">
              <w:rPr>
                <w:sz w:val="28"/>
                <w:szCs w:val="28"/>
              </w:rPr>
              <w:t>січень-червень</w:t>
            </w:r>
          </w:p>
          <w:p w:rsidR="007212C5" w:rsidRPr="00B47654" w:rsidRDefault="007212C5" w:rsidP="00B47654">
            <w:pPr>
              <w:ind w:right="141"/>
              <w:jc w:val="center"/>
              <w:rPr>
                <w:sz w:val="28"/>
                <w:szCs w:val="28"/>
              </w:rPr>
            </w:pPr>
            <w:r w:rsidRPr="00B47654">
              <w:rPr>
                <w:sz w:val="28"/>
                <w:szCs w:val="28"/>
              </w:rPr>
              <w:t>202</w:t>
            </w:r>
            <w:r w:rsidR="00B47654" w:rsidRPr="00B47654">
              <w:rPr>
                <w:sz w:val="28"/>
                <w:szCs w:val="28"/>
              </w:rPr>
              <w:t>3</w:t>
            </w:r>
            <w:r w:rsidRPr="00B47654">
              <w:rPr>
                <w:sz w:val="28"/>
                <w:szCs w:val="28"/>
              </w:rPr>
              <w:t xml:space="preserve"> року</w:t>
            </w:r>
          </w:p>
        </w:tc>
        <w:tc>
          <w:tcPr>
            <w:tcW w:w="2552" w:type="dxa"/>
            <w:vAlign w:val="center"/>
          </w:tcPr>
          <w:p w:rsidR="007212C5" w:rsidRPr="00B47654" w:rsidRDefault="007212C5" w:rsidP="00B47654">
            <w:pPr>
              <w:ind w:right="141"/>
              <w:jc w:val="center"/>
              <w:rPr>
                <w:sz w:val="28"/>
                <w:szCs w:val="28"/>
              </w:rPr>
            </w:pPr>
            <w:r w:rsidRPr="00B47654">
              <w:rPr>
                <w:sz w:val="28"/>
                <w:szCs w:val="28"/>
              </w:rPr>
              <w:t>5</w:t>
            </w:r>
            <w:r w:rsidR="00B47654" w:rsidRPr="00B47654">
              <w:rPr>
                <w:sz w:val="28"/>
                <w:szCs w:val="28"/>
              </w:rPr>
              <w:t>98</w:t>
            </w:r>
          </w:p>
        </w:tc>
        <w:tc>
          <w:tcPr>
            <w:tcW w:w="2268" w:type="dxa"/>
            <w:vAlign w:val="center"/>
          </w:tcPr>
          <w:p w:rsidR="007212C5" w:rsidRPr="00B47654" w:rsidRDefault="00B47654" w:rsidP="00B47654">
            <w:pPr>
              <w:ind w:right="141"/>
              <w:jc w:val="center"/>
              <w:rPr>
                <w:sz w:val="28"/>
                <w:szCs w:val="28"/>
              </w:rPr>
            </w:pPr>
            <w:r w:rsidRPr="00B47654">
              <w:rPr>
                <w:sz w:val="28"/>
                <w:szCs w:val="28"/>
              </w:rPr>
              <w:t>1</w:t>
            </w:r>
            <w:r w:rsidR="007212C5" w:rsidRPr="00B47654">
              <w:rPr>
                <w:sz w:val="28"/>
                <w:szCs w:val="28"/>
              </w:rPr>
              <w:t xml:space="preserve"> </w:t>
            </w:r>
            <w:r w:rsidRPr="00B47654">
              <w:rPr>
                <w:sz w:val="28"/>
                <w:szCs w:val="28"/>
              </w:rPr>
              <w:t>831</w:t>
            </w:r>
          </w:p>
        </w:tc>
        <w:tc>
          <w:tcPr>
            <w:tcW w:w="2551" w:type="dxa"/>
            <w:vAlign w:val="center"/>
          </w:tcPr>
          <w:p w:rsidR="007212C5" w:rsidRPr="00B47654" w:rsidRDefault="007212C5" w:rsidP="00B47654">
            <w:pPr>
              <w:ind w:right="141"/>
              <w:jc w:val="center"/>
              <w:rPr>
                <w:sz w:val="28"/>
                <w:szCs w:val="28"/>
              </w:rPr>
            </w:pPr>
            <w:r w:rsidRPr="00B47654">
              <w:rPr>
                <w:sz w:val="28"/>
                <w:szCs w:val="28"/>
              </w:rPr>
              <w:t>-</w:t>
            </w:r>
            <w:r w:rsidR="00B47654" w:rsidRPr="00B47654">
              <w:rPr>
                <w:sz w:val="28"/>
                <w:szCs w:val="28"/>
              </w:rPr>
              <w:t>1</w:t>
            </w:r>
            <w:r w:rsidRPr="00B47654">
              <w:rPr>
                <w:sz w:val="28"/>
                <w:szCs w:val="28"/>
              </w:rPr>
              <w:t xml:space="preserve"> </w:t>
            </w:r>
            <w:r w:rsidR="00B47654" w:rsidRPr="00B47654">
              <w:rPr>
                <w:sz w:val="28"/>
                <w:szCs w:val="28"/>
              </w:rPr>
              <w:t>233</w:t>
            </w:r>
          </w:p>
        </w:tc>
      </w:tr>
    </w:tbl>
    <w:p w:rsidR="00663F91" w:rsidRPr="00317F4D" w:rsidRDefault="00663F91" w:rsidP="00AB78BB">
      <w:pPr>
        <w:widowControl w:val="0"/>
        <w:ind w:right="141" w:firstLine="851"/>
        <w:jc w:val="both"/>
        <w:rPr>
          <w:sz w:val="28"/>
          <w:szCs w:val="28"/>
        </w:rPr>
      </w:pPr>
    </w:p>
    <w:p w:rsidR="00AB78BB" w:rsidRPr="00317F4D" w:rsidRDefault="004862D5" w:rsidP="009136EE">
      <w:pPr>
        <w:ind w:firstLine="851"/>
        <w:jc w:val="both"/>
        <w:rPr>
          <w:sz w:val="28"/>
          <w:szCs w:val="28"/>
        </w:rPr>
      </w:pPr>
      <w:r w:rsidRPr="00317F4D">
        <w:rPr>
          <w:sz w:val="28"/>
          <w:szCs w:val="28"/>
        </w:rPr>
        <w:t xml:space="preserve">За інформацією </w:t>
      </w:r>
      <w:r w:rsidR="003D6F93" w:rsidRPr="00317F4D">
        <w:rPr>
          <w:sz w:val="28"/>
          <w:szCs w:val="28"/>
        </w:rPr>
        <w:t>управління охорони здоров</w:t>
      </w:r>
      <w:r w:rsidR="003D6F93" w:rsidRPr="00317F4D">
        <w:rPr>
          <w:sz w:val="28"/>
          <w:szCs w:val="28"/>
          <w:lang w:val="ru-RU"/>
        </w:rPr>
        <w:t>’</w:t>
      </w:r>
      <w:r w:rsidR="003D6F93" w:rsidRPr="00317F4D">
        <w:rPr>
          <w:sz w:val="28"/>
          <w:szCs w:val="28"/>
        </w:rPr>
        <w:t>я Чернігівської міської ради</w:t>
      </w:r>
      <w:r w:rsidRPr="00317F4D">
        <w:rPr>
          <w:sz w:val="28"/>
          <w:szCs w:val="28"/>
        </w:rPr>
        <w:t xml:space="preserve"> основними причинами смертності серед населення міста</w:t>
      </w:r>
      <w:r w:rsidR="00296F18" w:rsidRPr="00317F4D">
        <w:rPr>
          <w:sz w:val="28"/>
          <w:szCs w:val="28"/>
        </w:rPr>
        <w:t xml:space="preserve"> у 202</w:t>
      </w:r>
      <w:r w:rsidR="00317F4D" w:rsidRPr="00317F4D">
        <w:rPr>
          <w:sz w:val="28"/>
          <w:szCs w:val="28"/>
        </w:rPr>
        <w:t>2</w:t>
      </w:r>
      <w:r w:rsidR="00296F18" w:rsidRPr="00317F4D">
        <w:rPr>
          <w:sz w:val="28"/>
          <w:szCs w:val="28"/>
        </w:rPr>
        <w:t xml:space="preserve"> році</w:t>
      </w:r>
      <w:r w:rsidRPr="00317F4D">
        <w:rPr>
          <w:sz w:val="28"/>
          <w:szCs w:val="28"/>
        </w:rPr>
        <w:t xml:space="preserve"> є хвороби системи кровообігу (близько 6</w:t>
      </w:r>
      <w:r w:rsidR="00317F4D" w:rsidRPr="00317F4D">
        <w:rPr>
          <w:sz w:val="28"/>
          <w:szCs w:val="28"/>
        </w:rPr>
        <w:t>1 </w:t>
      </w:r>
      <w:r w:rsidRPr="00317F4D">
        <w:rPr>
          <w:sz w:val="28"/>
          <w:szCs w:val="28"/>
        </w:rPr>
        <w:t>% померлих) та новоутворення (1</w:t>
      </w:r>
      <w:r w:rsidR="00317F4D" w:rsidRPr="00317F4D">
        <w:rPr>
          <w:sz w:val="28"/>
          <w:szCs w:val="28"/>
        </w:rPr>
        <w:t>4,5</w:t>
      </w:r>
      <w:r w:rsidRPr="00317F4D">
        <w:rPr>
          <w:sz w:val="28"/>
          <w:szCs w:val="28"/>
        </w:rPr>
        <w:t xml:space="preserve"> %). </w:t>
      </w:r>
    </w:p>
    <w:p w:rsidR="009136EE" w:rsidRPr="00B66108" w:rsidRDefault="009136EE" w:rsidP="009136EE">
      <w:pPr>
        <w:ind w:firstLine="851"/>
        <w:jc w:val="both"/>
        <w:rPr>
          <w:sz w:val="18"/>
          <w:szCs w:val="18"/>
        </w:rPr>
      </w:pPr>
    </w:p>
    <w:p w:rsidR="004862D5" w:rsidRPr="00317F4D" w:rsidRDefault="004862D5" w:rsidP="00A11AF1">
      <w:pPr>
        <w:ind w:firstLine="851"/>
        <w:jc w:val="both"/>
        <w:rPr>
          <w:sz w:val="28"/>
          <w:szCs w:val="28"/>
        </w:rPr>
      </w:pPr>
      <w:r w:rsidRPr="00317F4D">
        <w:rPr>
          <w:sz w:val="28"/>
          <w:szCs w:val="28"/>
        </w:rPr>
        <w:t xml:space="preserve">Таблиця </w:t>
      </w:r>
      <w:r w:rsidR="00BA7F35" w:rsidRPr="00317F4D">
        <w:rPr>
          <w:sz w:val="28"/>
          <w:szCs w:val="28"/>
        </w:rPr>
        <w:t>2</w:t>
      </w:r>
      <w:r w:rsidRPr="00317F4D">
        <w:rPr>
          <w:sz w:val="28"/>
          <w:szCs w:val="28"/>
        </w:rPr>
        <w:t>. Смертність населення за основними причинами</w:t>
      </w:r>
    </w:p>
    <w:p w:rsidR="003D6F93" w:rsidRPr="00317F4D" w:rsidRDefault="003D6F93" w:rsidP="00A11AF1">
      <w:pPr>
        <w:ind w:firstLine="851"/>
        <w:jc w:val="both"/>
        <w:rPr>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79"/>
        <w:gridCol w:w="2210"/>
        <w:gridCol w:w="2172"/>
        <w:gridCol w:w="1878"/>
      </w:tblGrid>
      <w:tr w:rsidR="00317F4D" w:rsidRPr="00317F4D" w:rsidTr="002A5502">
        <w:trPr>
          <w:cantSplit/>
          <w:trHeight w:val="438"/>
          <w:tblHeader/>
        </w:trPr>
        <w:tc>
          <w:tcPr>
            <w:tcW w:w="1913" w:type="pct"/>
            <w:vMerge w:val="restart"/>
            <w:tcBorders>
              <w:top w:val="single" w:sz="4" w:space="0" w:color="auto"/>
              <w:left w:val="single" w:sz="4" w:space="0" w:color="auto"/>
              <w:bottom w:val="single" w:sz="4" w:space="0" w:color="auto"/>
              <w:right w:val="single" w:sz="4" w:space="0" w:color="auto"/>
            </w:tcBorders>
            <w:vAlign w:val="center"/>
            <w:hideMark/>
          </w:tcPr>
          <w:p w:rsidR="003D6F93" w:rsidRPr="00317F4D" w:rsidRDefault="003D6F93" w:rsidP="003C5827">
            <w:pPr>
              <w:jc w:val="center"/>
              <w:rPr>
                <w:sz w:val="28"/>
                <w:szCs w:val="28"/>
              </w:rPr>
            </w:pPr>
            <w:r w:rsidRPr="00317F4D">
              <w:rPr>
                <w:sz w:val="28"/>
                <w:szCs w:val="28"/>
              </w:rPr>
              <w:t>Класи захворювань</w:t>
            </w:r>
          </w:p>
        </w:tc>
        <w:tc>
          <w:tcPr>
            <w:tcW w:w="3087" w:type="pct"/>
            <w:gridSpan w:val="3"/>
            <w:tcBorders>
              <w:top w:val="single" w:sz="4" w:space="0" w:color="auto"/>
              <w:left w:val="single" w:sz="4" w:space="0" w:color="auto"/>
              <w:bottom w:val="single" w:sz="4" w:space="0" w:color="auto"/>
              <w:right w:val="single" w:sz="4" w:space="0" w:color="auto"/>
            </w:tcBorders>
            <w:vAlign w:val="center"/>
            <w:hideMark/>
          </w:tcPr>
          <w:p w:rsidR="003D6F93" w:rsidRPr="00317F4D" w:rsidRDefault="003D6F93" w:rsidP="003C5827">
            <w:pPr>
              <w:ind w:right="-108" w:hanging="108"/>
              <w:jc w:val="center"/>
              <w:rPr>
                <w:sz w:val="28"/>
                <w:szCs w:val="28"/>
              </w:rPr>
            </w:pPr>
            <w:r w:rsidRPr="00317F4D">
              <w:rPr>
                <w:sz w:val="28"/>
                <w:szCs w:val="28"/>
              </w:rPr>
              <w:t>Показник на 100 тис. населення</w:t>
            </w:r>
          </w:p>
        </w:tc>
      </w:tr>
      <w:tr w:rsidR="00317F4D" w:rsidRPr="00317F4D" w:rsidTr="00663F91">
        <w:trPr>
          <w:cantSplit/>
          <w:trHeight w:val="499"/>
          <w:tblHeader/>
        </w:trPr>
        <w:tc>
          <w:tcPr>
            <w:tcW w:w="1913" w:type="pct"/>
            <w:vMerge/>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rPr>
                <w:sz w:val="28"/>
                <w:szCs w:val="28"/>
              </w:rPr>
            </w:pPr>
          </w:p>
        </w:tc>
        <w:tc>
          <w:tcPr>
            <w:tcW w:w="1090"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2020 рік</w:t>
            </w:r>
          </w:p>
        </w:tc>
        <w:tc>
          <w:tcPr>
            <w:tcW w:w="1071"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2021 рік</w:t>
            </w:r>
          </w:p>
        </w:tc>
        <w:tc>
          <w:tcPr>
            <w:tcW w:w="926" w:type="pct"/>
            <w:tcBorders>
              <w:top w:val="single" w:sz="4" w:space="0" w:color="auto"/>
              <w:left w:val="single" w:sz="4" w:space="0" w:color="auto"/>
              <w:bottom w:val="single" w:sz="4" w:space="0" w:color="auto"/>
              <w:right w:val="single" w:sz="4" w:space="0" w:color="auto"/>
            </w:tcBorders>
            <w:vAlign w:val="center"/>
          </w:tcPr>
          <w:p w:rsidR="00317F4D" w:rsidRPr="00317F4D" w:rsidRDefault="00317F4D" w:rsidP="00317F4D">
            <w:pPr>
              <w:jc w:val="center"/>
              <w:rPr>
                <w:sz w:val="28"/>
                <w:szCs w:val="28"/>
              </w:rPr>
            </w:pPr>
            <w:r w:rsidRPr="00317F4D">
              <w:rPr>
                <w:sz w:val="28"/>
                <w:szCs w:val="28"/>
              </w:rPr>
              <w:t>2022 рік</w:t>
            </w:r>
          </w:p>
        </w:tc>
      </w:tr>
      <w:tr w:rsidR="00317F4D" w:rsidRPr="00317F4D" w:rsidTr="00663F91">
        <w:trPr>
          <w:cantSplit/>
          <w:trHeight w:val="705"/>
        </w:trPr>
        <w:tc>
          <w:tcPr>
            <w:tcW w:w="1913"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rPr>
                <w:sz w:val="28"/>
                <w:szCs w:val="28"/>
              </w:rPr>
            </w:pPr>
            <w:r w:rsidRPr="00317F4D">
              <w:rPr>
                <w:sz w:val="28"/>
                <w:szCs w:val="28"/>
              </w:rPr>
              <w:t xml:space="preserve">Хвороби </w:t>
            </w:r>
            <w:proofErr w:type="spellStart"/>
            <w:r w:rsidRPr="00317F4D">
              <w:rPr>
                <w:sz w:val="28"/>
                <w:szCs w:val="28"/>
              </w:rPr>
              <w:t>системими</w:t>
            </w:r>
            <w:proofErr w:type="spellEnd"/>
            <w:r w:rsidRPr="00317F4D">
              <w:rPr>
                <w:sz w:val="28"/>
                <w:szCs w:val="28"/>
              </w:rPr>
              <w:t xml:space="preserve"> кровообігу</w:t>
            </w:r>
          </w:p>
        </w:tc>
        <w:tc>
          <w:tcPr>
            <w:tcW w:w="1090"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769,0</w:t>
            </w:r>
          </w:p>
        </w:tc>
        <w:tc>
          <w:tcPr>
            <w:tcW w:w="1071"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779,0</w:t>
            </w:r>
          </w:p>
        </w:tc>
        <w:tc>
          <w:tcPr>
            <w:tcW w:w="926" w:type="pct"/>
            <w:tcBorders>
              <w:top w:val="single" w:sz="4" w:space="0" w:color="auto"/>
              <w:left w:val="single" w:sz="4" w:space="0" w:color="auto"/>
              <w:bottom w:val="single" w:sz="4" w:space="0" w:color="auto"/>
              <w:right w:val="single" w:sz="4" w:space="0" w:color="auto"/>
            </w:tcBorders>
            <w:vAlign w:val="center"/>
          </w:tcPr>
          <w:p w:rsidR="00317F4D" w:rsidRPr="00317F4D" w:rsidRDefault="00317F4D" w:rsidP="00317F4D">
            <w:pPr>
              <w:jc w:val="center"/>
              <w:rPr>
                <w:sz w:val="28"/>
                <w:szCs w:val="28"/>
              </w:rPr>
            </w:pPr>
            <w:r w:rsidRPr="00317F4D">
              <w:rPr>
                <w:sz w:val="28"/>
                <w:szCs w:val="28"/>
              </w:rPr>
              <w:t>731,3</w:t>
            </w:r>
          </w:p>
        </w:tc>
      </w:tr>
      <w:tr w:rsidR="00317F4D" w:rsidRPr="00317F4D" w:rsidTr="002A5502">
        <w:trPr>
          <w:cantSplit/>
          <w:trHeight w:val="537"/>
        </w:trPr>
        <w:tc>
          <w:tcPr>
            <w:tcW w:w="1913"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rPr>
                <w:sz w:val="28"/>
                <w:szCs w:val="28"/>
              </w:rPr>
            </w:pPr>
            <w:r w:rsidRPr="00317F4D">
              <w:rPr>
                <w:sz w:val="28"/>
                <w:szCs w:val="28"/>
              </w:rPr>
              <w:t xml:space="preserve">Злоякісні новоутворення </w:t>
            </w:r>
          </w:p>
        </w:tc>
        <w:tc>
          <w:tcPr>
            <w:tcW w:w="1090"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195,7</w:t>
            </w:r>
          </w:p>
        </w:tc>
        <w:tc>
          <w:tcPr>
            <w:tcW w:w="1071"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187,9</w:t>
            </w:r>
          </w:p>
        </w:tc>
        <w:tc>
          <w:tcPr>
            <w:tcW w:w="926" w:type="pct"/>
            <w:tcBorders>
              <w:top w:val="single" w:sz="4" w:space="0" w:color="auto"/>
              <w:left w:val="single" w:sz="4" w:space="0" w:color="auto"/>
              <w:bottom w:val="single" w:sz="4" w:space="0" w:color="auto"/>
              <w:right w:val="single" w:sz="4" w:space="0" w:color="auto"/>
            </w:tcBorders>
            <w:vAlign w:val="center"/>
          </w:tcPr>
          <w:p w:rsidR="00317F4D" w:rsidRPr="00317F4D" w:rsidRDefault="00317F4D" w:rsidP="00317F4D">
            <w:pPr>
              <w:jc w:val="center"/>
              <w:rPr>
                <w:sz w:val="28"/>
                <w:szCs w:val="28"/>
              </w:rPr>
            </w:pPr>
            <w:r w:rsidRPr="00317F4D">
              <w:rPr>
                <w:sz w:val="28"/>
                <w:szCs w:val="28"/>
              </w:rPr>
              <w:t>175,2</w:t>
            </w:r>
          </w:p>
        </w:tc>
      </w:tr>
      <w:tr w:rsidR="00317F4D" w:rsidRPr="00317F4D" w:rsidTr="002A5502">
        <w:trPr>
          <w:cantSplit/>
          <w:trHeight w:val="573"/>
        </w:trPr>
        <w:tc>
          <w:tcPr>
            <w:tcW w:w="1913"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rPr>
                <w:sz w:val="28"/>
                <w:szCs w:val="28"/>
              </w:rPr>
            </w:pPr>
            <w:r w:rsidRPr="00317F4D">
              <w:rPr>
                <w:sz w:val="28"/>
                <w:szCs w:val="28"/>
              </w:rPr>
              <w:t>Хвороби органів дихання</w:t>
            </w:r>
          </w:p>
        </w:tc>
        <w:tc>
          <w:tcPr>
            <w:tcW w:w="1090"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91,2</w:t>
            </w:r>
          </w:p>
        </w:tc>
        <w:tc>
          <w:tcPr>
            <w:tcW w:w="1071"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137,0</w:t>
            </w:r>
          </w:p>
        </w:tc>
        <w:tc>
          <w:tcPr>
            <w:tcW w:w="926" w:type="pct"/>
            <w:tcBorders>
              <w:top w:val="single" w:sz="4" w:space="0" w:color="auto"/>
              <w:left w:val="single" w:sz="4" w:space="0" w:color="auto"/>
              <w:bottom w:val="single" w:sz="4" w:space="0" w:color="auto"/>
              <w:right w:val="single" w:sz="4" w:space="0" w:color="auto"/>
            </w:tcBorders>
            <w:vAlign w:val="center"/>
          </w:tcPr>
          <w:p w:rsidR="00317F4D" w:rsidRPr="00317F4D" w:rsidRDefault="00317F4D" w:rsidP="00317F4D">
            <w:pPr>
              <w:jc w:val="center"/>
              <w:rPr>
                <w:sz w:val="28"/>
                <w:szCs w:val="28"/>
              </w:rPr>
            </w:pPr>
            <w:r w:rsidRPr="00317F4D">
              <w:rPr>
                <w:sz w:val="28"/>
                <w:szCs w:val="28"/>
              </w:rPr>
              <w:t>162,5</w:t>
            </w:r>
          </w:p>
        </w:tc>
      </w:tr>
      <w:tr w:rsidR="00317F4D" w:rsidRPr="00317F4D" w:rsidTr="002A5502">
        <w:trPr>
          <w:cantSplit/>
          <w:trHeight w:val="553"/>
        </w:trPr>
        <w:tc>
          <w:tcPr>
            <w:tcW w:w="1913"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rPr>
                <w:sz w:val="28"/>
                <w:szCs w:val="28"/>
              </w:rPr>
            </w:pPr>
            <w:r w:rsidRPr="00317F4D">
              <w:rPr>
                <w:sz w:val="28"/>
                <w:szCs w:val="28"/>
              </w:rPr>
              <w:t>Травми, отруєння, опіки</w:t>
            </w:r>
          </w:p>
        </w:tc>
        <w:tc>
          <w:tcPr>
            <w:tcW w:w="1090"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69,2</w:t>
            </w:r>
          </w:p>
        </w:tc>
        <w:tc>
          <w:tcPr>
            <w:tcW w:w="1071"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64,0</w:t>
            </w:r>
          </w:p>
        </w:tc>
        <w:tc>
          <w:tcPr>
            <w:tcW w:w="926" w:type="pct"/>
            <w:tcBorders>
              <w:top w:val="single" w:sz="4" w:space="0" w:color="auto"/>
              <w:left w:val="single" w:sz="4" w:space="0" w:color="auto"/>
              <w:bottom w:val="single" w:sz="4" w:space="0" w:color="auto"/>
              <w:right w:val="single" w:sz="4" w:space="0" w:color="auto"/>
            </w:tcBorders>
            <w:vAlign w:val="center"/>
          </w:tcPr>
          <w:p w:rsidR="00317F4D" w:rsidRPr="00317F4D" w:rsidRDefault="00317F4D" w:rsidP="00317F4D">
            <w:pPr>
              <w:jc w:val="center"/>
              <w:rPr>
                <w:sz w:val="28"/>
                <w:szCs w:val="28"/>
              </w:rPr>
            </w:pPr>
            <w:r w:rsidRPr="00317F4D">
              <w:rPr>
                <w:sz w:val="28"/>
                <w:szCs w:val="28"/>
              </w:rPr>
              <w:t>86,7</w:t>
            </w:r>
          </w:p>
        </w:tc>
      </w:tr>
      <w:tr w:rsidR="00317F4D" w:rsidRPr="00317F4D" w:rsidTr="002A5502">
        <w:trPr>
          <w:cantSplit/>
          <w:trHeight w:val="561"/>
        </w:trPr>
        <w:tc>
          <w:tcPr>
            <w:tcW w:w="1913"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rPr>
                <w:sz w:val="28"/>
                <w:szCs w:val="28"/>
              </w:rPr>
            </w:pPr>
            <w:r w:rsidRPr="00317F4D">
              <w:rPr>
                <w:sz w:val="28"/>
                <w:szCs w:val="28"/>
              </w:rPr>
              <w:t>Хвороби органів травлення</w:t>
            </w:r>
          </w:p>
        </w:tc>
        <w:tc>
          <w:tcPr>
            <w:tcW w:w="1090"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49,0</w:t>
            </w:r>
          </w:p>
        </w:tc>
        <w:tc>
          <w:tcPr>
            <w:tcW w:w="1071" w:type="pct"/>
            <w:tcBorders>
              <w:top w:val="single" w:sz="4" w:space="0" w:color="auto"/>
              <w:left w:val="single" w:sz="4" w:space="0" w:color="auto"/>
              <w:bottom w:val="single" w:sz="4" w:space="0" w:color="auto"/>
              <w:right w:val="single" w:sz="4" w:space="0" w:color="auto"/>
            </w:tcBorders>
            <w:vAlign w:val="center"/>
            <w:hideMark/>
          </w:tcPr>
          <w:p w:rsidR="00317F4D" w:rsidRPr="00317F4D" w:rsidRDefault="00317F4D" w:rsidP="00317F4D">
            <w:pPr>
              <w:jc w:val="center"/>
              <w:rPr>
                <w:sz w:val="28"/>
                <w:szCs w:val="28"/>
              </w:rPr>
            </w:pPr>
            <w:r w:rsidRPr="00317F4D">
              <w:rPr>
                <w:sz w:val="28"/>
                <w:szCs w:val="28"/>
              </w:rPr>
              <w:t>49,0</w:t>
            </w:r>
          </w:p>
        </w:tc>
        <w:tc>
          <w:tcPr>
            <w:tcW w:w="926" w:type="pct"/>
            <w:tcBorders>
              <w:top w:val="single" w:sz="4" w:space="0" w:color="auto"/>
              <w:left w:val="single" w:sz="4" w:space="0" w:color="auto"/>
              <w:bottom w:val="single" w:sz="4" w:space="0" w:color="auto"/>
              <w:right w:val="single" w:sz="4" w:space="0" w:color="auto"/>
            </w:tcBorders>
            <w:vAlign w:val="center"/>
          </w:tcPr>
          <w:p w:rsidR="00317F4D" w:rsidRPr="00317F4D" w:rsidRDefault="00317F4D" w:rsidP="00317F4D">
            <w:pPr>
              <w:jc w:val="center"/>
              <w:rPr>
                <w:sz w:val="28"/>
                <w:szCs w:val="28"/>
              </w:rPr>
            </w:pPr>
            <w:r w:rsidRPr="00317F4D">
              <w:rPr>
                <w:sz w:val="28"/>
                <w:szCs w:val="28"/>
              </w:rPr>
              <w:t>51,1</w:t>
            </w:r>
          </w:p>
        </w:tc>
      </w:tr>
    </w:tbl>
    <w:p w:rsidR="004862D5" w:rsidRPr="00DB10C1" w:rsidRDefault="004862D5" w:rsidP="00AB78BB">
      <w:pPr>
        <w:ind w:firstLine="851"/>
        <w:jc w:val="both"/>
        <w:rPr>
          <w:sz w:val="28"/>
          <w:szCs w:val="28"/>
        </w:rPr>
      </w:pPr>
    </w:p>
    <w:p w:rsidR="004862D5" w:rsidRPr="00DB10C1" w:rsidRDefault="004862D5" w:rsidP="00DB10C1">
      <w:pPr>
        <w:jc w:val="center"/>
        <w:rPr>
          <w:sz w:val="28"/>
          <w:szCs w:val="28"/>
        </w:rPr>
      </w:pPr>
      <w:r w:rsidRPr="00DB10C1">
        <w:rPr>
          <w:noProof/>
          <w:sz w:val="28"/>
          <w:szCs w:val="28"/>
          <w:lang w:val="ru-RU"/>
        </w:rPr>
        <w:drawing>
          <wp:inline distT="0" distB="0" distL="0" distR="0" wp14:anchorId="16634889" wp14:editId="79E266EA">
            <wp:extent cx="5836920" cy="2600325"/>
            <wp:effectExtent l="0" t="0" r="11430" b="9525"/>
            <wp:docPr id="674" name="Диаграмма 6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10C1" w:rsidRPr="00DB10C1" w:rsidRDefault="00DB10C1" w:rsidP="00EA7BAC">
      <w:pPr>
        <w:ind w:firstLine="851"/>
        <w:jc w:val="both"/>
        <w:rPr>
          <w:sz w:val="14"/>
          <w:szCs w:val="14"/>
        </w:rPr>
      </w:pPr>
    </w:p>
    <w:p w:rsidR="004862D5" w:rsidRPr="00DB10C1" w:rsidRDefault="00B32E32" w:rsidP="00EA7BAC">
      <w:pPr>
        <w:ind w:firstLine="851"/>
        <w:jc w:val="both"/>
        <w:rPr>
          <w:sz w:val="28"/>
          <w:szCs w:val="28"/>
        </w:rPr>
      </w:pPr>
      <w:r w:rsidRPr="00DB10C1">
        <w:rPr>
          <w:sz w:val="28"/>
          <w:szCs w:val="28"/>
        </w:rPr>
        <w:t>Рис. 2. Смертність населення міста за основними причинами</w:t>
      </w:r>
      <w:r w:rsidR="004B0E80" w:rsidRPr="00DB10C1">
        <w:rPr>
          <w:sz w:val="28"/>
          <w:szCs w:val="28"/>
        </w:rPr>
        <w:t xml:space="preserve"> у 202</w:t>
      </w:r>
      <w:r w:rsidR="00DB10C1" w:rsidRPr="00DB10C1">
        <w:rPr>
          <w:sz w:val="28"/>
          <w:szCs w:val="28"/>
        </w:rPr>
        <w:t>2</w:t>
      </w:r>
      <w:r w:rsidR="004B0E80" w:rsidRPr="00DB10C1">
        <w:rPr>
          <w:sz w:val="28"/>
          <w:szCs w:val="28"/>
        </w:rPr>
        <w:t xml:space="preserve"> році</w:t>
      </w:r>
    </w:p>
    <w:p w:rsidR="004B0E80" w:rsidRPr="00B66108" w:rsidRDefault="004B0E80" w:rsidP="00EA7BAC">
      <w:pPr>
        <w:ind w:firstLine="851"/>
        <w:jc w:val="both"/>
        <w:rPr>
          <w:sz w:val="18"/>
          <w:szCs w:val="18"/>
        </w:rPr>
      </w:pPr>
    </w:p>
    <w:p w:rsidR="00EA7BAC" w:rsidRPr="00CE4588" w:rsidRDefault="00EA7BAC" w:rsidP="00EA7BAC">
      <w:pPr>
        <w:ind w:firstLine="851"/>
        <w:jc w:val="both"/>
        <w:rPr>
          <w:sz w:val="28"/>
          <w:szCs w:val="28"/>
        </w:rPr>
      </w:pPr>
      <w:r w:rsidRPr="00CE4588">
        <w:rPr>
          <w:sz w:val="28"/>
          <w:szCs w:val="28"/>
        </w:rPr>
        <w:t>У структурі населення міста переважають жінки. На початок 202</w:t>
      </w:r>
      <w:r w:rsidR="002C188F" w:rsidRPr="00CE4588">
        <w:rPr>
          <w:sz w:val="28"/>
          <w:szCs w:val="28"/>
        </w:rPr>
        <w:t>2</w:t>
      </w:r>
      <w:r w:rsidR="00CE4588" w:rsidRPr="00CE4588">
        <w:rPr>
          <w:sz w:val="28"/>
          <w:szCs w:val="28"/>
        </w:rPr>
        <w:t xml:space="preserve"> року</w:t>
      </w:r>
      <w:r w:rsidRPr="00CE4588">
        <w:rPr>
          <w:sz w:val="28"/>
          <w:szCs w:val="28"/>
        </w:rPr>
        <w:t xml:space="preserve"> </w:t>
      </w:r>
      <w:r w:rsidR="00CE4588" w:rsidRPr="00CE4588">
        <w:rPr>
          <w:sz w:val="28"/>
          <w:szCs w:val="28"/>
        </w:rPr>
        <w:t xml:space="preserve">(останні статистичні дані) </w:t>
      </w:r>
      <w:r w:rsidRPr="00CE4588">
        <w:rPr>
          <w:sz w:val="28"/>
          <w:szCs w:val="28"/>
        </w:rPr>
        <w:t xml:space="preserve">їх питома вага складала 54,4 %, а чоловіків – 45,6%. </w:t>
      </w:r>
    </w:p>
    <w:p w:rsidR="00EA7BAC" w:rsidRPr="00F414E9" w:rsidRDefault="00EA7BAC" w:rsidP="00EA7BAC">
      <w:pPr>
        <w:ind w:firstLine="851"/>
        <w:jc w:val="both"/>
        <w:rPr>
          <w:color w:val="FF0000"/>
          <w:sz w:val="28"/>
          <w:szCs w:val="28"/>
        </w:rPr>
      </w:pPr>
    </w:p>
    <w:p w:rsidR="00EA7BAC" w:rsidRPr="00F414E9" w:rsidRDefault="00EA7BAC" w:rsidP="00EA7BAC">
      <w:pPr>
        <w:ind w:firstLine="851"/>
        <w:jc w:val="both"/>
        <w:rPr>
          <w:color w:val="FF0000"/>
          <w:sz w:val="28"/>
          <w:szCs w:val="28"/>
        </w:rPr>
      </w:pPr>
    </w:p>
    <w:p w:rsidR="00EA7BAC" w:rsidRPr="00F414E9" w:rsidRDefault="00EA7BAC" w:rsidP="00EA7BAC">
      <w:pPr>
        <w:ind w:firstLine="851"/>
        <w:jc w:val="both"/>
        <w:rPr>
          <w:color w:val="FF0000"/>
          <w:sz w:val="28"/>
          <w:szCs w:val="28"/>
        </w:rPr>
      </w:pPr>
      <w:r w:rsidRPr="00F414E9">
        <w:rPr>
          <w:noProof/>
          <w:color w:val="FF0000"/>
          <w:sz w:val="28"/>
          <w:szCs w:val="28"/>
          <w:lang w:val="ru-RU"/>
        </w:rPr>
        <mc:AlternateContent>
          <mc:Choice Requires="wps">
            <w:drawing>
              <wp:anchor distT="0" distB="0" distL="114300" distR="114300" simplePos="0" relativeHeight="251659264" behindDoc="0" locked="0" layoutInCell="1" allowOverlap="1" wp14:anchorId="7D931338" wp14:editId="0E55410F">
                <wp:simplePos x="0" y="0"/>
                <wp:positionH relativeFrom="column">
                  <wp:posOffset>2123440</wp:posOffset>
                </wp:positionH>
                <wp:positionV relativeFrom="paragraph">
                  <wp:posOffset>-243205</wp:posOffset>
                </wp:positionV>
                <wp:extent cx="2377440" cy="1097280"/>
                <wp:effectExtent l="0" t="0" r="22860" b="26670"/>
                <wp:wrapNone/>
                <wp:docPr id="8" name="Овал 8"/>
                <wp:cNvGraphicFramePr/>
                <a:graphic xmlns:a="http://schemas.openxmlformats.org/drawingml/2006/main">
                  <a:graphicData uri="http://schemas.microsoft.com/office/word/2010/wordprocessingShape">
                    <wps:wsp>
                      <wps:cNvSpPr/>
                      <wps:spPr>
                        <a:xfrm>
                          <a:off x="0" y="0"/>
                          <a:ext cx="2377440" cy="1097280"/>
                        </a:xfrm>
                        <a:prstGeom prst="ellipse">
                          <a:avLst/>
                        </a:prstGeom>
                        <a:solidFill>
                          <a:schemeClr val="accent4">
                            <a:lumMod val="60000"/>
                            <a:lumOff val="4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6D60" w:rsidRPr="00491CA7" w:rsidRDefault="00526D60" w:rsidP="00EA7BAC">
                            <w:pPr>
                              <w:jc w:val="center"/>
                              <w:rPr>
                                <w:color w:val="000000" w:themeColor="text1"/>
                              </w:rPr>
                            </w:pPr>
                            <w:r w:rsidRPr="00491CA7">
                              <w:rPr>
                                <w:color w:val="000000" w:themeColor="text1"/>
                              </w:rPr>
                              <w:t>Чисельність постійного населення 27</w:t>
                            </w:r>
                            <w:r>
                              <w:rPr>
                                <w:color w:val="000000" w:themeColor="text1"/>
                              </w:rPr>
                              <w:t>6</w:t>
                            </w:r>
                            <w:r w:rsidRPr="00491CA7">
                              <w:rPr>
                                <w:color w:val="000000" w:themeColor="text1"/>
                              </w:rPr>
                              <w:t>,</w:t>
                            </w:r>
                            <w:r>
                              <w:rPr>
                                <w:color w:val="000000" w:themeColor="text1"/>
                              </w:rPr>
                              <w:t>9</w:t>
                            </w:r>
                            <w:r w:rsidRPr="00491CA7">
                              <w:rPr>
                                <w:color w:val="000000" w:themeColor="text1"/>
                              </w:rPr>
                              <w:t xml:space="preserve"> тис</w:t>
                            </w:r>
                            <w:r>
                              <w:rPr>
                                <w:color w:val="000000" w:themeColor="text1"/>
                              </w:rPr>
                              <w:t>.</w:t>
                            </w:r>
                            <w:r w:rsidRPr="00491CA7">
                              <w:rPr>
                                <w:color w:val="000000" w:themeColor="text1"/>
                              </w:rPr>
                              <w:t xml:space="preserve"> осіб</w:t>
                            </w:r>
                          </w:p>
                          <w:p w:rsidR="00526D60" w:rsidRDefault="00526D60" w:rsidP="00EA7B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7D931338" id="Овал 8" o:spid="_x0000_s1026" style="position:absolute;left:0;text-align:left;margin-left:167.2pt;margin-top:-19.15pt;width:187.2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" fillcolor="#b2a1c7 [1943]" strokecolor="#5f497a [2407]" strokeweight="2pt">
                <v:textbox>
                  <w:txbxContent>
                    <w:p w:rsidR="00526D60" w:rsidRPr="00491CA7" w:rsidRDefault="00526D60" w:rsidP="00EA7BAC">
                      <w:pPr>
                        <w:jc w:val="center"/>
                        <w:rPr>
                          <w:color w:val="000000" w:themeColor="text1"/>
                        </w:rPr>
                      </w:pPr>
                      <w:r w:rsidRPr="00491CA7">
                        <w:rPr>
                          <w:color w:val="000000" w:themeColor="text1"/>
                        </w:rPr>
                        <w:t>Чисельність постійного населення 27</w:t>
                      </w:r>
                      <w:r>
                        <w:rPr>
                          <w:color w:val="000000" w:themeColor="text1"/>
                        </w:rPr>
                        <w:t>6</w:t>
                      </w:r>
                      <w:r w:rsidRPr="00491CA7">
                        <w:rPr>
                          <w:color w:val="000000" w:themeColor="text1"/>
                        </w:rPr>
                        <w:t>,</w:t>
                      </w:r>
                      <w:r>
                        <w:rPr>
                          <w:color w:val="000000" w:themeColor="text1"/>
                        </w:rPr>
                        <w:t>9</w:t>
                      </w:r>
                      <w:r w:rsidRPr="00491CA7">
                        <w:rPr>
                          <w:color w:val="000000" w:themeColor="text1"/>
                        </w:rPr>
                        <w:t xml:space="preserve"> тис</w:t>
                      </w:r>
                      <w:r>
                        <w:rPr>
                          <w:color w:val="000000" w:themeColor="text1"/>
                        </w:rPr>
                        <w:t>.</w:t>
                      </w:r>
                      <w:r w:rsidRPr="00491CA7">
                        <w:rPr>
                          <w:color w:val="000000" w:themeColor="text1"/>
                        </w:rPr>
                        <w:t xml:space="preserve"> осіб</w:t>
                      </w:r>
                    </w:p>
                    <w:p w:rsidR="00526D60" w:rsidRDefault="00526D60" w:rsidP="00EA7BAC">
                      <w:pPr>
                        <w:jc w:val="center"/>
                      </w:pPr>
                    </w:p>
                  </w:txbxContent>
                </v:textbox>
              </v:oval>
            </w:pict>
          </mc:Fallback>
        </mc:AlternateContent>
      </w:r>
    </w:p>
    <w:p w:rsidR="00EA7BAC" w:rsidRPr="00F414E9" w:rsidRDefault="00EA7BAC" w:rsidP="00EA7BAC">
      <w:pPr>
        <w:ind w:left="142"/>
        <w:jc w:val="both"/>
        <w:rPr>
          <w:color w:val="FF0000"/>
          <w:sz w:val="28"/>
          <w:szCs w:val="28"/>
        </w:rPr>
      </w:pPr>
    </w:p>
    <w:p w:rsidR="00EA7BAC" w:rsidRPr="00F414E9" w:rsidRDefault="00EA7BAC" w:rsidP="00EA7BAC">
      <w:pPr>
        <w:ind w:firstLine="851"/>
        <w:jc w:val="both"/>
        <w:rPr>
          <w:color w:val="FF0000"/>
          <w:sz w:val="28"/>
          <w:szCs w:val="28"/>
          <w:highlight w:val="yellow"/>
        </w:rPr>
      </w:pPr>
      <w:r w:rsidRPr="00F414E9">
        <w:rPr>
          <w:noProof/>
          <w:color w:val="FF0000"/>
          <w:sz w:val="28"/>
          <w:szCs w:val="28"/>
          <w:lang w:val="ru-RU"/>
        </w:rPr>
        <mc:AlternateContent>
          <mc:Choice Requires="wps">
            <w:drawing>
              <wp:anchor distT="0" distB="0" distL="114300" distR="114300" simplePos="0" relativeHeight="251662336" behindDoc="0" locked="0" layoutInCell="1" allowOverlap="1" wp14:anchorId="77AD9DB5" wp14:editId="5A8830F9">
                <wp:simplePos x="0" y="0"/>
                <wp:positionH relativeFrom="column">
                  <wp:posOffset>4414520</wp:posOffset>
                </wp:positionH>
                <wp:positionV relativeFrom="paragraph">
                  <wp:posOffset>79375</wp:posOffset>
                </wp:positionV>
                <wp:extent cx="327660" cy="210185"/>
                <wp:effectExtent l="38100" t="57150" r="0" b="37465"/>
                <wp:wrapNone/>
                <wp:docPr id="21" name="Стрелка вправо 21"/>
                <wp:cNvGraphicFramePr/>
                <a:graphic xmlns:a="http://schemas.openxmlformats.org/drawingml/2006/main">
                  <a:graphicData uri="http://schemas.microsoft.com/office/word/2010/wordprocessingShape">
                    <wps:wsp>
                      <wps:cNvSpPr/>
                      <wps:spPr>
                        <a:xfrm rot="2023900">
                          <a:off x="0" y="0"/>
                          <a:ext cx="327660" cy="210185"/>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7A29B3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1" o:spid="_x0000_s1026" type="#_x0000_t13" style="position:absolute;margin-left:347.6pt;margin-top:6.25pt;width:25.8pt;height:16.55pt;rotation:221063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" adj="14672" fillcolor="#8064a2 [3207]" strokecolor="#3f3151 [1607]" strokeweight="2pt"/>
            </w:pict>
          </mc:Fallback>
        </mc:AlternateContent>
      </w:r>
      <w:r w:rsidRPr="00F414E9">
        <w:rPr>
          <w:noProof/>
          <w:color w:val="FF0000"/>
          <w:sz w:val="28"/>
          <w:szCs w:val="28"/>
          <w:lang w:val="ru-RU"/>
        </w:rPr>
        <mc:AlternateContent>
          <mc:Choice Requires="wps">
            <w:drawing>
              <wp:anchor distT="0" distB="0" distL="114300" distR="114300" simplePos="0" relativeHeight="251663360" behindDoc="0" locked="0" layoutInCell="1" allowOverlap="1" wp14:anchorId="35CBA2FD" wp14:editId="60389847">
                <wp:simplePos x="0" y="0"/>
                <wp:positionH relativeFrom="column">
                  <wp:posOffset>1888490</wp:posOffset>
                </wp:positionH>
                <wp:positionV relativeFrom="paragraph">
                  <wp:posOffset>67945</wp:posOffset>
                </wp:positionV>
                <wp:extent cx="341630" cy="243840"/>
                <wp:effectExtent l="0" t="38100" r="39370" b="22860"/>
                <wp:wrapNone/>
                <wp:docPr id="23" name="Стрелка влево 23"/>
                <wp:cNvGraphicFramePr/>
                <a:graphic xmlns:a="http://schemas.openxmlformats.org/drawingml/2006/main">
                  <a:graphicData uri="http://schemas.microsoft.com/office/word/2010/wordprocessingShape">
                    <wps:wsp>
                      <wps:cNvSpPr/>
                      <wps:spPr>
                        <a:xfrm rot="20073905">
                          <a:off x="0" y="0"/>
                          <a:ext cx="341630" cy="243840"/>
                        </a:xfrm>
                        <a:prstGeom prst="lef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A82FC1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3" o:spid="_x0000_s1026" type="#_x0000_t66" style="position:absolute;margin-left:148.7pt;margin-top:5.35pt;width:26.9pt;height:19.2pt;rotation:-166690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" adj="7709" fillcolor="#8064a2 [3207]" strokecolor="#3f3151 [1607]" strokeweight="2pt"/>
            </w:pict>
          </mc:Fallback>
        </mc:AlternateContent>
      </w:r>
      <w:r w:rsidRPr="00F414E9">
        <w:rPr>
          <w:noProof/>
          <w:color w:val="FF0000"/>
          <w:sz w:val="28"/>
          <w:szCs w:val="28"/>
          <w:lang w:val="ru-RU"/>
        </w:rPr>
        <mc:AlternateContent>
          <mc:Choice Requires="wps">
            <w:drawing>
              <wp:anchor distT="0" distB="0" distL="114300" distR="114300" simplePos="0" relativeHeight="251660288" behindDoc="0" locked="0" layoutInCell="1" allowOverlap="1" wp14:anchorId="7636C9DC" wp14:editId="2EEAF69B">
                <wp:simplePos x="0" y="0"/>
                <wp:positionH relativeFrom="column">
                  <wp:posOffset>134620</wp:posOffset>
                </wp:positionH>
                <wp:positionV relativeFrom="paragraph">
                  <wp:posOffset>54610</wp:posOffset>
                </wp:positionV>
                <wp:extent cx="1927860" cy="929640"/>
                <wp:effectExtent l="0" t="0" r="15240" b="22860"/>
                <wp:wrapNone/>
                <wp:docPr id="17" name="Овал 17"/>
                <wp:cNvGraphicFramePr/>
                <a:graphic xmlns:a="http://schemas.openxmlformats.org/drawingml/2006/main">
                  <a:graphicData uri="http://schemas.microsoft.com/office/word/2010/wordprocessingShape">
                    <wps:wsp>
                      <wps:cNvSpPr/>
                      <wps:spPr>
                        <a:xfrm>
                          <a:off x="0" y="0"/>
                          <a:ext cx="1927860" cy="929640"/>
                        </a:xfrm>
                        <a:prstGeom prst="ellipse">
                          <a:avLst/>
                        </a:prstGeom>
                        <a:solidFill>
                          <a:schemeClr val="accent2">
                            <a:lumMod val="60000"/>
                            <a:lumOff val="4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6D60" w:rsidRPr="00491CA7" w:rsidRDefault="00526D60" w:rsidP="00EA7BAC">
                            <w:pPr>
                              <w:jc w:val="center"/>
                              <w:rPr>
                                <w:color w:val="000000" w:themeColor="text1"/>
                                <w:lang w:val="ru-RU"/>
                              </w:rPr>
                            </w:pPr>
                            <w:proofErr w:type="spellStart"/>
                            <w:r w:rsidRPr="00491CA7">
                              <w:rPr>
                                <w:color w:val="000000" w:themeColor="text1"/>
                                <w:lang w:val="ru-RU"/>
                              </w:rPr>
                              <w:t>Жінки</w:t>
                            </w:r>
                            <w:proofErr w:type="spellEnd"/>
                            <w:r w:rsidRPr="00491CA7">
                              <w:rPr>
                                <w:color w:val="000000" w:themeColor="text1"/>
                                <w:lang w:val="ru-RU"/>
                              </w:rPr>
                              <w:t xml:space="preserve"> </w:t>
                            </w:r>
                          </w:p>
                          <w:p w:rsidR="00526D60" w:rsidRPr="00804621" w:rsidRDefault="00526D60" w:rsidP="00EA7BAC">
                            <w:pPr>
                              <w:jc w:val="center"/>
                            </w:pPr>
                            <w:r w:rsidRPr="00491CA7">
                              <w:rPr>
                                <w:color w:val="000000" w:themeColor="text1"/>
                                <w:lang w:val="ru-RU"/>
                              </w:rPr>
                              <w:t>15</w:t>
                            </w:r>
                            <w:r>
                              <w:rPr>
                                <w:color w:val="000000" w:themeColor="text1"/>
                                <w:lang w:val="ru-RU"/>
                              </w:rPr>
                              <w:t>0</w:t>
                            </w:r>
                            <w:r w:rsidRPr="00491CA7">
                              <w:rPr>
                                <w:color w:val="000000" w:themeColor="text1"/>
                                <w:lang w:val="ru-RU"/>
                              </w:rPr>
                              <w:t>,</w:t>
                            </w:r>
                            <w:r>
                              <w:rPr>
                                <w:color w:val="000000" w:themeColor="text1"/>
                                <w:lang w:val="ru-RU"/>
                              </w:rPr>
                              <w:t>8</w:t>
                            </w:r>
                            <w:r w:rsidRPr="00491CA7">
                              <w:rPr>
                                <w:color w:val="000000" w:themeColor="text1"/>
                                <w:lang w:val="ru-RU"/>
                              </w:rPr>
                              <w:t xml:space="preserve"> тис. </w:t>
                            </w:r>
                            <w:proofErr w:type="spellStart"/>
                            <w:r w:rsidRPr="00491CA7">
                              <w:rPr>
                                <w:color w:val="000000" w:themeColor="text1"/>
                                <w:lang w:val="ru-RU"/>
                              </w:rPr>
                              <w:t>осіб</w:t>
                            </w:r>
                            <w:proofErr w:type="spellEnd"/>
                            <w:r w:rsidRPr="00491CA7">
                              <w:rPr>
                                <w:color w:val="000000" w:themeColor="text1"/>
                                <w:lang w:val="ru-RU"/>
                              </w:rPr>
                              <w:t xml:space="preserve"> (54,4%)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7636C9DC" id="Овал 17" o:spid="_x0000_s1027" style="position:absolute;left:0;text-align:left;margin-left:10.6pt;margin-top:4.3pt;width:151.8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" fillcolor="#d99594 [1941]" strokecolor="#5f497a [2407]" strokeweight="2pt">
                <v:textbox>
                  <w:txbxContent>
                    <w:p w:rsidR="00526D60" w:rsidRPr="00491CA7" w:rsidRDefault="00526D60" w:rsidP="00EA7BAC">
                      <w:pPr>
                        <w:jc w:val="center"/>
                        <w:rPr>
                          <w:color w:val="000000" w:themeColor="text1"/>
                          <w:lang w:val="ru-RU"/>
                        </w:rPr>
                      </w:pPr>
                      <w:r w:rsidRPr="00491CA7">
                        <w:rPr>
                          <w:color w:val="000000" w:themeColor="text1"/>
                          <w:lang w:val="ru-RU"/>
                        </w:rPr>
                        <w:t xml:space="preserve">Жінки </w:t>
                      </w:r>
                    </w:p>
                    <w:p w:rsidR="00526D60" w:rsidRPr="00804621" w:rsidRDefault="00526D60" w:rsidP="00EA7BAC">
                      <w:pPr>
                        <w:jc w:val="center"/>
                      </w:pPr>
                      <w:r w:rsidRPr="00491CA7">
                        <w:rPr>
                          <w:color w:val="000000" w:themeColor="text1"/>
                          <w:lang w:val="ru-RU"/>
                        </w:rPr>
                        <w:t>15</w:t>
                      </w:r>
                      <w:r>
                        <w:rPr>
                          <w:color w:val="000000" w:themeColor="text1"/>
                          <w:lang w:val="ru-RU"/>
                        </w:rPr>
                        <w:t>0</w:t>
                      </w:r>
                      <w:r w:rsidRPr="00491CA7">
                        <w:rPr>
                          <w:color w:val="000000" w:themeColor="text1"/>
                          <w:lang w:val="ru-RU"/>
                        </w:rPr>
                        <w:t>,</w:t>
                      </w:r>
                      <w:r>
                        <w:rPr>
                          <w:color w:val="000000" w:themeColor="text1"/>
                          <w:lang w:val="ru-RU"/>
                        </w:rPr>
                        <w:t>8</w:t>
                      </w:r>
                      <w:r w:rsidRPr="00491CA7">
                        <w:rPr>
                          <w:color w:val="000000" w:themeColor="text1"/>
                          <w:lang w:val="ru-RU"/>
                        </w:rPr>
                        <w:t xml:space="preserve"> тис. осіб (54,4%)</w:t>
                      </w:r>
                    </w:p>
                  </w:txbxContent>
                </v:textbox>
              </v:oval>
            </w:pict>
          </mc:Fallback>
        </mc:AlternateContent>
      </w:r>
      <w:r w:rsidRPr="00F414E9">
        <w:rPr>
          <w:noProof/>
          <w:color w:val="FF0000"/>
          <w:sz w:val="28"/>
          <w:szCs w:val="28"/>
          <w:lang w:val="ru-RU"/>
        </w:rPr>
        <mc:AlternateContent>
          <mc:Choice Requires="wps">
            <w:drawing>
              <wp:anchor distT="0" distB="0" distL="114300" distR="114300" simplePos="0" relativeHeight="251661312" behindDoc="0" locked="0" layoutInCell="1" allowOverlap="1" wp14:anchorId="0703718D" wp14:editId="2A27EE83">
                <wp:simplePos x="0" y="0"/>
                <wp:positionH relativeFrom="column">
                  <wp:posOffset>4500880</wp:posOffset>
                </wp:positionH>
                <wp:positionV relativeFrom="paragraph">
                  <wp:posOffset>129540</wp:posOffset>
                </wp:positionV>
                <wp:extent cx="1844040" cy="891540"/>
                <wp:effectExtent l="0" t="0" r="22860" b="22860"/>
                <wp:wrapNone/>
                <wp:docPr id="18" name="Овал 18"/>
                <wp:cNvGraphicFramePr/>
                <a:graphic xmlns:a="http://schemas.openxmlformats.org/drawingml/2006/main">
                  <a:graphicData uri="http://schemas.microsoft.com/office/word/2010/wordprocessingShape">
                    <wps:wsp>
                      <wps:cNvSpPr/>
                      <wps:spPr>
                        <a:xfrm>
                          <a:off x="0" y="0"/>
                          <a:ext cx="1844040" cy="891540"/>
                        </a:xfrm>
                        <a:prstGeom prst="ellipse">
                          <a:avLst/>
                        </a:prstGeom>
                        <a:solidFill>
                          <a:schemeClr val="accent6">
                            <a:lumMod val="60000"/>
                            <a:lumOff val="4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6D60" w:rsidRPr="00491CA7" w:rsidRDefault="00526D60" w:rsidP="00EA7BAC">
                            <w:pPr>
                              <w:jc w:val="center"/>
                              <w:rPr>
                                <w:color w:val="000000" w:themeColor="text1"/>
                                <w:lang w:val="ru-RU"/>
                              </w:rPr>
                            </w:pPr>
                            <w:proofErr w:type="spellStart"/>
                            <w:r w:rsidRPr="00491CA7">
                              <w:rPr>
                                <w:color w:val="000000" w:themeColor="text1"/>
                                <w:lang w:val="ru-RU"/>
                              </w:rPr>
                              <w:t>Чоловіки</w:t>
                            </w:r>
                            <w:proofErr w:type="spellEnd"/>
                          </w:p>
                          <w:p w:rsidR="00526D60" w:rsidRPr="00491CA7" w:rsidRDefault="00526D60" w:rsidP="00EA7BAC">
                            <w:pPr>
                              <w:jc w:val="center"/>
                              <w:rPr>
                                <w:color w:val="000000" w:themeColor="text1"/>
                                <w:lang w:val="ru-RU"/>
                              </w:rPr>
                            </w:pPr>
                            <w:r w:rsidRPr="00491CA7">
                              <w:rPr>
                                <w:color w:val="000000" w:themeColor="text1"/>
                                <w:lang w:val="ru-RU"/>
                              </w:rPr>
                              <w:t>12</w:t>
                            </w:r>
                            <w:r>
                              <w:rPr>
                                <w:color w:val="000000" w:themeColor="text1"/>
                                <w:lang w:val="ru-RU"/>
                              </w:rPr>
                              <w:t>6,1</w:t>
                            </w:r>
                            <w:r w:rsidRPr="00491CA7">
                              <w:rPr>
                                <w:color w:val="000000" w:themeColor="text1"/>
                                <w:lang w:val="ru-RU"/>
                              </w:rPr>
                              <w:t xml:space="preserve"> тис. </w:t>
                            </w:r>
                            <w:proofErr w:type="spellStart"/>
                            <w:r w:rsidRPr="00491CA7">
                              <w:rPr>
                                <w:color w:val="000000" w:themeColor="text1"/>
                                <w:lang w:val="ru-RU"/>
                              </w:rPr>
                              <w:t>осіб</w:t>
                            </w:r>
                            <w:proofErr w:type="spellEnd"/>
                            <w:r w:rsidRPr="00491CA7">
                              <w:rPr>
                                <w:color w:val="000000" w:themeColor="text1"/>
                                <w:lang w:val="ru-RU"/>
                              </w:rPr>
                              <w:t xml:space="preserve"> (45,6 %)</w:t>
                            </w:r>
                          </w:p>
                          <w:p w:rsidR="00526D60" w:rsidRDefault="00526D60" w:rsidP="00EA7B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0703718D" id="Овал 18" o:spid="_x0000_s1028" style="position:absolute;left:0;text-align:left;margin-left:354.4pt;margin-top:10.2pt;width:145.2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" fillcolor="#fabf8f [1945]" strokecolor="#5f497a [2407]" strokeweight="2pt">
                <v:textbox>
                  <w:txbxContent>
                    <w:p w:rsidR="00526D60" w:rsidRPr="00491CA7" w:rsidRDefault="00526D60" w:rsidP="00EA7BAC">
                      <w:pPr>
                        <w:jc w:val="center"/>
                        <w:rPr>
                          <w:color w:val="000000" w:themeColor="text1"/>
                          <w:lang w:val="ru-RU"/>
                        </w:rPr>
                      </w:pPr>
                      <w:r w:rsidRPr="00491CA7">
                        <w:rPr>
                          <w:color w:val="000000" w:themeColor="text1"/>
                          <w:lang w:val="ru-RU"/>
                        </w:rPr>
                        <w:t>Чоловіки</w:t>
                      </w:r>
                    </w:p>
                    <w:p w:rsidR="00526D60" w:rsidRPr="00491CA7" w:rsidRDefault="00526D60" w:rsidP="00EA7BAC">
                      <w:pPr>
                        <w:jc w:val="center"/>
                        <w:rPr>
                          <w:color w:val="000000" w:themeColor="text1"/>
                          <w:lang w:val="ru-RU"/>
                        </w:rPr>
                      </w:pPr>
                      <w:r w:rsidRPr="00491CA7">
                        <w:rPr>
                          <w:color w:val="000000" w:themeColor="text1"/>
                          <w:lang w:val="ru-RU"/>
                        </w:rPr>
                        <w:t>12</w:t>
                      </w:r>
                      <w:r>
                        <w:rPr>
                          <w:color w:val="000000" w:themeColor="text1"/>
                          <w:lang w:val="ru-RU"/>
                        </w:rPr>
                        <w:t>6,1</w:t>
                      </w:r>
                      <w:r w:rsidRPr="00491CA7">
                        <w:rPr>
                          <w:color w:val="000000" w:themeColor="text1"/>
                          <w:lang w:val="ru-RU"/>
                        </w:rPr>
                        <w:t xml:space="preserve"> тис. осіб (45,6 %)</w:t>
                      </w:r>
                    </w:p>
                    <w:p w:rsidR="00526D60" w:rsidRDefault="00526D60" w:rsidP="00EA7BAC">
                      <w:pPr>
                        <w:jc w:val="center"/>
                      </w:pPr>
                    </w:p>
                  </w:txbxContent>
                </v:textbox>
              </v:oval>
            </w:pict>
          </mc:Fallback>
        </mc:AlternateContent>
      </w:r>
    </w:p>
    <w:p w:rsidR="00EA7BAC" w:rsidRPr="00F414E9" w:rsidRDefault="00EA7BAC" w:rsidP="00EA7BAC">
      <w:pPr>
        <w:widowControl w:val="0"/>
        <w:ind w:right="141" w:firstLine="851"/>
        <w:jc w:val="both"/>
        <w:rPr>
          <w:color w:val="FF0000"/>
          <w:sz w:val="28"/>
          <w:szCs w:val="28"/>
        </w:rPr>
      </w:pPr>
    </w:p>
    <w:p w:rsidR="00EA7BAC" w:rsidRPr="00F414E9" w:rsidRDefault="00EA7BAC" w:rsidP="00EA7BAC">
      <w:pPr>
        <w:widowControl w:val="0"/>
        <w:ind w:right="141" w:firstLine="851"/>
        <w:jc w:val="both"/>
        <w:rPr>
          <w:color w:val="FF0000"/>
          <w:sz w:val="28"/>
          <w:szCs w:val="28"/>
        </w:rPr>
      </w:pPr>
    </w:p>
    <w:p w:rsidR="00EA7BAC" w:rsidRPr="00F414E9" w:rsidRDefault="00EA7BAC" w:rsidP="00EA7BAC">
      <w:pPr>
        <w:widowControl w:val="0"/>
        <w:ind w:right="141" w:firstLine="851"/>
        <w:jc w:val="both"/>
        <w:rPr>
          <w:color w:val="FF0000"/>
          <w:sz w:val="28"/>
          <w:szCs w:val="28"/>
        </w:rPr>
      </w:pPr>
    </w:p>
    <w:p w:rsidR="00EA7BAC" w:rsidRPr="00F414E9" w:rsidRDefault="00EA7BAC" w:rsidP="00EA7BAC">
      <w:pPr>
        <w:widowControl w:val="0"/>
        <w:ind w:right="141" w:firstLine="851"/>
        <w:jc w:val="both"/>
        <w:rPr>
          <w:color w:val="FF0000"/>
          <w:sz w:val="28"/>
          <w:szCs w:val="28"/>
        </w:rPr>
      </w:pPr>
    </w:p>
    <w:p w:rsidR="00EA7BAC" w:rsidRDefault="00EA7BAC" w:rsidP="00EA7BAC">
      <w:pPr>
        <w:widowControl w:val="0"/>
        <w:ind w:right="141" w:firstLine="851"/>
        <w:jc w:val="both"/>
        <w:rPr>
          <w:sz w:val="28"/>
          <w:szCs w:val="28"/>
        </w:rPr>
      </w:pPr>
    </w:p>
    <w:p w:rsidR="00D90D47" w:rsidRPr="00CE4588" w:rsidRDefault="00D90D47" w:rsidP="00EA7BAC">
      <w:pPr>
        <w:widowControl w:val="0"/>
        <w:ind w:right="141" w:firstLine="851"/>
        <w:jc w:val="both"/>
        <w:rPr>
          <w:sz w:val="28"/>
          <w:szCs w:val="28"/>
        </w:rPr>
      </w:pPr>
    </w:p>
    <w:p w:rsidR="00EA7BAC" w:rsidRPr="00CE4588" w:rsidRDefault="00EA7BAC" w:rsidP="00EA7BAC">
      <w:pPr>
        <w:widowControl w:val="0"/>
        <w:ind w:right="141" w:firstLine="851"/>
        <w:jc w:val="both"/>
        <w:rPr>
          <w:sz w:val="28"/>
          <w:szCs w:val="28"/>
        </w:rPr>
      </w:pPr>
      <w:r w:rsidRPr="00CE4588">
        <w:rPr>
          <w:sz w:val="28"/>
          <w:szCs w:val="28"/>
        </w:rPr>
        <w:t xml:space="preserve">Рис. </w:t>
      </w:r>
      <w:r w:rsidR="00AD018B" w:rsidRPr="00CE4588">
        <w:rPr>
          <w:sz w:val="28"/>
          <w:szCs w:val="28"/>
        </w:rPr>
        <w:t>3</w:t>
      </w:r>
      <w:r w:rsidRPr="00CE4588">
        <w:rPr>
          <w:sz w:val="28"/>
          <w:szCs w:val="28"/>
        </w:rPr>
        <w:t>. Структура постійного населення міста за статтю станом на 01.01.202</w:t>
      </w:r>
      <w:r w:rsidR="00775F28" w:rsidRPr="00CE4588">
        <w:rPr>
          <w:sz w:val="28"/>
          <w:szCs w:val="28"/>
        </w:rPr>
        <w:t>2</w:t>
      </w:r>
      <w:r w:rsidRPr="00CE4588">
        <w:rPr>
          <w:sz w:val="28"/>
          <w:szCs w:val="28"/>
        </w:rPr>
        <w:t xml:space="preserve"> року</w:t>
      </w:r>
    </w:p>
    <w:p w:rsidR="006819B9" w:rsidRDefault="006819B9" w:rsidP="001F5F5B">
      <w:pPr>
        <w:pStyle w:val="ae"/>
        <w:spacing w:after="0"/>
        <w:ind w:right="-66" w:firstLine="851"/>
        <w:jc w:val="both"/>
        <w:rPr>
          <w:sz w:val="28"/>
          <w:szCs w:val="28"/>
        </w:rPr>
      </w:pPr>
    </w:p>
    <w:p w:rsidR="001F5F5B" w:rsidRPr="00CE4588" w:rsidRDefault="00191BFF" w:rsidP="001F5F5B">
      <w:pPr>
        <w:pStyle w:val="ae"/>
        <w:spacing w:after="0"/>
        <w:ind w:right="-66" w:firstLine="851"/>
        <w:jc w:val="both"/>
        <w:rPr>
          <w:sz w:val="28"/>
          <w:szCs w:val="28"/>
        </w:rPr>
      </w:pPr>
      <w:r w:rsidRPr="00CE4588">
        <w:rPr>
          <w:sz w:val="28"/>
          <w:szCs w:val="28"/>
        </w:rPr>
        <w:t xml:space="preserve">Місто </w:t>
      </w:r>
      <w:r w:rsidR="001F5F5B" w:rsidRPr="00CE4588">
        <w:rPr>
          <w:sz w:val="28"/>
          <w:szCs w:val="28"/>
        </w:rPr>
        <w:t xml:space="preserve">Чернігів має регресивну вікову структуру населення </w:t>
      </w:r>
      <w:r w:rsidR="001F5F5B" w:rsidRPr="00CE4588">
        <w:rPr>
          <w:i/>
          <w:sz w:val="28"/>
          <w:szCs w:val="28"/>
        </w:rPr>
        <w:t xml:space="preserve">(частка прабатьків дещо більша, ніж частка дітей, через скорочення народжуваності </w:t>
      </w:r>
      <w:r w:rsidR="00935F79">
        <w:rPr>
          <w:i/>
          <w:sz w:val="28"/>
          <w:szCs w:val="28"/>
        </w:rPr>
        <w:t>та</w:t>
      </w:r>
      <w:r w:rsidR="001F5F5B" w:rsidRPr="00CE4588">
        <w:rPr>
          <w:i/>
          <w:sz w:val="28"/>
          <w:szCs w:val="28"/>
        </w:rPr>
        <w:t xml:space="preserve"> продовження тривалості життя)</w:t>
      </w:r>
      <w:r w:rsidR="001F5F5B" w:rsidRPr="00CE4588">
        <w:rPr>
          <w:sz w:val="28"/>
          <w:szCs w:val="28"/>
        </w:rPr>
        <w:t>. На 1 січня 202</w:t>
      </w:r>
      <w:r w:rsidR="00775F28" w:rsidRPr="00CE4588">
        <w:rPr>
          <w:sz w:val="28"/>
          <w:szCs w:val="28"/>
        </w:rPr>
        <w:t>2</w:t>
      </w:r>
      <w:r w:rsidR="00107D0B" w:rsidRPr="00CE4588">
        <w:rPr>
          <w:sz w:val="28"/>
          <w:szCs w:val="28"/>
        </w:rPr>
        <w:t xml:space="preserve"> </w:t>
      </w:r>
      <w:r w:rsidR="001F5F5B" w:rsidRPr="00CE4588">
        <w:rPr>
          <w:sz w:val="28"/>
          <w:szCs w:val="28"/>
        </w:rPr>
        <w:t>р</w:t>
      </w:r>
      <w:r w:rsidR="00107D0B" w:rsidRPr="00CE4588">
        <w:rPr>
          <w:sz w:val="28"/>
          <w:szCs w:val="28"/>
        </w:rPr>
        <w:t>оку</w:t>
      </w:r>
      <w:r w:rsidR="001F5F5B" w:rsidRPr="00CE4588">
        <w:rPr>
          <w:sz w:val="28"/>
          <w:szCs w:val="28"/>
        </w:rPr>
        <w:t xml:space="preserve"> частка наймолодшого населення міста у віці 0–14 років становила 13,</w:t>
      </w:r>
      <w:r w:rsidR="00775F28" w:rsidRPr="00CE4588">
        <w:rPr>
          <w:sz w:val="28"/>
          <w:szCs w:val="28"/>
        </w:rPr>
        <w:t>1</w:t>
      </w:r>
      <w:r w:rsidR="001F5F5B" w:rsidRPr="00CE4588">
        <w:rPr>
          <w:sz w:val="28"/>
          <w:szCs w:val="28"/>
        </w:rPr>
        <w:t xml:space="preserve"> % загальної чисельності, частка населення віком 15–64 роки – 69,</w:t>
      </w:r>
      <w:r w:rsidR="00775F28" w:rsidRPr="00CE4588">
        <w:rPr>
          <w:sz w:val="28"/>
          <w:szCs w:val="28"/>
        </w:rPr>
        <w:t>3</w:t>
      </w:r>
      <w:r w:rsidR="001F5F5B" w:rsidRPr="00CE4588">
        <w:rPr>
          <w:sz w:val="28"/>
          <w:szCs w:val="28"/>
        </w:rPr>
        <w:t>%, частка осіб у віці 65 років і старше – 17,</w:t>
      </w:r>
      <w:r w:rsidR="00775F28" w:rsidRPr="00CE4588">
        <w:rPr>
          <w:sz w:val="28"/>
          <w:szCs w:val="28"/>
        </w:rPr>
        <w:t>6</w:t>
      </w:r>
      <w:r w:rsidR="001F5F5B" w:rsidRPr="00CE4588">
        <w:rPr>
          <w:sz w:val="28"/>
          <w:szCs w:val="28"/>
        </w:rPr>
        <w:t xml:space="preserve">%. </w:t>
      </w:r>
    </w:p>
    <w:p w:rsidR="007529E3" w:rsidRPr="00CE4588" w:rsidRDefault="00EF100E" w:rsidP="0060629F">
      <w:pPr>
        <w:pStyle w:val="ae"/>
        <w:spacing w:after="0"/>
        <w:ind w:right="-66"/>
        <w:jc w:val="center"/>
        <w:rPr>
          <w:sz w:val="28"/>
          <w:szCs w:val="28"/>
        </w:rPr>
      </w:pPr>
      <w:r w:rsidRPr="00CE4588">
        <w:rPr>
          <w:noProof/>
          <w:sz w:val="28"/>
          <w:szCs w:val="28"/>
          <w:lang w:val="ru-RU"/>
        </w:rPr>
        <w:drawing>
          <wp:inline distT="0" distB="0" distL="0" distR="0" wp14:anchorId="58F5EB95" wp14:editId="6D5BA4B8">
            <wp:extent cx="5539740" cy="2800350"/>
            <wp:effectExtent l="0" t="0" r="381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100E" w:rsidRPr="00CE4588" w:rsidRDefault="00EF100E" w:rsidP="001F5F5B">
      <w:pPr>
        <w:ind w:firstLine="851"/>
        <w:jc w:val="both"/>
        <w:rPr>
          <w:sz w:val="28"/>
          <w:szCs w:val="28"/>
        </w:rPr>
      </w:pPr>
      <w:r w:rsidRPr="00CE4588">
        <w:rPr>
          <w:sz w:val="28"/>
          <w:szCs w:val="28"/>
        </w:rPr>
        <w:t>Рис.</w:t>
      </w:r>
      <w:r w:rsidR="00AD018B" w:rsidRPr="00CE4588">
        <w:rPr>
          <w:sz w:val="28"/>
          <w:szCs w:val="28"/>
        </w:rPr>
        <w:t>4</w:t>
      </w:r>
      <w:r w:rsidRPr="00CE4588">
        <w:rPr>
          <w:sz w:val="28"/>
          <w:szCs w:val="28"/>
        </w:rPr>
        <w:t>.</w:t>
      </w:r>
      <w:r w:rsidRPr="00CE4588">
        <w:t xml:space="preserve"> </w:t>
      </w:r>
      <w:r w:rsidRPr="00CE4588">
        <w:rPr>
          <w:sz w:val="28"/>
          <w:szCs w:val="28"/>
        </w:rPr>
        <w:t xml:space="preserve">Структура </w:t>
      </w:r>
      <w:r w:rsidR="00F06E89" w:rsidRPr="00CE4588">
        <w:rPr>
          <w:sz w:val="28"/>
          <w:szCs w:val="28"/>
        </w:rPr>
        <w:t xml:space="preserve">постійного </w:t>
      </w:r>
      <w:r w:rsidRPr="00CE4588">
        <w:rPr>
          <w:sz w:val="28"/>
          <w:szCs w:val="28"/>
        </w:rPr>
        <w:t>населення за статтю та основними віковими групами, осіб</w:t>
      </w:r>
    </w:p>
    <w:p w:rsidR="00EF100E" w:rsidRDefault="00EF100E" w:rsidP="001F5F5B">
      <w:pPr>
        <w:ind w:firstLine="851"/>
        <w:jc w:val="both"/>
        <w:rPr>
          <w:color w:val="FF0000"/>
          <w:sz w:val="16"/>
          <w:szCs w:val="16"/>
        </w:rPr>
      </w:pPr>
    </w:p>
    <w:p w:rsidR="00D90D47" w:rsidRDefault="00F402DE" w:rsidP="001F5F5B">
      <w:pPr>
        <w:ind w:firstLine="851"/>
        <w:jc w:val="both"/>
        <w:rPr>
          <w:sz w:val="28"/>
          <w:szCs w:val="28"/>
        </w:rPr>
      </w:pPr>
      <w:r>
        <w:rPr>
          <w:sz w:val="28"/>
          <w:szCs w:val="28"/>
        </w:rPr>
        <w:t xml:space="preserve">Статистичні відомості щодо </w:t>
      </w:r>
      <w:proofErr w:type="spellStart"/>
      <w:r>
        <w:rPr>
          <w:sz w:val="28"/>
          <w:szCs w:val="28"/>
        </w:rPr>
        <w:t>вікостатевої</w:t>
      </w:r>
      <w:proofErr w:type="spellEnd"/>
      <w:r>
        <w:rPr>
          <w:sz w:val="28"/>
          <w:szCs w:val="28"/>
        </w:rPr>
        <w:t xml:space="preserve"> структури населення м. Чернігова за звітні періоди 2023 року наразі відсутні.</w:t>
      </w:r>
    </w:p>
    <w:p w:rsidR="00F402DE" w:rsidRPr="00F402DE" w:rsidRDefault="00F402DE" w:rsidP="001F5F5B">
      <w:pPr>
        <w:ind w:firstLine="851"/>
        <w:jc w:val="both"/>
        <w:rPr>
          <w:sz w:val="28"/>
          <w:szCs w:val="28"/>
        </w:rPr>
      </w:pPr>
    </w:p>
    <w:p w:rsidR="00D90D47" w:rsidRDefault="00D90D47" w:rsidP="001F5F5B">
      <w:pPr>
        <w:ind w:firstLine="851"/>
        <w:jc w:val="both"/>
        <w:rPr>
          <w:color w:val="FF0000"/>
          <w:sz w:val="16"/>
          <w:szCs w:val="16"/>
        </w:rPr>
      </w:pPr>
    </w:p>
    <w:p w:rsidR="00D90D47" w:rsidRDefault="00D90D47" w:rsidP="001F5F5B">
      <w:pPr>
        <w:ind w:firstLine="851"/>
        <w:jc w:val="both"/>
        <w:rPr>
          <w:color w:val="FF0000"/>
          <w:sz w:val="16"/>
          <w:szCs w:val="16"/>
        </w:rPr>
      </w:pPr>
    </w:p>
    <w:p w:rsidR="00D90D47" w:rsidRPr="00F414E9" w:rsidRDefault="00D90D47" w:rsidP="001F5F5B">
      <w:pPr>
        <w:ind w:firstLine="851"/>
        <w:jc w:val="both"/>
        <w:rPr>
          <w:color w:val="FF0000"/>
          <w:sz w:val="16"/>
          <w:szCs w:val="16"/>
        </w:rPr>
      </w:pPr>
    </w:p>
    <w:p w:rsidR="00AC7AE0" w:rsidRPr="00304497" w:rsidRDefault="0016494B" w:rsidP="00812E01">
      <w:pPr>
        <w:pStyle w:val="2"/>
        <w:ind w:firstLine="851"/>
        <w:rPr>
          <w:rFonts w:ascii="Times New Roman" w:hAnsi="Times New Roman"/>
          <w:szCs w:val="28"/>
        </w:rPr>
      </w:pPr>
      <w:r w:rsidRPr="00304497">
        <w:rPr>
          <w:rFonts w:ascii="Times New Roman" w:hAnsi="Times New Roman"/>
          <w:szCs w:val="28"/>
        </w:rPr>
        <w:t>1.</w:t>
      </w:r>
      <w:r w:rsidR="00DF51BA" w:rsidRPr="00304497">
        <w:rPr>
          <w:rFonts w:ascii="Times New Roman" w:hAnsi="Times New Roman"/>
          <w:szCs w:val="28"/>
        </w:rPr>
        <w:t>2.</w:t>
      </w:r>
      <w:r w:rsidRPr="00304497">
        <w:rPr>
          <w:rFonts w:ascii="Times New Roman" w:hAnsi="Times New Roman"/>
          <w:szCs w:val="28"/>
        </w:rPr>
        <w:t xml:space="preserve"> </w:t>
      </w:r>
      <w:bookmarkStart w:id="30" w:name="_Toc148105928"/>
      <w:r w:rsidR="00304497" w:rsidRPr="00304497">
        <w:rPr>
          <w:rFonts w:ascii="Times New Roman" w:hAnsi="Times New Roman"/>
          <w:szCs w:val="28"/>
        </w:rPr>
        <w:t>П</w:t>
      </w:r>
      <w:r w:rsidR="00253360" w:rsidRPr="00304497">
        <w:rPr>
          <w:rFonts w:ascii="Times New Roman" w:hAnsi="Times New Roman"/>
          <w:szCs w:val="28"/>
        </w:rPr>
        <w:t xml:space="preserve">оказники економічного </w:t>
      </w:r>
      <w:r w:rsidR="00304497" w:rsidRPr="00304497">
        <w:rPr>
          <w:rFonts w:ascii="Times New Roman" w:hAnsi="Times New Roman"/>
          <w:szCs w:val="28"/>
        </w:rPr>
        <w:t>і</w:t>
      </w:r>
      <w:r w:rsidR="00253360" w:rsidRPr="00304497">
        <w:rPr>
          <w:rFonts w:ascii="Times New Roman" w:hAnsi="Times New Roman"/>
          <w:szCs w:val="28"/>
        </w:rPr>
        <w:t xml:space="preserve"> соціального розвитку </w:t>
      </w:r>
      <w:r w:rsidR="00304497" w:rsidRPr="00304497">
        <w:rPr>
          <w:rFonts w:ascii="Times New Roman" w:hAnsi="Times New Roman"/>
          <w:szCs w:val="28"/>
        </w:rPr>
        <w:t>територіальної громади</w:t>
      </w:r>
      <w:bookmarkEnd w:id="30"/>
      <w:r w:rsidR="00253360" w:rsidRPr="00304497">
        <w:rPr>
          <w:rFonts w:ascii="Times New Roman" w:hAnsi="Times New Roman"/>
          <w:szCs w:val="28"/>
        </w:rPr>
        <w:t xml:space="preserve"> </w:t>
      </w:r>
    </w:p>
    <w:p w:rsidR="00F65B55" w:rsidRDefault="00F65B55" w:rsidP="00812E01">
      <w:pPr>
        <w:spacing w:before="240"/>
        <w:ind w:firstLine="851"/>
        <w:jc w:val="both"/>
        <w:rPr>
          <w:sz w:val="28"/>
          <w:szCs w:val="28"/>
        </w:rPr>
      </w:pPr>
      <w:r w:rsidRPr="00F65B55">
        <w:rPr>
          <w:sz w:val="28"/>
          <w:szCs w:val="28"/>
        </w:rPr>
        <w:t xml:space="preserve">За січень-вересень 2023 року до загального та спеціального фондів бюджету Чернігівської міської територіальної громади, враховуючи офіційні трансферти, зараховано 2 807,0 </w:t>
      </w:r>
      <w:proofErr w:type="spellStart"/>
      <w:r w:rsidRPr="00F65B55">
        <w:rPr>
          <w:sz w:val="28"/>
          <w:szCs w:val="28"/>
        </w:rPr>
        <w:t>млн</w:t>
      </w:r>
      <w:proofErr w:type="spellEnd"/>
      <w:r w:rsidRPr="00F65B55">
        <w:rPr>
          <w:sz w:val="28"/>
          <w:szCs w:val="28"/>
        </w:rPr>
        <w:t xml:space="preserve"> </w:t>
      </w:r>
      <w:proofErr w:type="spellStart"/>
      <w:r w:rsidRPr="00F65B55">
        <w:rPr>
          <w:sz w:val="28"/>
          <w:szCs w:val="28"/>
        </w:rPr>
        <w:t>грн</w:t>
      </w:r>
      <w:proofErr w:type="spellEnd"/>
      <w:r w:rsidRPr="00F65B55">
        <w:rPr>
          <w:sz w:val="28"/>
          <w:szCs w:val="28"/>
        </w:rPr>
        <w:t xml:space="preserve">, що складає 102,9 % призначень звітного періоду з урахуванням змін, у тому числі: до загального фонду – 2 609,2 </w:t>
      </w:r>
      <w:proofErr w:type="spellStart"/>
      <w:r w:rsidRPr="00F65B55">
        <w:rPr>
          <w:sz w:val="28"/>
          <w:szCs w:val="28"/>
        </w:rPr>
        <w:t>млн</w:t>
      </w:r>
      <w:proofErr w:type="spellEnd"/>
      <w:r w:rsidRPr="00F65B55">
        <w:rPr>
          <w:sz w:val="28"/>
          <w:szCs w:val="28"/>
        </w:rPr>
        <w:t xml:space="preserve"> </w:t>
      </w:r>
      <w:proofErr w:type="spellStart"/>
      <w:r w:rsidRPr="00F65B55">
        <w:rPr>
          <w:sz w:val="28"/>
          <w:szCs w:val="28"/>
        </w:rPr>
        <w:t>грн</w:t>
      </w:r>
      <w:proofErr w:type="spellEnd"/>
      <w:r w:rsidRPr="00F65B55">
        <w:rPr>
          <w:sz w:val="28"/>
          <w:szCs w:val="28"/>
        </w:rPr>
        <w:t xml:space="preserve"> (98,6 % затвердженого показника січня-вересня 2023 року), до спеціального фонду – 197,8 млн </w:t>
      </w:r>
      <w:proofErr w:type="spellStart"/>
      <w:r w:rsidRPr="00F65B55">
        <w:rPr>
          <w:sz w:val="28"/>
          <w:szCs w:val="28"/>
        </w:rPr>
        <w:t>грн</w:t>
      </w:r>
      <w:proofErr w:type="spellEnd"/>
      <w:r w:rsidRPr="00F65B55">
        <w:rPr>
          <w:sz w:val="28"/>
          <w:szCs w:val="28"/>
        </w:rPr>
        <w:t xml:space="preserve"> (у 2,4 </w:t>
      </w:r>
      <w:proofErr w:type="spellStart"/>
      <w:r w:rsidRPr="00F65B55">
        <w:rPr>
          <w:sz w:val="28"/>
          <w:szCs w:val="28"/>
        </w:rPr>
        <w:t>раз</w:t>
      </w:r>
      <w:r w:rsidR="00A82D36">
        <w:rPr>
          <w:sz w:val="28"/>
          <w:szCs w:val="28"/>
        </w:rPr>
        <w:t>а</w:t>
      </w:r>
      <w:proofErr w:type="spellEnd"/>
      <w:r w:rsidRPr="00F65B55">
        <w:rPr>
          <w:sz w:val="28"/>
          <w:szCs w:val="28"/>
        </w:rPr>
        <w:t xml:space="preserve"> більше затвердженого показника звітного періоду).</w:t>
      </w:r>
    </w:p>
    <w:p w:rsidR="00F65B55" w:rsidRPr="00812E01" w:rsidRDefault="00F65B55" w:rsidP="00AC7AE0">
      <w:pPr>
        <w:ind w:firstLine="851"/>
        <w:jc w:val="both"/>
        <w:rPr>
          <w:sz w:val="16"/>
          <w:szCs w:val="16"/>
        </w:rPr>
      </w:pPr>
    </w:p>
    <w:p w:rsidR="00F65B55" w:rsidRDefault="00F65B55" w:rsidP="00F65B55">
      <w:pPr>
        <w:ind w:firstLine="851"/>
        <w:jc w:val="both"/>
        <w:rPr>
          <w:sz w:val="28"/>
          <w:szCs w:val="28"/>
        </w:rPr>
      </w:pPr>
      <w:r w:rsidRPr="00F65B55">
        <w:rPr>
          <w:sz w:val="28"/>
          <w:szCs w:val="28"/>
        </w:rPr>
        <w:t xml:space="preserve">Надходження власних та закріплених джерел доходів загального фонду бюджету Чернігівської міської територіальної громади у січні-вересні 2023 року склали 2 203,2 </w:t>
      </w:r>
      <w:proofErr w:type="spellStart"/>
      <w:r w:rsidRPr="00F65B55">
        <w:rPr>
          <w:sz w:val="28"/>
          <w:szCs w:val="28"/>
        </w:rPr>
        <w:t>млн</w:t>
      </w:r>
      <w:proofErr w:type="spellEnd"/>
      <w:r w:rsidRPr="00F65B55">
        <w:rPr>
          <w:sz w:val="28"/>
          <w:szCs w:val="28"/>
        </w:rPr>
        <w:t xml:space="preserve"> </w:t>
      </w:r>
      <w:proofErr w:type="spellStart"/>
      <w:r w:rsidR="00812E01">
        <w:rPr>
          <w:sz w:val="28"/>
          <w:szCs w:val="28"/>
        </w:rPr>
        <w:t>грн</w:t>
      </w:r>
      <w:proofErr w:type="spellEnd"/>
      <w:r w:rsidR="00812E01">
        <w:rPr>
          <w:sz w:val="28"/>
          <w:szCs w:val="28"/>
        </w:rPr>
        <w:t xml:space="preserve">, що на 36,5 </w:t>
      </w:r>
      <w:proofErr w:type="spellStart"/>
      <w:r w:rsidR="00812E01">
        <w:rPr>
          <w:sz w:val="28"/>
          <w:szCs w:val="28"/>
        </w:rPr>
        <w:t>млн</w:t>
      </w:r>
      <w:proofErr w:type="spellEnd"/>
      <w:r w:rsidR="00812E01">
        <w:rPr>
          <w:sz w:val="28"/>
          <w:szCs w:val="28"/>
        </w:rPr>
        <w:t xml:space="preserve"> </w:t>
      </w:r>
      <w:proofErr w:type="spellStart"/>
      <w:r w:rsidR="00812E01">
        <w:rPr>
          <w:sz w:val="28"/>
          <w:szCs w:val="28"/>
        </w:rPr>
        <w:t>грн</w:t>
      </w:r>
      <w:proofErr w:type="spellEnd"/>
      <w:r w:rsidR="00812E01">
        <w:rPr>
          <w:sz w:val="28"/>
          <w:szCs w:val="28"/>
        </w:rPr>
        <w:t xml:space="preserve"> або 1,6 %</w:t>
      </w:r>
      <w:r w:rsidRPr="00F65B55">
        <w:rPr>
          <w:sz w:val="28"/>
          <w:szCs w:val="28"/>
        </w:rPr>
        <w:t xml:space="preserve"> менше затверджених призначень з урахуванням змін. </w:t>
      </w:r>
    </w:p>
    <w:p w:rsidR="00F65B55" w:rsidRPr="00812E01" w:rsidRDefault="00F65B55" w:rsidP="00F65B55">
      <w:pPr>
        <w:ind w:firstLine="851"/>
        <w:jc w:val="both"/>
        <w:rPr>
          <w:sz w:val="16"/>
          <w:szCs w:val="16"/>
        </w:rPr>
      </w:pPr>
    </w:p>
    <w:p w:rsidR="006819B9" w:rsidRPr="00F65B55" w:rsidRDefault="00F65B55" w:rsidP="00F65B55">
      <w:pPr>
        <w:ind w:firstLine="851"/>
        <w:jc w:val="both"/>
        <w:rPr>
          <w:sz w:val="28"/>
          <w:szCs w:val="28"/>
        </w:rPr>
      </w:pPr>
      <w:r w:rsidRPr="00F65B55">
        <w:rPr>
          <w:sz w:val="28"/>
          <w:szCs w:val="28"/>
        </w:rPr>
        <w:t>Обсяги надходжень відповідного періоду 2022 року перевищено на 461,8</w:t>
      </w:r>
      <w:r w:rsidR="00812E01">
        <w:rPr>
          <w:sz w:val="28"/>
          <w:szCs w:val="28"/>
        </w:rPr>
        <w:t xml:space="preserve"> млн </w:t>
      </w:r>
      <w:proofErr w:type="spellStart"/>
      <w:r w:rsidR="00812E01">
        <w:rPr>
          <w:sz w:val="28"/>
          <w:szCs w:val="28"/>
        </w:rPr>
        <w:t>грн</w:t>
      </w:r>
      <w:proofErr w:type="spellEnd"/>
      <w:r w:rsidR="00812E01">
        <w:rPr>
          <w:sz w:val="28"/>
          <w:szCs w:val="28"/>
        </w:rPr>
        <w:t xml:space="preserve"> або на 19,7 %</w:t>
      </w:r>
      <w:r w:rsidRPr="00F65B55">
        <w:rPr>
          <w:sz w:val="28"/>
          <w:szCs w:val="28"/>
        </w:rPr>
        <w:t>, зокрема, через отримання у звітному періоді більшого обсягу надходжень власних та закріплених джерел доходів, зокрема, податку на доходи фізичних осіб, акцизного податку, місцевих податків та зборів, неподаткових надходжень та міжбюджетних трансфертів тощо.</w:t>
      </w:r>
    </w:p>
    <w:p w:rsidR="00F65B55" w:rsidRPr="00F65B55" w:rsidRDefault="00F65B55" w:rsidP="00F65B55">
      <w:pPr>
        <w:ind w:firstLine="851"/>
        <w:jc w:val="both"/>
        <w:rPr>
          <w:color w:val="FF0000"/>
          <w:sz w:val="10"/>
          <w:szCs w:val="10"/>
        </w:rPr>
      </w:pPr>
    </w:p>
    <w:p w:rsidR="00253360" w:rsidRPr="00F414E9" w:rsidRDefault="00253360" w:rsidP="00253360">
      <w:pPr>
        <w:widowControl w:val="0"/>
        <w:ind w:right="141"/>
        <w:jc w:val="both"/>
        <w:rPr>
          <w:color w:val="FF0000"/>
          <w:sz w:val="28"/>
          <w:szCs w:val="28"/>
        </w:rPr>
      </w:pPr>
      <w:r w:rsidRPr="00F414E9">
        <w:rPr>
          <w:noProof/>
          <w:color w:val="FF0000"/>
          <w:sz w:val="28"/>
          <w:szCs w:val="28"/>
          <w:lang w:val="ru-RU"/>
        </w:rPr>
        <w:drawing>
          <wp:inline distT="0" distB="0" distL="0" distR="0" wp14:anchorId="6FCB0EC4" wp14:editId="5C027302">
            <wp:extent cx="6315075" cy="3505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3360" w:rsidRPr="00812E01" w:rsidRDefault="00253360" w:rsidP="002B6113">
      <w:pPr>
        <w:widowControl w:val="0"/>
        <w:ind w:right="141" w:firstLine="851"/>
        <w:jc w:val="both"/>
        <w:rPr>
          <w:sz w:val="28"/>
          <w:szCs w:val="28"/>
        </w:rPr>
      </w:pPr>
      <w:r w:rsidRPr="00812E01">
        <w:rPr>
          <w:sz w:val="28"/>
          <w:szCs w:val="28"/>
        </w:rPr>
        <w:t>Рис.</w:t>
      </w:r>
      <w:r w:rsidR="0062002D" w:rsidRPr="00812E01">
        <w:rPr>
          <w:sz w:val="28"/>
          <w:szCs w:val="28"/>
        </w:rPr>
        <w:t>5</w:t>
      </w:r>
      <w:r w:rsidRPr="00812E01">
        <w:rPr>
          <w:sz w:val="28"/>
          <w:szCs w:val="28"/>
        </w:rPr>
        <w:t xml:space="preserve">. Динаміка обсягу доходів міського бюджету за </w:t>
      </w:r>
      <w:r w:rsidR="0033418A" w:rsidRPr="00812E01">
        <w:rPr>
          <w:sz w:val="28"/>
          <w:szCs w:val="28"/>
        </w:rPr>
        <w:t>9</w:t>
      </w:r>
      <w:r w:rsidRPr="00812E01">
        <w:rPr>
          <w:sz w:val="28"/>
          <w:szCs w:val="28"/>
        </w:rPr>
        <w:t xml:space="preserve"> місяців 202</w:t>
      </w:r>
      <w:r w:rsidR="00812E01" w:rsidRPr="00812E01">
        <w:rPr>
          <w:sz w:val="28"/>
          <w:szCs w:val="28"/>
        </w:rPr>
        <w:t>2</w:t>
      </w:r>
      <w:r w:rsidRPr="00812E01">
        <w:rPr>
          <w:sz w:val="28"/>
          <w:szCs w:val="28"/>
        </w:rPr>
        <w:t>-202</w:t>
      </w:r>
      <w:r w:rsidR="00812E01" w:rsidRPr="00812E01">
        <w:rPr>
          <w:sz w:val="28"/>
          <w:szCs w:val="28"/>
        </w:rPr>
        <w:t>3</w:t>
      </w:r>
      <w:r w:rsidRPr="00812E01">
        <w:rPr>
          <w:sz w:val="28"/>
          <w:szCs w:val="28"/>
        </w:rPr>
        <w:t xml:space="preserve"> років,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p>
    <w:p w:rsidR="002B6113" w:rsidRDefault="002B6113" w:rsidP="002B6113">
      <w:pPr>
        <w:widowControl w:val="0"/>
        <w:ind w:right="141" w:firstLine="851"/>
        <w:jc w:val="both"/>
        <w:rPr>
          <w:color w:val="FF0000"/>
          <w:sz w:val="20"/>
          <w:szCs w:val="20"/>
        </w:rPr>
      </w:pPr>
    </w:p>
    <w:p w:rsidR="00812E01" w:rsidRDefault="00812E01" w:rsidP="002B6113">
      <w:pPr>
        <w:widowControl w:val="0"/>
        <w:ind w:right="141" w:firstLine="851"/>
        <w:jc w:val="both"/>
        <w:rPr>
          <w:sz w:val="28"/>
          <w:szCs w:val="28"/>
        </w:rPr>
      </w:pPr>
      <w:r w:rsidRPr="00812E01">
        <w:rPr>
          <w:sz w:val="28"/>
          <w:szCs w:val="28"/>
        </w:rPr>
        <w:t>Обсяг отриманих трансфертів збільшився на 3,8</w:t>
      </w:r>
      <w:r>
        <w:rPr>
          <w:sz w:val="28"/>
          <w:szCs w:val="28"/>
        </w:rPr>
        <w:t> %</w:t>
      </w:r>
      <w:r w:rsidRPr="00812E01">
        <w:rPr>
          <w:sz w:val="28"/>
          <w:szCs w:val="28"/>
        </w:rPr>
        <w:t xml:space="preserve"> або 14,9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через отримання у звітному періоді субвенцій з місцевих бюджетів іншим місцевим бюджетам, а саме субвенції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w:t>
      </w:r>
      <w:r w:rsidR="00AC7E99">
        <w:rPr>
          <w:sz w:val="28"/>
          <w:szCs w:val="28"/>
        </w:rPr>
        <w:t>«</w:t>
      </w:r>
      <w:r w:rsidRPr="00812E01">
        <w:rPr>
          <w:sz w:val="28"/>
          <w:szCs w:val="28"/>
        </w:rPr>
        <w:t>Про статус ветеранів війни, гарантії їх соціального захисту</w:t>
      </w:r>
      <w:r w:rsidR="00AC7E99">
        <w:rPr>
          <w:sz w:val="28"/>
          <w:szCs w:val="28"/>
        </w:rPr>
        <w:t>»</w:t>
      </w:r>
      <w:r w:rsidRPr="00812E01">
        <w:rPr>
          <w:sz w:val="28"/>
          <w:szCs w:val="28"/>
        </w:rPr>
        <w:t xml:space="preserve">, для осіб з інвалідністю I - 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w:t>
      </w:r>
      <w:r w:rsidR="00AC7E99">
        <w:rPr>
          <w:sz w:val="28"/>
          <w:szCs w:val="28"/>
        </w:rPr>
        <w:t>«</w:t>
      </w:r>
      <w:r w:rsidRPr="00812E01">
        <w:rPr>
          <w:sz w:val="28"/>
          <w:szCs w:val="28"/>
        </w:rPr>
        <w:t>Про статус ветеранів війни, гарантії їх соціального захисту</w:t>
      </w:r>
      <w:r w:rsidR="00AC7E99">
        <w:rPr>
          <w:sz w:val="28"/>
          <w:szCs w:val="28"/>
        </w:rPr>
        <w:t>»</w:t>
      </w:r>
      <w:r w:rsidRPr="00812E01">
        <w:rPr>
          <w:sz w:val="28"/>
          <w:szCs w:val="28"/>
        </w:rPr>
        <w:t xml:space="preserve">, та які потребують поліпшення житлових умов за рахунок відповідної субвенції з державного бюджету; субвенції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w:t>
      </w:r>
      <w:r w:rsidRPr="00812E01">
        <w:rPr>
          <w:sz w:val="28"/>
          <w:szCs w:val="28"/>
        </w:rPr>
        <w:lastRenderedPageBreak/>
        <w:t xml:space="preserve">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w:t>
      </w:r>
      <w:r w:rsidR="00AC7E99">
        <w:rPr>
          <w:sz w:val="28"/>
          <w:szCs w:val="28"/>
        </w:rPr>
        <w:t>«</w:t>
      </w:r>
      <w:r w:rsidRPr="00812E01">
        <w:rPr>
          <w:sz w:val="28"/>
          <w:szCs w:val="28"/>
        </w:rPr>
        <w:t>Про статус ветеранів війни, гарантії їх соціального захисту</w:t>
      </w:r>
      <w:r w:rsidR="00AC7E99">
        <w:rPr>
          <w:sz w:val="28"/>
          <w:szCs w:val="28"/>
        </w:rPr>
        <w:t>»</w:t>
      </w:r>
      <w:r w:rsidRPr="00812E01">
        <w:rPr>
          <w:sz w:val="28"/>
          <w:szCs w:val="28"/>
        </w:rPr>
        <w:t xml:space="preserve">, та які потребують поліпшення житлових умов за рахунок відповідної субвенції з державного бюджету, субвенції з місцевого бюджету на </w:t>
      </w:r>
      <w:proofErr w:type="spellStart"/>
      <w:r w:rsidRPr="00812E01">
        <w:rPr>
          <w:sz w:val="28"/>
          <w:szCs w:val="28"/>
        </w:rPr>
        <w:t>про</w:t>
      </w:r>
      <w:r w:rsidR="00A74825">
        <w:rPr>
          <w:sz w:val="28"/>
          <w:szCs w:val="28"/>
        </w:rPr>
        <w:t>є</w:t>
      </w:r>
      <w:r w:rsidRPr="00812E01">
        <w:rPr>
          <w:sz w:val="28"/>
          <w:szCs w:val="28"/>
        </w:rPr>
        <w:t>ктування</w:t>
      </w:r>
      <w:proofErr w:type="spellEnd"/>
      <w:r w:rsidRPr="00812E01">
        <w:rPr>
          <w:sz w:val="28"/>
          <w:szCs w:val="28"/>
        </w:rPr>
        <w:t xml:space="preserve">,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 рахунок відповідної субвенції з державного бюджету, тоді як у січні-вересні 2022 року таких міжбюджетних трансфертів не надходило. Крім того, у звітному періоді отримано більший обсяг іншої субвенції з загального фонду обласного бюджету, зокрема на  пільгове медичне обслуговування осіб, які постраждали внаслідок Чорнобильської катастрофи та на виконання доручень виборців депутатами обласної ради, на 0,9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або у 2,5</w:t>
      </w:r>
      <w:r>
        <w:rPr>
          <w:sz w:val="28"/>
          <w:szCs w:val="28"/>
        </w:rPr>
        <w:t> </w:t>
      </w:r>
      <w:r w:rsidRPr="00812E01">
        <w:rPr>
          <w:sz w:val="28"/>
          <w:szCs w:val="28"/>
        </w:rPr>
        <w:t>раз</w:t>
      </w:r>
      <w:r w:rsidR="00A82D36">
        <w:rPr>
          <w:sz w:val="28"/>
          <w:szCs w:val="28"/>
        </w:rPr>
        <w:t>а</w:t>
      </w:r>
      <w:r w:rsidRPr="00812E01">
        <w:rPr>
          <w:sz w:val="28"/>
          <w:szCs w:val="28"/>
        </w:rPr>
        <w:t xml:space="preserve"> (1,5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проти 0,6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у відпо</w:t>
      </w:r>
      <w:r>
        <w:rPr>
          <w:sz w:val="28"/>
          <w:szCs w:val="28"/>
        </w:rPr>
        <w:t>відному періоді минулого року).</w:t>
      </w:r>
    </w:p>
    <w:p w:rsidR="00812E01" w:rsidRPr="00812E01" w:rsidRDefault="00812E01" w:rsidP="002B6113">
      <w:pPr>
        <w:widowControl w:val="0"/>
        <w:ind w:right="141" w:firstLine="851"/>
        <w:jc w:val="both"/>
        <w:rPr>
          <w:sz w:val="28"/>
          <w:szCs w:val="28"/>
        </w:rPr>
      </w:pPr>
      <w:r w:rsidRPr="00812E01">
        <w:rPr>
          <w:sz w:val="28"/>
          <w:szCs w:val="28"/>
        </w:rPr>
        <w:t>Одночасно обсяг освітньої субвенції з державного бюджету місцевим бюджетам зме</w:t>
      </w:r>
      <w:r>
        <w:rPr>
          <w:sz w:val="28"/>
          <w:szCs w:val="28"/>
        </w:rPr>
        <w:t xml:space="preserve">ншився на 43,0 </w:t>
      </w:r>
      <w:proofErr w:type="spellStart"/>
      <w:r>
        <w:rPr>
          <w:sz w:val="28"/>
          <w:szCs w:val="28"/>
        </w:rPr>
        <w:t>млн</w:t>
      </w:r>
      <w:proofErr w:type="spellEnd"/>
      <w:r>
        <w:rPr>
          <w:sz w:val="28"/>
          <w:szCs w:val="28"/>
        </w:rPr>
        <w:t xml:space="preserve"> </w:t>
      </w:r>
      <w:proofErr w:type="spellStart"/>
      <w:r>
        <w:rPr>
          <w:sz w:val="28"/>
          <w:szCs w:val="28"/>
        </w:rPr>
        <w:t>грн</w:t>
      </w:r>
      <w:proofErr w:type="spellEnd"/>
      <w:r>
        <w:rPr>
          <w:sz w:val="28"/>
          <w:szCs w:val="28"/>
        </w:rPr>
        <w:t xml:space="preserve"> або 11,0 %</w:t>
      </w:r>
      <w:r w:rsidRPr="00812E01">
        <w:rPr>
          <w:sz w:val="28"/>
          <w:szCs w:val="28"/>
        </w:rPr>
        <w:t xml:space="preserve"> (348,2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проти 391,2</w:t>
      </w:r>
      <w:r>
        <w:rPr>
          <w:sz w:val="28"/>
          <w:szCs w:val="28"/>
        </w:rPr>
        <w:t> </w:t>
      </w:r>
      <w:r w:rsidRPr="00812E01">
        <w:rPr>
          <w:sz w:val="28"/>
          <w:szCs w:val="28"/>
        </w:rPr>
        <w:t>млн</w:t>
      </w:r>
      <w:r>
        <w:rPr>
          <w:sz w:val="28"/>
          <w:szCs w:val="28"/>
        </w:rPr>
        <w:t> </w:t>
      </w:r>
      <w:r w:rsidRPr="00812E01">
        <w:rPr>
          <w:sz w:val="28"/>
          <w:szCs w:val="28"/>
        </w:rPr>
        <w:t xml:space="preserve">грн у січні-вересні 2022 року), субвенції з місцевого бюджету на здійснення переданих видатків у сфері освіти за рахунок коштів освітньої субвенції – на 0,1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або 2,5</w:t>
      </w:r>
      <w:r>
        <w:rPr>
          <w:sz w:val="28"/>
          <w:szCs w:val="28"/>
        </w:rPr>
        <w:t> %</w:t>
      </w:r>
      <w:r w:rsidRPr="00812E01">
        <w:rPr>
          <w:sz w:val="28"/>
          <w:szCs w:val="28"/>
        </w:rPr>
        <w:t xml:space="preserve"> (3,9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проти 4,0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у січні-вересні 2022 року),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 на 1,0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або на 41,1</w:t>
      </w:r>
      <w:r>
        <w:rPr>
          <w:sz w:val="28"/>
          <w:szCs w:val="28"/>
        </w:rPr>
        <w:t> %</w:t>
      </w:r>
      <w:r w:rsidRPr="00812E01">
        <w:rPr>
          <w:sz w:val="28"/>
          <w:szCs w:val="28"/>
        </w:rPr>
        <w:t xml:space="preserve"> (1,5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проти 2,5 </w:t>
      </w:r>
      <w:proofErr w:type="spellStart"/>
      <w:r w:rsidRPr="00812E01">
        <w:rPr>
          <w:sz w:val="28"/>
          <w:szCs w:val="28"/>
        </w:rPr>
        <w:t>млн</w:t>
      </w:r>
      <w:proofErr w:type="spellEnd"/>
      <w:r w:rsidRPr="00812E01">
        <w:rPr>
          <w:sz w:val="28"/>
          <w:szCs w:val="28"/>
        </w:rPr>
        <w:t xml:space="preserve"> </w:t>
      </w:r>
      <w:proofErr w:type="spellStart"/>
      <w:r w:rsidRPr="00812E01">
        <w:rPr>
          <w:sz w:val="28"/>
          <w:szCs w:val="28"/>
        </w:rPr>
        <w:t>грн</w:t>
      </w:r>
      <w:proofErr w:type="spellEnd"/>
      <w:r w:rsidRPr="00812E01">
        <w:rPr>
          <w:sz w:val="28"/>
          <w:szCs w:val="28"/>
        </w:rPr>
        <w:t xml:space="preserve"> у січні-вересні 2022 року).</w:t>
      </w:r>
    </w:p>
    <w:p w:rsidR="00812E01" w:rsidRDefault="00812E01" w:rsidP="002B6113">
      <w:pPr>
        <w:widowControl w:val="0"/>
        <w:ind w:right="141" w:firstLine="851"/>
        <w:jc w:val="both"/>
        <w:rPr>
          <w:color w:val="FF0000"/>
          <w:sz w:val="20"/>
          <w:szCs w:val="20"/>
        </w:rPr>
      </w:pPr>
    </w:p>
    <w:p w:rsidR="00812E01" w:rsidRDefault="00812E01" w:rsidP="002B6113">
      <w:pPr>
        <w:widowControl w:val="0"/>
        <w:ind w:right="141" w:firstLine="851"/>
        <w:jc w:val="both"/>
        <w:rPr>
          <w:color w:val="FF0000"/>
          <w:sz w:val="20"/>
          <w:szCs w:val="20"/>
        </w:rPr>
      </w:pPr>
    </w:p>
    <w:p w:rsidR="00812E01" w:rsidRPr="00F414E9" w:rsidRDefault="00812E01" w:rsidP="002B6113">
      <w:pPr>
        <w:widowControl w:val="0"/>
        <w:ind w:right="141" w:firstLine="851"/>
        <w:jc w:val="both"/>
        <w:rPr>
          <w:color w:val="FF0000"/>
          <w:sz w:val="20"/>
          <w:szCs w:val="20"/>
        </w:rPr>
      </w:pPr>
    </w:p>
    <w:p w:rsidR="00F174CF" w:rsidRDefault="00304497" w:rsidP="00A0034F">
      <w:pPr>
        <w:tabs>
          <w:tab w:val="left" w:pos="540"/>
          <w:tab w:val="num" w:pos="1530"/>
          <w:tab w:val="num" w:pos="2065"/>
          <w:tab w:val="num" w:pos="2730"/>
        </w:tabs>
        <w:ind w:right="141" w:firstLine="851"/>
        <w:jc w:val="both"/>
        <w:rPr>
          <w:rFonts w:ascii="TimesNewRomanPSMT" w:hAnsi="TimesNewRomanPSMT" w:cs="TimesNewRomanPSMT"/>
          <w:sz w:val="28"/>
          <w:szCs w:val="28"/>
        </w:rPr>
      </w:pPr>
      <w:r w:rsidRPr="00304497">
        <w:rPr>
          <w:rFonts w:ascii="TimesNewRomanPSMT" w:hAnsi="TimesNewRomanPSMT" w:cs="TimesNewRomanPSMT"/>
          <w:sz w:val="28"/>
          <w:szCs w:val="28"/>
        </w:rPr>
        <w:t>Згідно з останніми статистичними даними, н</w:t>
      </w:r>
      <w:r w:rsidR="00F94F83" w:rsidRPr="00304497">
        <w:rPr>
          <w:rFonts w:ascii="TimesNewRomanPSMT" w:hAnsi="TimesNewRomanPSMT" w:cs="TimesNewRomanPSMT"/>
          <w:sz w:val="28"/>
          <w:szCs w:val="28"/>
        </w:rPr>
        <w:t>омінальна с</w:t>
      </w:r>
      <w:r w:rsidR="00DB1DBA" w:rsidRPr="00304497">
        <w:rPr>
          <w:rFonts w:ascii="TimesNewRomanPSMT" w:hAnsi="TimesNewRomanPSMT" w:cs="TimesNewRomanPSMT"/>
          <w:sz w:val="28"/>
          <w:szCs w:val="28"/>
        </w:rPr>
        <w:t>ередньомісячна заробітна плата штатних працівників</w:t>
      </w:r>
      <w:r w:rsidR="009136EE" w:rsidRPr="00304497">
        <w:rPr>
          <w:rFonts w:ascii="TimesNewRomanPSMT" w:hAnsi="TimesNewRomanPSMT" w:cs="TimesNewRomanPSMT"/>
          <w:sz w:val="28"/>
          <w:szCs w:val="28"/>
        </w:rPr>
        <w:t xml:space="preserve"> </w:t>
      </w:r>
      <w:r w:rsidR="00B121D8">
        <w:rPr>
          <w:rFonts w:ascii="TimesNewRomanPSMT" w:hAnsi="TimesNewRomanPSMT" w:cs="TimesNewRomanPSMT"/>
          <w:sz w:val="28"/>
          <w:szCs w:val="28"/>
        </w:rPr>
        <w:t>в Черніг</w:t>
      </w:r>
      <w:r w:rsidR="001F7C87">
        <w:rPr>
          <w:rFonts w:ascii="TimesNewRomanPSMT" w:hAnsi="TimesNewRomanPSMT" w:cs="TimesNewRomanPSMT"/>
          <w:sz w:val="28"/>
          <w:szCs w:val="28"/>
        </w:rPr>
        <w:t>івській області</w:t>
      </w:r>
      <w:r w:rsidR="00B121D8">
        <w:rPr>
          <w:rFonts w:ascii="TimesNewRomanPSMT" w:hAnsi="TimesNewRomanPSMT" w:cs="TimesNewRomanPSMT"/>
          <w:sz w:val="28"/>
          <w:szCs w:val="28"/>
        </w:rPr>
        <w:t xml:space="preserve"> </w:t>
      </w:r>
      <w:r w:rsidR="009136EE" w:rsidRPr="00304497">
        <w:rPr>
          <w:rFonts w:ascii="TimesNewRomanPSMT" w:hAnsi="TimesNewRomanPSMT" w:cs="TimesNewRomanPSMT"/>
          <w:sz w:val="28"/>
          <w:szCs w:val="28"/>
        </w:rPr>
        <w:t>станом на 01 лютого</w:t>
      </w:r>
      <w:r w:rsidR="00DB1DBA" w:rsidRPr="00304497">
        <w:rPr>
          <w:rFonts w:ascii="TimesNewRomanPSMT" w:hAnsi="TimesNewRomanPSMT" w:cs="TimesNewRomanPSMT"/>
          <w:sz w:val="28"/>
          <w:szCs w:val="28"/>
        </w:rPr>
        <w:t xml:space="preserve"> 202</w:t>
      </w:r>
      <w:r w:rsidR="009136EE" w:rsidRPr="00304497">
        <w:rPr>
          <w:rFonts w:ascii="TimesNewRomanPSMT" w:hAnsi="TimesNewRomanPSMT" w:cs="TimesNewRomanPSMT"/>
          <w:sz w:val="28"/>
          <w:szCs w:val="28"/>
        </w:rPr>
        <w:t>2</w:t>
      </w:r>
      <w:r w:rsidR="00DB1DBA" w:rsidRPr="00304497">
        <w:rPr>
          <w:rFonts w:ascii="TimesNewRomanPSMT" w:hAnsi="TimesNewRomanPSMT" w:cs="TimesNewRomanPSMT"/>
          <w:sz w:val="28"/>
          <w:szCs w:val="28"/>
        </w:rPr>
        <w:t xml:space="preserve"> року склала 1</w:t>
      </w:r>
      <w:r w:rsidR="009136EE" w:rsidRPr="00304497">
        <w:rPr>
          <w:rFonts w:ascii="TimesNewRomanPSMT" w:hAnsi="TimesNewRomanPSMT" w:cs="TimesNewRomanPSMT"/>
          <w:sz w:val="28"/>
          <w:szCs w:val="28"/>
        </w:rPr>
        <w:t>1</w:t>
      </w:r>
      <w:r w:rsidR="00B121D8">
        <w:rPr>
          <w:rFonts w:ascii="TimesNewRomanPSMT" w:hAnsi="TimesNewRomanPSMT" w:cs="TimesNewRomanPSMT"/>
          <w:sz w:val="28"/>
          <w:szCs w:val="28"/>
        </w:rPr>
        <w:t> </w:t>
      </w:r>
      <w:r w:rsidR="00B103D0" w:rsidRPr="00304497">
        <w:rPr>
          <w:rFonts w:ascii="TimesNewRomanPSMT" w:hAnsi="TimesNewRomanPSMT" w:cs="TimesNewRomanPSMT"/>
          <w:sz w:val="28"/>
          <w:szCs w:val="28"/>
        </w:rPr>
        <w:t>8</w:t>
      </w:r>
      <w:r w:rsidR="009136EE" w:rsidRPr="00304497">
        <w:rPr>
          <w:rFonts w:ascii="TimesNewRomanPSMT" w:hAnsi="TimesNewRomanPSMT" w:cs="TimesNewRomanPSMT"/>
          <w:sz w:val="28"/>
          <w:szCs w:val="28"/>
        </w:rPr>
        <w:t>53</w:t>
      </w:r>
      <w:r w:rsidR="00DB1DBA" w:rsidRPr="00304497">
        <w:rPr>
          <w:rFonts w:ascii="TimesNewRomanPSMT" w:hAnsi="TimesNewRomanPSMT" w:cs="TimesNewRomanPSMT"/>
          <w:sz w:val="28"/>
          <w:szCs w:val="28"/>
        </w:rPr>
        <w:t xml:space="preserve"> </w:t>
      </w:r>
      <w:proofErr w:type="spellStart"/>
      <w:r w:rsidR="00DB1DBA" w:rsidRPr="00304497">
        <w:rPr>
          <w:rFonts w:ascii="TimesNewRomanPSMT" w:hAnsi="TimesNewRomanPSMT" w:cs="TimesNewRomanPSMT"/>
          <w:sz w:val="28"/>
          <w:szCs w:val="28"/>
        </w:rPr>
        <w:t>грн</w:t>
      </w:r>
      <w:proofErr w:type="spellEnd"/>
      <w:r w:rsidR="000779E4" w:rsidRPr="00304497">
        <w:rPr>
          <w:rFonts w:ascii="TimesNewRomanPSMT" w:hAnsi="TimesNewRomanPSMT" w:cs="TimesNewRomanPSMT"/>
          <w:sz w:val="28"/>
          <w:szCs w:val="28"/>
        </w:rPr>
        <w:t xml:space="preserve"> (+</w:t>
      </w:r>
      <w:r w:rsidR="009136EE" w:rsidRPr="00304497">
        <w:rPr>
          <w:rFonts w:ascii="TimesNewRomanPSMT" w:hAnsi="TimesNewRomanPSMT" w:cs="TimesNewRomanPSMT"/>
          <w:sz w:val="28"/>
          <w:szCs w:val="28"/>
        </w:rPr>
        <w:t>4</w:t>
      </w:r>
      <w:r w:rsidR="000779E4" w:rsidRPr="00304497">
        <w:rPr>
          <w:rFonts w:ascii="TimesNewRomanPSMT" w:hAnsi="TimesNewRomanPSMT" w:cs="TimesNewRomanPSMT"/>
          <w:sz w:val="28"/>
          <w:szCs w:val="28"/>
        </w:rPr>
        <w:t xml:space="preserve"> % до рівня 202</w:t>
      </w:r>
      <w:r w:rsidR="009136EE" w:rsidRPr="00304497">
        <w:rPr>
          <w:rFonts w:ascii="TimesNewRomanPSMT" w:hAnsi="TimesNewRomanPSMT" w:cs="TimesNewRomanPSMT"/>
          <w:sz w:val="28"/>
          <w:szCs w:val="28"/>
        </w:rPr>
        <w:t>1</w:t>
      </w:r>
      <w:r w:rsidR="000779E4" w:rsidRPr="00304497">
        <w:rPr>
          <w:rFonts w:ascii="TimesNewRomanPSMT" w:hAnsi="TimesNewRomanPSMT" w:cs="TimesNewRomanPSMT"/>
          <w:sz w:val="28"/>
          <w:szCs w:val="28"/>
        </w:rPr>
        <w:t xml:space="preserve"> року)</w:t>
      </w:r>
      <w:r w:rsidR="00DB1DBA" w:rsidRPr="00304497">
        <w:rPr>
          <w:rFonts w:ascii="TimesNewRomanPSMT" w:hAnsi="TimesNewRomanPSMT" w:cs="TimesNewRomanPSMT"/>
          <w:sz w:val="28"/>
          <w:szCs w:val="28"/>
        </w:rPr>
        <w:t xml:space="preserve">. </w:t>
      </w:r>
    </w:p>
    <w:p w:rsidR="00E8155C" w:rsidRDefault="00E8155C" w:rsidP="00A0034F">
      <w:pPr>
        <w:tabs>
          <w:tab w:val="left" w:pos="540"/>
          <w:tab w:val="num" w:pos="1530"/>
          <w:tab w:val="num" w:pos="2065"/>
          <w:tab w:val="num" w:pos="2730"/>
        </w:tabs>
        <w:ind w:right="141" w:firstLine="851"/>
        <w:jc w:val="both"/>
        <w:rPr>
          <w:rFonts w:ascii="TimesNewRomanPSMT" w:hAnsi="TimesNewRomanPSMT" w:cs="TimesNewRomanPSMT"/>
          <w:sz w:val="28"/>
          <w:szCs w:val="28"/>
        </w:rPr>
      </w:pPr>
    </w:p>
    <w:tbl>
      <w:tblPr>
        <w:tblStyle w:val="a5"/>
        <w:tblW w:w="0" w:type="auto"/>
        <w:tblLook w:val="04A0" w:firstRow="1" w:lastRow="0" w:firstColumn="1" w:lastColumn="0" w:noHBand="0" w:noVBand="1"/>
      </w:tblPr>
      <w:tblGrid>
        <w:gridCol w:w="9913"/>
      </w:tblGrid>
      <w:tr w:rsidR="00037EAA" w:rsidTr="00812E01">
        <w:trPr>
          <w:trHeight w:val="2060"/>
        </w:trPr>
        <w:tc>
          <w:tcPr>
            <w:tcW w:w="9913" w:type="dxa"/>
            <w:vAlign w:val="center"/>
          </w:tcPr>
          <w:p w:rsidR="00037EAA" w:rsidRDefault="00037EAA" w:rsidP="00374F11">
            <w:pPr>
              <w:ind w:right="141" w:firstLine="851"/>
              <w:jc w:val="both"/>
              <w:rPr>
                <w:sz w:val="28"/>
                <w:szCs w:val="28"/>
              </w:rPr>
            </w:pPr>
            <w:r w:rsidRPr="001C2F83">
              <w:rPr>
                <w:i/>
                <w:sz w:val="28"/>
                <w:szCs w:val="28"/>
              </w:rPr>
              <w:t>У зв`язку з відсутністю статистичних даних щодо середньомісячної заробітної плати у м. Чернігові у 202</w:t>
            </w:r>
            <w:r>
              <w:rPr>
                <w:i/>
                <w:sz w:val="28"/>
                <w:szCs w:val="28"/>
              </w:rPr>
              <w:t>3</w:t>
            </w:r>
            <w:r w:rsidRPr="001C2F83">
              <w:rPr>
                <w:i/>
                <w:sz w:val="28"/>
                <w:szCs w:val="28"/>
              </w:rPr>
              <w:t xml:space="preserve"> році, для підготовки Програми економічного </w:t>
            </w:r>
            <w:r>
              <w:rPr>
                <w:i/>
                <w:sz w:val="28"/>
                <w:szCs w:val="28"/>
              </w:rPr>
              <w:t>і</w:t>
            </w:r>
            <w:r w:rsidRPr="001C2F83">
              <w:rPr>
                <w:i/>
                <w:sz w:val="28"/>
                <w:szCs w:val="28"/>
              </w:rPr>
              <w:t xml:space="preserve"> соціального розвитку Черніг</w:t>
            </w:r>
            <w:r>
              <w:rPr>
                <w:i/>
                <w:sz w:val="28"/>
                <w:szCs w:val="28"/>
              </w:rPr>
              <w:t>івської міської територіальної громади</w:t>
            </w:r>
            <w:r w:rsidRPr="001C2F83">
              <w:rPr>
                <w:i/>
                <w:sz w:val="28"/>
                <w:szCs w:val="28"/>
              </w:rPr>
              <w:t xml:space="preserve"> на 202</w:t>
            </w:r>
            <w:r>
              <w:rPr>
                <w:i/>
                <w:sz w:val="28"/>
                <w:szCs w:val="28"/>
              </w:rPr>
              <w:t>4</w:t>
            </w:r>
            <w:r w:rsidRPr="001C2F83">
              <w:rPr>
                <w:i/>
                <w:sz w:val="28"/>
                <w:szCs w:val="28"/>
              </w:rPr>
              <w:t xml:space="preserve"> рік використовуються розрахункові дані, що базуються на аналітичних припущеннях (з урахуванням темпів росту, питомої ваги та інших розрахункових даних</w:t>
            </w:r>
            <w:r w:rsidR="00AC7E99">
              <w:rPr>
                <w:i/>
                <w:sz w:val="28"/>
                <w:szCs w:val="28"/>
              </w:rPr>
              <w:t xml:space="preserve">), </w:t>
            </w:r>
            <w:proofErr w:type="spellStart"/>
            <w:r w:rsidR="00AC7E99">
              <w:rPr>
                <w:i/>
                <w:sz w:val="28"/>
                <w:szCs w:val="28"/>
              </w:rPr>
              <w:t>дан</w:t>
            </w:r>
            <w:r w:rsidR="00374F11">
              <w:rPr>
                <w:i/>
                <w:sz w:val="28"/>
                <w:szCs w:val="28"/>
              </w:rPr>
              <w:t>их</w:t>
            </w:r>
            <w:proofErr w:type="spellEnd"/>
            <w:r w:rsidR="00AC7E99">
              <w:rPr>
                <w:i/>
                <w:sz w:val="28"/>
                <w:szCs w:val="28"/>
              </w:rPr>
              <w:t xml:space="preserve"> Пенсійного фонду України, а також макроекономічн</w:t>
            </w:r>
            <w:r w:rsidR="00374F11">
              <w:rPr>
                <w:i/>
                <w:sz w:val="28"/>
                <w:szCs w:val="28"/>
              </w:rPr>
              <w:t>их</w:t>
            </w:r>
            <w:r w:rsidR="00AC7E99">
              <w:rPr>
                <w:i/>
                <w:sz w:val="28"/>
                <w:szCs w:val="28"/>
              </w:rPr>
              <w:t xml:space="preserve"> показник</w:t>
            </w:r>
            <w:r w:rsidR="00374F11">
              <w:rPr>
                <w:i/>
                <w:sz w:val="28"/>
                <w:szCs w:val="28"/>
              </w:rPr>
              <w:t>ах</w:t>
            </w:r>
            <w:r w:rsidR="00AC7E99">
              <w:rPr>
                <w:i/>
                <w:sz w:val="28"/>
                <w:szCs w:val="28"/>
              </w:rPr>
              <w:t xml:space="preserve"> Міністерства економіки України та Національного банку України</w:t>
            </w:r>
            <w:r w:rsidRPr="001C2F83">
              <w:rPr>
                <w:i/>
                <w:sz w:val="28"/>
                <w:szCs w:val="28"/>
              </w:rPr>
              <w:t xml:space="preserve"> </w:t>
            </w:r>
          </w:p>
        </w:tc>
      </w:tr>
    </w:tbl>
    <w:p w:rsidR="006F0374" w:rsidRPr="00812E01" w:rsidRDefault="006F0374" w:rsidP="00A0034F">
      <w:pPr>
        <w:ind w:right="141" w:firstLine="720"/>
        <w:jc w:val="both"/>
      </w:pPr>
    </w:p>
    <w:p w:rsidR="006F0374" w:rsidRDefault="00CC36D5" w:rsidP="00CC36D5">
      <w:pPr>
        <w:ind w:right="141" w:firstLine="720"/>
        <w:jc w:val="both"/>
        <w:rPr>
          <w:sz w:val="28"/>
          <w:szCs w:val="28"/>
        </w:rPr>
      </w:pPr>
      <w:r>
        <w:rPr>
          <w:sz w:val="28"/>
          <w:szCs w:val="28"/>
        </w:rPr>
        <w:lastRenderedPageBreak/>
        <w:t xml:space="preserve">За даними </w:t>
      </w:r>
      <w:r w:rsidR="00187748">
        <w:rPr>
          <w:sz w:val="28"/>
          <w:szCs w:val="28"/>
        </w:rPr>
        <w:t xml:space="preserve">Пенсійного фонду України </w:t>
      </w:r>
      <w:r>
        <w:rPr>
          <w:sz w:val="28"/>
          <w:szCs w:val="28"/>
        </w:rPr>
        <w:t>п</w:t>
      </w:r>
      <w:r w:rsidR="006F0374">
        <w:rPr>
          <w:sz w:val="28"/>
          <w:szCs w:val="28"/>
        </w:rPr>
        <w:t>оказник середньої</w:t>
      </w:r>
      <w:r>
        <w:rPr>
          <w:sz w:val="28"/>
          <w:szCs w:val="28"/>
        </w:rPr>
        <w:t xml:space="preserve"> заробітної плати в Україні, з якої сплачено страхові внески та яка відповідно до Закону України «Про загальнообов</w:t>
      </w:r>
      <w:r w:rsidRPr="00CC36D5">
        <w:rPr>
          <w:sz w:val="28"/>
          <w:szCs w:val="28"/>
        </w:rPr>
        <w:t>’язкове державне пенсійне страхування» враховується для обчислення пенсій</w:t>
      </w:r>
      <w:r w:rsidR="00AC7E99">
        <w:rPr>
          <w:sz w:val="28"/>
          <w:szCs w:val="28"/>
        </w:rPr>
        <w:t>,</w:t>
      </w:r>
      <w:r w:rsidRPr="00CC36D5">
        <w:rPr>
          <w:sz w:val="28"/>
          <w:szCs w:val="28"/>
        </w:rPr>
        <w:t xml:space="preserve"> </w:t>
      </w:r>
      <w:r w:rsidR="00B93CBF">
        <w:rPr>
          <w:sz w:val="28"/>
          <w:szCs w:val="28"/>
        </w:rPr>
        <w:t xml:space="preserve">у 2022 році становив – 14 489,00 </w:t>
      </w:r>
      <w:proofErr w:type="spellStart"/>
      <w:r w:rsidR="00B93CBF">
        <w:rPr>
          <w:sz w:val="28"/>
          <w:szCs w:val="28"/>
        </w:rPr>
        <w:t>грн</w:t>
      </w:r>
      <w:proofErr w:type="spellEnd"/>
      <w:r w:rsidR="00B93CBF">
        <w:rPr>
          <w:sz w:val="28"/>
          <w:szCs w:val="28"/>
        </w:rPr>
        <w:t xml:space="preserve">, </w:t>
      </w:r>
      <w:r w:rsidR="00605EAC">
        <w:rPr>
          <w:sz w:val="28"/>
          <w:szCs w:val="28"/>
        </w:rPr>
        <w:t xml:space="preserve">в </w:t>
      </w:r>
      <w:r w:rsidR="00B93CBF">
        <w:rPr>
          <w:sz w:val="28"/>
          <w:szCs w:val="28"/>
        </w:rPr>
        <w:t xml:space="preserve">І кварталі 2023 року – </w:t>
      </w:r>
      <w:r w:rsidRPr="00CC36D5">
        <w:rPr>
          <w:sz w:val="28"/>
          <w:szCs w:val="28"/>
        </w:rPr>
        <w:t>1</w:t>
      </w:r>
      <w:r w:rsidR="00B93CBF">
        <w:rPr>
          <w:sz w:val="28"/>
          <w:szCs w:val="28"/>
        </w:rPr>
        <w:t>2</w:t>
      </w:r>
      <w:r>
        <w:rPr>
          <w:sz w:val="28"/>
          <w:szCs w:val="28"/>
          <w:lang w:val="ru-RU"/>
        </w:rPr>
        <w:t> </w:t>
      </w:r>
      <w:r w:rsidR="00B93CBF" w:rsidRPr="00187748">
        <w:rPr>
          <w:sz w:val="28"/>
          <w:szCs w:val="28"/>
        </w:rPr>
        <w:t>954</w:t>
      </w:r>
      <w:r w:rsidRPr="00CC36D5">
        <w:rPr>
          <w:sz w:val="28"/>
          <w:szCs w:val="28"/>
        </w:rPr>
        <w:t>,</w:t>
      </w:r>
      <w:r w:rsidR="00B93CBF">
        <w:rPr>
          <w:sz w:val="28"/>
          <w:szCs w:val="28"/>
        </w:rPr>
        <w:t>12</w:t>
      </w:r>
      <w:r w:rsidRPr="00CC36D5">
        <w:rPr>
          <w:sz w:val="28"/>
          <w:szCs w:val="28"/>
        </w:rPr>
        <w:t xml:space="preserve"> </w:t>
      </w:r>
      <w:proofErr w:type="spellStart"/>
      <w:r w:rsidRPr="00CC36D5">
        <w:rPr>
          <w:sz w:val="28"/>
          <w:szCs w:val="28"/>
        </w:rPr>
        <w:t>грн</w:t>
      </w:r>
      <w:proofErr w:type="spellEnd"/>
      <w:r w:rsidRPr="00CC36D5">
        <w:rPr>
          <w:sz w:val="28"/>
          <w:szCs w:val="28"/>
        </w:rPr>
        <w:t xml:space="preserve">, </w:t>
      </w:r>
      <w:r w:rsidR="00605EAC">
        <w:rPr>
          <w:sz w:val="28"/>
          <w:szCs w:val="28"/>
        </w:rPr>
        <w:t xml:space="preserve">в </w:t>
      </w:r>
      <w:r w:rsidR="00B93CBF">
        <w:rPr>
          <w:sz w:val="28"/>
          <w:szCs w:val="28"/>
        </w:rPr>
        <w:t xml:space="preserve">І півріччі </w:t>
      </w:r>
      <w:r w:rsidRPr="00CC36D5">
        <w:rPr>
          <w:sz w:val="28"/>
          <w:szCs w:val="28"/>
        </w:rPr>
        <w:t>2023</w:t>
      </w:r>
      <w:r w:rsidR="00B93CBF">
        <w:rPr>
          <w:sz w:val="28"/>
          <w:szCs w:val="28"/>
        </w:rPr>
        <w:t> </w:t>
      </w:r>
      <w:r w:rsidRPr="00CC36D5">
        <w:rPr>
          <w:sz w:val="28"/>
          <w:szCs w:val="28"/>
        </w:rPr>
        <w:t>року – 1</w:t>
      </w:r>
      <w:r w:rsidR="00B93CBF">
        <w:rPr>
          <w:sz w:val="28"/>
          <w:szCs w:val="28"/>
        </w:rPr>
        <w:t>3</w:t>
      </w:r>
      <w:r w:rsidR="00B93CBF">
        <w:rPr>
          <w:sz w:val="28"/>
          <w:szCs w:val="28"/>
          <w:lang w:val="ru-RU"/>
        </w:rPr>
        <w:t> </w:t>
      </w:r>
      <w:r w:rsidR="00B93CBF" w:rsidRPr="00187748">
        <w:rPr>
          <w:sz w:val="28"/>
          <w:szCs w:val="28"/>
        </w:rPr>
        <w:t>768,40</w:t>
      </w:r>
      <w:r w:rsidRPr="00CC36D5">
        <w:rPr>
          <w:sz w:val="28"/>
          <w:szCs w:val="28"/>
        </w:rPr>
        <w:t xml:space="preserve"> грн.</w:t>
      </w:r>
    </w:p>
    <w:p w:rsidR="00B121D8" w:rsidRPr="00B121D8" w:rsidRDefault="00B121D8" w:rsidP="00CC36D5">
      <w:pPr>
        <w:ind w:right="141" w:firstLine="720"/>
        <w:jc w:val="both"/>
        <w:rPr>
          <w:sz w:val="10"/>
          <w:szCs w:val="10"/>
        </w:rPr>
      </w:pPr>
    </w:p>
    <w:p w:rsidR="00037EAA" w:rsidRDefault="00037EAA" w:rsidP="00CC36D5">
      <w:pPr>
        <w:ind w:right="141" w:firstLine="720"/>
        <w:jc w:val="both"/>
        <w:rPr>
          <w:sz w:val="28"/>
          <w:szCs w:val="28"/>
        </w:rPr>
      </w:pPr>
      <w:r>
        <w:rPr>
          <w:sz w:val="28"/>
          <w:szCs w:val="28"/>
        </w:rPr>
        <w:t xml:space="preserve">Аналітичний показник </w:t>
      </w:r>
      <w:r w:rsidRPr="00037EAA">
        <w:rPr>
          <w:sz w:val="28"/>
          <w:szCs w:val="28"/>
        </w:rPr>
        <w:t>середньої заробітної плати</w:t>
      </w:r>
      <w:r w:rsidR="00B121D8">
        <w:rPr>
          <w:sz w:val="28"/>
          <w:szCs w:val="28"/>
        </w:rPr>
        <w:t xml:space="preserve"> </w:t>
      </w:r>
      <w:r w:rsidRPr="00037EAA">
        <w:rPr>
          <w:sz w:val="28"/>
          <w:szCs w:val="28"/>
        </w:rPr>
        <w:t xml:space="preserve">в </w:t>
      </w:r>
      <w:r>
        <w:rPr>
          <w:sz w:val="28"/>
          <w:szCs w:val="28"/>
        </w:rPr>
        <w:t>м. Чернігові</w:t>
      </w:r>
      <w:r w:rsidR="00B121D8">
        <w:rPr>
          <w:sz w:val="28"/>
          <w:szCs w:val="28"/>
        </w:rPr>
        <w:t xml:space="preserve"> у 2022 році</w:t>
      </w:r>
      <w:r>
        <w:rPr>
          <w:sz w:val="28"/>
          <w:szCs w:val="28"/>
        </w:rPr>
        <w:t xml:space="preserve">, </w:t>
      </w:r>
      <w:r w:rsidR="001F7C87">
        <w:rPr>
          <w:sz w:val="28"/>
          <w:szCs w:val="28"/>
        </w:rPr>
        <w:t>прийнято</w:t>
      </w:r>
      <w:r>
        <w:rPr>
          <w:sz w:val="28"/>
          <w:szCs w:val="28"/>
        </w:rPr>
        <w:t xml:space="preserve"> з урахуванням відкритих даних Пенсійного фонду України, </w:t>
      </w:r>
      <w:r w:rsidR="005E6773">
        <w:rPr>
          <w:sz w:val="28"/>
          <w:szCs w:val="28"/>
        </w:rPr>
        <w:t xml:space="preserve">показників Національного банку України та Міністерства економіки України, та становить </w:t>
      </w:r>
      <w:r w:rsidR="001F7C87">
        <w:rPr>
          <w:sz w:val="28"/>
          <w:szCs w:val="28"/>
        </w:rPr>
        <w:t xml:space="preserve">близько </w:t>
      </w:r>
      <w:r w:rsidR="005E6773">
        <w:rPr>
          <w:sz w:val="28"/>
          <w:szCs w:val="28"/>
        </w:rPr>
        <w:t>11 704 грн</w:t>
      </w:r>
      <w:r w:rsidR="00B121D8">
        <w:rPr>
          <w:sz w:val="28"/>
          <w:szCs w:val="28"/>
        </w:rPr>
        <w:t>.</w:t>
      </w:r>
    </w:p>
    <w:p w:rsidR="00037EAA" w:rsidRDefault="00037EAA" w:rsidP="00CC36D5">
      <w:pPr>
        <w:ind w:right="141" w:firstLine="720"/>
        <w:jc w:val="both"/>
        <w:rPr>
          <w:sz w:val="28"/>
          <w:szCs w:val="28"/>
        </w:rPr>
      </w:pPr>
    </w:p>
    <w:p w:rsidR="00037EAA" w:rsidRDefault="00037EAA" w:rsidP="00812E01">
      <w:pPr>
        <w:ind w:right="141" w:firstLine="426"/>
        <w:jc w:val="both"/>
        <w:rPr>
          <w:sz w:val="28"/>
          <w:szCs w:val="28"/>
        </w:rPr>
      </w:pPr>
      <w:r w:rsidRPr="00455748">
        <w:rPr>
          <w:rFonts w:ascii="TimesNewRomanPSMT" w:hAnsi="TimesNewRomanPSMT" w:cs="TimesNewRomanPSMT"/>
          <w:noProof/>
          <w:sz w:val="28"/>
          <w:szCs w:val="28"/>
          <w:lang w:val="ru-RU"/>
        </w:rPr>
        <w:drawing>
          <wp:inline distT="0" distB="0" distL="0" distR="0" wp14:anchorId="458BDA88" wp14:editId="214B7E08">
            <wp:extent cx="5867400" cy="34099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37EAA" w:rsidRDefault="00B121D8" w:rsidP="00CC36D5">
      <w:pPr>
        <w:ind w:right="141" w:firstLine="720"/>
        <w:jc w:val="both"/>
      </w:pPr>
      <w:r>
        <w:t>*за даними Пенсійного фонду України</w:t>
      </w:r>
    </w:p>
    <w:p w:rsidR="00B121D8" w:rsidRPr="00B121D8" w:rsidRDefault="00B121D8" w:rsidP="00CC36D5">
      <w:pPr>
        <w:ind w:right="141" w:firstLine="720"/>
        <w:jc w:val="both"/>
        <w:rPr>
          <w:sz w:val="16"/>
          <w:szCs w:val="16"/>
        </w:rPr>
      </w:pPr>
    </w:p>
    <w:p w:rsidR="00037EAA" w:rsidRPr="00455748" w:rsidRDefault="00037EAA" w:rsidP="00037EAA">
      <w:pPr>
        <w:ind w:right="141" w:firstLine="720"/>
        <w:jc w:val="both"/>
        <w:rPr>
          <w:sz w:val="28"/>
          <w:szCs w:val="28"/>
        </w:rPr>
      </w:pPr>
      <w:r w:rsidRPr="00455748">
        <w:rPr>
          <w:sz w:val="28"/>
          <w:szCs w:val="28"/>
        </w:rPr>
        <w:t xml:space="preserve">Рис. </w:t>
      </w:r>
      <w:r>
        <w:rPr>
          <w:sz w:val="28"/>
          <w:szCs w:val="28"/>
        </w:rPr>
        <w:t>7</w:t>
      </w:r>
      <w:r w:rsidRPr="00455748">
        <w:rPr>
          <w:sz w:val="28"/>
          <w:szCs w:val="28"/>
        </w:rPr>
        <w:t xml:space="preserve">. </w:t>
      </w:r>
      <w:r w:rsidR="00B121D8">
        <w:rPr>
          <w:sz w:val="28"/>
          <w:szCs w:val="28"/>
        </w:rPr>
        <w:t>С</w:t>
      </w:r>
      <w:r w:rsidRPr="00455748">
        <w:rPr>
          <w:sz w:val="28"/>
          <w:szCs w:val="28"/>
        </w:rPr>
        <w:t>ередньомісячна заробітна плата у м. Чернігові у 2022</w:t>
      </w:r>
      <w:r w:rsidR="00B121D8">
        <w:rPr>
          <w:sz w:val="28"/>
          <w:szCs w:val="28"/>
        </w:rPr>
        <w:t xml:space="preserve"> році</w:t>
      </w:r>
      <w:r w:rsidRPr="00455748">
        <w:rPr>
          <w:sz w:val="28"/>
          <w:szCs w:val="28"/>
        </w:rPr>
        <w:t xml:space="preserve">, </w:t>
      </w:r>
      <w:proofErr w:type="spellStart"/>
      <w:r w:rsidRPr="00455748">
        <w:rPr>
          <w:sz w:val="28"/>
          <w:szCs w:val="28"/>
        </w:rPr>
        <w:t>грн</w:t>
      </w:r>
      <w:proofErr w:type="spellEnd"/>
    </w:p>
    <w:p w:rsidR="00037EAA" w:rsidRDefault="00037EAA" w:rsidP="00037EAA">
      <w:pPr>
        <w:ind w:right="141" w:firstLine="720"/>
        <w:jc w:val="both"/>
        <w:rPr>
          <w:sz w:val="20"/>
          <w:szCs w:val="20"/>
        </w:rPr>
      </w:pPr>
    </w:p>
    <w:p w:rsidR="00CC36D5" w:rsidRPr="0067206F" w:rsidRDefault="00187748" w:rsidP="00CC36D5">
      <w:pPr>
        <w:ind w:right="141" w:firstLine="720"/>
        <w:jc w:val="both"/>
        <w:rPr>
          <w:sz w:val="28"/>
          <w:szCs w:val="28"/>
        </w:rPr>
      </w:pPr>
      <w:r>
        <w:rPr>
          <w:sz w:val="28"/>
          <w:szCs w:val="28"/>
        </w:rPr>
        <w:t xml:space="preserve">Для порівняння середня заробітна плата працівників комерційних комунальних підприємств Чернігівської міської ради у 2022 році становила 11 746,0 </w:t>
      </w:r>
      <w:proofErr w:type="spellStart"/>
      <w:r>
        <w:rPr>
          <w:sz w:val="28"/>
          <w:szCs w:val="28"/>
        </w:rPr>
        <w:t>грн</w:t>
      </w:r>
      <w:proofErr w:type="spellEnd"/>
      <w:r>
        <w:rPr>
          <w:sz w:val="28"/>
          <w:szCs w:val="28"/>
        </w:rPr>
        <w:t xml:space="preserve">, в І кварталі 2023 року – </w:t>
      </w:r>
      <w:r w:rsidR="00A12D35">
        <w:rPr>
          <w:sz w:val="28"/>
          <w:szCs w:val="28"/>
        </w:rPr>
        <w:t xml:space="preserve">13 446,5 </w:t>
      </w:r>
      <w:proofErr w:type="spellStart"/>
      <w:r w:rsidR="00A12D35">
        <w:rPr>
          <w:sz w:val="28"/>
          <w:szCs w:val="28"/>
        </w:rPr>
        <w:t>грн</w:t>
      </w:r>
      <w:proofErr w:type="spellEnd"/>
      <w:r w:rsidRPr="0067206F">
        <w:rPr>
          <w:sz w:val="28"/>
          <w:szCs w:val="28"/>
        </w:rPr>
        <w:t xml:space="preserve">, в І півріччі 2023 року – </w:t>
      </w:r>
      <w:r w:rsidR="0067206F" w:rsidRPr="0067206F">
        <w:rPr>
          <w:sz w:val="28"/>
          <w:szCs w:val="28"/>
        </w:rPr>
        <w:t>13</w:t>
      </w:r>
      <w:r w:rsidR="0067206F">
        <w:rPr>
          <w:sz w:val="28"/>
          <w:szCs w:val="28"/>
        </w:rPr>
        <w:t> </w:t>
      </w:r>
      <w:r w:rsidR="0067206F" w:rsidRPr="0067206F">
        <w:rPr>
          <w:sz w:val="28"/>
          <w:szCs w:val="28"/>
        </w:rPr>
        <w:t>512</w:t>
      </w:r>
      <w:r w:rsidR="0067206F">
        <w:rPr>
          <w:sz w:val="28"/>
          <w:szCs w:val="28"/>
        </w:rPr>
        <w:t>,0</w:t>
      </w:r>
      <w:r w:rsidR="0067206F" w:rsidRPr="0067206F">
        <w:rPr>
          <w:sz w:val="28"/>
          <w:szCs w:val="28"/>
        </w:rPr>
        <w:t> грн.</w:t>
      </w:r>
    </w:p>
    <w:p w:rsidR="00A12D35" w:rsidRPr="00A12D35" w:rsidRDefault="00A12D35" w:rsidP="00187748">
      <w:pPr>
        <w:ind w:right="141" w:firstLine="720"/>
        <w:jc w:val="center"/>
        <w:rPr>
          <w:sz w:val="16"/>
          <w:szCs w:val="16"/>
        </w:rPr>
      </w:pPr>
    </w:p>
    <w:p w:rsidR="00187748" w:rsidRDefault="00A12D35" w:rsidP="00187748">
      <w:pPr>
        <w:ind w:right="141" w:firstLine="720"/>
        <w:jc w:val="center"/>
        <w:rPr>
          <w:sz w:val="28"/>
          <w:szCs w:val="28"/>
        </w:rPr>
      </w:pPr>
      <w:r w:rsidRPr="00F414E9">
        <w:rPr>
          <w:noProof/>
          <w:color w:val="FF0000"/>
          <w:sz w:val="28"/>
          <w:szCs w:val="28"/>
          <w:lang w:val="ru-RU"/>
        </w:rPr>
        <w:lastRenderedPageBreak/>
        <w:drawing>
          <wp:anchor distT="0" distB="0" distL="114300" distR="114300" simplePos="0" relativeHeight="251679744" behindDoc="1" locked="0" layoutInCell="1" allowOverlap="1" wp14:anchorId="3A74F884" wp14:editId="346EB659">
            <wp:simplePos x="0" y="0"/>
            <wp:positionH relativeFrom="column">
              <wp:posOffset>732790</wp:posOffset>
            </wp:positionH>
            <wp:positionV relativeFrom="paragraph">
              <wp:posOffset>136525</wp:posOffset>
            </wp:positionV>
            <wp:extent cx="4991100" cy="3114675"/>
            <wp:effectExtent l="0" t="0" r="0" b="0"/>
            <wp:wrapTight wrapText="bothSides">
              <wp:wrapPolygon edited="0">
                <wp:start x="0" y="0"/>
                <wp:lineTo x="0" y="21451"/>
                <wp:lineTo x="21518" y="21451"/>
                <wp:lineTo x="21518" y="0"/>
                <wp:lineTo x="0" y="0"/>
              </wp:wrapPolygon>
            </wp:wrapTight>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187748" w:rsidRDefault="00187748" w:rsidP="00CC36D5">
      <w:pPr>
        <w:ind w:right="141" w:firstLine="720"/>
        <w:jc w:val="both"/>
        <w:rPr>
          <w:sz w:val="28"/>
          <w:szCs w:val="28"/>
        </w:rPr>
      </w:pPr>
    </w:p>
    <w:p w:rsidR="00A12D35" w:rsidRPr="00A12D35" w:rsidRDefault="00A12D35" w:rsidP="00CC36D5">
      <w:pPr>
        <w:ind w:right="141" w:firstLine="720"/>
        <w:jc w:val="both"/>
        <w:rPr>
          <w:sz w:val="16"/>
          <w:szCs w:val="16"/>
        </w:rPr>
      </w:pPr>
    </w:p>
    <w:p w:rsidR="00187748" w:rsidRDefault="00A12D35" w:rsidP="00CC36D5">
      <w:pPr>
        <w:ind w:right="141" w:firstLine="720"/>
        <w:jc w:val="both"/>
        <w:rPr>
          <w:sz w:val="28"/>
          <w:szCs w:val="28"/>
        </w:rPr>
      </w:pPr>
      <w:r w:rsidRPr="00A12D35">
        <w:rPr>
          <w:sz w:val="28"/>
          <w:szCs w:val="28"/>
        </w:rPr>
        <w:t xml:space="preserve">Рис. </w:t>
      </w:r>
      <w:r w:rsidR="0062002D">
        <w:rPr>
          <w:sz w:val="28"/>
          <w:szCs w:val="28"/>
        </w:rPr>
        <w:t>8</w:t>
      </w:r>
      <w:r w:rsidRPr="00A12D35">
        <w:rPr>
          <w:sz w:val="28"/>
          <w:szCs w:val="28"/>
        </w:rPr>
        <w:t xml:space="preserve">. </w:t>
      </w:r>
      <w:r>
        <w:rPr>
          <w:sz w:val="28"/>
          <w:szCs w:val="28"/>
        </w:rPr>
        <w:t>С</w:t>
      </w:r>
      <w:r w:rsidRPr="00A12D35">
        <w:rPr>
          <w:sz w:val="28"/>
          <w:szCs w:val="28"/>
        </w:rPr>
        <w:t>ередньомісячн</w:t>
      </w:r>
      <w:r w:rsidR="000736D1">
        <w:rPr>
          <w:sz w:val="28"/>
          <w:szCs w:val="28"/>
        </w:rPr>
        <w:t>а</w:t>
      </w:r>
      <w:r w:rsidRPr="00A12D35">
        <w:rPr>
          <w:sz w:val="28"/>
          <w:szCs w:val="28"/>
        </w:rPr>
        <w:t xml:space="preserve"> заробітн</w:t>
      </w:r>
      <w:r>
        <w:rPr>
          <w:sz w:val="28"/>
          <w:szCs w:val="28"/>
        </w:rPr>
        <w:t>а</w:t>
      </w:r>
      <w:r w:rsidRPr="00A12D35">
        <w:rPr>
          <w:sz w:val="28"/>
          <w:szCs w:val="28"/>
        </w:rPr>
        <w:t xml:space="preserve"> плат</w:t>
      </w:r>
      <w:r>
        <w:rPr>
          <w:sz w:val="28"/>
          <w:szCs w:val="28"/>
        </w:rPr>
        <w:t xml:space="preserve">а працівників комерційних комунальних підприємств </w:t>
      </w:r>
      <w:r w:rsidRPr="00A12D35">
        <w:rPr>
          <w:sz w:val="28"/>
          <w:szCs w:val="28"/>
        </w:rPr>
        <w:t>Черніг</w:t>
      </w:r>
      <w:r>
        <w:rPr>
          <w:sz w:val="28"/>
          <w:szCs w:val="28"/>
        </w:rPr>
        <w:t>івської міської ради</w:t>
      </w:r>
      <w:r w:rsidRPr="00A12D35">
        <w:rPr>
          <w:sz w:val="28"/>
          <w:szCs w:val="28"/>
        </w:rPr>
        <w:t>, (</w:t>
      </w:r>
      <w:proofErr w:type="spellStart"/>
      <w:r w:rsidRPr="00A12D35">
        <w:rPr>
          <w:sz w:val="28"/>
          <w:szCs w:val="28"/>
        </w:rPr>
        <w:t>грн</w:t>
      </w:r>
      <w:proofErr w:type="spellEnd"/>
      <w:r w:rsidRPr="00A12D35">
        <w:rPr>
          <w:sz w:val="28"/>
          <w:szCs w:val="28"/>
        </w:rPr>
        <w:t>)</w:t>
      </w:r>
    </w:p>
    <w:p w:rsidR="00A12D35" w:rsidRDefault="00A12D35" w:rsidP="00CC36D5">
      <w:pPr>
        <w:ind w:right="141" w:firstLine="720"/>
        <w:jc w:val="both"/>
        <w:rPr>
          <w:sz w:val="28"/>
          <w:szCs w:val="28"/>
        </w:rPr>
      </w:pPr>
    </w:p>
    <w:tbl>
      <w:tblPr>
        <w:tblStyle w:val="a5"/>
        <w:tblW w:w="0" w:type="auto"/>
        <w:tblLook w:val="04A0" w:firstRow="1" w:lastRow="0" w:firstColumn="1" w:lastColumn="0" w:noHBand="0" w:noVBand="1"/>
      </w:tblPr>
      <w:tblGrid>
        <w:gridCol w:w="10139"/>
      </w:tblGrid>
      <w:tr w:rsidR="004B43DF" w:rsidTr="00812E01">
        <w:trPr>
          <w:trHeight w:val="2819"/>
        </w:trPr>
        <w:tc>
          <w:tcPr>
            <w:tcW w:w="10139" w:type="dxa"/>
            <w:vAlign w:val="center"/>
          </w:tcPr>
          <w:p w:rsidR="004B43DF" w:rsidRPr="00FF6577" w:rsidRDefault="004B43DF" w:rsidP="00FF6577">
            <w:pPr>
              <w:ind w:right="141" w:firstLine="851"/>
              <w:jc w:val="both"/>
              <w:rPr>
                <w:i/>
                <w:sz w:val="28"/>
                <w:szCs w:val="28"/>
              </w:rPr>
            </w:pPr>
            <w:r w:rsidRPr="001C2F83">
              <w:rPr>
                <w:i/>
                <w:sz w:val="28"/>
                <w:szCs w:val="28"/>
              </w:rPr>
              <w:t xml:space="preserve">У зв`язку з </w:t>
            </w:r>
            <w:r>
              <w:rPr>
                <w:i/>
                <w:sz w:val="28"/>
                <w:szCs w:val="28"/>
              </w:rPr>
              <w:t xml:space="preserve">набранням чинності з 29.10.2022 року Закону України </w:t>
            </w:r>
            <w:r w:rsidRPr="004B43DF">
              <w:rPr>
                <w:i/>
                <w:sz w:val="28"/>
                <w:szCs w:val="28"/>
              </w:rPr>
              <w:t>«Про внесення змін до деяких законодавчих актів України щодо реформування служби зайнятості, соціального страхування на випадок безробіття, сприяння продуктивній зайнятості населення, у тому числі молоді, та впровадження нових активних програм на ринку пра</w:t>
            </w:r>
            <w:r>
              <w:rPr>
                <w:i/>
                <w:sz w:val="28"/>
                <w:szCs w:val="28"/>
              </w:rPr>
              <w:t xml:space="preserve">ці» від 21.09.2022 р. № 2622-IX, формування аналітичної та статистичної інформації в </w:t>
            </w:r>
            <w:r w:rsidR="006D00B5">
              <w:rPr>
                <w:i/>
                <w:sz w:val="28"/>
                <w:szCs w:val="28"/>
              </w:rPr>
              <w:t xml:space="preserve">Чернігівському обласному центрі зайнятості відбувається </w:t>
            </w:r>
            <w:r w:rsidR="00FF6577">
              <w:rPr>
                <w:i/>
                <w:sz w:val="28"/>
                <w:szCs w:val="28"/>
              </w:rPr>
              <w:t xml:space="preserve">не в розрізі територіальних громад, а в розрізі </w:t>
            </w:r>
            <w:r w:rsidR="00FF6577" w:rsidRPr="00FF6577">
              <w:rPr>
                <w:i/>
                <w:sz w:val="28"/>
                <w:szCs w:val="28"/>
              </w:rPr>
              <w:t>адміністративно-територіальних одиниць</w:t>
            </w:r>
            <w:r w:rsidR="00FF6577">
              <w:rPr>
                <w:i/>
                <w:sz w:val="28"/>
                <w:szCs w:val="28"/>
              </w:rPr>
              <w:t xml:space="preserve"> – районів.</w:t>
            </w:r>
          </w:p>
        </w:tc>
      </w:tr>
    </w:tbl>
    <w:p w:rsidR="004B43DF" w:rsidRPr="00812E01" w:rsidRDefault="004B43DF" w:rsidP="00CC36D5">
      <w:pPr>
        <w:ind w:right="141" w:firstLine="720"/>
        <w:jc w:val="both"/>
      </w:pPr>
    </w:p>
    <w:p w:rsidR="00DE382E" w:rsidRDefault="003619AF" w:rsidP="00BD7ABF">
      <w:pPr>
        <w:ind w:firstLine="709"/>
        <w:jc w:val="both"/>
        <w:rPr>
          <w:sz w:val="28"/>
          <w:szCs w:val="28"/>
        </w:rPr>
      </w:pPr>
      <w:r w:rsidRPr="00FF6577">
        <w:rPr>
          <w:sz w:val="28"/>
          <w:szCs w:val="28"/>
        </w:rPr>
        <w:t>У Чернігівськ</w:t>
      </w:r>
      <w:r w:rsidR="00FF6577" w:rsidRPr="00FF6577">
        <w:rPr>
          <w:sz w:val="28"/>
          <w:szCs w:val="28"/>
        </w:rPr>
        <w:t>ій філії Чернігівського обласного</w:t>
      </w:r>
      <w:r w:rsidRPr="00FF6577">
        <w:rPr>
          <w:sz w:val="28"/>
          <w:szCs w:val="28"/>
        </w:rPr>
        <w:t xml:space="preserve"> центр</w:t>
      </w:r>
      <w:r w:rsidR="00FF6577" w:rsidRPr="00FF6577">
        <w:rPr>
          <w:sz w:val="28"/>
          <w:szCs w:val="28"/>
        </w:rPr>
        <w:t>у</w:t>
      </w:r>
      <w:r w:rsidRPr="00FF6577">
        <w:rPr>
          <w:sz w:val="28"/>
          <w:szCs w:val="28"/>
        </w:rPr>
        <w:t xml:space="preserve"> зайнятості </w:t>
      </w:r>
      <w:r w:rsidR="00DE382E" w:rsidRPr="00FF6577">
        <w:rPr>
          <w:sz w:val="28"/>
          <w:szCs w:val="28"/>
        </w:rPr>
        <w:t xml:space="preserve">протягом </w:t>
      </w:r>
      <w:r w:rsidR="00B765DE" w:rsidRPr="00FF6577">
        <w:rPr>
          <w:sz w:val="28"/>
          <w:szCs w:val="28"/>
        </w:rPr>
        <w:t>січня-</w:t>
      </w:r>
      <w:r w:rsidR="00766E19" w:rsidRPr="00FF6577">
        <w:rPr>
          <w:sz w:val="28"/>
          <w:szCs w:val="28"/>
        </w:rPr>
        <w:t>вересня</w:t>
      </w:r>
      <w:r w:rsidR="00DE382E" w:rsidRPr="00FF6577">
        <w:rPr>
          <w:sz w:val="28"/>
          <w:szCs w:val="28"/>
        </w:rPr>
        <w:t xml:space="preserve"> 202</w:t>
      </w:r>
      <w:r w:rsidR="00D01B83" w:rsidRPr="00FF6577">
        <w:rPr>
          <w:sz w:val="28"/>
          <w:szCs w:val="28"/>
        </w:rPr>
        <w:t>3</w:t>
      </w:r>
      <w:r w:rsidR="00B765DE" w:rsidRPr="00FF6577">
        <w:rPr>
          <w:sz w:val="28"/>
          <w:szCs w:val="28"/>
        </w:rPr>
        <w:t xml:space="preserve"> </w:t>
      </w:r>
      <w:r w:rsidR="00DE382E" w:rsidRPr="00FF6577">
        <w:rPr>
          <w:sz w:val="28"/>
          <w:szCs w:val="28"/>
        </w:rPr>
        <w:t xml:space="preserve">року отримували послуги </w:t>
      </w:r>
      <w:r w:rsidR="00766E19" w:rsidRPr="00FF6577">
        <w:rPr>
          <w:sz w:val="28"/>
          <w:szCs w:val="28"/>
        </w:rPr>
        <w:t>7</w:t>
      </w:r>
      <w:r w:rsidR="00FD68ED" w:rsidRPr="00FF6577">
        <w:rPr>
          <w:sz w:val="28"/>
          <w:szCs w:val="28"/>
        </w:rPr>
        <w:t xml:space="preserve"> </w:t>
      </w:r>
      <w:r w:rsidR="00766E19" w:rsidRPr="00FF6577">
        <w:rPr>
          <w:sz w:val="28"/>
          <w:szCs w:val="28"/>
        </w:rPr>
        <w:t>173</w:t>
      </w:r>
      <w:r w:rsidR="00DE382E" w:rsidRPr="00FF6577">
        <w:rPr>
          <w:sz w:val="28"/>
          <w:szCs w:val="28"/>
        </w:rPr>
        <w:t xml:space="preserve"> безробітних</w:t>
      </w:r>
      <w:r w:rsidR="00FF6577" w:rsidRPr="00FF6577">
        <w:rPr>
          <w:sz w:val="28"/>
          <w:szCs w:val="28"/>
        </w:rPr>
        <w:t>.</w:t>
      </w:r>
    </w:p>
    <w:p w:rsidR="00812E01" w:rsidRPr="00812E01" w:rsidRDefault="00812E01" w:rsidP="00BD7ABF">
      <w:pPr>
        <w:ind w:firstLine="709"/>
        <w:jc w:val="both"/>
        <w:rPr>
          <w:sz w:val="10"/>
          <w:szCs w:val="10"/>
        </w:rPr>
      </w:pPr>
    </w:p>
    <w:p w:rsidR="00DE382E" w:rsidRDefault="003619AF" w:rsidP="003619AF">
      <w:pPr>
        <w:ind w:firstLine="851"/>
        <w:jc w:val="both"/>
        <w:rPr>
          <w:sz w:val="28"/>
          <w:szCs w:val="28"/>
        </w:rPr>
      </w:pPr>
      <w:r w:rsidRPr="00FF6577">
        <w:rPr>
          <w:sz w:val="28"/>
          <w:szCs w:val="28"/>
        </w:rPr>
        <w:t xml:space="preserve">Кількість роботодавців, які співпрацювали з міським центром зайнятості </w:t>
      </w:r>
      <w:r w:rsidR="000E106D" w:rsidRPr="00FF6577">
        <w:rPr>
          <w:sz w:val="28"/>
          <w:szCs w:val="28"/>
        </w:rPr>
        <w:t xml:space="preserve">протягом </w:t>
      </w:r>
      <w:r w:rsidR="00766E19" w:rsidRPr="00FF6577">
        <w:rPr>
          <w:sz w:val="28"/>
          <w:szCs w:val="28"/>
        </w:rPr>
        <w:t>9</w:t>
      </w:r>
      <w:r w:rsidR="000E106D" w:rsidRPr="00FF6577">
        <w:rPr>
          <w:sz w:val="28"/>
          <w:szCs w:val="28"/>
        </w:rPr>
        <w:t xml:space="preserve"> місяців</w:t>
      </w:r>
      <w:r w:rsidR="0091428B" w:rsidRPr="00FF6577">
        <w:rPr>
          <w:sz w:val="28"/>
          <w:szCs w:val="28"/>
        </w:rPr>
        <w:t xml:space="preserve"> 202</w:t>
      </w:r>
      <w:r w:rsidR="00D01B83" w:rsidRPr="00FF6577">
        <w:rPr>
          <w:sz w:val="28"/>
          <w:szCs w:val="28"/>
        </w:rPr>
        <w:t>3</w:t>
      </w:r>
      <w:r w:rsidR="0091428B" w:rsidRPr="00FF6577">
        <w:rPr>
          <w:sz w:val="28"/>
          <w:szCs w:val="28"/>
        </w:rPr>
        <w:t xml:space="preserve"> року</w:t>
      </w:r>
      <w:r w:rsidRPr="00FF6577">
        <w:rPr>
          <w:sz w:val="28"/>
          <w:szCs w:val="28"/>
        </w:rPr>
        <w:t>, зменшилась порівняно з відповідним періодом 202</w:t>
      </w:r>
      <w:r w:rsidR="00D01B83" w:rsidRPr="00FF6577">
        <w:rPr>
          <w:sz w:val="28"/>
          <w:szCs w:val="28"/>
        </w:rPr>
        <w:t>2</w:t>
      </w:r>
      <w:r w:rsidRPr="00FF6577">
        <w:rPr>
          <w:sz w:val="28"/>
          <w:szCs w:val="28"/>
        </w:rPr>
        <w:t xml:space="preserve"> року на </w:t>
      </w:r>
      <w:r w:rsidR="00D01B83" w:rsidRPr="00FF6577">
        <w:rPr>
          <w:sz w:val="28"/>
          <w:szCs w:val="28"/>
        </w:rPr>
        <w:t>1</w:t>
      </w:r>
      <w:r w:rsidR="00766E19" w:rsidRPr="00FF6577">
        <w:rPr>
          <w:sz w:val="28"/>
          <w:szCs w:val="28"/>
        </w:rPr>
        <w:t>0,3</w:t>
      </w:r>
      <w:r w:rsidRPr="00FF6577">
        <w:rPr>
          <w:sz w:val="28"/>
          <w:szCs w:val="28"/>
        </w:rPr>
        <w:t>% та станови</w:t>
      </w:r>
      <w:r w:rsidR="00EA1D6C" w:rsidRPr="00FF6577">
        <w:rPr>
          <w:sz w:val="28"/>
          <w:szCs w:val="28"/>
        </w:rPr>
        <w:t xml:space="preserve">ла </w:t>
      </w:r>
      <w:r w:rsidR="00766E19" w:rsidRPr="00FF6577">
        <w:rPr>
          <w:sz w:val="28"/>
          <w:szCs w:val="28"/>
        </w:rPr>
        <w:t>863</w:t>
      </w:r>
      <w:r w:rsidR="00EA1D6C" w:rsidRPr="00FF6577">
        <w:rPr>
          <w:sz w:val="28"/>
          <w:szCs w:val="28"/>
        </w:rPr>
        <w:t xml:space="preserve"> осіб</w:t>
      </w:r>
      <w:r w:rsidR="00587EE9" w:rsidRPr="00FF6577">
        <w:rPr>
          <w:sz w:val="28"/>
          <w:szCs w:val="28"/>
        </w:rPr>
        <w:t xml:space="preserve"> (у січні</w:t>
      </w:r>
      <w:r w:rsidR="00C32A76" w:rsidRPr="00FF6577">
        <w:rPr>
          <w:sz w:val="28"/>
          <w:szCs w:val="28"/>
        </w:rPr>
        <w:t>-</w:t>
      </w:r>
      <w:r w:rsidR="00766E19" w:rsidRPr="00FF6577">
        <w:rPr>
          <w:sz w:val="28"/>
          <w:szCs w:val="28"/>
        </w:rPr>
        <w:t>вересні</w:t>
      </w:r>
      <w:r w:rsidR="00587EE9" w:rsidRPr="00FF6577">
        <w:rPr>
          <w:sz w:val="28"/>
          <w:szCs w:val="28"/>
        </w:rPr>
        <w:t xml:space="preserve"> 202</w:t>
      </w:r>
      <w:r w:rsidR="00D01B83" w:rsidRPr="00FF6577">
        <w:rPr>
          <w:sz w:val="28"/>
          <w:szCs w:val="28"/>
        </w:rPr>
        <w:t>2</w:t>
      </w:r>
      <w:r w:rsidR="00587EE9" w:rsidRPr="00FF6577">
        <w:rPr>
          <w:sz w:val="28"/>
          <w:szCs w:val="28"/>
        </w:rPr>
        <w:t xml:space="preserve"> року – </w:t>
      </w:r>
      <w:r w:rsidR="00766E19" w:rsidRPr="00FF6577">
        <w:rPr>
          <w:sz w:val="28"/>
          <w:szCs w:val="28"/>
        </w:rPr>
        <w:t>96</w:t>
      </w:r>
      <w:r w:rsidR="00D01B83" w:rsidRPr="00FF6577">
        <w:rPr>
          <w:sz w:val="28"/>
          <w:szCs w:val="28"/>
        </w:rPr>
        <w:t>2</w:t>
      </w:r>
      <w:r w:rsidR="00587EE9" w:rsidRPr="00FF6577">
        <w:rPr>
          <w:sz w:val="28"/>
          <w:szCs w:val="28"/>
        </w:rPr>
        <w:t xml:space="preserve"> </w:t>
      </w:r>
      <w:r w:rsidR="00287FF5" w:rsidRPr="00FF6577">
        <w:rPr>
          <w:sz w:val="28"/>
          <w:szCs w:val="28"/>
        </w:rPr>
        <w:t>роботодав</w:t>
      </w:r>
      <w:r w:rsidR="00D01B83" w:rsidRPr="00FF6577">
        <w:rPr>
          <w:sz w:val="28"/>
          <w:szCs w:val="28"/>
        </w:rPr>
        <w:t>ці</w:t>
      </w:r>
      <w:r w:rsidR="00587EE9" w:rsidRPr="00FF6577">
        <w:rPr>
          <w:sz w:val="28"/>
          <w:szCs w:val="28"/>
        </w:rPr>
        <w:t>)</w:t>
      </w:r>
      <w:r w:rsidR="00EA1D6C" w:rsidRPr="00FF6577">
        <w:rPr>
          <w:sz w:val="28"/>
          <w:szCs w:val="28"/>
        </w:rPr>
        <w:t xml:space="preserve">. Кількість вакансій, що обліковувались протягом </w:t>
      </w:r>
      <w:r w:rsidR="000E106D" w:rsidRPr="00FF6577">
        <w:rPr>
          <w:sz w:val="28"/>
          <w:szCs w:val="28"/>
        </w:rPr>
        <w:t>січня-</w:t>
      </w:r>
      <w:r w:rsidR="00766E19" w:rsidRPr="00FF6577">
        <w:rPr>
          <w:sz w:val="28"/>
          <w:szCs w:val="28"/>
        </w:rPr>
        <w:t>вересня</w:t>
      </w:r>
      <w:r w:rsidR="00EA1D6C" w:rsidRPr="00FF6577">
        <w:rPr>
          <w:sz w:val="28"/>
          <w:szCs w:val="28"/>
        </w:rPr>
        <w:t xml:space="preserve">, </w:t>
      </w:r>
      <w:r w:rsidRPr="00FF6577">
        <w:rPr>
          <w:sz w:val="28"/>
          <w:szCs w:val="28"/>
        </w:rPr>
        <w:t xml:space="preserve">зменшилась на </w:t>
      </w:r>
      <w:r w:rsidR="00D01B83" w:rsidRPr="00FF6577">
        <w:rPr>
          <w:sz w:val="28"/>
          <w:szCs w:val="28"/>
        </w:rPr>
        <w:t>1</w:t>
      </w:r>
      <w:r w:rsidR="00766E19" w:rsidRPr="00FF6577">
        <w:rPr>
          <w:sz w:val="28"/>
          <w:szCs w:val="28"/>
        </w:rPr>
        <w:t>2,2</w:t>
      </w:r>
      <w:r w:rsidR="00D01B83" w:rsidRPr="00FF6577">
        <w:rPr>
          <w:sz w:val="28"/>
          <w:szCs w:val="28"/>
        </w:rPr>
        <w:t> </w:t>
      </w:r>
      <w:r w:rsidRPr="00FF6577">
        <w:rPr>
          <w:sz w:val="28"/>
          <w:szCs w:val="28"/>
        </w:rPr>
        <w:t xml:space="preserve">% (з </w:t>
      </w:r>
      <w:r w:rsidR="00D01B83" w:rsidRPr="00FF6577">
        <w:rPr>
          <w:sz w:val="28"/>
          <w:szCs w:val="28"/>
        </w:rPr>
        <w:t>2 </w:t>
      </w:r>
      <w:r w:rsidR="00766E19" w:rsidRPr="00FF6577">
        <w:rPr>
          <w:sz w:val="28"/>
          <w:szCs w:val="28"/>
        </w:rPr>
        <w:t>837</w:t>
      </w:r>
      <w:r w:rsidRPr="00FF6577">
        <w:rPr>
          <w:sz w:val="28"/>
          <w:szCs w:val="28"/>
        </w:rPr>
        <w:t xml:space="preserve"> до </w:t>
      </w:r>
      <w:r w:rsidR="00D01B83" w:rsidRPr="00FF6577">
        <w:rPr>
          <w:sz w:val="28"/>
          <w:szCs w:val="28"/>
        </w:rPr>
        <w:t>2 </w:t>
      </w:r>
      <w:r w:rsidR="00766E19" w:rsidRPr="00FF6577">
        <w:rPr>
          <w:sz w:val="28"/>
          <w:szCs w:val="28"/>
        </w:rPr>
        <w:t>490</w:t>
      </w:r>
      <w:r w:rsidRPr="00FF6577">
        <w:rPr>
          <w:sz w:val="28"/>
          <w:szCs w:val="28"/>
        </w:rPr>
        <w:t xml:space="preserve"> од.).</w:t>
      </w:r>
      <w:r w:rsidR="00AD570F" w:rsidRPr="00FF6577">
        <w:rPr>
          <w:sz w:val="28"/>
          <w:szCs w:val="28"/>
        </w:rPr>
        <w:t xml:space="preserve"> </w:t>
      </w:r>
    </w:p>
    <w:p w:rsidR="00812E01" w:rsidRDefault="00812E01" w:rsidP="003619AF">
      <w:pPr>
        <w:ind w:firstLine="851"/>
        <w:jc w:val="both"/>
        <w:rPr>
          <w:sz w:val="28"/>
          <w:szCs w:val="28"/>
        </w:rPr>
      </w:pPr>
    </w:p>
    <w:p w:rsidR="00812E01" w:rsidRPr="00FF6577" w:rsidRDefault="00812E01" w:rsidP="003619AF">
      <w:pPr>
        <w:ind w:firstLine="851"/>
        <w:jc w:val="both"/>
        <w:rPr>
          <w:sz w:val="28"/>
          <w:szCs w:val="28"/>
        </w:rPr>
      </w:pPr>
    </w:p>
    <w:p w:rsidR="003619AF" w:rsidRPr="00FF6577" w:rsidRDefault="00DE382E" w:rsidP="003619AF">
      <w:pPr>
        <w:ind w:firstLine="851"/>
        <w:jc w:val="both"/>
        <w:rPr>
          <w:sz w:val="28"/>
          <w:szCs w:val="28"/>
        </w:rPr>
      </w:pPr>
      <w:r w:rsidRPr="00FF6577">
        <w:rPr>
          <w:sz w:val="28"/>
          <w:szCs w:val="28"/>
        </w:rPr>
        <w:t>Н</w:t>
      </w:r>
      <w:r w:rsidR="00587EE9" w:rsidRPr="00FF6577">
        <w:rPr>
          <w:sz w:val="28"/>
          <w:szCs w:val="28"/>
        </w:rPr>
        <w:t>авантаження</w:t>
      </w:r>
      <w:r w:rsidR="00766E19" w:rsidRPr="00FF6577">
        <w:rPr>
          <w:sz w:val="28"/>
          <w:szCs w:val="28"/>
        </w:rPr>
        <w:t xml:space="preserve"> на одну вакансію станом на 01.10</w:t>
      </w:r>
      <w:r w:rsidR="003619AF" w:rsidRPr="00FF6577">
        <w:rPr>
          <w:sz w:val="28"/>
          <w:szCs w:val="28"/>
        </w:rPr>
        <w:t>.202</w:t>
      </w:r>
      <w:r w:rsidR="00D01B83" w:rsidRPr="00FF6577">
        <w:rPr>
          <w:sz w:val="28"/>
          <w:szCs w:val="28"/>
        </w:rPr>
        <w:t>3</w:t>
      </w:r>
      <w:r w:rsidR="003619AF" w:rsidRPr="00FF6577">
        <w:rPr>
          <w:sz w:val="28"/>
          <w:szCs w:val="28"/>
        </w:rPr>
        <w:t xml:space="preserve"> склал</w:t>
      </w:r>
      <w:r w:rsidR="00587EE9" w:rsidRPr="00FF6577">
        <w:rPr>
          <w:sz w:val="28"/>
          <w:szCs w:val="28"/>
        </w:rPr>
        <w:t>о</w:t>
      </w:r>
      <w:r w:rsidR="003619AF" w:rsidRPr="00FF6577">
        <w:rPr>
          <w:sz w:val="28"/>
          <w:szCs w:val="28"/>
        </w:rPr>
        <w:t xml:space="preserve"> </w:t>
      </w:r>
      <w:r w:rsidR="004D42DC" w:rsidRPr="00FF6577">
        <w:rPr>
          <w:sz w:val="28"/>
          <w:szCs w:val="28"/>
        </w:rPr>
        <w:t>3</w:t>
      </w:r>
      <w:r w:rsidR="003619AF" w:rsidRPr="00FF6577">
        <w:rPr>
          <w:sz w:val="28"/>
          <w:szCs w:val="28"/>
        </w:rPr>
        <w:t xml:space="preserve"> ос</w:t>
      </w:r>
      <w:r w:rsidR="004D42DC" w:rsidRPr="00FF6577">
        <w:rPr>
          <w:sz w:val="28"/>
          <w:szCs w:val="28"/>
        </w:rPr>
        <w:t>оби</w:t>
      </w:r>
      <w:r w:rsidR="003619AF" w:rsidRPr="00FF6577">
        <w:rPr>
          <w:sz w:val="28"/>
          <w:szCs w:val="28"/>
        </w:rPr>
        <w:t xml:space="preserve"> </w:t>
      </w:r>
      <w:r w:rsidRPr="00FF6577">
        <w:rPr>
          <w:sz w:val="28"/>
          <w:szCs w:val="28"/>
        </w:rPr>
        <w:t>(</w:t>
      </w:r>
      <w:r w:rsidR="00CA182A" w:rsidRPr="00FF6577">
        <w:rPr>
          <w:sz w:val="28"/>
          <w:szCs w:val="28"/>
        </w:rPr>
        <w:t>1</w:t>
      </w:r>
      <w:r w:rsidR="001F7C87">
        <w:rPr>
          <w:sz w:val="28"/>
          <w:szCs w:val="28"/>
        </w:rPr>
        <w:t> </w:t>
      </w:r>
      <w:r w:rsidR="00B87165" w:rsidRPr="00FF6577">
        <w:rPr>
          <w:sz w:val="28"/>
          <w:szCs w:val="28"/>
        </w:rPr>
        <w:t>6</w:t>
      </w:r>
      <w:r w:rsidR="00CA182A" w:rsidRPr="00FF6577">
        <w:rPr>
          <w:sz w:val="28"/>
          <w:szCs w:val="28"/>
        </w:rPr>
        <w:t>31</w:t>
      </w:r>
      <w:r w:rsidR="001F7C87">
        <w:rPr>
          <w:sz w:val="28"/>
          <w:szCs w:val="28"/>
        </w:rPr>
        <w:t> </w:t>
      </w:r>
      <w:r w:rsidRPr="00FF6577">
        <w:rPr>
          <w:sz w:val="28"/>
          <w:szCs w:val="28"/>
        </w:rPr>
        <w:t>без</w:t>
      </w:r>
      <w:r w:rsidR="00CA182A" w:rsidRPr="00FF6577">
        <w:rPr>
          <w:sz w:val="28"/>
          <w:szCs w:val="28"/>
        </w:rPr>
        <w:t>робітний</w:t>
      </w:r>
      <w:r w:rsidR="00935F69" w:rsidRPr="00FF6577">
        <w:rPr>
          <w:sz w:val="28"/>
          <w:szCs w:val="28"/>
        </w:rPr>
        <w:t xml:space="preserve"> на </w:t>
      </w:r>
      <w:r w:rsidR="004D42DC" w:rsidRPr="00FF6577">
        <w:rPr>
          <w:sz w:val="28"/>
          <w:szCs w:val="28"/>
        </w:rPr>
        <w:t>646</w:t>
      </w:r>
      <w:r w:rsidR="00935F69" w:rsidRPr="00FF6577">
        <w:rPr>
          <w:sz w:val="28"/>
          <w:szCs w:val="28"/>
        </w:rPr>
        <w:t xml:space="preserve"> вакансі</w:t>
      </w:r>
      <w:r w:rsidR="00CA182A" w:rsidRPr="00FF6577">
        <w:rPr>
          <w:sz w:val="28"/>
          <w:szCs w:val="28"/>
        </w:rPr>
        <w:t>ї</w:t>
      </w:r>
      <w:r w:rsidRPr="00FF6577">
        <w:rPr>
          <w:sz w:val="28"/>
          <w:szCs w:val="28"/>
        </w:rPr>
        <w:t>)</w:t>
      </w:r>
      <w:r w:rsidR="003619AF" w:rsidRPr="00FF6577">
        <w:rPr>
          <w:sz w:val="28"/>
          <w:szCs w:val="28"/>
        </w:rPr>
        <w:t xml:space="preserve">. </w:t>
      </w:r>
    </w:p>
    <w:p w:rsidR="00982B0F" w:rsidRPr="00F414E9" w:rsidRDefault="00982B0F" w:rsidP="003619AF">
      <w:pPr>
        <w:ind w:firstLine="851"/>
        <w:jc w:val="both"/>
        <w:rPr>
          <w:color w:val="FF0000"/>
          <w:sz w:val="28"/>
          <w:szCs w:val="28"/>
        </w:rPr>
      </w:pPr>
      <w:r w:rsidRPr="00F414E9">
        <w:rPr>
          <w:noProof/>
          <w:color w:val="FF0000"/>
          <w:sz w:val="28"/>
          <w:szCs w:val="28"/>
          <w:lang w:val="ru-RU"/>
        </w:rPr>
        <w:lastRenderedPageBreak/>
        <w:drawing>
          <wp:inline distT="0" distB="0" distL="0" distR="0" wp14:anchorId="74538283" wp14:editId="42C2C3BE">
            <wp:extent cx="5629275" cy="3390900"/>
            <wp:effectExtent l="0" t="0" r="0" b="0"/>
            <wp:docPr id="14"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19AF" w:rsidRDefault="00AD018B" w:rsidP="00A0034F">
      <w:pPr>
        <w:ind w:right="141" w:firstLine="851"/>
        <w:jc w:val="both"/>
        <w:rPr>
          <w:sz w:val="28"/>
          <w:szCs w:val="28"/>
        </w:rPr>
      </w:pPr>
      <w:r w:rsidRPr="00CA182A">
        <w:rPr>
          <w:sz w:val="28"/>
          <w:szCs w:val="28"/>
        </w:rPr>
        <w:t xml:space="preserve">Рис. </w:t>
      </w:r>
      <w:r w:rsidR="0062002D">
        <w:rPr>
          <w:sz w:val="28"/>
          <w:szCs w:val="28"/>
        </w:rPr>
        <w:t>9</w:t>
      </w:r>
      <w:r w:rsidR="0037705B" w:rsidRPr="00CA182A">
        <w:rPr>
          <w:sz w:val="28"/>
          <w:szCs w:val="28"/>
        </w:rPr>
        <w:t>. Динаміка показників зареєстрованого безробіття у міському центрі зайнятості, осіб</w:t>
      </w:r>
    </w:p>
    <w:p w:rsidR="0062002D" w:rsidRPr="0062002D" w:rsidRDefault="0062002D" w:rsidP="00A0034F">
      <w:pPr>
        <w:ind w:right="141" w:firstLine="851"/>
        <w:jc w:val="both"/>
        <w:rPr>
          <w:sz w:val="16"/>
          <w:szCs w:val="16"/>
        </w:rPr>
      </w:pPr>
    </w:p>
    <w:p w:rsidR="00291942" w:rsidRDefault="00291942" w:rsidP="00A0034F">
      <w:pPr>
        <w:ind w:right="141" w:firstLine="851"/>
        <w:jc w:val="both"/>
        <w:rPr>
          <w:sz w:val="28"/>
          <w:szCs w:val="28"/>
        </w:rPr>
      </w:pPr>
      <w:r w:rsidRPr="00CA182A">
        <w:rPr>
          <w:sz w:val="28"/>
          <w:szCs w:val="28"/>
        </w:rPr>
        <w:t>Середній розмір заробітної плати у заявлених вакансіях у січні-</w:t>
      </w:r>
      <w:r w:rsidR="00727159">
        <w:rPr>
          <w:sz w:val="28"/>
          <w:szCs w:val="28"/>
        </w:rPr>
        <w:t>вересні</w:t>
      </w:r>
      <w:r w:rsidRPr="00CA182A">
        <w:rPr>
          <w:sz w:val="28"/>
          <w:szCs w:val="28"/>
        </w:rPr>
        <w:t xml:space="preserve"> поточного року склав </w:t>
      </w:r>
      <w:r w:rsidR="00727159">
        <w:rPr>
          <w:sz w:val="28"/>
          <w:szCs w:val="28"/>
        </w:rPr>
        <w:t>9</w:t>
      </w:r>
      <w:r w:rsidR="007C6431" w:rsidRPr="00CA182A">
        <w:rPr>
          <w:sz w:val="28"/>
          <w:szCs w:val="28"/>
        </w:rPr>
        <w:t xml:space="preserve"> </w:t>
      </w:r>
      <w:r w:rsidR="00727159">
        <w:rPr>
          <w:sz w:val="28"/>
          <w:szCs w:val="28"/>
        </w:rPr>
        <w:t>132</w:t>
      </w:r>
      <w:r w:rsidRPr="00CA182A">
        <w:rPr>
          <w:sz w:val="28"/>
          <w:szCs w:val="28"/>
        </w:rPr>
        <w:t xml:space="preserve"> </w:t>
      </w:r>
      <w:proofErr w:type="spellStart"/>
      <w:r w:rsidRPr="00CA182A">
        <w:rPr>
          <w:sz w:val="28"/>
          <w:szCs w:val="28"/>
        </w:rPr>
        <w:t>грн</w:t>
      </w:r>
      <w:proofErr w:type="spellEnd"/>
      <w:r w:rsidRPr="00CA182A">
        <w:rPr>
          <w:sz w:val="28"/>
          <w:szCs w:val="28"/>
        </w:rPr>
        <w:t xml:space="preserve">, що на </w:t>
      </w:r>
      <w:r w:rsidR="00727159">
        <w:rPr>
          <w:sz w:val="28"/>
          <w:szCs w:val="28"/>
        </w:rPr>
        <w:t>4</w:t>
      </w:r>
      <w:r w:rsidRPr="00CA182A">
        <w:rPr>
          <w:sz w:val="28"/>
          <w:szCs w:val="28"/>
        </w:rPr>
        <w:t xml:space="preserve"> % більше, ніж у відповідному періоді 202</w:t>
      </w:r>
      <w:r w:rsidR="00CA182A" w:rsidRPr="00CA182A">
        <w:rPr>
          <w:sz w:val="28"/>
          <w:szCs w:val="28"/>
        </w:rPr>
        <w:t>2</w:t>
      </w:r>
      <w:r w:rsidRPr="00CA182A">
        <w:rPr>
          <w:sz w:val="28"/>
          <w:szCs w:val="28"/>
        </w:rPr>
        <w:t xml:space="preserve"> року</w:t>
      </w:r>
      <w:r w:rsidR="00AA1ABB" w:rsidRPr="00CA182A">
        <w:rPr>
          <w:sz w:val="28"/>
          <w:szCs w:val="28"/>
        </w:rPr>
        <w:t>.</w:t>
      </w:r>
    </w:p>
    <w:p w:rsidR="00CA182A" w:rsidRPr="00AC262F" w:rsidRDefault="00CA182A" w:rsidP="00A0034F">
      <w:pPr>
        <w:ind w:right="141" w:firstLine="851"/>
        <w:jc w:val="both"/>
      </w:pPr>
    </w:p>
    <w:tbl>
      <w:tblPr>
        <w:tblStyle w:val="a5"/>
        <w:tblW w:w="0" w:type="auto"/>
        <w:tblLook w:val="04A0" w:firstRow="1" w:lastRow="0" w:firstColumn="1" w:lastColumn="0" w:noHBand="0" w:noVBand="1"/>
      </w:tblPr>
      <w:tblGrid>
        <w:gridCol w:w="9913"/>
      </w:tblGrid>
      <w:tr w:rsidR="00AC262F" w:rsidTr="00AC262F">
        <w:tc>
          <w:tcPr>
            <w:tcW w:w="9913" w:type="dxa"/>
          </w:tcPr>
          <w:p w:rsidR="00AC262F" w:rsidRPr="00461C59" w:rsidRDefault="00AC262F" w:rsidP="00AC262F">
            <w:pPr>
              <w:ind w:right="141" w:firstLine="851"/>
              <w:jc w:val="both"/>
              <w:rPr>
                <w:i/>
                <w:sz w:val="28"/>
                <w:szCs w:val="28"/>
              </w:rPr>
            </w:pPr>
            <w:r w:rsidRPr="00461C59">
              <w:rPr>
                <w:i/>
                <w:sz w:val="28"/>
                <w:szCs w:val="28"/>
              </w:rPr>
              <w:t>Відповідно до постанови Кабінету Міністрів України від 16 вересня 2022 року №1041 «Деякі питання надання житлових субсидій та пільг на оплату житлово-комунальних послуг, придбання твердого та рідкого пічного побутового палива і скрапленого газу Пенсійним фондом України» внесено зміни до постанов Кабінету Міністрів України щодо надання житлових субсидій та пільг на оплату житлово-комунальних послуг, придбання твердого та рідкого пічного побутового палива і скрапленого газу, згідно з якими з 01 жовтня 2022 року виплату та з 01 грудня 2022 року призначення житлових субсидій та пільг на оплату житлово-комунальних послуг, придбання твердого та рідкого пічного побутового палива і скрапленого газу здійснює Пенсійний фонд України.</w:t>
            </w:r>
          </w:p>
          <w:p w:rsidR="00AC262F" w:rsidRPr="00FF6577" w:rsidRDefault="00AC262F" w:rsidP="00AC262F">
            <w:pPr>
              <w:ind w:right="141" w:firstLine="851"/>
              <w:jc w:val="both"/>
              <w:rPr>
                <w:i/>
                <w:sz w:val="28"/>
                <w:szCs w:val="28"/>
              </w:rPr>
            </w:pPr>
            <w:r w:rsidRPr="00461C59">
              <w:rPr>
                <w:i/>
                <w:sz w:val="28"/>
                <w:szCs w:val="28"/>
              </w:rPr>
              <w:t xml:space="preserve">Згідно з повідомленням Головного управління Пенсійного фонду України в Чернігівській області </w:t>
            </w:r>
            <w:r>
              <w:rPr>
                <w:i/>
                <w:sz w:val="28"/>
                <w:szCs w:val="28"/>
              </w:rPr>
              <w:t xml:space="preserve">(лист від 06.10.2023 № 2500-0402-6/67026)  </w:t>
            </w:r>
            <w:r w:rsidRPr="00461C59">
              <w:rPr>
                <w:i/>
                <w:sz w:val="28"/>
                <w:szCs w:val="28"/>
              </w:rPr>
              <w:t>облік субсидій для оплати житлово-комунальних послуг в розрізі територіальних громад не здійснюється.</w:t>
            </w:r>
          </w:p>
        </w:tc>
      </w:tr>
    </w:tbl>
    <w:p w:rsidR="00B36282" w:rsidRDefault="00B36282" w:rsidP="00FD772B">
      <w:pPr>
        <w:ind w:firstLine="900"/>
        <w:jc w:val="both"/>
        <w:rPr>
          <w:sz w:val="28"/>
          <w:szCs w:val="28"/>
        </w:rPr>
      </w:pPr>
    </w:p>
    <w:p w:rsidR="00724409" w:rsidRDefault="00A552CB" w:rsidP="00FD772B">
      <w:pPr>
        <w:ind w:firstLine="900"/>
        <w:jc w:val="both"/>
        <w:rPr>
          <w:sz w:val="28"/>
          <w:szCs w:val="28"/>
        </w:rPr>
      </w:pPr>
      <w:r w:rsidRPr="00E337CD">
        <w:rPr>
          <w:sz w:val="28"/>
          <w:szCs w:val="28"/>
        </w:rPr>
        <w:t>За інформацією департаменту соціальної політики Чернігівської міської ради станом на 01.10.202</w:t>
      </w:r>
      <w:r w:rsidR="00E337CD" w:rsidRPr="00E337CD">
        <w:rPr>
          <w:sz w:val="28"/>
          <w:szCs w:val="28"/>
        </w:rPr>
        <w:t>3 призначено субсидії 18 093</w:t>
      </w:r>
      <w:r w:rsidRPr="00E337CD">
        <w:rPr>
          <w:sz w:val="28"/>
          <w:szCs w:val="28"/>
        </w:rPr>
        <w:t xml:space="preserve"> домогосподарствам міста для оплати житлово-комунальних послуг під час опалювального сезону 2021/2022</w:t>
      </w:r>
      <w:r w:rsidR="00E03F8A" w:rsidRPr="00E337CD">
        <w:rPr>
          <w:sz w:val="28"/>
          <w:szCs w:val="28"/>
        </w:rPr>
        <w:t xml:space="preserve"> </w:t>
      </w:r>
      <w:r w:rsidRPr="00E337CD">
        <w:rPr>
          <w:sz w:val="28"/>
          <w:szCs w:val="28"/>
        </w:rPr>
        <w:t>років</w:t>
      </w:r>
      <w:r w:rsidR="00E337CD" w:rsidRPr="00E337CD">
        <w:rPr>
          <w:sz w:val="28"/>
          <w:szCs w:val="28"/>
        </w:rPr>
        <w:t>, з листопада 2023 року – 23 057 домогосподарствам</w:t>
      </w:r>
      <w:r w:rsidRPr="00E337CD">
        <w:rPr>
          <w:sz w:val="28"/>
          <w:szCs w:val="28"/>
        </w:rPr>
        <w:t>.</w:t>
      </w:r>
      <w:r w:rsidR="00724409" w:rsidRPr="00E337CD">
        <w:rPr>
          <w:sz w:val="28"/>
          <w:szCs w:val="28"/>
        </w:rPr>
        <w:t xml:space="preserve"> </w:t>
      </w:r>
      <w:r w:rsidR="00E337CD">
        <w:rPr>
          <w:sz w:val="28"/>
          <w:szCs w:val="28"/>
        </w:rPr>
        <w:t xml:space="preserve">Загалом житловою субсидією у місті в 2022 році скористалося 28 751 домогосподарство. </w:t>
      </w:r>
      <w:r w:rsidR="00724409" w:rsidRPr="00E337CD">
        <w:rPr>
          <w:sz w:val="28"/>
          <w:szCs w:val="28"/>
        </w:rPr>
        <w:t xml:space="preserve">Для порівняння в опалювальному сезоні 2017/2018 років було призначено субсидії </w:t>
      </w:r>
      <w:r w:rsidR="00724409" w:rsidRPr="00E337CD">
        <w:rPr>
          <w:sz w:val="28"/>
          <w:szCs w:val="28"/>
        </w:rPr>
        <w:lastRenderedPageBreak/>
        <w:t>74</w:t>
      </w:r>
      <w:r w:rsidR="00A82D36">
        <w:rPr>
          <w:sz w:val="28"/>
          <w:szCs w:val="28"/>
        </w:rPr>
        <w:t> </w:t>
      </w:r>
      <w:r w:rsidR="00724409" w:rsidRPr="00E337CD">
        <w:rPr>
          <w:sz w:val="28"/>
          <w:szCs w:val="28"/>
        </w:rPr>
        <w:t>330 домогосподарствам, що складало близько 70</w:t>
      </w:r>
      <w:r w:rsidR="001D270E">
        <w:rPr>
          <w:sz w:val="28"/>
          <w:szCs w:val="28"/>
        </w:rPr>
        <w:t> </w:t>
      </w:r>
      <w:r w:rsidR="00724409" w:rsidRPr="00E337CD">
        <w:rPr>
          <w:sz w:val="28"/>
          <w:szCs w:val="28"/>
        </w:rPr>
        <w:t>% домогосподарств міста, в опалювальному сезоні 202</w:t>
      </w:r>
      <w:r w:rsidR="00915A7D" w:rsidRPr="00E337CD">
        <w:rPr>
          <w:sz w:val="28"/>
          <w:szCs w:val="28"/>
        </w:rPr>
        <w:t>1</w:t>
      </w:r>
      <w:r w:rsidR="00724409" w:rsidRPr="00E337CD">
        <w:rPr>
          <w:sz w:val="28"/>
          <w:szCs w:val="28"/>
        </w:rPr>
        <w:t>/202</w:t>
      </w:r>
      <w:r w:rsidR="00915A7D" w:rsidRPr="00E337CD">
        <w:rPr>
          <w:sz w:val="28"/>
          <w:szCs w:val="28"/>
        </w:rPr>
        <w:t>2</w:t>
      </w:r>
      <w:r w:rsidR="00724409" w:rsidRPr="00E337CD">
        <w:rPr>
          <w:sz w:val="28"/>
          <w:szCs w:val="28"/>
        </w:rPr>
        <w:t xml:space="preserve"> років – 3</w:t>
      </w:r>
      <w:r w:rsidR="00915A7D" w:rsidRPr="00E337CD">
        <w:rPr>
          <w:sz w:val="28"/>
          <w:szCs w:val="28"/>
        </w:rPr>
        <w:t>0</w:t>
      </w:r>
      <w:r w:rsidR="000F46B5" w:rsidRPr="00E337CD">
        <w:rPr>
          <w:sz w:val="28"/>
          <w:szCs w:val="28"/>
        </w:rPr>
        <w:t xml:space="preserve"> </w:t>
      </w:r>
      <w:r w:rsidR="00915A7D" w:rsidRPr="00E337CD">
        <w:rPr>
          <w:sz w:val="28"/>
          <w:szCs w:val="28"/>
        </w:rPr>
        <w:t>195</w:t>
      </w:r>
      <w:r w:rsidR="00724409" w:rsidRPr="00E337CD">
        <w:rPr>
          <w:sz w:val="28"/>
          <w:szCs w:val="28"/>
        </w:rPr>
        <w:t xml:space="preserve"> домогосподарств або </w:t>
      </w:r>
      <w:r w:rsidR="000F46B5" w:rsidRPr="00E337CD">
        <w:rPr>
          <w:sz w:val="28"/>
          <w:szCs w:val="28"/>
        </w:rPr>
        <w:t xml:space="preserve">близько </w:t>
      </w:r>
      <w:r w:rsidR="00915A7D" w:rsidRPr="00E337CD">
        <w:rPr>
          <w:sz w:val="28"/>
          <w:szCs w:val="28"/>
        </w:rPr>
        <w:t>33</w:t>
      </w:r>
      <w:r w:rsidR="00D8240C" w:rsidRPr="00E337CD">
        <w:rPr>
          <w:sz w:val="28"/>
          <w:szCs w:val="28"/>
        </w:rPr>
        <w:t xml:space="preserve"> % домогосподарств міста.</w:t>
      </w:r>
    </w:p>
    <w:p w:rsidR="00B36282" w:rsidRPr="00B36282" w:rsidRDefault="00B36282" w:rsidP="00FD772B">
      <w:pPr>
        <w:ind w:firstLine="900"/>
        <w:jc w:val="both"/>
        <w:rPr>
          <w:sz w:val="10"/>
          <w:szCs w:val="10"/>
        </w:rPr>
      </w:pPr>
    </w:p>
    <w:p w:rsidR="00FD772B" w:rsidRDefault="00E337CD" w:rsidP="00FD772B">
      <w:pPr>
        <w:ind w:firstLine="900"/>
        <w:jc w:val="both"/>
        <w:rPr>
          <w:sz w:val="28"/>
          <w:szCs w:val="28"/>
        </w:rPr>
      </w:pPr>
      <w:r w:rsidRPr="008852C2">
        <w:rPr>
          <w:sz w:val="28"/>
          <w:szCs w:val="28"/>
        </w:rPr>
        <w:t xml:space="preserve">Загальна сума нарахованих житлових субсидій у 2022 році становить 223 225,0 тис. </w:t>
      </w:r>
      <w:proofErr w:type="spellStart"/>
      <w:r w:rsidRPr="008852C2">
        <w:rPr>
          <w:sz w:val="28"/>
          <w:szCs w:val="28"/>
        </w:rPr>
        <w:t>грн</w:t>
      </w:r>
      <w:proofErr w:type="spellEnd"/>
      <w:r w:rsidRPr="008852C2">
        <w:rPr>
          <w:sz w:val="28"/>
          <w:szCs w:val="28"/>
        </w:rPr>
        <w:t>, у тому числі у жовтні-грудні 2022 року – 88 987,91 тис. грн.</w:t>
      </w:r>
    </w:p>
    <w:p w:rsidR="00CC272C" w:rsidRPr="00F414E9" w:rsidRDefault="00E337CD" w:rsidP="00FD772B">
      <w:pPr>
        <w:ind w:firstLine="900"/>
        <w:jc w:val="both"/>
        <w:rPr>
          <w:color w:val="FF0000"/>
          <w:sz w:val="28"/>
          <w:szCs w:val="28"/>
        </w:rPr>
      </w:pPr>
      <w:r w:rsidRPr="00F414E9">
        <w:rPr>
          <w:noProof/>
          <w:color w:val="FF0000"/>
          <w:sz w:val="28"/>
          <w:szCs w:val="28"/>
          <w:lang w:val="ru-RU"/>
        </w:rPr>
        <w:drawing>
          <wp:anchor distT="0" distB="0" distL="114300" distR="114300" simplePos="0" relativeHeight="251671552" behindDoc="1" locked="0" layoutInCell="1" allowOverlap="1" wp14:anchorId="44DC1615" wp14:editId="4A47F719">
            <wp:simplePos x="0" y="0"/>
            <wp:positionH relativeFrom="column">
              <wp:posOffset>694690</wp:posOffset>
            </wp:positionH>
            <wp:positionV relativeFrom="paragraph">
              <wp:posOffset>201930</wp:posOffset>
            </wp:positionV>
            <wp:extent cx="5067300" cy="2305050"/>
            <wp:effectExtent l="0" t="0" r="0" b="0"/>
            <wp:wrapTight wrapText="bothSides">
              <wp:wrapPolygon edited="0">
                <wp:start x="0" y="0"/>
                <wp:lineTo x="0" y="21421"/>
                <wp:lineTo x="21519" y="21421"/>
                <wp:lineTo x="21519" y="0"/>
                <wp:lineTo x="0" y="0"/>
              </wp:wrapPolygon>
            </wp:wrapTight>
            <wp:docPr id="680" name="Диаграмма 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FD772B" w:rsidRPr="00F414E9" w:rsidRDefault="00FD772B" w:rsidP="00FD772B">
      <w:pPr>
        <w:ind w:firstLine="900"/>
        <w:jc w:val="both"/>
        <w:rPr>
          <w:color w:val="FF0000"/>
          <w:sz w:val="28"/>
          <w:szCs w:val="28"/>
        </w:rPr>
        <w:sectPr w:rsidR="00FD772B" w:rsidRPr="00F414E9" w:rsidSect="008976C3">
          <w:headerReference w:type="even" r:id="rId19"/>
          <w:headerReference w:type="default" r:id="rId20"/>
          <w:footerReference w:type="even" r:id="rId21"/>
          <w:footerReference w:type="default" r:id="rId22"/>
          <w:pgSz w:w="11906" w:h="16838"/>
          <w:pgMar w:top="709" w:right="707" w:bottom="0" w:left="1276" w:header="709" w:footer="709" w:gutter="0"/>
          <w:cols w:space="708"/>
          <w:titlePg/>
          <w:docGrid w:linePitch="360"/>
        </w:sectPr>
      </w:pPr>
    </w:p>
    <w:p w:rsidR="00E03F8A" w:rsidRPr="00F414E9" w:rsidRDefault="00E03F8A" w:rsidP="0049216F">
      <w:pPr>
        <w:jc w:val="both"/>
        <w:rPr>
          <w:color w:val="FF0000"/>
          <w:sz w:val="28"/>
          <w:szCs w:val="28"/>
        </w:rPr>
      </w:pPr>
    </w:p>
    <w:p w:rsidR="008852C2" w:rsidRDefault="008852C2" w:rsidP="004E5D63">
      <w:pPr>
        <w:ind w:firstLine="426"/>
        <w:jc w:val="both"/>
        <w:rPr>
          <w:color w:val="FF0000"/>
          <w:sz w:val="28"/>
          <w:szCs w:val="28"/>
        </w:rPr>
      </w:pPr>
    </w:p>
    <w:p w:rsidR="008852C2" w:rsidRDefault="008852C2" w:rsidP="004E5D63">
      <w:pPr>
        <w:ind w:firstLine="426"/>
        <w:jc w:val="both"/>
        <w:rPr>
          <w:color w:val="FF0000"/>
          <w:sz w:val="28"/>
          <w:szCs w:val="28"/>
        </w:rPr>
      </w:pPr>
    </w:p>
    <w:p w:rsidR="00E03F8A" w:rsidRPr="00F414E9" w:rsidRDefault="00E03F8A" w:rsidP="004E5D63">
      <w:pPr>
        <w:ind w:left="-284" w:firstLine="284"/>
        <w:jc w:val="both"/>
        <w:rPr>
          <w:color w:val="FF0000"/>
          <w:sz w:val="28"/>
          <w:szCs w:val="28"/>
        </w:rPr>
      </w:pPr>
    </w:p>
    <w:p w:rsidR="008852C2" w:rsidRDefault="008852C2" w:rsidP="004E5D63">
      <w:pPr>
        <w:ind w:firstLine="426"/>
        <w:jc w:val="both"/>
        <w:rPr>
          <w:color w:val="FF0000"/>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D90D47" w:rsidRPr="00812E01" w:rsidRDefault="00D90D47"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r w:rsidRPr="008852C2">
        <w:rPr>
          <w:sz w:val="28"/>
          <w:szCs w:val="28"/>
        </w:rPr>
        <w:t>Рис. 1</w:t>
      </w:r>
      <w:r w:rsidR="0062002D">
        <w:rPr>
          <w:sz w:val="28"/>
          <w:szCs w:val="28"/>
        </w:rPr>
        <w:t>0</w:t>
      </w:r>
      <w:r w:rsidRPr="008852C2">
        <w:rPr>
          <w:sz w:val="28"/>
          <w:szCs w:val="28"/>
        </w:rPr>
        <w:t xml:space="preserve">. </w:t>
      </w:r>
      <w:r>
        <w:rPr>
          <w:sz w:val="28"/>
          <w:szCs w:val="28"/>
        </w:rPr>
        <w:t>Кількість отримувачів житлових субсидій у м. Чернігові</w:t>
      </w:r>
      <w:r w:rsidR="00CD0060">
        <w:rPr>
          <w:sz w:val="28"/>
          <w:szCs w:val="28"/>
        </w:rPr>
        <w:t xml:space="preserve"> в опалювальний сезон, домогосподарств</w:t>
      </w:r>
    </w:p>
    <w:p w:rsidR="00AC262F" w:rsidRPr="0062002D" w:rsidRDefault="00AC262F" w:rsidP="004E5D63">
      <w:pPr>
        <w:widowControl w:val="0"/>
        <w:tabs>
          <w:tab w:val="left" w:pos="-3420"/>
        </w:tabs>
        <w:ind w:right="142" w:firstLine="851"/>
        <w:jc w:val="both"/>
        <w:rPr>
          <w:sz w:val="16"/>
          <w:szCs w:val="16"/>
        </w:rPr>
      </w:pPr>
    </w:p>
    <w:p w:rsidR="008852C2" w:rsidRDefault="008852C2" w:rsidP="004E5D63">
      <w:pPr>
        <w:widowControl w:val="0"/>
        <w:tabs>
          <w:tab w:val="left" w:pos="-3420"/>
        </w:tabs>
        <w:ind w:right="142" w:firstLine="851"/>
        <w:jc w:val="both"/>
        <w:rPr>
          <w:sz w:val="28"/>
          <w:szCs w:val="28"/>
        </w:rPr>
      </w:pPr>
      <w:r w:rsidRPr="00F414E9">
        <w:rPr>
          <w:noProof/>
          <w:color w:val="FF0000"/>
          <w:sz w:val="28"/>
          <w:szCs w:val="28"/>
          <w:lang w:val="ru-RU"/>
        </w:rPr>
        <w:drawing>
          <wp:anchor distT="0" distB="0" distL="114300" distR="114300" simplePos="0" relativeHeight="251673600" behindDoc="1" locked="0" layoutInCell="1" allowOverlap="1" wp14:anchorId="45DF6142" wp14:editId="25A2FF63">
            <wp:simplePos x="0" y="0"/>
            <wp:positionH relativeFrom="column">
              <wp:posOffset>770890</wp:posOffset>
            </wp:positionH>
            <wp:positionV relativeFrom="paragraph">
              <wp:posOffset>93980</wp:posOffset>
            </wp:positionV>
            <wp:extent cx="4991100" cy="2876550"/>
            <wp:effectExtent l="0" t="0" r="0" b="9525"/>
            <wp:wrapTight wrapText="bothSides">
              <wp:wrapPolygon edited="0">
                <wp:start x="0" y="0"/>
                <wp:lineTo x="0" y="21451"/>
                <wp:lineTo x="21518" y="21451"/>
                <wp:lineTo x="21518"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8852C2" w:rsidRDefault="008852C2" w:rsidP="004E5D63">
      <w:pPr>
        <w:widowControl w:val="0"/>
        <w:tabs>
          <w:tab w:val="left" w:pos="-3420"/>
        </w:tabs>
        <w:ind w:right="142" w:firstLine="851"/>
        <w:jc w:val="both"/>
        <w:rPr>
          <w:sz w:val="28"/>
          <w:szCs w:val="28"/>
        </w:rPr>
      </w:pPr>
    </w:p>
    <w:p w:rsidR="00CD0060" w:rsidRDefault="00CD0060" w:rsidP="004E5D63">
      <w:pPr>
        <w:widowControl w:val="0"/>
        <w:tabs>
          <w:tab w:val="left" w:pos="-3420"/>
        </w:tabs>
        <w:ind w:right="142" w:firstLine="851"/>
        <w:jc w:val="both"/>
        <w:rPr>
          <w:sz w:val="28"/>
          <w:szCs w:val="28"/>
        </w:rPr>
      </w:pPr>
    </w:p>
    <w:p w:rsidR="00812E01" w:rsidRPr="00812E01" w:rsidRDefault="00812E01" w:rsidP="004E5D63">
      <w:pPr>
        <w:widowControl w:val="0"/>
        <w:tabs>
          <w:tab w:val="left" w:pos="-3420"/>
        </w:tabs>
        <w:ind w:right="142" w:firstLine="851"/>
        <w:jc w:val="both"/>
        <w:rPr>
          <w:sz w:val="36"/>
          <w:szCs w:val="36"/>
        </w:rPr>
      </w:pPr>
    </w:p>
    <w:p w:rsidR="00CD0060" w:rsidRDefault="00CD0060" w:rsidP="004E5D63">
      <w:pPr>
        <w:widowControl w:val="0"/>
        <w:tabs>
          <w:tab w:val="left" w:pos="-3420"/>
        </w:tabs>
        <w:ind w:right="142" w:firstLine="851"/>
        <w:jc w:val="both"/>
        <w:rPr>
          <w:sz w:val="28"/>
          <w:szCs w:val="28"/>
        </w:rPr>
      </w:pPr>
      <w:r w:rsidRPr="00CD0060">
        <w:rPr>
          <w:sz w:val="28"/>
          <w:szCs w:val="28"/>
        </w:rPr>
        <w:t>Рис. 1</w:t>
      </w:r>
      <w:r w:rsidR="0062002D">
        <w:rPr>
          <w:sz w:val="28"/>
          <w:szCs w:val="28"/>
        </w:rPr>
        <w:t>1</w:t>
      </w:r>
      <w:r w:rsidRPr="00CD0060">
        <w:rPr>
          <w:sz w:val="28"/>
          <w:szCs w:val="28"/>
        </w:rPr>
        <w:t xml:space="preserve">. </w:t>
      </w:r>
      <w:r>
        <w:rPr>
          <w:sz w:val="28"/>
          <w:szCs w:val="28"/>
        </w:rPr>
        <w:t xml:space="preserve">Загальна сума нарахованих житлових субсидій домогосподарствам м. Чернігова, </w:t>
      </w:r>
      <w:proofErr w:type="spellStart"/>
      <w:r>
        <w:rPr>
          <w:sz w:val="28"/>
          <w:szCs w:val="28"/>
        </w:rPr>
        <w:t>млн</w:t>
      </w:r>
      <w:proofErr w:type="spellEnd"/>
      <w:r>
        <w:rPr>
          <w:sz w:val="28"/>
          <w:szCs w:val="28"/>
        </w:rPr>
        <w:t xml:space="preserve"> </w:t>
      </w:r>
      <w:proofErr w:type="spellStart"/>
      <w:r>
        <w:rPr>
          <w:sz w:val="28"/>
          <w:szCs w:val="28"/>
        </w:rPr>
        <w:t>грн</w:t>
      </w:r>
      <w:proofErr w:type="spellEnd"/>
    </w:p>
    <w:p w:rsidR="00812E01" w:rsidRDefault="00812E01" w:rsidP="004E5D63">
      <w:pPr>
        <w:widowControl w:val="0"/>
        <w:tabs>
          <w:tab w:val="left" w:pos="-3420"/>
        </w:tabs>
        <w:ind w:right="142" w:firstLine="851"/>
        <w:jc w:val="both"/>
        <w:rPr>
          <w:sz w:val="28"/>
          <w:szCs w:val="28"/>
        </w:rPr>
      </w:pPr>
    </w:p>
    <w:p w:rsidR="00812E01" w:rsidRDefault="00812E01" w:rsidP="004E5D63">
      <w:pPr>
        <w:widowControl w:val="0"/>
        <w:tabs>
          <w:tab w:val="left" w:pos="-3420"/>
        </w:tabs>
        <w:ind w:right="142" w:firstLine="851"/>
        <w:jc w:val="both"/>
        <w:rPr>
          <w:sz w:val="28"/>
          <w:szCs w:val="28"/>
        </w:rPr>
      </w:pPr>
    </w:p>
    <w:p w:rsidR="000D0745" w:rsidRPr="004E5D63" w:rsidRDefault="004E5D63" w:rsidP="004E5D63">
      <w:pPr>
        <w:widowControl w:val="0"/>
        <w:tabs>
          <w:tab w:val="left" w:pos="-3420"/>
        </w:tabs>
        <w:ind w:right="142" w:firstLine="851"/>
        <w:jc w:val="both"/>
        <w:rPr>
          <w:sz w:val="28"/>
          <w:szCs w:val="28"/>
        </w:rPr>
      </w:pPr>
      <w:r>
        <w:rPr>
          <w:sz w:val="28"/>
          <w:szCs w:val="28"/>
        </w:rPr>
        <w:t>У</w:t>
      </w:r>
      <w:r w:rsidR="000D0745" w:rsidRPr="004E5D63">
        <w:rPr>
          <w:sz w:val="28"/>
          <w:szCs w:val="28"/>
        </w:rPr>
        <w:t>правління</w:t>
      </w:r>
      <w:r>
        <w:rPr>
          <w:sz w:val="28"/>
          <w:szCs w:val="28"/>
        </w:rPr>
        <w:t>м</w:t>
      </w:r>
      <w:r w:rsidR="000D0745" w:rsidRPr="004E5D63">
        <w:rPr>
          <w:sz w:val="28"/>
          <w:szCs w:val="28"/>
        </w:rPr>
        <w:t xml:space="preserve"> державного архітектурно-будівельного контролю</w:t>
      </w:r>
      <w:r w:rsidR="00B337CA" w:rsidRPr="004E5D63">
        <w:rPr>
          <w:sz w:val="28"/>
          <w:szCs w:val="28"/>
        </w:rPr>
        <w:t xml:space="preserve"> Чернігівської</w:t>
      </w:r>
      <w:r w:rsidR="000D0745" w:rsidRPr="004E5D63">
        <w:rPr>
          <w:sz w:val="28"/>
          <w:szCs w:val="28"/>
        </w:rPr>
        <w:t xml:space="preserve"> міської ради</w:t>
      </w:r>
      <w:r>
        <w:rPr>
          <w:sz w:val="28"/>
          <w:szCs w:val="28"/>
        </w:rPr>
        <w:t xml:space="preserve"> у порядку, визначеному Кабінетом Міністрів України протягом 2022 року за заявами замовників будівництва на підставі актів готовності об</w:t>
      </w:r>
      <w:r w:rsidRPr="004E5D63">
        <w:rPr>
          <w:sz w:val="28"/>
          <w:szCs w:val="28"/>
        </w:rPr>
        <w:t>’єктів до експлуатації</w:t>
      </w:r>
      <w:r>
        <w:rPr>
          <w:sz w:val="28"/>
          <w:szCs w:val="28"/>
        </w:rPr>
        <w:t>, прийняті в експлуатацію закінчені будівництвом об</w:t>
      </w:r>
      <w:r w:rsidRPr="004E5D63">
        <w:rPr>
          <w:sz w:val="28"/>
          <w:szCs w:val="28"/>
        </w:rPr>
        <w:t>’</w:t>
      </w:r>
      <w:r>
        <w:rPr>
          <w:sz w:val="28"/>
          <w:szCs w:val="28"/>
        </w:rPr>
        <w:t xml:space="preserve">єкти – багатоповерхові багатоквартирні житлові будинки, </w:t>
      </w:r>
      <w:r>
        <w:rPr>
          <w:sz w:val="28"/>
          <w:szCs w:val="28"/>
        </w:rPr>
        <w:lastRenderedPageBreak/>
        <w:t>шляхом видачі сертифікатів, загальною площею 59,2 тис.</w:t>
      </w:r>
      <w:r w:rsidRPr="004E5D63">
        <w:t xml:space="preserve"> </w:t>
      </w:r>
      <w:r w:rsidRPr="004E5D63">
        <w:rPr>
          <w:sz w:val="28"/>
          <w:szCs w:val="28"/>
        </w:rPr>
        <w:t>кв.</w:t>
      </w:r>
      <w:r w:rsidR="003D734F">
        <w:rPr>
          <w:sz w:val="28"/>
          <w:szCs w:val="28"/>
        </w:rPr>
        <w:t xml:space="preserve"> </w:t>
      </w:r>
      <w:r w:rsidRPr="004E5D63">
        <w:rPr>
          <w:sz w:val="28"/>
          <w:szCs w:val="28"/>
        </w:rPr>
        <w:t>м</w:t>
      </w:r>
      <w:r>
        <w:rPr>
          <w:sz w:val="28"/>
          <w:szCs w:val="28"/>
        </w:rPr>
        <w:t xml:space="preserve">. </w:t>
      </w:r>
      <w:r w:rsidR="003D734F">
        <w:rPr>
          <w:sz w:val="28"/>
          <w:szCs w:val="28"/>
        </w:rPr>
        <w:t>За</w:t>
      </w:r>
      <w:r w:rsidR="00442D22">
        <w:rPr>
          <w:sz w:val="28"/>
          <w:szCs w:val="28"/>
        </w:rPr>
        <w:t xml:space="preserve"> 9 місяців</w:t>
      </w:r>
      <w:r>
        <w:rPr>
          <w:sz w:val="28"/>
          <w:szCs w:val="28"/>
        </w:rPr>
        <w:t xml:space="preserve"> 2023 року </w:t>
      </w:r>
      <w:r w:rsidR="00F45719" w:rsidRPr="00F45719">
        <w:rPr>
          <w:sz w:val="28"/>
          <w:szCs w:val="28"/>
        </w:rPr>
        <w:t>прийняті в експлуатацію закінчені будівництвом об’єкти – багатоповерхові багатоквартирні житлові будинки</w:t>
      </w:r>
      <w:r w:rsidR="00F45719">
        <w:rPr>
          <w:sz w:val="28"/>
          <w:szCs w:val="28"/>
        </w:rPr>
        <w:t xml:space="preserve"> загальною площею </w:t>
      </w:r>
      <w:r w:rsidR="00442D22">
        <w:rPr>
          <w:sz w:val="28"/>
          <w:szCs w:val="28"/>
        </w:rPr>
        <w:t>31,1 </w:t>
      </w:r>
      <w:r w:rsidR="00F45719">
        <w:rPr>
          <w:sz w:val="28"/>
          <w:szCs w:val="28"/>
        </w:rPr>
        <w:t>тис.</w:t>
      </w:r>
      <w:r w:rsidR="00442D22">
        <w:rPr>
          <w:sz w:val="28"/>
          <w:szCs w:val="28"/>
        </w:rPr>
        <w:t> </w:t>
      </w:r>
      <w:r w:rsidR="00F45719">
        <w:rPr>
          <w:sz w:val="28"/>
          <w:szCs w:val="28"/>
        </w:rPr>
        <w:t>кв.</w:t>
      </w:r>
      <w:r w:rsidR="00080F89">
        <w:rPr>
          <w:sz w:val="28"/>
          <w:szCs w:val="28"/>
        </w:rPr>
        <w:t xml:space="preserve"> </w:t>
      </w:r>
      <w:r w:rsidR="00F45719">
        <w:rPr>
          <w:sz w:val="28"/>
          <w:szCs w:val="28"/>
        </w:rPr>
        <w:t>м.</w:t>
      </w:r>
    </w:p>
    <w:p w:rsidR="004E5D63" w:rsidRDefault="004E5D63" w:rsidP="004E5D63">
      <w:pPr>
        <w:tabs>
          <w:tab w:val="left" w:pos="540"/>
          <w:tab w:val="num" w:pos="1530"/>
          <w:tab w:val="num" w:pos="2065"/>
          <w:tab w:val="num" w:pos="2730"/>
        </w:tabs>
        <w:ind w:right="141"/>
        <w:jc w:val="both"/>
        <w:rPr>
          <w:color w:val="FF0000"/>
          <w:highlight w:val="yellow"/>
        </w:rPr>
      </w:pPr>
      <w:r w:rsidRPr="00F414E9">
        <w:rPr>
          <w:noProof/>
          <w:color w:val="FF0000"/>
          <w:sz w:val="28"/>
          <w:szCs w:val="28"/>
          <w:lang w:val="ru-RU"/>
        </w:rPr>
        <w:drawing>
          <wp:inline distT="0" distB="0" distL="0" distR="0" wp14:anchorId="792C4DB5" wp14:editId="33AE034E">
            <wp:extent cx="6191250" cy="3457575"/>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E5D63" w:rsidRDefault="004E5D63" w:rsidP="004E5D63">
      <w:pPr>
        <w:widowControl w:val="0"/>
        <w:tabs>
          <w:tab w:val="left" w:pos="-3420"/>
        </w:tabs>
        <w:ind w:right="142" w:firstLine="851"/>
        <w:jc w:val="both"/>
        <w:rPr>
          <w:sz w:val="28"/>
          <w:szCs w:val="28"/>
        </w:rPr>
      </w:pPr>
      <w:r w:rsidRPr="000C7AED">
        <w:rPr>
          <w:sz w:val="28"/>
          <w:szCs w:val="28"/>
        </w:rPr>
        <w:t>Рис.1</w:t>
      </w:r>
      <w:r w:rsidR="0062002D">
        <w:rPr>
          <w:sz w:val="28"/>
          <w:szCs w:val="28"/>
        </w:rPr>
        <w:t>2</w:t>
      </w:r>
      <w:r w:rsidRPr="000C7AED">
        <w:rPr>
          <w:sz w:val="28"/>
          <w:szCs w:val="28"/>
        </w:rPr>
        <w:t xml:space="preserve">. Динаміка введення в експлуатацію житла, тис. кв. м </w:t>
      </w:r>
    </w:p>
    <w:p w:rsidR="005D6074" w:rsidRPr="000C7AED" w:rsidRDefault="005D6074" w:rsidP="004E5D63">
      <w:pPr>
        <w:widowControl w:val="0"/>
        <w:tabs>
          <w:tab w:val="left" w:pos="-3420"/>
        </w:tabs>
        <w:ind w:right="142" w:firstLine="851"/>
        <w:jc w:val="both"/>
        <w:rPr>
          <w:sz w:val="28"/>
          <w:szCs w:val="28"/>
        </w:rPr>
      </w:pPr>
    </w:p>
    <w:p w:rsidR="004B0A52" w:rsidRPr="004B0A52" w:rsidRDefault="004B0A52" w:rsidP="00A82D7F">
      <w:pPr>
        <w:autoSpaceDE w:val="0"/>
        <w:autoSpaceDN w:val="0"/>
        <w:adjustRightInd w:val="0"/>
        <w:ind w:firstLine="851"/>
        <w:jc w:val="both"/>
        <w:rPr>
          <w:sz w:val="28"/>
          <w:szCs w:val="28"/>
        </w:rPr>
      </w:pPr>
      <w:r w:rsidRPr="004B0A52">
        <w:rPr>
          <w:sz w:val="28"/>
          <w:szCs w:val="28"/>
        </w:rPr>
        <w:t>Особливістю Чернігівської міської територіальної громади є наявність розвинутої мережі суб'єктів господарювання малого і середнього підприємництва, ринкової інфраструктури, фінансових установ, закладів освіти, охорони здоров'я та культури.</w:t>
      </w:r>
    </w:p>
    <w:p w:rsidR="00363011" w:rsidRPr="005D6074" w:rsidRDefault="00363011" w:rsidP="00A82D7F">
      <w:pPr>
        <w:autoSpaceDE w:val="0"/>
        <w:autoSpaceDN w:val="0"/>
        <w:adjustRightInd w:val="0"/>
        <w:ind w:firstLine="851"/>
        <w:jc w:val="both"/>
        <w:rPr>
          <w:sz w:val="10"/>
          <w:szCs w:val="10"/>
        </w:rPr>
      </w:pPr>
    </w:p>
    <w:p w:rsidR="005D6074" w:rsidRPr="005D6074" w:rsidRDefault="005D6074" w:rsidP="005D6074">
      <w:pPr>
        <w:autoSpaceDE w:val="0"/>
        <w:autoSpaceDN w:val="0"/>
        <w:adjustRightInd w:val="0"/>
        <w:ind w:firstLine="851"/>
        <w:jc w:val="both"/>
        <w:rPr>
          <w:sz w:val="28"/>
          <w:szCs w:val="28"/>
        </w:rPr>
      </w:pPr>
      <w:r w:rsidRPr="005D6074">
        <w:rPr>
          <w:sz w:val="28"/>
          <w:szCs w:val="28"/>
        </w:rPr>
        <w:t xml:space="preserve">Галузями, які визначають розвиток промислового виробництва та мають у галузевій структурі переробної промисловості найбільшу частку виробленої продукції, є виробництво гумових і пластмасових виробів, іншої неметалевої мінеральної продукції (ТОВ «Пласт-Бокс Україна», ТОВ «ПЕТ </w:t>
      </w:r>
      <w:proofErr w:type="spellStart"/>
      <w:r w:rsidRPr="005D6074">
        <w:rPr>
          <w:sz w:val="28"/>
          <w:szCs w:val="28"/>
        </w:rPr>
        <w:t>Технолоджиз</w:t>
      </w:r>
      <w:proofErr w:type="spellEnd"/>
      <w:r w:rsidRPr="005D6074">
        <w:rPr>
          <w:sz w:val="28"/>
          <w:szCs w:val="28"/>
        </w:rPr>
        <w:t xml:space="preserve">», ТОВ «УКРКОРД» та ін.), виробництво автотранспортних засобів та обладнання (ТОВ «Чернігівський автозавод», ТОВ «УКРКАРД», ТОВ «Чернігівський ковальський завод» та ін.), текстильне виробництво, </w:t>
      </w:r>
      <w:proofErr w:type="spellStart"/>
      <w:r w:rsidRPr="005D6074">
        <w:rPr>
          <w:sz w:val="28"/>
          <w:szCs w:val="28"/>
        </w:rPr>
        <w:t>виробництво</w:t>
      </w:r>
      <w:proofErr w:type="spellEnd"/>
      <w:r w:rsidRPr="005D6074">
        <w:rPr>
          <w:sz w:val="28"/>
          <w:szCs w:val="28"/>
        </w:rPr>
        <w:t xml:space="preserve"> одягу, шкіри, виробів зі шкіри та інших матеріалів (</w:t>
      </w:r>
      <w:proofErr w:type="spellStart"/>
      <w:r w:rsidRPr="005D6074">
        <w:rPr>
          <w:sz w:val="28"/>
          <w:szCs w:val="28"/>
        </w:rPr>
        <w:t>ПрАТ</w:t>
      </w:r>
      <w:proofErr w:type="spellEnd"/>
      <w:r w:rsidRPr="005D6074">
        <w:rPr>
          <w:sz w:val="28"/>
          <w:szCs w:val="28"/>
        </w:rPr>
        <w:t xml:space="preserve"> «ЧШФ «</w:t>
      </w:r>
      <w:proofErr w:type="spellStart"/>
      <w:r w:rsidRPr="005D6074">
        <w:rPr>
          <w:sz w:val="28"/>
          <w:szCs w:val="28"/>
        </w:rPr>
        <w:t>Елегант</w:t>
      </w:r>
      <w:proofErr w:type="spellEnd"/>
      <w:r w:rsidRPr="005D6074">
        <w:rPr>
          <w:sz w:val="28"/>
          <w:szCs w:val="28"/>
        </w:rPr>
        <w:t>», ТОВ «</w:t>
      </w:r>
      <w:proofErr w:type="spellStart"/>
      <w:r w:rsidRPr="005D6074">
        <w:rPr>
          <w:sz w:val="28"/>
          <w:szCs w:val="28"/>
        </w:rPr>
        <w:t>Сівертекс</w:t>
      </w:r>
      <w:proofErr w:type="spellEnd"/>
      <w:r w:rsidRPr="005D6074">
        <w:rPr>
          <w:sz w:val="28"/>
          <w:szCs w:val="28"/>
        </w:rPr>
        <w:t>», ВП «</w:t>
      </w:r>
      <w:proofErr w:type="spellStart"/>
      <w:r w:rsidRPr="005D6074">
        <w:rPr>
          <w:sz w:val="28"/>
          <w:szCs w:val="28"/>
        </w:rPr>
        <w:t>ТК-Стиль</w:t>
      </w:r>
      <w:proofErr w:type="spellEnd"/>
      <w:r w:rsidRPr="005D6074">
        <w:rPr>
          <w:sz w:val="28"/>
          <w:szCs w:val="28"/>
        </w:rPr>
        <w:t xml:space="preserve">», ТОВ «Текстиль Контакт», ТОВ «Швейна фабрика «ГАЛАНТ», </w:t>
      </w:r>
      <w:proofErr w:type="spellStart"/>
      <w:r w:rsidRPr="005D6074">
        <w:rPr>
          <w:sz w:val="28"/>
          <w:szCs w:val="28"/>
        </w:rPr>
        <w:t>ПрАТ</w:t>
      </w:r>
      <w:proofErr w:type="spellEnd"/>
      <w:r w:rsidRPr="005D6074">
        <w:rPr>
          <w:sz w:val="28"/>
          <w:szCs w:val="28"/>
        </w:rPr>
        <w:t xml:space="preserve"> «ЧВФ «Берегиня» та ін.), а також виробництво харчових продуктів та напоїв (ТОВ «Чернігівський хлібокомбінат №2», ТОВ «Наша булочка», ТОВ «</w:t>
      </w:r>
      <w:proofErr w:type="spellStart"/>
      <w:r w:rsidRPr="005D6074">
        <w:rPr>
          <w:sz w:val="28"/>
          <w:szCs w:val="28"/>
        </w:rPr>
        <w:t>Абінбев</w:t>
      </w:r>
      <w:proofErr w:type="spellEnd"/>
      <w:r w:rsidRPr="005D6074">
        <w:rPr>
          <w:sz w:val="28"/>
          <w:szCs w:val="28"/>
        </w:rPr>
        <w:t xml:space="preserve"> Ефес Україна», ТОВ «</w:t>
      </w:r>
      <w:proofErr w:type="spellStart"/>
      <w:r w:rsidRPr="005D6074">
        <w:rPr>
          <w:sz w:val="28"/>
          <w:szCs w:val="28"/>
        </w:rPr>
        <w:t>Рошен</w:t>
      </w:r>
      <w:proofErr w:type="spellEnd"/>
      <w:r w:rsidRPr="005D6074">
        <w:rPr>
          <w:sz w:val="28"/>
          <w:szCs w:val="28"/>
        </w:rPr>
        <w:t xml:space="preserve"> Ексклюзив», ТОВ «ФАБРИКА ЗДОРОВО» та ін.).</w:t>
      </w:r>
    </w:p>
    <w:p w:rsidR="005D6074" w:rsidRPr="005D6074" w:rsidRDefault="005D6074" w:rsidP="005D6074">
      <w:pPr>
        <w:autoSpaceDE w:val="0"/>
        <w:autoSpaceDN w:val="0"/>
        <w:adjustRightInd w:val="0"/>
        <w:ind w:firstLine="851"/>
        <w:jc w:val="both"/>
        <w:rPr>
          <w:sz w:val="28"/>
          <w:szCs w:val="28"/>
        </w:rPr>
      </w:pPr>
      <w:r w:rsidRPr="005D6074">
        <w:rPr>
          <w:sz w:val="28"/>
          <w:szCs w:val="28"/>
        </w:rPr>
        <w:t>В місті розвинене складське господарство, що забезпечує зберігання продукції, обслуговування галузей матеріального виробництва.</w:t>
      </w:r>
    </w:p>
    <w:p w:rsidR="005D6074" w:rsidRDefault="005D6074" w:rsidP="005D6074">
      <w:pPr>
        <w:autoSpaceDE w:val="0"/>
        <w:autoSpaceDN w:val="0"/>
        <w:adjustRightInd w:val="0"/>
        <w:ind w:firstLine="851"/>
        <w:jc w:val="both"/>
        <w:rPr>
          <w:sz w:val="28"/>
          <w:szCs w:val="28"/>
        </w:rPr>
      </w:pPr>
      <w:r w:rsidRPr="005D6074">
        <w:rPr>
          <w:sz w:val="28"/>
          <w:szCs w:val="28"/>
        </w:rPr>
        <w:t>Разом з тим, переважна більшість суб’єктів господарювання, зареєстрованих у м. Чернігові, провадять свою діяльність у сферах торгівлі та надання послуг.</w:t>
      </w:r>
    </w:p>
    <w:p w:rsidR="005D6074" w:rsidRPr="005D6074" w:rsidRDefault="005D6074" w:rsidP="005D6074">
      <w:pPr>
        <w:autoSpaceDE w:val="0"/>
        <w:autoSpaceDN w:val="0"/>
        <w:adjustRightInd w:val="0"/>
        <w:ind w:firstLine="851"/>
        <w:jc w:val="both"/>
        <w:rPr>
          <w:sz w:val="10"/>
          <w:szCs w:val="10"/>
        </w:rPr>
      </w:pPr>
    </w:p>
    <w:p w:rsidR="004A01F7" w:rsidRPr="00D90D47" w:rsidRDefault="004A01F7" w:rsidP="004A01F7">
      <w:pPr>
        <w:autoSpaceDE w:val="0"/>
        <w:autoSpaceDN w:val="0"/>
        <w:adjustRightInd w:val="0"/>
        <w:ind w:firstLine="851"/>
        <w:jc w:val="both"/>
        <w:rPr>
          <w:sz w:val="28"/>
          <w:szCs w:val="28"/>
        </w:rPr>
      </w:pPr>
      <w:r w:rsidRPr="00D90D47">
        <w:rPr>
          <w:sz w:val="28"/>
          <w:szCs w:val="28"/>
        </w:rPr>
        <w:lastRenderedPageBreak/>
        <w:t xml:space="preserve">За оперативними даними </w:t>
      </w:r>
      <w:r>
        <w:rPr>
          <w:sz w:val="28"/>
          <w:szCs w:val="28"/>
        </w:rPr>
        <w:t>станом на 01.10.2023</w:t>
      </w:r>
      <w:r w:rsidRPr="00D90D47">
        <w:rPr>
          <w:sz w:val="28"/>
          <w:szCs w:val="28"/>
        </w:rPr>
        <w:t xml:space="preserve"> кількість економічно активних суб’єктів малого та середнього підприємництва збільшилась з початку року </w:t>
      </w:r>
      <w:r>
        <w:rPr>
          <w:sz w:val="28"/>
          <w:szCs w:val="28"/>
        </w:rPr>
        <w:t xml:space="preserve">майже </w:t>
      </w:r>
      <w:r w:rsidRPr="00D90D47">
        <w:rPr>
          <w:sz w:val="28"/>
          <w:szCs w:val="28"/>
        </w:rPr>
        <w:t xml:space="preserve">на </w:t>
      </w:r>
      <w:r>
        <w:rPr>
          <w:sz w:val="28"/>
          <w:szCs w:val="28"/>
        </w:rPr>
        <w:t>3 </w:t>
      </w:r>
      <w:r w:rsidRPr="00D90D47">
        <w:rPr>
          <w:sz w:val="28"/>
          <w:szCs w:val="28"/>
        </w:rPr>
        <w:t>% і склала 1</w:t>
      </w:r>
      <w:r>
        <w:rPr>
          <w:sz w:val="28"/>
          <w:szCs w:val="28"/>
        </w:rPr>
        <w:t>8</w:t>
      </w:r>
      <w:r w:rsidRPr="00D90D47">
        <w:rPr>
          <w:sz w:val="28"/>
          <w:szCs w:val="28"/>
        </w:rPr>
        <w:t> </w:t>
      </w:r>
      <w:r>
        <w:rPr>
          <w:sz w:val="28"/>
          <w:szCs w:val="28"/>
        </w:rPr>
        <w:t>398</w:t>
      </w:r>
      <w:r w:rsidRPr="00D90D47">
        <w:rPr>
          <w:sz w:val="28"/>
          <w:szCs w:val="28"/>
        </w:rPr>
        <w:t xml:space="preserve"> суб’єктів господарювання, з них 1 </w:t>
      </w:r>
      <w:r>
        <w:rPr>
          <w:sz w:val="28"/>
          <w:szCs w:val="28"/>
        </w:rPr>
        <w:t>716</w:t>
      </w:r>
      <w:r w:rsidRPr="00D90D47">
        <w:rPr>
          <w:sz w:val="28"/>
          <w:szCs w:val="28"/>
        </w:rPr>
        <w:t xml:space="preserve"> – юридичні особи (на </w:t>
      </w:r>
      <w:r>
        <w:rPr>
          <w:sz w:val="28"/>
          <w:szCs w:val="28"/>
        </w:rPr>
        <w:t>5,6</w:t>
      </w:r>
      <w:r w:rsidRPr="00D90D47">
        <w:rPr>
          <w:sz w:val="28"/>
          <w:szCs w:val="28"/>
        </w:rPr>
        <w:t xml:space="preserve"> % менше, ніж у попередньому році).</w:t>
      </w:r>
    </w:p>
    <w:p w:rsidR="004A01F7" w:rsidRDefault="004A01F7" w:rsidP="004A01F7">
      <w:pPr>
        <w:autoSpaceDE w:val="0"/>
        <w:autoSpaceDN w:val="0"/>
        <w:adjustRightInd w:val="0"/>
        <w:ind w:firstLine="851"/>
        <w:jc w:val="both"/>
        <w:rPr>
          <w:sz w:val="28"/>
          <w:szCs w:val="28"/>
        </w:rPr>
      </w:pPr>
      <w:r w:rsidRPr="00D90D47">
        <w:rPr>
          <w:sz w:val="28"/>
          <w:szCs w:val="28"/>
        </w:rPr>
        <w:t>За даними Головного управління ДПС у Чернігівській області</w:t>
      </w:r>
      <w:r>
        <w:rPr>
          <w:sz w:val="28"/>
          <w:szCs w:val="28"/>
        </w:rPr>
        <w:t xml:space="preserve"> станом на 01.10</w:t>
      </w:r>
      <w:r w:rsidRPr="00D90D47">
        <w:rPr>
          <w:sz w:val="28"/>
          <w:szCs w:val="28"/>
        </w:rPr>
        <w:t>.2023 у сфері малого та середнього бізнесу зайнято б</w:t>
      </w:r>
      <w:r>
        <w:rPr>
          <w:sz w:val="28"/>
          <w:szCs w:val="28"/>
        </w:rPr>
        <w:t>лизько</w:t>
      </w:r>
      <w:r w:rsidRPr="00D90D47">
        <w:rPr>
          <w:sz w:val="28"/>
          <w:szCs w:val="28"/>
        </w:rPr>
        <w:t xml:space="preserve"> </w:t>
      </w:r>
      <w:r w:rsidRPr="009E3B19">
        <w:rPr>
          <w:sz w:val="28"/>
          <w:szCs w:val="28"/>
        </w:rPr>
        <w:t>41 тисячі осіб або близько 22 % працездатного населення міста. Обсяги реалізованої продукції  ци</w:t>
      </w:r>
      <w:r>
        <w:rPr>
          <w:sz w:val="28"/>
          <w:szCs w:val="28"/>
        </w:rPr>
        <w:t>ми підприємствами станом на 01.10</w:t>
      </w:r>
      <w:r w:rsidRPr="009E3B19">
        <w:rPr>
          <w:sz w:val="28"/>
          <w:szCs w:val="28"/>
        </w:rPr>
        <w:t xml:space="preserve">.2023 становить близько </w:t>
      </w:r>
      <w:r>
        <w:rPr>
          <w:sz w:val="28"/>
          <w:szCs w:val="28"/>
        </w:rPr>
        <w:t>13 6</w:t>
      </w:r>
      <w:r w:rsidRPr="009E3B19">
        <w:rPr>
          <w:sz w:val="28"/>
          <w:szCs w:val="28"/>
        </w:rPr>
        <w:t xml:space="preserve">00,0 </w:t>
      </w:r>
      <w:proofErr w:type="spellStart"/>
      <w:r w:rsidRPr="009E3B19">
        <w:rPr>
          <w:sz w:val="28"/>
          <w:szCs w:val="28"/>
        </w:rPr>
        <w:t>млн</w:t>
      </w:r>
      <w:proofErr w:type="spellEnd"/>
      <w:r w:rsidRPr="009E3B19">
        <w:rPr>
          <w:sz w:val="28"/>
          <w:szCs w:val="28"/>
        </w:rPr>
        <w:t xml:space="preserve"> грн. Найбільше промислової продукції у місті виробляють підприємства переробної промисловості. </w:t>
      </w:r>
    </w:p>
    <w:p w:rsidR="004A01F7" w:rsidRPr="005D6074" w:rsidRDefault="004A01F7" w:rsidP="004A01F7">
      <w:pPr>
        <w:autoSpaceDE w:val="0"/>
        <w:autoSpaceDN w:val="0"/>
        <w:adjustRightInd w:val="0"/>
        <w:ind w:firstLine="851"/>
        <w:jc w:val="both"/>
        <w:rPr>
          <w:sz w:val="10"/>
          <w:szCs w:val="10"/>
        </w:rPr>
      </w:pPr>
    </w:p>
    <w:p w:rsidR="00CE0E34" w:rsidRDefault="004A01F7" w:rsidP="004A01F7">
      <w:pPr>
        <w:tabs>
          <w:tab w:val="left" w:pos="9540"/>
        </w:tabs>
        <w:ind w:firstLine="851"/>
        <w:jc w:val="both"/>
        <w:rPr>
          <w:noProof/>
          <w:sz w:val="28"/>
          <w:szCs w:val="28"/>
        </w:rPr>
      </w:pPr>
      <w:r w:rsidRPr="009E3B19">
        <w:rPr>
          <w:sz w:val="28"/>
          <w:szCs w:val="28"/>
        </w:rPr>
        <w:t xml:space="preserve">Кількість </w:t>
      </w:r>
      <w:r>
        <w:rPr>
          <w:sz w:val="28"/>
          <w:szCs w:val="28"/>
        </w:rPr>
        <w:t xml:space="preserve">зареєстрованих </w:t>
      </w:r>
      <w:r w:rsidRPr="009E3B19">
        <w:rPr>
          <w:sz w:val="28"/>
          <w:szCs w:val="28"/>
        </w:rPr>
        <w:t xml:space="preserve">фізичних осіб - підприємців склала 17 </w:t>
      </w:r>
      <w:r>
        <w:rPr>
          <w:sz w:val="28"/>
          <w:szCs w:val="28"/>
        </w:rPr>
        <w:t>396</w:t>
      </w:r>
      <w:r w:rsidRPr="009E3B19">
        <w:rPr>
          <w:sz w:val="28"/>
          <w:szCs w:val="28"/>
        </w:rPr>
        <w:t xml:space="preserve"> осіб, що порівняно з початком 2023 року на </w:t>
      </w:r>
      <w:r>
        <w:rPr>
          <w:sz w:val="28"/>
          <w:szCs w:val="28"/>
        </w:rPr>
        <w:t>5</w:t>
      </w:r>
      <w:r w:rsidRPr="009E3B19">
        <w:rPr>
          <w:sz w:val="28"/>
          <w:szCs w:val="28"/>
        </w:rPr>
        <w:t>,2 % більше.</w:t>
      </w:r>
      <w:r w:rsidR="00CE0E34" w:rsidRPr="009E3B19">
        <w:rPr>
          <w:noProof/>
          <w:sz w:val="28"/>
          <w:szCs w:val="28"/>
        </w:rPr>
        <w:t xml:space="preserve"> </w:t>
      </w:r>
    </w:p>
    <w:p w:rsidR="006A508A" w:rsidRPr="006A508A" w:rsidRDefault="006A508A" w:rsidP="00CE0E34">
      <w:pPr>
        <w:tabs>
          <w:tab w:val="left" w:pos="9540"/>
        </w:tabs>
        <w:ind w:firstLine="851"/>
        <w:jc w:val="both"/>
        <w:rPr>
          <w:noProof/>
          <w:sz w:val="16"/>
          <w:szCs w:val="16"/>
        </w:rPr>
      </w:pPr>
    </w:p>
    <w:p w:rsidR="009E2D37" w:rsidRPr="00F414E9" w:rsidRDefault="00162692" w:rsidP="006A508A">
      <w:pPr>
        <w:shd w:val="clear" w:color="auto" w:fill="FFFFFF" w:themeFill="background1"/>
        <w:ind w:right="141" w:firstLine="284"/>
        <w:jc w:val="both"/>
        <w:rPr>
          <w:color w:val="FF0000"/>
          <w:sz w:val="28"/>
          <w:szCs w:val="28"/>
        </w:rPr>
      </w:pPr>
      <w:r w:rsidRPr="000C7AED">
        <w:rPr>
          <w:noProof/>
          <w:color w:val="FF0000"/>
          <w:sz w:val="28"/>
          <w:szCs w:val="28"/>
          <w:lang w:val="ru-RU"/>
        </w:rPr>
        <w:drawing>
          <wp:inline distT="0" distB="0" distL="0" distR="0" wp14:anchorId="35C18634" wp14:editId="5C463B93">
            <wp:extent cx="6334125" cy="4200525"/>
            <wp:effectExtent l="0" t="0" r="0" b="0"/>
            <wp:docPr id="12"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E2D37" w:rsidRDefault="009E2D37" w:rsidP="00540374">
      <w:pPr>
        <w:shd w:val="clear" w:color="auto" w:fill="FFFFFF" w:themeFill="background1"/>
        <w:ind w:right="141"/>
        <w:jc w:val="both"/>
        <w:rPr>
          <w:color w:val="FF0000"/>
          <w:sz w:val="20"/>
          <w:szCs w:val="20"/>
        </w:rPr>
      </w:pPr>
    </w:p>
    <w:p w:rsidR="006A508A" w:rsidRPr="00F414E9" w:rsidRDefault="006A508A" w:rsidP="00540374">
      <w:pPr>
        <w:shd w:val="clear" w:color="auto" w:fill="FFFFFF" w:themeFill="background1"/>
        <w:ind w:right="141"/>
        <w:jc w:val="both"/>
        <w:rPr>
          <w:color w:val="FF0000"/>
          <w:sz w:val="20"/>
          <w:szCs w:val="20"/>
        </w:rPr>
      </w:pPr>
    </w:p>
    <w:p w:rsidR="00A43B78" w:rsidRPr="006A508A" w:rsidRDefault="00AD018B" w:rsidP="00F45719">
      <w:pPr>
        <w:shd w:val="clear" w:color="auto" w:fill="FFFFFF" w:themeFill="background1"/>
        <w:ind w:right="141" w:firstLine="851"/>
        <w:jc w:val="both"/>
        <w:rPr>
          <w:sz w:val="28"/>
          <w:szCs w:val="28"/>
        </w:rPr>
      </w:pPr>
      <w:r w:rsidRPr="006A508A">
        <w:rPr>
          <w:sz w:val="28"/>
          <w:szCs w:val="28"/>
        </w:rPr>
        <w:t>Рис. 1</w:t>
      </w:r>
      <w:r w:rsidR="0062002D">
        <w:rPr>
          <w:sz w:val="28"/>
          <w:szCs w:val="28"/>
        </w:rPr>
        <w:t>3</w:t>
      </w:r>
      <w:r w:rsidR="00162692" w:rsidRPr="006A508A">
        <w:rPr>
          <w:sz w:val="28"/>
          <w:szCs w:val="28"/>
        </w:rPr>
        <w:t>. Чисельність зайнятих у сф</w:t>
      </w:r>
      <w:r w:rsidR="00A43B78" w:rsidRPr="006A508A">
        <w:rPr>
          <w:sz w:val="28"/>
          <w:szCs w:val="28"/>
        </w:rPr>
        <w:t>ері ма</w:t>
      </w:r>
      <w:r w:rsidR="006A508A" w:rsidRPr="006A508A">
        <w:rPr>
          <w:sz w:val="28"/>
          <w:szCs w:val="28"/>
        </w:rPr>
        <w:t>лого та середнього бізнесу у м. </w:t>
      </w:r>
      <w:r w:rsidR="00A43B78" w:rsidRPr="006A508A">
        <w:rPr>
          <w:sz w:val="28"/>
          <w:szCs w:val="28"/>
        </w:rPr>
        <w:t>Чернігів</w:t>
      </w:r>
      <w:r w:rsidR="00CD154D" w:rsidRPr="006A508A">
        <w:rPr>
          <w:sz w:val="28"/>
          <w:szCs w:val="28"/>
        </w:rPr>
        <w:t xml:space="preserve"> на кінець періоду</w:t>
      </w:r>
      <w:r w:rsidR="00A43B78" w:rsidRPr="006A508A">
        <w:rPr>
          <w:sz w:val="28"/>
          <w:szCs w:val="28"/>
        </w:rPr>
        <w:t>, осіб</w:t>
      </w:r>
    </w:p>
    <w:p w:rsidR="006A508A" w:rsidRPr="00FE04CB" w:rsidRDefault="006A508A" w:rsidP="00540374">
      <w:pPr>
        <w:shd w:val="clear" w:color="auto" w:fill="FFFFFF" w:themeFill="background1"/>
        <w:ind w:right="141" w:firstLine="851"/>
        <w:jc w:val="both"/>
        <w:rPr>
          <w:color w:val="FF0000"/>
          <w:highlight w:val="yellow"/>
        </w:rPr>
      </w:pPr>
    </w:p>
    <w:p w:rsidR="005E10C1" w:rsidRPr="0070397D" w:rsidRDefault="004E6565" w:rsidP="004E6565">
      <w:pPr>
        <w:tabs>
          <w:tab w:val="left" w:pos="9540"/>
        </w:tabs>
        <w:ind w:firstLine="851"/>
        <w:jc w:val="both"/>
        <w:rPr>
          <w:bCs/>
          <w:sz w:val="28"/>
          <w:szCs w:val="28"/>
        </w:rPr>
      </w:pPr>
      <w:r w:rsidRPr="0070397D">
        <w:rPr>
          <w:sz w:val="28"/>
          <w:szCs w:val="28"/>
        </w:rPr>
        <w:t xml:space="preserve">Надходження до міського бюджету від діяльності суб'єктів малого та середнього підприємництва </w:t>
      </w:r>
      <w:r w:rsidRPr="0070397D">
        <w:rPr>
          <w:bCs/>
          <w:sz w:val="28"/>
          <w:szCs w:val="28"/>
        </w:rPr>
        <w:t xml:space="preserve">склали </w:t>
      </w:r>
      <w:r w:rsidR="00923DF5">
        <w:rPr>
          <w:bCs/>
          <w:sz w:val="28"/>
          <w:szCs w:val="28"/>
        </w:rPr>
        <w:t>747</w:t>
      </w:r>
      <w:r w:rsidR="0070397D" w:rsidRPr="0070397D">
        <w:rPr>
          <w:bCs/>
          <w:sz w:val="28"/>
          <w:szCs w:val="28"/>
        </w:rPr>
        <w:t>,</w:t>
      </w:r>
      <w:r w:rsidR="00923DF5">
        <w:rPr>
          <w:bCs/>
          <w:sz w:val="28"/>
          <w:szCs w:val="28"/>
        </w:rPr>
        <w:t>0</w:t>
      </w:r>
      <w:r w:rsidRPr="0070397D">
        <w:rPr>
          <w:sz w:val="28"/>
          <w:szCs w:val="28"/>
        </w:rPr>
        <w:t xml:space="preserve"> </w:t>
      </w:r>
      <w:proofErr w:type="spellStart"/>
      <w:r w:rsidRPr="0070397D">
        <w:rPr>
          <w:bCs/>
          <w:sz w:val="28"/>
          <w:szCs w:val="28"/>
        </w:rPr>
        <w:t>млн</w:t>
      </w:r>
      <w:proofErr w:type="spellEnd"/>
      <w:r w:rsidRPr="0070397D">
        <w:rPr>
          <w:bCs/>
          <w:sz w:val="28"/>
          <w:szCs w:val="28"/>
        </w:rPr>
        <w:t xml:space="preserve"> грн.</w:t>
      </w:r>
    </w:p>
    <w:p w:rsidR="000A0F4B" w:rsidRPr="00F414E9" w:rsidRDefault="00624151" w:rsidP="009B04DB">
      <w:pPr>
        <w:tabs>
          <w:tab w:val="left" w:pos="9540"/>
        </w:tabs>
        <w:ind w:firstLine="426"/>
        <w:jc w:val="both"/>
        <w:rPr>
          <w:bCs/>
          <w:color w:val="FF0000"/>
          <w:sz w:val="28"/>
          <w:szCs w:val="28"/>
        </w:rPr>
      </w:pPr>
      <w:r w:rsidRPr="009B04DB">
        <w:rPr>
          <w:noProof/>
          <w:lang w:val="ru-RU"/>
        </w:rPr>
        <w:lastRenderedPageBreak/>
        <mc:AlternateContent>
          <mc:Choice Requires="wps">
            <w:drawing>
              <wp:anchor distT="0" distB="0" distL="114300" distR="114300" simplePos="0" relativeHeight="251677696" behindDoc="0" locked="0" layoutInCell="1" allowOverlap="1" wp14:anchorId="0D686992" wp14:editId="79A6C07B">
                <wp:simplePos x="0" y="0"/>
                <wp:positionH relativeFrom="column">
                  <wp:posOffset>3408680</wp:posOffset>
                </wp:positionH>
                <wp:positionV relativeFrom="paragraph">
                  <wp:posOffset>1134745</wp:posOffset>
                </wp:positionV>
                <wp:extent cx="708660" cy="267970"/>
                <wp:effectExtent l="0" t="0" r="0" b="0"/>
                <wp:wrapNone/>
                <wp:docPr id="24" name="Поле 21"/>
                <wp:cNvGraphicFramePr/>
                <a:graphic xmlns:a="http://schemas.openxmlformats.org/drawingml/2006/main">
                  <a:graphicData uri="http://schemas.microsoft.com/office/word/2010/wordprocessingShape">
                    <wps:wsp>
                      <wps:cNvSpPr txBox="1"/>
                      <wps:spPr>
                        <a:xfrm rot="2704360">
                          <a:off x="0" y="0"/>
                          <a:ext cx="708660" cy="267970"/>
                        </a:xfrm>
                        <a:prstGeom prst="rect">
                          <a:avLst/>
                        </a:prstGeom>
                      </wps:spPr>
                      <wps:txbx>
                        <w:txbxContent>
                          <w:p w:rsidR="00526D60" w:rsidRDefault="00526D60" w:rsidP="009B04DB">
                            <w:pPr>
                              <w:pStyle w:val="af2"/>
                              <w:spacing w:before="0" w:beforeAutospacing="0" w:after="0" w:afterAutospacing="0"/>
                            </w:pPr>
                            <w:r>
                              <w:rPr>
                                <w:b/>
                                <w:bCs/>
                              </w:rPr>
                              <w:t>-18,</w:t>
                            </w:r>
                            <w:r>
                              <w:rPr>
                                <w:b/>
                                <w:bCs/>
                                <w:lang w:val="uk-UA"/>
                              </w:rPr>
                              <w:t>3</w:t>
                            </w:r>
                            <w:r>
                              <w:rPr>
                                <w:b/>
                                <w:bCs/>
                              </w:rPr>
                              <w:t xml:space="preserve"> %</w:t>
                            </w:r>
                          </w:p>
                        </w:txbxContent>
                      </wps:txbx>
                      <wps:bodyPr vertOverflow="clip" wrap="square" rtlCol="0"/>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type w14:anchorId="0D686992" id="_x0000_t202" coordsize="21600,21600" o:spt="202" path="m,l,21600r21600,l21600,xe">
                <v:stroke joinstyle="miter"/>
                <v:path gradientshapeok="t" o:connecttype="rect"/>
              </v:shapetype>
              <v:shape id="Поле 21" o:spid="_x0000_s1029" type="#_x0000_t202" style="position:absolute;left:0;text-align:left;margin-left:268.4pt;margin-top:89.35pt;width:55.8pt;height:21.1pt;rotation:2953882fd;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" filled="f" stroked="f">
                <v:textbox>
                  <w:txbxContent>
                    <w:p w:rsidR="00526D60" w:rsidRDefault="00526D60" w:rsidP="009B04DB">
                      <w:pPr>
                        <w:pStyle w:val="af2"/>
                        <w:spacing w:before="0" w:beforeAutospacing="0" w:after="0" w:afterAutospacing="0"/>
                      </w:pPr>
                      <w:r>
                        <w:rPr>
                          <w:b/>
                          <w:bCs/>
                        </w:rPr>
                        <w:t>-18,</w:t>
                      </w:r>
                      <w:r>
                        <w:rPr>
                          <w:b/>
                          <w:bCs/>
                          <w:lang w:val="uk-UA"/>
                        </w:rPr>
                        <w:t>3</w:t>
                      </w:r>
                      <w:r>
                        <w:rPr>
                          <w:b/>
                          <w:bCs/>
                        </w:rPr>
                        <w:t xml:space="preserve"> %</w:t>
                      </w:r>
                    </w:p>
                  </w:txbxContent>
                </v:textbox>
              </v:shape>
            </w:pict>
          </mc:Fallback>
        </mc:AlternateContent>
      </w:r>
      <w:r>
        <w:rPr>
          <w:noProof/>
          <w:lang w:val="ru-RU"/>
        </w:rPr>
        <mc:AlternateContent>
          <mc:Choice Requires="wps">
            <w:drawing>
              <wp:anchor distT="0" distB="0" distL="114300" distR="114300" simplePos="0" relativeHeight="251675648" behindDoc="0" locked="0" layoutInCell="1" allowOverlap="1" wp14:anchorId="0D33229A" wp14:editId="7DC3216B">
                <wp:simplePos x="0" y="0"/>
                <wp:positionH relativeFrom="column">
                  <wp:posOffset>3505200</wp:posOffset>
                </wp:positionH>
                <wp:positionV relativeFrom="paragraph">
                  <wp:posOffset>1200150</wp:posOffset>
                </wp:positionV>
                <wp:extent cx="439971" cy="470558"/>
                <wp:effectExtent l="19050" t="19050" r="55880" b="62865"/>
                <wp:wrapNone/>
                <wp:docPr id="7" name="Прямая со стрелкой 1"/>
                <wp:cNvGraphicFramePr/>
                <a:graphic xmlns:a="http://schemas.openxmlformats.org/drawingml/2006/main">
                  <a:graphicData uri="http://schemas.microsoft.com/office/word/2010/wordprocessingShape">
                    <wps:wsp>
                      <wps:cNvCnPr/>
                      <wps:spPr>
                        <a:xfrm>
                          <a:off x="0" y="0"/>
                          <a:ext cx="439971" cy="470558"/>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type w14:anchorId="12AA9FAC" id="_x0000_t32" coordsize="21600,21600" o:spt="32" o:oned="t" path="m,l21600,21600e" filled="f">
                <v:path arrowok="t" fillok="f" o:connecttype="none"/>
                <o:lock v:ext="edit" shapetype="t"/>
              </v:shapetype>
              <v:shape id="Прямая со стрелкой 1" o:spid="_x0000_s1026" type="#_x0000_t32" style="position:absolute;margin-left:276pt;margin-top:94.5pt;width:34.65pt;height:3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" strokecolor="#4579b8 [3044]" strokeweight="4pt">
                <v:stroke endarrow="block"/>
              </v:shape>
            </w:pict>
          </mc:Fallback>
        </mc:AlternateContent>
      </w:r>
      <w:r w:rsidR="009B04DB" w:rsidRPr="00F414E9">
        <w:rPr>
          <w:noProof/>
          <w:color w:val="FF0000"/>
          <w:highlight w:val="yellow"/>
          <w:lang w:val="ru-RU"/>
        </w:rPr>
        <w:drawing>
          <wp:inline distT="0" distB="0" distL="0" distR="0" wp14:anchorId="41E5FDE8" wp14:editId="2F4A86D2">
            <wp:extent cx="6010275" cy="33432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714F3" w:rsidRDefault="004E6565" w:rsidP="004553CA">
      <w:pPr>
        <w:tabs>
          <w:tab w:val="left" w:pos="9540"/>
        </w:tabs>
        <w:ind w:firstLine="851"/>
        <w:jc w:val="both"/>
        <w:rPr>
          <w:sz w:val="28"/>
          <w:szCs w:val="28"/>
        </w:rPr>
      </w:pPr>
      <w:r w:rsidRPr="009B04DB">
        <w:rPr>
          <w:bCs/>
          <w:sz w:val="28"/>
          <w:szCs w:val="28"/>
        </w:rPr>
        <w:t xml:space="preserve"> </w:t>
      </w:r>
      <w:r w:rsidR="00E60239" w:rsidRPr="009B04DB">
        <w:rPr>
          <w:sz w:val="28"/>
          <w:szCs w:val="28"/>
        </w:rPr>
        <w:t>Р</w:t>
      </w:r>
      <w:r w:rsidR="00E15FE8" w:rsidRPr="009B04DB">
        <w:rPr>
          <w:sz w:val="28"/>
          <w:szCs w:val="28"/>
        </w:rPr>
        <w:t>ис. 1</w:t>
      </w:r>
      <w:r w:rsidR="0062002D">
        <w:rPr>
          <w:sz w:val="28"/>
          <w:szCs w:val="28"/>
        </w:rPr>
        <w:t>4</w:t>
      </w:r>
      <w:r w:rsidR="00E714F3" w:rsidRPr="009B04DB">
        <w:rPr>
          <w:sz w:val="28"/>
          <w:szCs w:val="28"/>
        </w:rPr>
        <w:t xml:space="preserve">. Надходження до міського бюджету м. Чернігова за результатами діяльності суб`єктів малого та середнього підприємництва, </w:t>
      </w:r>
      <w:proofErr w:type="spellStart"/>
      <w:r w:rsidR="00E714F3" w:rsidRPr="009B04DB">
        <w:rPr>
          <w:sz w:val="28"/>
          <w:szCs w:val="28"/>
        </w:rPr>
        <w:t>млн</w:t>
      </w:r>
      <w:proofErr w:type="spellEnd"/>
      <w:r w:rsidR="00E714F3" w:rsidRPr="009B04DB">
        <w:rPr>
          <w:sz w:val="28"/>
          <w:szCs w:val="28"/>
        </w:rPr>
        <w:t xml:space="preserve"> </w:t>
      </w:r>
      <w:proofErr w:type="spellStart"/>
      <w:r w:rsidR="00E714F3" w:rsidRPr="009B04DB">
        <w:rPr>
          <w:sz w:val="28"/>
          <w:szCs w:val="28"/>
        </w:rPr>
        <w:t>грн</w:t>
      </w:r>
      <w:proofErr w:type="spellEnd"/>
      <w:r w:rsidR="00E714F3" w:rsidRPr="009B04DB">
        <w:rPr>
          <w:sz w:val="28"/>
          <w:szCs w:val="28"/>
        </w:rPr>
        <w:t xml:space="preserve"> </w:t>
      </w:r>
    </w:p>
    <w:p w:rsidR="005D6074" w:rsidRPr="009B04DB" w:rsidRDefault="005D6074" w:rsidP="004553CA">
      <w:pPr>
        <w:tabs>
          <w:tab w:val="left" w:pos="9540"/>
        </w:tabs>
        <w:ind w:firstLine="851"/>
        <w:jc w:val="both"/>
        <w:rPr>
          <w:sz w:val="28"/>
          <w:szCs w:val="28"/>
        </w:rPr>
      </w:pPr>
    </w:p>
    <w:p w:rsidR="00FE04CB" w:rsidRPr="00CC36D5" w:rsidRDefault="006D21C4" w:rsidP="00A0034F">
      <w:pPr>
        <w:tabs>
          <w:tab w:val="left" w:pos="9540"/>
        </w:tabs>
        <w:ind w:right="141" w:firstLine="567"/>
        <w:jc w:val="both"/>
        <w:rPr>
          <w:sz w:val="28"/>
          <w:szCs w:val="28"/>
          <w:lang w:val="ru-RU"/>
        </w:rPr>
      </w:pPr>
      <w:r>
        <w:rPr>
          <w:sz w:val="28"/>
          <w:szCs w:val="28"/>
        </w:rPr>
        <w:t>Станом на 01.10</w:t>
      </w:r>
      <w:r w:rsidR="00FE04CB" w:rsidRPr="00FE04CB">
        <w:rPr>
          <w:sz w:val="28"/>
          <w:szCs w:val="28"/>
        </w:rPr>
        <w:t xml:space="preserve">.2023 кількість осіб, що перебувають в трудових відносинах з </w:t>
      </w:r>
      <w:proofErr w:type="spellStart"/>
      <w:r w:rsidR="00FE04CB" w:rsidRPr="00FE04CB">
        <w:rPr>
          <w:sz w:val="28"/>
          <w:szCs w:val="28"/>
        </w:rPr>
        <w:t>суб</w:t>
      </w:r>
      <w:proofErr w:type="spellEnd"/>
      <w:r w:rsidR="00FE04CB" w:rsidRPr="00FE04CB">
        <w:rPr>
          <w:sz w:val="28"/>
          <w:szCs w:val="28"/>
          <w:lang w:val="ru-RU"/>
        </w:rPr>
        <w:t>’</w:t>
      </w:r>
      <w:proofErr w:type="spellStart"/>
      <w:r w:rsidR="00FE04CB" w:rsidRPr="00FE04CB">
        <w:rPr>
          <w:sz w:val="28"/>
          <w:szCs w:val="28"/>
          <w:lang w:val="ru-RU"/>
        </w:rPr>
        <w:t>єктами</w:t>
      </w:r>
      <w:proofErr w:type="spellEnd"/>
      <w:r w:rsidR="00FE04CB" w:rsidRPr="00FE04CB">
        <w:rPr>
          <w:sz w:val="28"/>
          <w:szCs w:val="28"/>
          <w:lang w:val="ru-RU"/>
        </w:rPr>
        <w:t xml:space="preserve"> малого та </w:t>
      </w:r>
      <w:proofErr w:type="spellStart"/>
      <w:r w:rsidR="00FE04CB" w:rsidRPr="00FE04CB">
        <w:rPr>
          <w:sz w:val="28"/>
          <w:szCs w:val="28"/>
          <w:lang w:val="ru-RU"/>
        </w:rPr>
        <w:t>середнього</w:t>
      </w:r>
      <w:proofErr w:type="spellEnd"/>
      <w:r w:rsidR="00FE04CB" w:rsidRPr="00FE04CB">
        <w:rPr>
          <w:sz w:val="28"/>
          <w:szCs w:val="28"/>
          <w:lang w:val="ru-RU"/>
        </w:rPr>
        <w:t xml:space="preserve"> </w:t>
      </w:r>
      <w:proofErr w:type="spellStart"/>
      <w:r w:rsidR="00FE04CB" w:rsidRPr="00CC36D5">
        <w:rPr>
          <w:sz w:val="28"/>
          <w:szCs w:val="28"/>
          <w:lang w:val="ru-RU"/>
        </w:rPr>
        <w:t>підприємництва</w:t>
      </w:r>
      <w:proofErr w:type="spellEnd"/>
      <w:r w:rsidR="00885925">
        <w:rPr>
          <w:sz w:val="28"/>
          <w:szCs w:val="28"/>
          <w:lang w:val="ru-RU"/>
        </w:rPr>
        <w:t>,</w:t>
      </w:r>
      <w:r w:rsidR="00FE04CB" w:rsidRPr="00CC36D5">
        <w:rPr>
          <w:sz w:val="28"/>
          <w:szCs w:val="28"/>
          <w:lang w:val="ru-RU"/>
        </w:rPr>
        <w:t xml:space="preserve"> становить</w:t>
      </w:r>
      <w:r w:rsidR="00CC36D5" w:rsidRPr="00CC36D5">
        <w:rPr>
          <w:sz w:val="28"/>
          <w:szCs w:val="28"/>
          <w:lang w:val="ru-RU"/>
        </w:rPr>
        <w:t xml:space="preserve"> </w:t>
      </w:r>
      <w:proofErr w:type="spellStart"/>
      <w:r w:rsidR="00CC36D5" w:rsidRPr="00CC36D5">
        <w:rPr>
          <w:sz w:val="28"/>
          <w:szCs w:val="28"/>
          <w:lang w:val="ru-RU"/>
        </w:rPr>
        <w:t>близько</w:t>
      </w:r>
      <w:proofErr w:type="spellEnd"/>
      <w:r w:rsidR="00CC36D5" w:rsidRPr="00CC36D5">
        <w:rPr>
          <w:sz w:val="28"/>
          <w:szCs w:val="28"/>
          <w:lang w:val="ru-RU"/>
        </w:rPr>
        <w:t xml:space="preserve"> 41</w:t>
      </w:r>
      <w:r w:rsidR="00885925">
        <w:rPr>
          <w:sz w:val="28"/>
          <w:szCs w:val="28"/>
          <w:lang w:val="ru-RU"/>
        </w:rPr>
        <w:t> </w:t>
      </w:r>
      <w:r w:rsidR="00CC36D5" w:rsidRPr="00CC36D5">
        <w:rPr>
          <w:sz w:val="28"/>
          <w:szCs w:val="28"/>
          <w:lang w:val="ru-RU"/>
        </w:rPr>
        <w:t>тис.</w:t>
      </w:r>
      <w:r w:rsidR="00885925">
        <w:rPr>
          <w:sz w:val="28"/>
          <w:szCs w:val="28"/>
          <w:lang w:val="ru-RU"/>
        </w:rPr>
        <w:t> </w:t>
      </w:r>
      <w:proofErr w:type="spellStart"/>
      <w:r w:rsidR="00FE04CB" w:rsidRPr="00CC36D5">
        <w:rPr>
          <w:sz w:val="28"/>
          <w:szCs w:val="28"/>
          <w:lang w:val="ru-RU"/>
        </w:rPr>
        <w:t>осіб</w:t>
      </w:r>
      <w:proofErr w:type="spellEnd"/>
      <w:r w:rsidR="00FE04CB" w:rsidRPr="00CC36D5">
        <w:rPr>
          <w:sz w:val="28"/>
          <w:szCs w:val="28"/>
          <w:lang w:val="ru-RU"/>
        </w:rPr>
        <w:t>.</w:t>
      </w:r>
    </w:p>
    <w:p w:rsidR="00FA3A25" w:rsidRPr="00FE04CB" w:rsidRDefault="00FA3A25" w:rsidP="00A0034F">
      <w:pPr>
        <w:tabs>
          <w:tab w:val="left" w:pos="9540"/>
        </w:tabs>
        <w:ind w:right="141" w:firstLine="567"/>
        <w:jc w:val="both"/>
        <w:rPr>
          <w:color w:val="FF0000"/>
          <w:sz w:val="28"/>
          <w:szCs w:val="28"/>
          <w:lang w:val="ru-RU"/>
        </w:rPr>
      </w:pPr>
    </w:p>
    <w:p w:rsidR="00FE04CB" w:rsidRDefault="00EF6157" w:rsidP="00EF6157">
      <w:pPr>
        <w:tabs>
          <w:tab w:val="left" w:pos="9540"/>
        </w:tabs>
        <w:ind w:right="141"/>
        <w:jc w:val="center"/>
        <w:rPr>
          <w:color w:val="FF0000"/>
        </w:rPr>
      </w:pPr>
      <w:r w:rsidRPr="00F414E9">
        <w:rPr>
          <w:noProof/>
          <w:color w:val="FF0000"/>
          <w:highlight w:val="yellow"/>
          <w:lang w:val="ru-RU"/>
        </w:rPr>
        <w:drawing>
          <wp:inline distT="0" distB="0" distL="0" distR="0" wp14:anchorId="59230273" wp14:editId="2F21DFA7">
            <wp:extent cx="6076950" cy="320992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D7AAC" w:rsidRDefault="001D7AAC" w:rsidP="004F166E">
      <w:pPr>
        <w:shd w:val="clear" w:color="auto" w:fill="FFFFFF" w:themeFill="background1"/>
        <w:ind w:right="141" w:firstLine="851"/>
        <w:jc w:val="both"/>
        <w:rPr>
          <w:sz w:val="28"/>
          <w:szCs w:val="28"/>
        </w:rPr>
      </w:pPr>
      <w:r w:rsidRPr="0075702B">
        <w:rPr>
          <w:sz w:val="28"/>
          <w:szCs w:val="28"/>
        </w:rPr>
        <w:t>Рис. 1</w:t>
      </w:r>
      <w:r w:rsidR="0062002D">
        <w:rPr>
          <w:sz w:val="28"/>
          <w:szCs w:val="28"/>
        </w:rPr>
        <w:t>5</w:t>
      </w:r>
      <w:r w:rsidRPr="0075702B">
        <w:rPr>
          <w:sz w:val="28"/>
          <w:szCs w:val="28"/>
        </w:rPr>
        <w:t>. Чисельність працівників, що перебувають в трудових відносинах з суб’єктами малого та середнього підприємництва, осіб</w:t>
      </w:r>
    </w:p>
    <w:p w:rsidR="005D6074" w:rsidRPr="005D6074" w:rsidRDefault="005D6074" w:rsidP="004F166E">
      <w:pPr>
        <w:shd w:val="clear" w:color="auto" w:fill="FFFFFF" w:themeFill="background1"/>
        <w:ind w:right="141" w:firstLine="851"/>
        <w:jc w:val="both"/>
        <w:rPr>
          <w:sz w:val="16"/>
          <w:szCs w:val="16"/>
        </w:rPr>
      </w:pPr>
    </w:p>
    <w:tbl>
      <w:tblPr>
        <w:tblStyle w:val="a5"/>
        <w:tblW w:w="0" w:type="auto"/>
        <w:tblLook w:val="04A0" w:firstRow="1" w:lastRow="0" w:firstColumn="1" w:lastColumn="0" w:noHBand="0" w:noVBand="1"/>
      </w:tblPr>
      <w:tblGrid>
        <w:gridCol w:w="10139"/>
      </w:tblGrid>
      <w:tr w:rsidR="005D6074" w:rsidTr="0067376C">
        <w:tc>
          <w:tcPr>
            <w:tcW w:w="10139" w:type="dxa"/>
          </w:tcPr>
          <w:p w:rsidR="005D6074" w:rsidRPr="00FF6577" w:rsidRDefault="005D6074" w:rsidP="00885925">
            <w:pPr>
              <w:ind w:right="141" w:firstLine="851"/>
              <w:jc w:val="both"/>
              <w:rPr>
                <w:i/>
                <w:sz w:val="28"/>
                <w:szCs w:val="28"/>
              </w:rPr>
            </w:pPr>
            <w:r>
              <w:rPr>
                <w:i/>
                <w:sz w:val="28"/>
                <w:szCs w:val="28"/>
              </w:rPr>
              <w:t>В</w:t>
            </w:r>
            <w:r w:rsidRPr="005D6074">
              <w:rPr>
                <w:i/>
                <w:sz w:val="28"/>
                <w:szCs w:val="28"/>
              </w:rPr>
              <w:t xml:space="preserve">ідповідно до законів України від 03.03.2022 № 2115-IX «Про захист інтересів суб’єктів подання звітності та інших документів у період дії воєнного стану та стану війни» та №2118-IX «Про внесення змін до </w:t>
            </w:r>
            <w:r w:rsidRPr="005D6074">
              <w:rPr>
                <w:i/>
                <w:sz w:val="28"/>
                <w:szCs w:val="28"/>
              </w:rPr>
              <w:lastRenderedPageBreak/>
              <w:t>Податкового кодексу України та інших законодавчих актів України щодо особливостей оподаткування та подання звітності у період дії воєнного стану» подання звітності з єдиного соціального внеску вимагається через 90 календарних днів після припинення чи скасування воєнного стану або стану війни, інформація щодо кількості осіб, що перебувають у трудових відносинах з суб’єктами господарювання, може бути неповною.</w:t>
            </w:r>
          </w:p>
        </w:tc>
      </w:tr>
    </w:tbl>
    <w:p w:rsidR="005D6074" w:rsidRPr="00495B9F" w:rsidRDefault="005D6074" w:rsidP="00A0034F">
      <w:pPr>
        <w:tabs>
          <w:tab w:val="left" w:pos="9540"/>
        </w:tabs>
        <w:ind w:right="141" w:firstLine="567"/>
        <w:jc w:val="both"/>
      </w:pPr>
    </w:p>
    <w:p w:rsidR="00D63288" w:rsidRPr="00495B9F" w:rsidRDefault="00D63288" w:rsidP="00D63288">
      <w:pPr>
        <w:ind w:firstLine="851"/>
        <w:jc w:val="both"/>
        <w:rPr>
          <w:sz w:val="28"/>
          <w:szCs w:val="28"/>
        </w:rPr>
      </w:pPr>
      <w:r w:rsidRPr="00495B9F">
        <w:rPr>
          <w:sz w:val="28"/>
          <w:szCs w:val="28"/>
        </w:rPr>
        <w:t>Серед економічно активних суб’єктів господарювання м. Че</w:t>
      </w:r>
      <w:r w:rsidR="00495B9F" w:rsidRPr="00495B9F">
        <w:rPr>
          <w:sz w:val="28"/>
          <w:szCs w:val="28"/>
        </w:rPr>
        <w:t xml:space="preserve">рнігова </w:t>
      </w:r>
      <w:r w:rsidR="00885925">
        <w:rPr>
          <w:sz w:val="28"/>
          <w:szCs w:val="28"/>
        </w:rPr>
        <w:t xml:space="preserve">господарську </w:t>
      </w:r>
      <w:r w:rsidR="00495B9F" w:rsidRPr="00495B9F">
        <w:rPr>
          <w:sz w:val="28"/>
          <w:szCs w:val="28"/>
        </w:rPr>
        <w:t>діяльність здійснювали 20</w:t>
      </w:r>
      <w:r w:rsidRPr="00495B9F">
        <w:rPr>
          <w:sz w:val="28"/>
          <w:szCs w:val="28"/>
        </w:rPr>
        <w:t xml:space="preserve"> комерційних та 7 некомерційних комунальних підприємств міської ради. З них </w:t>
      </w:r>
      <w:r w:rsidR="00495B9F" w:rsidRPr="00495B9F">
        <w:rPr>
          <w:sz w:val="28"/>
          <w:szCs w:val="28"/>
        </w:rPr>
        <w:t>дванадцять</w:t>
      </w:r>
      <w:r w:rsidRPr="00495B9F">
        <w:rPr>
          <w:sz w:val="28"/>
          <w:szCs w:val="28"/>
        </w:rPr>
        <w:t xml:space="preserve"> належать до житлово-комунальної сфери, шість до сфери охорони здоров’я, два – до торгівлі і послуг, два – до сфери культури, одне – до засобів масової інформації, одне – до спортивної галузі, одне будівельне, одне транспортне, одне створене для забезпечення громадського порядку та контролю за благоустр</w:t>
      </w:r>
      <w:r w:rsidR="00495B9F">
        <w:rPr>
          <w:sz w:val="28"/>
          <w:szCs w:val="28"/>
        </w:rPr>
        <w:t>о</w:t>
      </w:r>
      <w:r w:rsidRPr="00495B9F">
        <w:rPr>
          <w:sz w:val="28"/>
          <w:szCs w:val="28"/>
        </w:rPr>
        <w:t>єм міста.</w:t>
      </w:r>
    </w:p>
    <w:p w:rsidR="00D63288" w:rsidRPr="00495B9F" w:rsidRDefault="00D63288" w:rsidP="00D63288">
      <w:pPr>
        <w:ind w:firstLine="851"/>
        <w:jc w:val="both"/>
        <w:rPr>
          <w:color w:val="FF0000"/>
        </w:rPr>
      </w:pPr>
    </w:p>
    <w:p w:rsidR="00D63288" w:rsidRPr="00F414E9" w:rsidRDefault="00D63288" w:rsidP="00D63288">
      <w:pPr>
        <w:jc w:val="both"/>
        <w:rPr>
          <w:color w:val="FF0000"/>
          <w:sz w:val="28"/>
          <w:szCs w:val="28"/>
        </w:rPr>
      </w:pPr>
      <w:r w:rsidRPr="00F414E9">
        <w:rPr>
          <w:noProof/>
          <w:color w:val="FF0000"/>
          <w:lang w:val="ru-RU"/>
        </w:rPr>
        <w:drawing>
          <wp:inline distT="0" distB="0" distL="0" distR="0" wp14:anchorId="418DD665" wp14:editId="7966BA87">
            <wp:extent cx="6381750" cy="34480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95B9F" w:rsidRPr="00586F06" w:rsidRDefault="00495B9F" w:rsidP="00D63288">
      <w:pPr>
        <w:ind w:firstLine="851"/>
        <w:jc w:val="both"/>
        <w:rPr>
          <w:sz w:val="16"/>
          <w:szCs w:val="16"/>
        </w:rPr>
      </w:pPr>
    </w:p>
    <w:p w:rsidR="00D63288" w:rsidRPr="00495B9F" w:rsidRDefault="0062002D" w:rsidP="00D63288">
      <w:pPr>
        <w:ind w:firstLine="851"/>
        <w:jc w:val="both"/>
        <w:rPr>
          <w:sz w:val="28"/>
          <w:szCs w:val="28"/>
        </w:rPr>
      </w:pPr>
      <w:r w:rsidRPr="00495B9F">
        <w:rPr>
          <w:sz w:val="28"/>
          <w:szCs w:val="28"/>
        </w:rPr>
        <w:t>Рис. 16</w:t>
      </w:r>
      <w:r w:rsidR="00D63288" w:rsidRPr="00495B9F">
        <w:rPr>
          <w:sz w:val="28"/>
          <w:szCs w:val="28"/>
        </w:rPr>
        <w:t xml:space="preserve">. Загальний фінансовий результат діяльності комерційних комунальних підприємств Чернігівської міської ради, </w:t>
      </w:r>
      <w:proofErr w:type="spellStart"/>
      <w:r w:rsidR="00D63288" w:rsidRPr="00495B9F">
        <w:rPr>
          <w:sz w:val="28"/>
          <w:szCs w:val="28"/>
        </w:rPr>
        <w:t>млн</w:t>
      </w:r>
      <w:proofErr w:type="spellEnd"/>
      <w:r w:rsidR="00D63288" w:rsidRPr="00495B9F">
        <w:rPr>
          <w:sz w:val="28"/>
          <w:szCs w:val="28"/>
        </w:rPr>
        <w:t xml:space="preserve"> </w:t>
      </w:r>
      <w:proofErr w:type="spellStart"/>
      <w:r w:rsidR="00D63288" w:rsidRPr="00495B9F">
        <w:rPr>
          <w:sz w:val="28"/>
          <w:szCs w:val="28"/>
        </w:rPr>
        <w:t>грн</w:t>
      </w:r>
      <w:proofErr w:type="spellEnd"/>
    </w:p>
    <w:p w:rsidR="005C5DAC" w:rsidRPr="00495B9F" w:rsidRDefault="005C5DAC" w:rsidP="00D63288">
      <w:pPr>
        <w:ind w:firstLine="851"/>
        <w:jc w:val="both"/>
        <w:rPr>
          <w:color w:val="FF0000"/>
          <w:sz w:val="20"/>
          <w:szCs w:val="20"/>
        </w:rPr>
      </w:pPr>
    </w:p>
    <w:p w:rsidR="00495B9F" w:rsidRPr="00495B9F" w:rsidRDefault="00495B9F" w:rsidP="00495B9F">
      <w:pPr>
        <w:ind w:firstLine="851"/>
        <w:jc w:val="both"/>
        <w:rPr>
          <w:sz w:val="28"/>
          <w:szCs w:val="28"/>
        </w:rPr>
      </w:pPr>
      <w:r w:rsidRPr="00495B9F">
        <w:rPr>
          <w:sz w:val="28"/>
          <w:szCs w:val="28"/>
        </w:rPr>
        <w:t>На формування загального облікового фінансового результату діяльності комерційних комунальних підприємств значний негативний вплив мало недоотримання доходів підприємствами через збиткові тарифи на житлово-комунальні, транспортні та інші послуги, які не переглядались підприємствами через зменшення платоспроможності споживачів в умовах воєнного стану.</w:t>
      </w:r>
    </w:p>
    <w:p w:rsidR="00D63288" w:rsidRDefault="00495B9F" w:rsidP="00495B9F">
      <w:pPr>
        <w:ind w:firstLine="851"/>
        <w:jc w:val="both"/>
        <w:rPr>
          <w:sz w:val="28"/>
          <w:szCs w:val="28"/>
        </w:rPr>
      </w:pPr>
      <w:r w:rsidRPr="00495B9F">
        <w:rPr>
          <w:sz w:val="28"/>
          <w:szCs w:val="28"/>
        </w:rPr>
        <w:t>Окрім того, значним негативним чинником, що погіршує загальний фінансовий результат діяльності комунальних підприємств міста, є нарахування курсових різниць, зумовлених наявністю довгострокової кредиторської заборгованості КП «</w:t>
      </w:r>
      <w:proofErr w:type="spellStart"/>
      <w:r w:rsidRPr="00495B9F">
        <w:rPr>
          <w:sz w:val="28"/>
          <w:szCs w:val="28"/>
        </w:rPr>
        <w:t>Чернігівводоканал</w:t>
      </w:r>
      <w:proofErr w:type="spellEnd"/>
      <w:r w:rsidRPr="00495B9F">
        <w:rPr>
          <w:sz w:val="28"/>
          <w:szCs w:val="28"/>
        </w:rPr>
        <w:t>» Чернігівської міської ради (залучені кошти Міжнародного банку реконструкції та розвитку).</w:t>
      </w:r>
    </w:p>
    <w:p w:rsidR="00495B9F" w:rsidRPr="001F7C87" w:rsidRDefault="00495B9F" w:rsidP="00495B9F">
      <w:pPr>
        <w:ind w:firstLine="851"/>
        <w:jc w:val="both"/>
        <w:rPr>
          <w:sz w:val="16"/>
          <w:szCs w:val="16"/>
        </w:rPr>
      </w:pPr>
    </w:p>
    <w:p w:rsidR="00D63288" w:rsidRDefault="00586F06" w:rsidP="00D63288">
      <w:pPr>
        <w:jc w:val="center"/>
        <w:rPr>
          <w:color w:val="FF0000"/>
          <w:sz w:val="28"/>
          <w:szCs w:val="28"/>
        </w:rPr>
      </w:pPr>
      <w:r>
        <w:rPr>
          <w:noProof/>
          <w:lang w:val="ru-RU"/>
        </w:rPr>
        <w:lastRenderedPageBreak/>
        <w:drawing>
          <wp:inline distT="0" distB="0" distL="0" distR="0" wp14:anchorId="6E9F6096" wp14:editId="734943EA">
            <wp:extent cx="5940425" cy="2943225"/>
            <wp:effectExtent l="0" t="0" r="3175"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86F06" w:rsidRPr="001F7C87" w:rsidRDefault="00586F06" w:rsidP="00D63288">
      <w:pPr>
        <w:jc w:val="center"/>
        <w:rPr>
          <w:color w:val="FF0000"/>
          <w:sz w:val="16"/>
          <w:szCs w:val="16"/>
        </w:rPr>
      </w:pPr>
    </w:p>
    <w:p w:rsidR="00331CF3" w:rsidRPr="00495B9F" w:rsidRDefault="0062002D" w:rsidP="00963681">
      <w:pPr>
        <w:autoSpaceDE w:val="0"/>
        <w:autoSpaceDN w:val="0"/>
        <w:adjustRightInd w:val="0"/>
        <w:ind w:firstLine="851"/>
        <w:jc w:val="both"/>
        <w:rPr>
          <w:rFonts w:ascii="TimesNewRomanPSMT" w:hAnsi="TimesNewRomanPSMT" w:cs="TimesNewRomanPSMT"/>
          <w:sz w:val="28"/>
          <w:szCs w:val="28"/>
        </w:rPr>
      </w:pPr>
      <w:r w:rsidRPr="00495B9F">
        <w:rPr>
          <w:rFonts w:ascii="TimesNewRomanPSMT" w:hAnsi="TimesNewRomanPSMT" w:cs="TimesNewRomanPSMT"/>
          <w:sz w:val="28"/>
          <w:szCs w:val="28"/>
        </w:rPr>
        <w:t>Рис. 17</w:t>
      </w:r>
      <w:r w:rsidR="00D63288" w:rsidRPr="00495B9F">
        <w:rPr>
          <w:rFonts w:ascii="TimesNewRomanPSMT" w:hAnsi="TimesNewRomanPSMT" w:cs="TimesNewRomanPSMT"/>
          <w:sz w:val="28"/>
          <w:szCs w:val="28"/>
        </w:rPr>
        <w:t>. Середньооблікова чисельність працівників комерційних комунальних підприємств міської ради, осіб</w:t>
      </w:r>
    </w:p>
    <w:p w:rsidR="00D63288" w:rsidRPr="00495B9F" w:rsidRDefault="00D63288" w:rsidP="00963681">
      <w:pPr>
        <w:autoSpaceDE w:val="0"/>
        <w:autoSpaceDN w:val="0"/>
        <w:adjustRightInd w:val="0"/>
        <w:ind w:firstLine="851"/>
        <w:jc w:val="both"/>
        <w:rPr>
          <w:rFonts w:ascii="TimesNewRomanPSMT" w:hAnsi="TimesNewRomanPSMT" w:cs="TimesNewRomanPSMT"/>
        </w:rPr>
      </w:pPr>
    </w:p>
    <w:p w:rsidR="00675B74" w:rsidRDefault="00D13ED1" w:rsidP="00963681">
      <w:pPr>
        <w:autoSpaceDE w:val="0"/>
        <w:autoSpaceDN w:val="0"/>
        <w:adjustRightInd w:val="0"/>
        <w:ind w:firstLine="851"/>
        <w:jc w:val="both"/>
        <w:rPr>
          <w:rFonts w:ascii="TimesNewRomanPSMT" w:hAnsi="TimesNewRomanPSMT" w:cs="TimesNewRomanPSMT"/>
          <w:sz w:val="28"/>
          <w:szCs w:val="28"/>
        </w:rPr>
      </w:pPr>
      <w:r w:rsidRPr="00002F7E">
        <w:rPr>
          <w:rFonts w:ascii="TimesNewRomanPSMT" w:hAnsi="TimesNewRomanPSMT" w:cs="TimesNewRomanPSMT"/>
          <w:sz w:val="28"/>
          <w:szCs w:val="28"/>
        </w:rPr>
        <w:t xml:space="preserve">За інформацією управління транспорту, транспортної інфраструктури та зв’язку Чернігівської міської ради </w:t>
      </w:r>
      <w:r w:rsidR="00002F7E" w:rsidRPr="00002F7E">
        <w:rPr>
          <w:rFonts w:ascii="TimesNewRomanPSMT" w:hAnsi="TimesNewRomanPSMT" w:cs="TimesNewRomanPSMT"/>
          <w:sz w:val="28"/>
          <w:szCs w:val="28"/>
        </w:rPr>
        <w:t>у 2022 році обсяг перевезення пасажирів автотранспортом, в порівнянні з 2021 роком суттєво зменшився та</w:t>
      </w:r>
      <w:r w:rsidR="009E77CB">
        <w:rPr>
          <w:rFonts w:ascii="TimesNewRomanPSMT" w:hAnsi="TimesNewRomanPSMT" w:cs="TimesNewRomanPSMT"/>
          <w:sz w:val="28"/>
          <w:szCs w:val="28"/>
        </w:rPr>
        <w:t xml:space="preserve"> склав 10,1</w:t>
      </w:r>
      <w:r w:rsidR="00002F7E" w:rsidRPr="00002F7E">
        <w:rPr>
          <w:rFonts w:ascii="TimesNewRomanPSMT" w:hAnsi="TimesNewRomanPSMT" w:cs="TimesNewRomanPSMT"/>
          <w:sz w:val="28"/>
          <w:szCs w:val="28"/>
        </w:rPr>
        <w:t xml:space="preserve"> </w:t>
      </w:r>
      <w:proofErr w:type="spellStart"/>
      <w:r w:rsidR="00002F7E" w:rsidRPr="00002F7E">
        <w:rPr>
          <w:rFonts w:ascii="TimesNewRomanPSMT" w:hAnsi="TimesNewRomanPSMT" w:cs="TimesNewRomanPSMT"/>
          <w:sz w:val="28"/>
          <w:szCs w:val="28"/>
        </w:rPr>
        <w:t>млн</w:t>
      </w:r>
      <w:proofErr w:type="spellEnd"/>
      <w:r w:rsidR="00002F7E" w:rsidRPr="00002F7E">
        <w:rPr>
          <w:rFonts w:ascii="TimesNewRomanPSMT" w:hAnsi="TimesNewRomanPSMT" w:cs="TimesNewRomanPSMT"/>
          <w:sz w:val="28"/>
          <w:szCs w:val="28"/>
        </w:rPr>
        <w:t xml:space="preserve"> пасажирів, що становить 76,9 % від показників 2021 року.</w:t>
      </w:r>
      <w:r w:rsidR="0048651E" w:rsidRPr="00002F7E">
        <w:rPr>
          <w:rFonts w:ascii="TimesNewRomanPSMT" w:hAnsi="TimesNewRomanPSMT" w:cs="TimesNewRomanPSMT"/>
          <w:sz w:val="28"/>
          <w:szCs w:val="28"/>
        </w:rPr>
        <w:t xml:space="preserve"> </w:t>
      </w:r>
      <w:r w:rsidR="00675B74" w:rsidRPr="009E77CB">
        <w:rPr>
          <w:rFonts w:ascii="TimesNewRomanPSMT" w:hAnsi="TimesNewRomanPSMT" w:cs="TimesNewRomanPSMT"/>
          <w:sz w:val="28"/>
          <w:szCs w:val="28"/>
        </w:rPr>
        <w:t xml:space="preserve">Загальні обсяги </w:t>
      </w:r>
      <w:r w:rsidR="00B260F5" w:rsidRPr="009E77CB">
        <w:rPr>
          <w:rFonts w:ascii="TimesNewRomanPSMT" w:hAnsi="TimesNewRomanPSMT" w:cs="TimesNewRomanPSMT"/>
          <w:sz w:val="28"/>
          <w:szCs w:val="28"/>
        </w:rPr>
        <w:t xml:space="preserve">здійснених міським електротранспортом </w:t>
      </w:r>
      <w:r w:rsidR="00675B74" w:rsidRPr="009E77CB">
        <w:rPr>
          <w:rFonts w:ascii="TimesNewRomanPSMT" w:hAnsi="TimesNewRomanPSMT" w:cs="TimesNewRomanPSMT"/>
          <w:sz w:val="28"/>
          <w:szCs w:val="28"/>
        </w:rPr>
        <w:t>пасажирських перевезень у 202</w:t>
      </w:r>
      <w:r w:rsidR="000A3657" w:rsidRPr="009E77CB">
        <w:rPr>
          <w:rFonts w:ascii="TimesNewRomanPSMT" w:hAnsi="TimesNewRomanPSMT" w:cs="TimesNewRomanPSMT"/>
          <w:sz w:val="28"/>
          <w:szCs w:val="28"/>
        </w:rPr>
        <w:t>2</w:t>
      </w:r>
      <w:r w:rsidR="00675B74" w:rsidRPr="009E77CB">
        <w:rPr>
          <w:rFonts w:ascii="TimesNewRomanPSMT" w:hAnsi="TimesNewRomanPSMT" w:cs="TimesNewRomanPSMT"/>
          <w:sz w:val="28"/>
          <w:szCs w:val="28"/>
        </w:rPr>
        <w:t xml:space="preserve"> році </w:t>
      </w:r>
      <w:r w:rsidRPr="009E77CB">
        <w:rPr>
          <w:rFonts w:ascii="TimesNewRomanPSMT" w:hAnsi="TimesNewRomanPSMT" w:cs="TimesNewRomanPSMT"/>
          <w:sz w:val="28"/>
          <w:szCs w:val="28"/>
        </w:rPr>
        <w:t>порівняно</w:t>
      </w:r>
      <w:r w:rsidR="000A3657" w:rsidRPr="009E77CB">
        <w:rPr>
          <w:rFonts w:ascii="TimesNewRomanPSMT" w:hAnsi="TimesNewRomanPSMT" w:cs="TimesNewRomanPSMT"/>
          <w:sz w:val="28"/>
          <w:szCs w:val="28"/>
        </w:rPr>
        <w:t xml:space="preserve"> з 2021</w:t>
      </w:r>
      <w:r w:rsidR="00B260F5" w:rsidRPr="009E77CB">
        <w:rPr>
          <w:rFonts w:ascii="TimesNewRomanPSMT" w:hAnsi="TimesNewRomanPSMT" w:cs="TimesNewRomanPSMT"/>
          <w:sz w:val="28"/>
          <w:szCs w:val="28"/>
        </w:rPr>
        <w:t xml:space="preserve"> роком </w:t>
      </w:r>
      <w:r w:rsidR="000A3657" w:rsidRPr="009E77CB">
        <w:rPr>
          <w:rFonts w:ascii="TimesNewRomanPSMT" w:hAnsi="TimesNewRomanPSMT" w:cs="TimesNewRomanPSMT"/>
          <w:sz w:val="28"/>
          <w:szCs w:val="28"/>
        </w:rPr>
        <w:t>також зменшилися</w:t>
      </w:r>
      <w:r w:rsidR="00675B74" w:rsidRPr="009E77CB">
        <w:rPr>
          <w:rFonts w:ascii="TimesNewRomanPSMT" w:hAnsi="TimesNewRomanPSMT" w:cs="TimesNewRomanPSMT"/>
          <w:sz w:val="28"/>
          <w:szCs w:val="28"/>
        </w:rPr>
        <w:t xml:space="preserve"> і склали </w:t>
      </w:r>
      <w:r w:rsidR="000A3657" w:rsidRPr="009E77CB">
        <w:rPr>
          <w:rFonts w:ascii="TimesNewRomanPSMT" w:hAnsi="TimesNewRomanPSMT" w:cs="TimesNewRomanPSMT"/>
          <w:sz w:val="28"/>
          <w:szCs w:val="28"/>
        </w:rPr>
        <w:t>14,7</w:t>
      </w:r>
      <w:r w:rsidR="00675B74" w:rsidRPr="009E77CB">
        <w:rPr>
          <w:rFonts w:ascii="TimesNewRomanPSMT" w:hAnsi="TimesNewRomanPSMT" w:cs="TimesNewRomanPSMT"/>
          <w:sz w:val="28"/>
          <w:szCs w:val="28"/>
        </w:rPr>
        <w:t xml:space="preserve"> </w:t>
      </w:r>
      <w:proofErr w:type="spellStart"/>
      <w:r w:rsidR="00B260F5" w:rsidRPr="009E77CB">
        <w:rPr>
          <w:rFonts w:ascii="TimesNewRomanPSMT" w:hAnsi="TimesNewRomanPSMT" w:cs="TimesNewRomanPSMT"/>
          <w:sz w:val="28"/>
          <w:szCs w:val="28"/>
        </w:rPr>
        <w:t>млн</w:t>
      </w:r>
      <w:proofErr w:type="spellEnd"/>
      <w:r w:rsidR="00675B74" w:rsidRPr="009E77CB">
        <w:rPr>
          <w:rFonts w:ascii="TimesNewRomanPSMT" w:hAnsi="TimesNewRomanPSMT" w:cs="TimesNewRomanPSMT"/>
          <w:sz w:val="28"/>
          <w:szCs w:val="28"/>
        </w:rPr>
        <w:t xml:space="preserve"> пасажирів</w:t>
      </w:r>
      <w:r w:rsidR="00B260F5" w:rsidRPr="009E77CB">
        <w:rPr>
          <w:rFonts w:ascii="TimesNewRomanPSMT" w:hAnsi="TimesNewRomanPSMT" w:cs="TimesNewRomanPSMT"/>
          <w:sz w:val="28"/>
          <w:szCs w:val="28"/>
        </w:rPr>
        <w:t xml:space="preserve"> (</w:t>
      </w:r>
      <w:r w:rsidR="009E77CB" w:rsidRPr="009E77CB">
        <w:rPr>
          <w:rFonts w:ascii="TimesNewRomanPSMT" w:hAnsi="TimesNewRomanPSMT" w:cs="TimesNewRomanPSMT"/>
          <w:sz w:val="28"/>
          <w:szCs w:val="28"/>
        </w:rPr>
        <w:t>62,4</w:t>
      </w:r>
      <w:r w:rsidR="00675B74" w:rsidRPr="009E77CB">
        <w:rPr>
          <w:rFonts w:ascii="TimesNewRomanPSMT" w:hAnsi="TimesNewRomanPSMT" w:cs="TimesNewRomanPSMT"/>
          <w:sz w:val="28"/>
          <w:szCs w:val="28"/>
        </w:rPr>
        <w:t xml:space="preserve"> % </w:t>
      </w:r>
      <w:r w:rsidR="009E77CB" w:rsidRPr="009E77CB">
        <w:rPr>
          <w:rFonts w:ascii="TimesNewRomanPSMT" w:hAnsi="TimesNewRomanPSMT" w:cs="TimesNewRomanPSMT"/>
          <w:sz w:val="28"/>
          <w:szCs w:val="28"/>
        </w:rPr>
        <w:t>від показників</w:t>
      </w:r>
      <w:r w:rsidRPr="009E77CB">
        <w:rPr>
          <w:rFonts w:ascii="TimesNewRomanPSMT" w:hAnsi="TimesNewRomanPSMT" w:cs="TimesNewRomanPSMT"/>
          <w:sz w:val="28"/>
          <w:szCs w:val="28"/>
        </w:rPr>
        <w:t xml:space="preserve"> </w:t>
      </w:r>
      <w:r w:rsidR="00675B74" w:rsidRPr="009E77CB">
        <w:rPr>
          <w:rFonts w:ascii="TimesNewRomanPSMT" w:hAnsi="TimesNewRomanPSMT" w:cs="TimesNewRomanPSMT"/>
          <w:sz w:val="28"/>
          <w:szCs w:val="28"/>
        </w:rPr>
        <w:t>20</w:t>
      </w:r>
      <w:r w:rsidRPr="009E77CB">
        <w:rPr>
          <w:rFonts w:ascii="TimesNewRomanPSMT" w:hAnsi="TimesNewRomanPSMT" w:cs="TimesNewRomanPSMT"/>
          <w:sz w:val="28"/>
          <w:szCs w:val="28"/>
        </w:rPr>
        <w:t>2</w:t>
      </w:r>
      <w:r w:rsidR="009E77CB" w:rsidRPr="009E77CB">
        <w:rPr>
          <w:rFonts w:ascii="TimesNewRomanPSMT" w:hAnsi="TimesNewRomanPSMT" w:cs="TimesNewRomanPSMT"/>
          <w:sz w:val="28"/>
          <w:szCs w:val="28"/>
        </w:rPr>
        <w:t>1</w:t>
      </w:r>
      <w:r w:rsidR="00675B74" w:rsidRPr="009E77CB">
        <w:rPr>
          <w:rFonts w:ascii="TimesNewRomanPSMT" w:hAnsi="TimesNewRomanPSMT" w:cs="TimesNewRomanPSMT"/>
          <w:sz w:val="28"/>
          <w:szCs w:val="28"/>
        </w:rPr>
        <w:t xml:space="preserve"> рок</w:t>
      </w:r>
      <w:r w:rsidRPr="009E77CB">
        <w:rPr>
          <w:rFonts w:ascii="TimesNewRomanPSMT" w:hAnsi="TimesNewRomanPSMT" w:cs="TimesNewRomanPSMT"/>
          <w:sz w:val="28"/>
          <w:szCs w:val="28"/>
        </w:rPr>
        <w:t>у</w:t>
      </w:r>
      <w:r w:rsidR="00B260F5" w:rsidRPr="009E77CB">
        <w:rPr>
          <w:rFonts w:ascii="TimesNewRomanPSMT" w:hAnsi="TimesNewRomanPSMT" w:cs="TimesNewRomanPSMT"/>
          <w:sz w:val="28"/>
          <w:szCs w:val="28"/>
        </w:rPr>
        <w:t>)</w:t>
      </w:r>
      <w:r w:rsidR="00675B74" w:rsidRPr="009E77CB">
        <w:rPr>
          <w:rFonts w:ascii="TimesNewRomanPSMT" w:hAnsi="TimesNewRomanPSMT" w:cs="TimesNewRomanPSMT"/>
          <w:sz w:val="28"/>
          <w:szCs w:val="28"/>
        </w:rPr>
        <w:t>.</w:t>
      </w:r>
    </w:p>
    <w:p w:rsidR="00495B9F" w:rsidRPr="00495B9F" w:rsidRDefault="00495B9F" w:rsidP="00963681">
      <w:pPr>
        <w:autoSpaceDE w:val="0"/>
        <w:autoSpaceDN w:val="0"/>
        <w:adjustRightInd w:val="0"/>
        <w:ind w:firstLine="851"/>
        <w:jc w:val="both"/>
        <w:rPr>
          <w:rFonts w:ascii="TimesNewRomanPSMT" w:hAnsi="TimesNewRomanPSMT" w:cs="TimesNewRomanPSMT"/>
          <w:sz w:val="10"/>
          <w:szCs w:val="10"/>
        </w:rPr>
      </w:pPr>
    </w:p>
    <w:p w:rsidR="0048651E" w:rsidRPr="009E77CB" w:rsidRDefault="0048651E" w:rsidP="008F5075">
      <w:pPr>
        <w:autoSpaceDE w:val="0"/>
        <w:autoSpaceDN w:val="0"/>
        <w:adjustRightInd w:val="0"/>
        <w:ind w:firstLine="851"/>
        <w:jc w:val="center"/>
        <w:rPr>
          <w:rFonts w:ascii="TimesNewRomanPSMT" w:hAnsi="TimesNewRomanPSMT" w:cs="TimesNewRomanPSMT"/>
          <w:sz w:val="6"/>
          <w:szCs w:val="6"/>
        </w:rPr>
      </w:pPr>
    </w:p>
    <w:p w:rsidR="0068217B" w:rsidRPr="009E77CB" w:rsidRDefault="00533AB4" w:rsidP="00C47A11">
      <w:pPr>
        <w:autoSpaceDE w:val="0"/>
        <w:autoSpaceDN w:val="0"/>
        <w:adjustRightInd w:val="0"/>
        <w:ind w:firstLine="851"/>
        <w:jc w:val="both"/>
        <w:rPr>
          <w:rFonts w:ascii="TimesNewRomanPSMT" w:hAnsi="TimesNewRomanPSMT" w:cs="TimesNewRomanPSMT"/>
          <w:sz w:val="28"/>
          <w:szCs w:val="28"/>
        </w:rPr>
      </w:pPr>
      <w:r w:rsidRPr="009E77CB">
        <w:rPr>
          <w:rFonts w:ascii="TimesNewRomanPSMT" w:hAnsi="TimesNewRomanPSMT" w:cs="TimesNewRomanPSMT"/>
          <w:sz w:val="28"/>
          <w:szCs w:val="28"/>
        </w:rPr>
        <w:t xml:space="preserve">Таблиця </w:t>
      </w:r>
      <w:r w:rsidR="001F7C87">
        <w:rPr>
          <w:rFonts w:ascii="TimesNewRomanPSMT" w:hAnsi="TimesNewRomanPSMT" w:cs="TimesNewRomanPSMT"/>
          <w:sz w:val="28"/>
          <w:szCs w:val="28"/>
        </w:rPr>
        <w:t>3</w:t>
      </w:r>
      <w:r w:rsidRPr="009E77CB">
        <w:rPr>
          <w:rFonts w:ascii="TimesNewRomanPSMT" w:hAnsi="TimesNewRomanPSMT" w:cs="TimesNewRomanPSMT"/>
          <w:sz w:val="28"/>
          <w:szCs w:val="28"/>
        </w:rPr>
        <w:t xml:space="preserve">. </w:t>
      </w:r>
      <w:r w:rsidR="008F5075" w:rsidRPr="009E77CB">
        <w:rPr>
          <w:rFonts w:ascii="TimesNewRomanPSMT" w:hAnsi="TimesNewRomanPSMT" w:cs="TimesNewRomanPSMT"/>
          <w:sz w:val="28"/>
          <w:szCs w:val="28"/>
        </w:rPr>
        <w:t>Основні показники перевезень вантажів та пасажирів суб</w:t>
      </w:r>
      <w:r w:rsidR="002814C9" w:rsidRPr="009E77CB">
        <w:rPr>
          <w:rFonts w:ascii="TimesNewRomanPSMT" w:hAnsi="TimesNewRomanPSMT" w:cs="TimesNewRomanPSMT"/>
          <w:sz w:val="28"/>
          <w:szCs w:val="28"/>
        </w:rPr>
        <w:t>’</w:t>
      </w:r>
      <w:r w:rsidR="008F5075" w:rsidRPr="009E77CB">
        <w:rPr>
          <w:rFonts w:ascii="TimesNewRomanPSMT" w:hAnsi="TimesNewRomanPSMT" w:cs="TimesNewRomanPSMT"/>
          <w:sz w:val="28"/>
          <w:szCs w:val="28"/>
        </w:rPr>
        <w:t>єктами господарювання м. Чернігова</w:t>
      </w:r>
    </w:p>
    <w:p w:rsidR="00D13ED1" w:rsidRPr="00AB084E" w:rsidRDefault="00D13ED1" w:rsidP="00C47A11">
      <w:pPr>
        <w:autoSpaceDE w:val="0"/>
        <w:autoSpaceDN w:val="0"/>
        <w:adjustRightInd w:val="0"/>
        <w:ind w:firstLine="851"/>
        <w:jc w:val="both"/>
        <w:rPr>
          <w:rFonts w:ascii="TimesNewRomanPSMT" w:hAnsi="TimesNewRomanPSMT" w:cs="TimesNewRomanPSMT"/>
          <w:sz w:val="16"/>
          <w:szCs w:val="16"/>
        </w:rPr>
      </w:pPr>
    </w:p>
    <w:tbl>
      <w:tblPr>
        <w:tblStyle w:val="a5"/>
        <w:tblW w:w="0" w:type="auto"/>
        <w:tblLook w:val="04A0" w:firstRow="1" w:lastRow="0" w:firstColumn="1" w:lastColumn="0" w:noHBand="0" w:noVBand="1"/>
      </w:tblPr>
      <w:tblGrid>
        <w:gridCol w:w="2972"/>
        <w:gridCol w:w="1418"/>
        <w:gridCol w:w="1417"/>
        <w:gridCol w:w="1418"/>
        <w:gridCol w:w="1417"/>
        <w:gridCol w:w="1271"/>
      </w:tblGrid>
      <w:tr w:rsidR="00527B37" w:rsidRPr="009E77CB" w:rsidTr="00527B37">
        <w:trPr>
          <w:trHeight w:val="522"/>
        </w:trPr>
        <w:tc>
          <w:tcPr>
            <w:tcW w:w="2972" w:type="dxa"/>
            <w:vAlign w:val="center"/>
          </w:tcPr>
          <w:p w:rsidR="00527B37" w:rsidRPr="009E77CB" w:rsidRDefault="00527B37" w:rsidP="009E77CB">
            <w:pPr>
              <w:tabs>
                <w:tab w:val="left" w:pos="9540"/>
              </w:tabs>
              <w:ind w:right="141"/>
              <w:rPr>
                <w:sz w:val="28"/>
                <w:szCs w:val="28"/>
              </w:rPr>
            </w:pPr>
            <w:r w:rsidRPr="009E77CB">
              <w:rPr>
                <w:sz w:val="28"/>
                <w:szCs w:val="28"/>
              </w:rPr>
              <w:t>Показник</w:t>
            </w:r>
          </w:p>
        </w:tc>
        <w:tc>
          <w:tcPr>
            <w:tcW w:w="1418" w:type="dxa"/>
            <w:vAlign w:val="center"/>
          </w:tcPr>
          <w:p w:rsidR="00527B37" w:rsidRPr="009E77CB" w:rsidRDefault="00527B37" w:rsidP="009E77CB">
            <w:pPr>
              <w:tabs>
                <w:tab w:val="left" w:pos="9540"/>
              </w:tabs>
              <w:ind w:right="141"/>
              <w:jc w:val="center"/>
              <w:rPr>
                <w:sz w:val="28"/>
                <w:szCs w:val="28"/>
              </w:rPr>
            </w:pPr>
            <w:r w:rsidRPr="009E77CB">
              <w:rPr>
                <w:sz w:val="28"/>
                <w:szCs w:val="28"/>
              </w:rPr>
              <w:t>2019 рік</w:t>
            </w:r>
          </w:p>
        </w:tc>
        <w:tc>
          <w:tcPr>
            <w:tcW w:w="1417" w:type="dxa"/>
            <w:vAlign w:val="center"/>
          </w:tcPr>
          <w:p w:rsidR="00527B37" w:rsidRPr="009E77CB" w:rsidRDefault="00527B37" w:rsidP="009E77CB">
            <w:pPr>
              <w:tabs>
                <w:tab w:val="left" w:pos="9540"/>
              </w:tabs>
              <w:ind w:right="141"/>
              <w:jc w:val="center"/>
              <w:rPr>
                <w:sz w:val="28"/>
                <w:szCs w:val="28"/>
              </w:rPr>
            </w:pPr>
            <w:r w:rsidRPr="009E77CB">
              <w:rPr>
                <w:sz w:val="28"/>
                <w:szCs w:val="28"/>
              </w:rPr>
              <w:t>2020 рік</w:t>
            </w:r>
          </w:p>
        </w:tc>
        <w:tc>
          <w:tcPr>
            <w:tcW w:w="1418" w:type="dxa"/>
            <w:vAlign w:val="center"/>
          </w:tcPr>
          <w:p w:rsidR="00527B37" w:rsidRPr="009E77CB" w:rsidRDefault="00527B37" w:rsidP="009E77CB">
            <w:pPr>
              <w:tabs>
                <w:tab w:val="left" w:pos="9540"/>
              </w:tabs>
              <w:ind w:right="141"/>
              <w:jc w:val="center"/>
              <w:rPr>
                <w:sz w:val="28"/>
                <w:szCs w:val="28"/>
              </w:rPr>
            </w:pPr>
            <w:r w:rsidRPr="009E77CB">
              <w:rPr>
                <w:sz w:val="28"/>
                <w:szCs w:val="28"/>
              </w:rPr>
              <w:t>2021 рік</w:t>
            </w:r>
          </w:p>
        </w:tc>
        <w:tc>
          <w:tcPr>
            <w:tcW w:w="1417" w:type="dxa"/>
            <w:vAlign w:val="center"/>
          </w:tcPr>
          <w:p w:rsidR="00527B37" w:rsidRPr="009E77CB" w:rsidRDefault="00527B37" w:rsidP="009E77CB">
            <w:pPr>
              <w:tabs>
                <w:tab w:val="left" w:pos="9540"/>
              </w:tabs>
              <w:ind w:right="141"/>
              <w:jc w:val="center"/>
              <w:rPr>
                <w:sz w:val="28"/>
                <w:szCs w:val="28"/>
              </w:rPr>
            </w:pPr>
            <w:r w:rsidRPr="009E77CB">
              <w:rPr>
                <w:sz w:val="28"/>
                <w:szCs w:val="28"/>
              </w:rPr>
              <w:t>2022 рік</w:t>
            </w:r>
          </w:p>
        </w:tc>
        <w:tc>
          <w:tcPr>
            <w:tcW w:w="1271" w:type="dxa"/>
            <w:vAlign w:val="center"/>
          </w:tcPr>
          <w:p w:rsidR="00527B37" w:rsidRPr="009E77CB" w:rsidRDefault="00527B37" w:rsidP="00527B37">
            <w:pPr>
              <w:tabs>
                <w:tab w:val="left" w:pos="9540"/>
              </w:tabs>
              <w:ind w:right="141"/>
              <w:jc w:val="center"/>
              <w:rPr>
                <w:sz w:val="28"/>
                <w:szCs w:val="28"/>
              </w:rPr>
            </w:pPr>
            <w:r>
              <w:rPr>
                <w:sz w:val="28"/>
                <w:szCs w:val="28"/>
              </w:rPr>
              <w:t xml:space="preserve">І </w:t>
            </w:r>
            <w:proofErr w:type="spellStart"/>
            <w:r>
              <w:rPr>
                <w:sz w:val="28"/>
                <w:szCs w:val="28"/>
              </w:rPr>
              <w:t>півр</w:t>
            </w:r>
            <w:proofErr w:type="spellEnd"/>
            <w:r>
              <w:rPr>
                <w:sz w:val="28"/>
                <w:szCs w:val="28"/>
              </w:rPr>
              <w:t>. 2023 року</w:t>
            </w:r>
          </w:p>
        </w:tc>
      </w:tr>
      <w:tr w:rsidR="00527B37" w:rsidRPr="009E77CB" w:rsidTr="00527B37">
        <w:trPr>
          <w:trHeight w:val="1111"/>
        </w:trPr>
        <w:tc>
          <w:tcPr>
            <w:tcW w:w="2972" w:type="dxa"/>
            <w:tcBorders>
              <w:bottom w:val="single" w:sz="4" w:space="0" w:color="auto"/>
            </w:tcBorders>
          </w:tcPr>
          <w:p w:rsidR="00527B37" w:rsidRPr="009E77CB" w:rsidRDefault="00527B37" w:rsidP="009E77CB">
            <w:pPr>
              <w:autoSpaceDE w:val="0"/>
              <w:autoSpaceDN w:val="0"/>
              <w:adjustRightInd w:val="0"/>
              <w:jc w:val="both"/>
              <w:rPr>
                <w:sz w:val="28"/>
                <w:szCs w:val="28"/>
              </w:rPr>
            </w:pPr>
            <w:r w:rsidRPr="009E77CB">
              <w:rPr>
                <w:sz w:val="28"/>
                <w:szCs w:val="28"/>
              </w:rPr>
              <w:t xml:space="preserve">Перевезено пасажирів автомобільним транспортом, </w:t>
            </w:r>
            <w:proofErr w:type="spellStart"/>
            <w:r w:rsidRPr="009E77CB">
              <w:rPr>
                <w:sz w:val="28"/>
                <w:szCs w:val="28"/>
              </w:rPr>
              <w:t>млн</w:t>
            </w:r>
            <w:proofErr w:type="spellEnd"/>
            <w:r w:rsidRPr="009E77CB">
              <w:rPr>
                <w:sz w:val="28"/>
                <w:szCs w:val="28"/>
              </w:rPr>
              <w:t xml:space="preserve"> осіб</w:t>
            </w:r>
          </w:p>
        </w:tc>
        <w:tc>
          <w:tcPr>
            <w:tcW w:w="1418"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sidRPr="009E77CB">
              <w:rPr>
                <w:sz w:val="28"/>
                <w:szCs w:val="28"/>
              </w:rPr>
              <w:t>26,2</w:t>
            </w:r>
          </w:p>
        </w:tc>
        <w:tc>
          <w:tcPr>
            <w:tcW w:w="1417"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sidRPr="009E77CB">
              <w:rPr>
                <w:sz w:val="28"/>
                <w:szCs w:val="28"/>
              </w:rPr>
              <w:t>15,9</w:t>
            </w:r>
          </w:p>
        </w:tc>
        <w:tc>
          <w:tcPr>
            <w:tcW w:w="1418"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sidRPr="009E77CB">
              <w:rPr>
                <w:sz w:val="28"/>
                <w:szCs w:val="28"/>
              </w:rPr>
              <w:t>13,1</w:t>
            </w:r>
          </w:p>
        </w:tc>
        <w:tc>
          <w:tcPr>
            <w:tcW w:w="1417"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sidRPr="009E77CB">
              <w:rPr>
                <w:sz w:val="28"/>
                <w:szCs w:val="28"/>
              </w:rPr>
              <w:t>10,1</w:t>
            </w:r>
          </w:p>
        </w:tc>
        <w:tc>
          <w:tcPr>
            <w:tcW w:w="1271"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Pr>
                <w:sz w:val="28"/>
                <w:szCs w:val="28"/>
              </w:rPr>
              <w:t>8,6</w:t>
            </w:r>
          </w:p>
        </w:tc>
      </w:tr>
      <w:tr w:rsidR="00527B37" w:rsidRPr="009E77CB" w:rsidTr="00527B37">
        <w:trPr>
          <w:trHeight w:val="986"/>
        </w:trPr>
        <w:tc>
          <w:tcPr>
            <w:tcW w:w="2972" w:type="dxa"/>
            <w:tcBorders>
              <w:bottom w:val="single" w:sz="4" w:space="0" w:color="auto"/>
            </w:tcBorders>
          </w:tcPr>
          <w:p w:rsidR="00527B37" w:rsidRPr="009E77CB" w:rsidRDefault="00527B37" w:rsidP="009E77CB">
            <w:pPr>
              <w:autoSpaceDE w:val="0"/>
              <w:autoSpaceDN w:val="0"/>
              <w:adjustRightInd w:val="0"/>
              <w:jc w:val="both"/>
              <w:rPr>
                <w:sz w:val="28"/>
                <w:szCs w:val="28"/>
              </w:rPr>
            </w:pPr>
            <w:r w:rsidRPr="009E77CB">
              <w:rPr>
                <w:sz w:val="28"/>
                <w:szCs w:val="28"/>
              </w:rPr>
              <w:t>Перевезено пасажирів електротранспортом, млн. осіб</w:t>
            </w:r>
          </w:p>
        </w:tc>
        <w:tc>
          <w:tcPr>
            <w:tcW w:w="1418"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sidRPr="009E77CB">
              <w:rPr>
                <w:sz w:val="28"/>
                <w:szCs w:val="28"/>
              </w:rPr>
              <w:t>39,5</w:t>
            </w:r>
          </w:p>
        </w:tc>
        <w:tc>
          <w:tcPr>
            <w:tcW w:w="1417"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sidRPr="009E77CB">
              <w:rPr>
                <w:sz w:val="28"/>
                <w:szCs w:val="28"/>
              </w:rPr>
              <w:t>22,0</w:t>
            </w:r>
          </w:p>
        </w:tc>
        <w:tc>
          <w:tcPr>
            <w:tcW w:w="1418"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sidRPr="009E77CB">
              <w:rPr>
                <w:sz w:val="28"/>
                <w:szCs w:val="28"/>
              </w:rPr>
              <w:t>23,6</w:t>
            </w:r>
          </w:p>
        </w:tc>
        <w:tc>
          <w:tcPr>
            <w:tcW w:w="1417"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sidRPr="009E77CB">
              <w:rPr>
                <w:sz w:val="28"/>
                <w:szCs w:val="28"/>
              </w:rPr>
              <w:t>14,7</w:t>
            </w:r>
          </w:p>
        </w:tc>
        <w:tc>
          <w:tcPr>
            <w:tcW w:w="1271" w:type="dxa"/>
            <w:tcBorders>
              <w:bottom w:val="single" w:sz="4" w:space="0" w:color="auto"/>
            </w:tcBorders>
            <w:vAlign w:val="center"/>
          </w:tcPr>
          <w:p w:rsidR="00527B37" w:rsidRPr="009E77CB" w:rsidRDefault="00527B37" w:rsidP="009E77CB">
            <w:pPr>
              <w:autoSpaceDE w:val="0"/>
              <w:autoSpaceDN w:val="0"/>
              <w:adjustRightInd w:val="0"/>
              <w:jc w:val="center"/>
              <w:rPr>
                <w:sz w:val="28"/>
                <w:szCs w:val="28"/>
              </w:rPr>
            </w:pPr>
            <w:r>
              <w:rPr>
                <w:sz w:val="28"/>
                <w:szCs w:val="28"/>
              </w:rPr>
              <w:t>10,5</w:t>
            </w:r>
          </w:p>
        </w:tc>
      </w:tr>
    </w:tbl>
    <w:p w:rsidR="0025020E" w:rsidRPr="00F414E9" w:rsidRDefault="0025020E" w:rsidP="0070632E">
      <w:pPr>
        <w:tabs>
          <w:tab w:val="left" w:pos="9540"/>
        </w:tabs>
        <w:ind w:right="141"/>
        <w:jc w:val="center"/>
        <w:rPr>
          <w:color w:val="FF0000"/>
          <w:sz w:val="28"/>
          <w:szCs w:val="28"/>
        </w:rPr>
      </w:pPr>
      <w:r w:rsidRPr="00F414E9">
        <w:rPr>
          <w:noProof/>
          <w:color w:val="FF0000"/>
          <w:sz w:val="28"/>
          <w:szCs w:val="28"/>
          <w:lang w:val="ru-RU"/>
        </w:rPr>
        <w:lastRenderedPageBreak/>
        <w:drawing>
          <wp:inline distT="0" distB="0" distL="0" distR="0" wp14:anchorId="1506E013" wp14:editId="43CF0362">
            <wp:extent cx="5248275" cy="324802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D21CD" w:rsidRPr="00AB084E" w:rsidRDefault="006D21CD" w:rsidP="0025020E">
      <w:pPr>
        <w:tabs>
          <w:tab w:val="left" w:pos="9540"/>
        </w:tabs>
        <w:ind w:right="141" w:firstLine="567"/>
        <w:jc w:val="both"/>
        <w:rPr>
          <w:color w:val="FF0000"/>
          <w:sz w:val="16"/>
          <w:szCs w:val="16"/>
        </w:rPr>
      </w:pPr>
    </w:p>
    <w:p w:rsidR="007758AB" w:rsidRPr="009E77CB" w:rsidRDefault="0025020E" w:rsidP="006D21CD">
      <w:pPr>
        <w:tabs>
          <w:tab w:val="left" w:pos="9540"/>
        </w:tabs>
        <w:ind w:right="141" w:firstLine="567"/>
        <w:jc w:val="both"/>
        <w:rPr>
          <w:sz w:val="28"/>
          <w:szCs w:val="28"/>
        </w:rPr>
      </w:pPr>
      <w:r w:rsidRPr="009E77CB">
        <w:rPr>
          <w:sz w:val="28"/>
          <w:szCs w:val="28"/>
        </w:rPr>
        <w:t xml:space="preserve">Рис. </w:t>
      </w:r>
      <w:r w:rsidR="0062002D">
        <w:rPr>
          <w:sz w:val="28"/>
          <w:szCs w:val="28"/>
        </w:rPr>
        <w:t>18</w:t>
      </w:r>
      <w:r w:rsidRPr="009E77CB">
        <w:rPr>
          <w:sz w:val="28"/>
          <w:szCs w:val="28"/>
        </w:rPr>
        <w:t xml:space="preserve">. Індекси перевезень </w:t>
      </w:r>
      <w:r w:rsidR="0070632E" w:rsidRPr="009E77CB">
        <w:rPr>
          <w:sz w:val="28"/>
          <w:szCs w:val="28"/>
        </w:rPr>
        <w:t>п</w:t>
      </w:r>
      <w:r w:rsidRPr="009E77CB">
        <w:rPr>
          <w:sz w:val="28"/>
          <w:szCs w:val="28"/>
        </w:rPr>
        <w:t>асажирів, % до попереднього року</w:t>
      </w:r>
    </w:p>
    <w:p w:rsidR="00447D9D" w:rsidRPr="0015426A" w:rsidRDefault="00447D9D" w:rsidP="00071996">
      <w:pPr>
        <w:tabs>
          <w:tab w:val="left" w:pos="9540"/>
        </w:tabs>
        <w:ind w:firstLine="567"/>
        <w:jc w:val="both"/>
        <w:rPr>
          <w:sz w:val="16"/>
          <w:szCs w:val="16"/>
        </w:rPr>
      </w:pPr>
    </w:p>
    <w:p w:rsidR="00950AA6" w:rsidRDefault="007758AB" w:rsidP="00950AA6">
      <w:pPr>
        <w:tabs>
          <w:tab w:val="left" w:pos="9540"/>
        </w:tabs>
        <w:ind w:firstLine="851"/>
        <w:jc w:val="both"/>
        <w:rPr>
          <w:sz w:val="28"/>
          <w:szCs w:val="28"/>
        </w:rPr>
      </w:pPr>
      <w:r w:rsidRPr="0015426A">
        <w:rPr>
          <w:sz w:val="28"/>
          <w:szCs w:val="28"/>
        </w:rPr>
        <w:t>У І півріччі 202</w:t>
      </w:r>
      <w:r w:rsidR="009E77CB" w:rsidRPr="0015426A">
        <w:rPr>
          <w:sz w:val="28"/>
          <w:szCs w:val="28"/>
        </w:rPr>
        <w:t>3</w:t>
      </w:r>
      <w:r w:rsidRPr="0015426A">
        <w:rPr>
          <w:sz w:val="28"/>
          <w:szCs w:val="28"/>
        </w:rPr>
        <w:t xml:space="preserve"> року з</w:t>
      </w:r>
      <w:r w:rsidR="009A0F5A" w:rsidRPr="0015426A">
        <w:rPr>
          <w:sz w:val="28"/>
          <w:szCs w:val="28"/>
        </w:rPr>
        <w:t xml:space="preserve">агальні обсяги пасажирських перевезень, здійснених </w:t>
      </w:r>
      <w:r w:rsidR="00950AA6" w:rsidRPr="0015426A">
        <w:rPr>
          <w:sz w:val="28"/>
          <w:szCs w:val="28"/>
        </w:rPr>
        <w:t xml:space="preserve">як </w:t>
      </w:r>
      <w:r w:rsidR="009A0F5A" w:rsidRPr="0015426A">
        <w:rPr>
          <w:sz w:val="28"/>
          <w:szCs w:val="28"/>
        </w:rPr>
        <w:t xml:space="preserve">міським </w:t>
      </w:r>
      <w:r w:rsidR="00950AA6" w:rsidRPr="0015426A">
        <w:rPr>
          <w:sz w:val="28"/>
          <w:szCs w:val="28"/>
        </w:rPr>
        <w:t>автотранспортом</w:t>
      </w:r>
      <w:r w:rsidR="006D21CD" w:rsidRPr="0015426A">
        <w:rPr>
          <w:sz w:val="28"/>
          <w:szCs w:val="28"/>
        </w:rPr>
        <w:t>,</w:t>
      </w:r>
      <w:r w:rsidR="00950AA6" w:rsidRPr="0015426A">
        <w:rPr>
          <w:sz w:val="28"/>
          <w:szCs w:val="28"/>
        </w:rPr>
        <w:t xml:space="preserve"> так і міським </w:t>
      </w:r>
      <w:r w:rsidR="009A0F5A" w:rsidRPr="0015426A">
        <w:rPr>
          <w:sz w:val="28"/>
          <w:szCs w:val="28"/>
        </w:rPr>
        <w:t xml:space="preserve">електротранспортом, </w:t>
      </w:r>
      <w:r w:rsidR="0015426A" w:rsidRPr="0015426A">
        <w:rPr>
          <w:sz w:val="28"/>
          <w:szCs w:val="28"/>
        </w:rPr>
        <w:t>зросли</w:t>
      </w:r>
      <w:r w:rsidR="009A0F5A" w:rsidRPr="0015426A">
        <w:rPr>
          <w:sz w:val="28"/>
          <w:szCs w:val="28"/>
        </w:rPr>
        <w:t xml:space="preserve"> і склали відповідно </w:t>
      </w:r>
      <w:r w:rsidR="0015426A" w:rsidRPr="0015426A">
        <w:rPr>
          <w:sz w:val="28"/>
          <w:szCs w:val="28"/>
        </w:rPr>
        <w:t>8 637,9</w:t>
      </w:r>
      <w:r w:rsidR="00950AA6" w:rsidRPr="0015426A">
        <w:rPr>
          <w:sz w:val="28"/>
          <w:szCs w:val="28"/>
        </w:rPr>
        <w:t xml:space="preserve"> тис. пасажирів (</w:t>
      </w:r>
      <w:r w:rsidR="0015426A" w:rsidRPr="0015426A">
        <w:rPr>
          <w:sz w:val="28"/>
          <w:szCs w:val="28"/>
        </w:rPr>
        <w:t>268</w:t>
      </w:r>
      <w:r w:rsidR="00950AA6" w:rsidRPr="0015426A">
        <w:rPr>
          <w:sz w:val="28"/>
          <w:szCs w:val="28"/>
        </w:rPr>
        <w:t>% до І півріччя 202</w:t>
      </w:r>
      <w:r w:rsidR="0015426A" w:rsidRPr="0015426A">
        <w:rPr>
          <w:sz w:val="28"/>
          <w:szCs w:val="28"/>
        </w:rPr>
        <w:t>2</w:t>
      </w:r>
      <w:r w:rsidR="00950AA6" w:rsidRPr="0015426A">
        <w:rPr>
          <w:sz w:val="28"/>
          <w:szCs w:val="28"/>
        </w:rPr>
        <w:t xml:space="preserve"> року) та </w:t>
      </w:r>
      <w:r w:rsidR="0015426A" w:rsidRPr="0015426A">
        <w:rPr>
          <w:sz w:val="28"/>
          <w:szCs w:val="28"/>
        </w:rPr>
        <w:t>10 460,0</w:t>
      </w:r>
      <w:r w:rsidR="00950AA6" w:rsidRPr="0015426A">
        <w:rPr>
          <w:sz w:val="28"/>
          <w:szCs w:val="28"/>
        </w:rPr>
        <w:t xml:space="preserve"> тис. пасажирів (</w:t>
      </w:r>
      <w:r w:rsidR="0015426A" w:rsidRPr="0015426A">
        <w:rPr>
          <w:sz w:val="28"/>
          <w:szCs w:val="28"/>
        </w:rPr>
        <w:t>202,9 </w:t>
      </w:r>
      <w:r w:rsidR="009A0F5A" w:rsidRPr="0015426A">
        <w:rPr>
          <w:sz w:val="28"/>
          <w:szCs w:val="28"/>
        </w:rPr>
        <w:t xml:space="preserve">% </w:t>
      </w:r>
      <w:r w:rsidR="00950AA6" w:rsidRPr="0015426A">
        <w:rPr>
          <w:sz w:val="28"/>
          <w:szCs w:val="28"/>
        </w:rPr>
        <w:t>до відповідного</w:t>
      </w:r>
      <w:r w:rsidR="009A0F5A" w:rsidRPr="0015426A">
        <w:rPr>
          <w:sz w:val="28"/>
          <w:szCs w:val="28"/>
        </w:rPr>
        <w:t xml:space="preserve"> період</w:t>
      </w:r>
      <w:r w:rsidR="00950AA6" w:rsidRPr="0015426A">
        <w:rPr>
          <w:sz w:val="28"/>
          <w:szCs w:val="28"/>
        </w:rPr>
        <w:t>у</w:t>
      </w:r>
      <w:r w:rsidR="009A0F5A" w:rsidRPr="0015426A">
        <w:rPr>
          <w:sz w:val="28"/>
          <w:szCs w:val="28"/>
        </w:rPr>
        <w:t xml:space="preserve"> 202</w:t>
      </w:r>
      <w:r w:rsidR="0015426A" w:rsidRPr="0015426A">
        <w:rPr>
          <w:sz w:val="28"/>
          <w:szCs w:val="28"/>
        </w:rPr>
        <w:t>2</w:t>
      </w:r>
      <w:r w:rsidR="009A0F5A" w:rsidRPr="0015426A">
        <w:rPr>
          <w:sz w:val="28"/>
          <w:szCs w:val="28"/>
        </w:rPr>
        <w:t xml:space="preserve"> року</w:t>
      </w:r>
      <w:r w:rsidR="00950AA6" w:rsidRPr="0015426A">
        <w:rPr>
          <w:sz w:val="28"/>
          <w:szCs w:val="28"/>
        </w:rPr>
        <w:t>)</w:t>
      </w:r>
      <w:r w:rsidR="009A0F5A" w:rsidRPr="0015426A">
        <w:rPr>
          <w:sz w:val="28"/>
          <w:szCs w:val="28"/>
        </w:rPr>
        <w:t>.</w:t>
      </w:r>
      <w:r w:rsidR="0015426A">
        <w:rPr>
          <w:sz w:val="28"/>
          <w:szCs w:val="28"/>
        </w:rPr>
        <w:t xml:space="preserve"> Таке зростання обумовлено відсутністю пасажирських перевезень в місті в період </w:t>
      </w:r>
      <w:proofErr w:type="spellStart"/>
      <w:r w:rsidR="0015426A">
        <w:rPr>
          <w:sz w:val="28"/>
          <w:szCs w:val="28"/>
        </w:rPr>
        <w:t>автивних</w:t>
      </w:r>
      <w:proofErr w:type="spellEnd"/>
      <w:r w:rsidR="0015426A">
        <w:rPr>
          <w:sz w:val="28"/>
          <w:szCs w:val="28"/>
        </w:rPr>
        <w:t xml:space="preserve"> бой</w:t>
      </w:r>
      <w:r w:rsidR="0063372C">
        <w:rPr>
          <w:sz w:val="28"/>
          <w:szCs w:val="28"/>
        </w:rPr>
        <w:t xml:space="preserve">ових дій у І півріччі 2022 року та </w:t>
      </w:r>
      <w:r w:rsidR="007927F8">
        <w:rPr>
          <w:sz w:val="28"/>
          <w:szCs w:val="28"/>
        </w:rPr>
        <w:t xml:space="preserve">змінами в системі міських </w:t>
      </w:r>
      <w:proofErr w:type="spellStart"/>
      <w:r w:rsidR="007927F8">
        <w:rPr>
          <w:sz w:val="28"/>
          <w:szCs w:val="28"/>
        </w:rPr>
        <w:t>пасажироперевезень</w:t>
      </w:r>
      <w:proofErr w:type="spellEnd"/>
      <w:r w:rsidR="007927F8">
        <w:rPr>
          <w:sz w:val="28"/>
          <w:szCs w:val="28"/>
        </w:rPr>
        <w:t xml:space="preserve"> у 2023 році.</w:t>
      </w:r>
    </w:p>
    <w:p w:rsidR="00527B37" w:rsidRPr="00527B37" w:rsidRDefault="00527B37" w:rsidP="00527B37">
      <w:pPr>
        <w:tabs>
          <w:tab w:val="left" w:pos="9540"/>
        </w:tabs>
        <w:ind w:firstLine="851"/>
        <w:jc w:val="both"/>
        <w:rPr>
          <w:sz w:val="28"/>
          <w:szCs w:val="28"/>
        </w:rPr>
      </w:pPr>
      <w:r w:rsidRPr="00527B37">
        <w:rPr>
          <w:sz w:val="28"/>
          <w:szCs w:val="28"/>
        </w:rPr>
        <w:t xml:space="preserve">Рішенням Чернігівської міської ради від 30 вересня 2021 року № 11/VIIІ-3 прийнято Програму компенсації пільгових перевезень окремих категорій громадян в міському </w:t>
      </w:r>
      <w:proofErr w:type="spellStart"/>
      <w:r w:rsidRPr="00527B37">
        <w:rPr>
          <w:sz w:val="28"/>
          <w:szCs w:val="28"/>
        </w:rPr>
        <w:t>електро-</w:t>
      </w:r>
      <w:proofErr w:type="spellEnd"/>
      <w:r w:rsidRPr="00527B37">
        <w:rPr>
          <w:sz w:val="28"/>
          <w:szCs w:val="28"/>
        </w:rPr>
        <w:t xml:space="preserve"> та автомобільному транспорті загального користування на 2022-2024 роки. Одночасно, рішенням міської ради від 30 вересня 2021 року №</w:t>
      </w:r>
      <w:r>
        <w:rPr>
          <w:sz w:val="28"/>
          <w:szCs w:val="28"/>
        </w:rPr>
        <w:t> </w:t>
      </w:r>
      <w:r w:rsidRPr="00527B37">
        <w:rPr>
          <w:sz w:val="28"/>
          <w:szCs w:val="28"/>
        </w:rPr>
        <w:t>11/VIIІ-4 прийнято Програму компенсації пільгових перевезень окремих категорій громадян (мешканців міста Чернігова) на залізничному транспорті приміського сполучення на 2022-2024 роки. Дані Програми містять перелік найбільш соціально незахищених окремих категорій пасажирів, за перевезення яких у міському пасажирському і приміському залізничному транспорті здійснюються компенсаційні відшкодування перевізникам за рахунок бюджету Чернігівської міської територіальної громади.</w:t>
      </w:r>
    </w:p>
    <w:p w:rsidR="0015426A" w:rsidRDefault="0015426A" w:rsidP="00950AA6">
      <w:pPr>
        <w:tabs>
          <w:tab w:val="left" w:pos="9540"/>
        </w:tabs>
        <w:ind w:firstLine="851"/>
        <w:jc w:val="both"/>
        <w:rPr>
          <w:sz w:val="28"/>
          <w:szCs w:val="28"/>
          <w:lang w:val="ru-RU"/>
        </w:rPr>
      </w:pPr>
      <w:r>
        <w:rPr>
          <w:sz w:val="28"/>
          <w:szCs w:val="28"/>
        </w:rPr>
        <w:t>Протягом січня-червня 2023 року було перевезено 7</w:t>
      </w:r>
      <w:r>
        <w:rPr>
          <w:sz w:val="28"/>
          <w:szCs w:val="28"/>
          <w:lang w:val="en-US"/>
        </w:rPr>
        <w:t> </w:t>
      </w:r>
      <w:r w:rsidRPr="0015426A">
        <w:rPr>
          <w:sz w:val="28"/>
          <w:szCs w:val="28"/>
          <w:lang w:val="ru-RU"/>
        </w:rPr>
        <w:t>181</w:t>
      </w:r>
      <w:r>
        <w:rPr>
          <w:sz w:val="28"/>
          <w:szCs w:val="28"/>
          <w:lang w:val="ru-RU"/>
        </w:rPr>
        <w:t xml:space="preserve">,0 тис. </w:t>
      </w:r>
      <w:proofErr w:type="spellStart"/>
      <w:r w:rsidR="00527B37">
        <w:rPr>
          <w:sz w:val="28"/>
          <w:szCs w:val="28"/>
          <w:lang w:val="ru-RU"/>
        </w:rPr>
        <w:t>п</w:t>
      </w:r>
      <w:r>
        <w:rPr>
          <w:sz w:val="28"/>
          <w:szCs w:val="28"/>
          <w:lang w:val="ru-RU"/>
        </w:rPr>
        <w:t>асажирів</w:t>
      </w:r>
      <w:proofErr w:type="spellEnd"/>
      <w:r>
        <w:rPr>
          <w:sz w:val="28"/>
          <w:szCs w:val="28"/>
          <w:lang w:val="ru-RU"/>
        </w:rPr>
        <w:t xml:space="preserve"> </w:t>
      </w:r>
      <w:proofErr w:type="spellStart"/>
      <w:r>
        <w:rPr>
          <w:sz w:val="28"/>
          <w:szCs w:val="28"/>
          <w:lang w:val="ru-RU"/>
        </w:rPr>
        <w:t>пільгових</w:t>
      </w:r>
      <w:proofErr w:type="spellEnd"/>
      <w:r>
        <w:rPr>
          <w:sz w:val="28"/>
          <w:szCs w:val="28"/>
          <w:lang w:val="ru-RU"/>
        </w:rPr>
        <w:t xml:space="preserve"> </w:t>
      </w:r>
      <w:proofErr w:type="spellStart"/>
      <w:r>
        <w:rPr>
          <w:sz w:val="28"/>
          <w:szCs w:val="28"/>
          <w:lang w:val="ru-RU"/>
        </w:rPr>
        <w:t>категорій</w:t>
      </w:r>
      <w:proofErr w:type="spellEnd"/>
      <w:r>
        <w:rPr>
          <w:sz w:val="28"/>
          <w:szCs w:val="28"/>
          <w:lang w:val="ru-RU"/>
        </w:rPr>
        <w:t>.</w:t>
      </w:r>
    </w:p>
    <w:p w:rsidR="0015426A" w:rsidRDefault="0015426A" w:rsidP="00950AA6">
      <w:pPr>
        <w:tabs>
          <w:tab w:val="left" w:pos="9540"/>
        </w:tabs>
        <w:ind w:firstLine="851"/>
        <w:jc w:val="both"/>
        <w:rPr>
          <w:sz w:val="28"/>
          <w:szCs w:val="28"/>
          <w:lang w:val="ru-RU"/>
        </w:rPr>
      </w:pPr>
      <w:proofErr w:type="spellStart"/>
      <w:r>
        <w:rPr>
          <w:sz w:val="28"/>
          <w:szCs w:val="28"/>
          <w:lang w:val="ru-RU"/>
        </w:rPr>
        <w:t>Компенсація</w:t>
      </w:r>
      <w:proofErr w:type="spellEnd"/>
      <w:r>
        <w:rPr>
          <w:sz w:val="28"/>
          <w:szCs w:val="28"/>
          <w:lang w:val="ru-RU"/>
        </w:rPr>
        <w:t xml:space="preserve"> </w:t>
      </w:r>
      <w:proofErr w:type="spellStart"/>
      <w:r>
        <w:rPr>
          <w:sz w:val="28"/>
          <w:szCs w:val="28"/>
          <w:lang w:val="ru-RU"/>
        </w:rPr>
        <w:t>перевізникам</w:t>
      </w:r>
      <w:proofErr w:type="spellEnd"/>
      <w:r>
        <w:rPr>
          <w:sz w:val="28"/>
          <w:szCs w:val="28"/>
          <w:lang w:val="ru-RU"/>
        </w:rPr>
        <w:t xml:space="preserve"> за </w:t>
      </w:r>
      <w:proofErr w:type="spellStart"/>
      <w:r>
        <w:rPr>
          <w:sz w:val="28"/>
          <w:szCs w:val="28"/>
          <w:lang w:val="ru-RU"/>
        </w:rPr>
        <w:t>перевезення</w:t>
      </w:r>
      <w:proofErr w:type="spellEnd"/>
      <w:r>
        <w:rPr>
          <w:sz w:val="28"/>
          <w:szCs w:val="28"/>
          <w:lang w:val="ru-RU"/>
        </w:rPr>
        <w:t xml:space="preserve"> </w:t>
      </w:r>
      <w:proofErr w:type="spellStart"/>
      <w:r>
        <w:rPr>
          <w:sz w:val="28"/>
          <w:szCs w:val="28"/>
          <w:lang w:val="ru-RU"/>
        </w:rPr>
        <w:t>пасажирів</w:t>
      </w:r>
      <w:proofErr w:type="spellEnd"/>
      <w:r>
        <w:rPr>
          <w:sz w:val="28"/>
          <w:szCs w:val="28"/>
          <w:lang w:val="ru-RU"/>
        </w:rPr>
        <w:t xml:space="preserve"> </w:t>
      </w:r>
      <w:proofErr w:type="spellStart"/>
      <w:r>
        <w:rPr>
          <w:sz w:val="28"/>
          <w:szCs w:val="28"/>
          <w:lang w:val="ru-RU"/>
        </w:rPr>
        <w:t>пільгових</w:t>
      </w:r>
      <w:proofErr w:type="spellEnd"/>
      <w:r>
        <w:rPr>
          <w:sz w:val="28"/>
          <w:szCs w:val="28"/>
          <w:lang w:val="ru-RU"/>
        </w:rPr>
        <w:t xml:space="preserve"> </w:t>
      </w:r>
      <w:proofErr w:type="spellStart"/>
      <w:r>
        <w:rPr>
          <w:sz w:val="28"/>
          <w:szCs w:val="28"/>
          <w:lang w:val="ru-RU"/>
        </w:rPr>
        <w:t>категорій</w:t>
      </w:r>
      <w:proofErr w:type="spellEnd"/>
      <w:r>
        <w:rPr>
          <w:sz w:val="28"/>
          <w:szCs w:val="28"/>
          <w:lang w:val="ru-RU"/>
        </w:rPr>
        <w:t xml:space="preserve"> </w:t>
      </w:r>
      <w:r w:rsidR="003C7BE2">
        <w:rPr>
          <w:sz w:val="28"/>
          <w:szCs w:val="28"/>
          <w:lang w:val="ru-RU"/>
        </w:rPr>
        <w:t>в</w:t>
      </w:r>
      <w:r>
        <w:rPr>
          <w:sz w:val="28"/>
          <w:szCs w:val="28"/>
          <w:lang w:val="ru-RU"/>
        </w:rPr>
        <w:t xml:space="preserve"> І</w:t>
      </w:r>
      <w:r w:rsidR="003C7BE2">
        <w:rPr>
          <w:sz w:val="28"/>
          <w:szCs w:val="28"/>
          <w:lang w:val="ru-RU"/>
        </w:rPr>
        <w:t> </w:t>
      </w:r>
      <w:proofErr w:type="spellStart"/>
      <w:r>
        <w:rPr>
          <w:sz w:val="28"/>
          <w:szCs w:val="28"/>
          <w:lang w:val="ru-RU"/>
        </w:rPr>
        <w:t>півріччі</w:t>
      </w:r>
      <w:proofErr w:type="spellEnd"/>
      <w:r>
        <w:rPr>
          <w:sz w:val="28"/>
          <w:szCs w:val="28"/>
          <w:lang w:val="ru-RU"/>
        </w:rPr>
        <w:t xml:space="preserve"> 2023 року </w:t>
      </w:r>
      <w:proofErr w:type="spellStart"/>
      <w:r>
        <w:rPr>
          <w:sz w:val="28"/>
          <w:szCs w:val="28"/>
          <w:lang w:val="ru-RU"/>
        </w:rPr>
        <w:t>склала</w:t>
      </w:r>
      <w:proofErr w:type="spellEnd"/>
      <w:r>
        <w:rPr>
          <w:sz w:val="28"/>
          <w:szCs w:val="28"/>
          <w:lang w:val="ru-RU"/>
        </w:rPr>
        <w:t>:</w:t>
      </w:r>
    </w:p>
    <w:p w:rsidR="0015426A" w:rsidRDefault="0015426A" w:rsidP="00950AA6">
      <w:pPr>
        <w:tabs>
          <w:tab w:val="left" w:pos="9540"/>
        </w:tabs>
        <w:ind w:firstLine="851"/>
        <w:jc w:val="both"/>
        <w:rPr>
          <w:sz w:val="28"/>
          <w:szCs w:val="28"/>
          <w:lang w:val="ru-RU"/>
        </w:rPr>
      </w:pPr>
      <w:r>
        <w:rPr>
          <w:sz w:val="28"/>
          <w:szCs w:val="28"/>
          <w:lang w:val="ru-RU"/>
        </w:rPr>
        <w:t xml:space="preserve">- </w:t>
      </w:r>
      <w:proofErr w:type="spellStart"/>
      <w:r>
        <w:rPr>
          <w:sz w:val="28"/>
          <w:szCs w:val="28"/>
          <w:lang w:val="ru-RU"/>
        </w:rPr>
        <w:t>електротранспортом</w:t>
      </w:r>
      <w:proofErr w:type="spellEnd"/>
      <w:r>
        <w:rPr>
          <w:sz w:val="28"/>
          <w:szCs w:val="28"/>
          <w:lang w:val="ru-RU"/>
        </w:rPr>
        <w:t xml:space="preserve"> – 25 500,0 тис. </w:t>
      </w:r>
      <w:proofErr w:type="spellStart"/>
      <w:r>
        <w:rPr>
          <w:sz w:val="28"/>
          <w:szCs w:val="28"/>
          <w:lang w:val="ru-RU"/>
        </w:rPr>
        <w:t>грн</w:t>
      </w:r>
      <w:proofErr w:type="spellEnd"/>
      <w:r>
        <w:rPr>
          <w:sz w:val="28"/>
          <w:szCs w:val="28"/>
          <w:lang w:val="ru-RU"/>
        </w:rPr>
        <w:t>;</w:t>
      </w:r>
    </w:p>
    <w:p w:rsidR="0015426A" w:rsidRDefault="0015426A" w:rsidP="00950AA6">
      <w:pPr>
        <w:tabs>
          <w:tab w:val="left" w:pos="9540"/>
        </w:tabs>
        <w:ind w:firstLine="851"/>
        <w:jc w:val="both"/>
        <w:rPr>
          <w:sz w:val="28"/>
          <w:szCs w:val="28"/>
          <w:lang w:val="ru-RU"/>
        </w:rPr>
      </w:pPr>
      <w:r>
        <w:rPr>
          <w:sz w:val="28"/>
          <w:szCs w:val="28"/>
          <w:lang w:val="ru-RU"/>
        </w:rPr>
        <w:t xml:space="preserve">- </w:t>
      </w:r>
      <w:proofErr w:type="spellStart"/>
      <w:r>
        <w:rPr>
          <w:sz w:val="28"/>
          <w:szCs w:val="28"/>
          <w:lang w:val="ru-RU"/>
        </w:rPr>
        <w:t>залізницею</w:t>
      </w:r>
      <w:proofErr w:type="spellEnd"/>
      <w:r>
        <w:rPr>
          <w:sz w:val="28"/>
          <w:szCs w:val="28"/>
          <w:lang w:val="ru-RU"/>
        </w:rPr>
        <w:t xml:space="preserve"> – 136,0 тис. грн.</w:t>
      </w:r>
    </w:p>
    <w:p w:rsidR="005D7E07" w:rsidRPr="005D7E07" w:rsidRDefault="005D7E07" w:rsidP="00950AA6">
      <w:pPr>
        <w:tabs>
          <w:tab w:val="left" w:pos="9540"/>
        </w:tabs>
        <w:ind w:firstLine="851"/>
        <w:jc w:val="both"/>
        <w:rPr>
          <w:sz w:val="10"/>
          <w:szCs w:val="10"/>
          <w:lang w:val="ru-RU"/>
        </w:rPr>
      </w:pPr>
    </w:p>
    <w:p w:rsidR="005D7E07" w:rsidRDefault="007927F8" w:rsidP="005D7E07">
      <w:pPr>
        <w:tabs>
          <w:tab w:val="left" w:pos="9540"/>
        </w:tabs>
        <w:ind w:firstLine="851"/>
        <w:jc w:val="both"/>
        <w:rPr>
          <w:sz w:val="28"/>
          <w:szCs w:val="28"/>
          <w:lang w:val="ru-RU"/>
        </w:rPr>
      </w:pPr>
      <w:proofErr w:type="spellStart"/>
      <w:r w:rsidRPr="007F7ABE">
        <w:rPr>
          <w:sz w:val="28"/>
          <w:szCs w:val="28"/>
          <w:lang w:val="ru-RU"/>
        </w:rPr>
        <w:t>Крім</w:t>
      </w:r>
      <w:proofErr w:type="spellEnd"/>
      <w:r w:rsidRPr="007F7ABE">
        <w:rPr>
          <w:sz w:val="28"/>
          <w:szCs w:val="28"/>
          <w:lang w:val="ru-RU"/>
        </w:rPr>
        <w:t xml:space="preserve"> того, з 2023 року</w:t>
      </w:r>
      <w:r w:rsidR="005D7E07" w:rsidRPr="007F7ABE">
        <w:t xml:space="preserve"> </w:t>
      </w:r>
      <w:proofErr w:type="spellStart"/>
      <w:r w:rsidR="005D7E07" w:rsidRPr="007F7ABE">
        <w:rPr>
          <w:sz w:val="28"/>
          <w:szCs w:val="28"/>
          <w:lang w:val="ru-RU"/>
        </w:rPr>
        <w:t>відповідно</w:t>
      </w:r>
      <w:proofErr w:type="spellEnd"/>
      <w:r w:rsidR="005D7E07" w:rsidRPr="007F7ABE">
        <w:rPr>
          <w:sz w:val="28"/>
          <w:szCs w:val="28"/>
          <w:lang w:val="ru-RU"/>
        </w:rPr>
        <w:t xml:space="preserve"> до умов </w:t>
      </w:r>
      <w:proofErr w:type="spellStart"/>
      <w:r w:rsidR="005D7E07" w:rsidRPr="007F7ABE">
        <w:rPr>
          <w:sz w:val="28"/>
          <w:szCs w:val="28"/>
          <w:lang w:val="ru-RU"/>
        </w:rPr>
        <w:t>Програми</w:t>
      </w:r>
      <w:proofErr w:type="spellEnd"/>
      <w:r w:rsidR="005D7E07" w:rsidRPr="007F7ABE">
        <w:rPr>
          <w:sz w:val="28"/>
          <w:szCs w:val="28"/>
          <w:lang w:val="ru-RU"/>
        </w:rPr>
        <w:t xml:space="preserve"> </w:t>
      </w:r>
      <w:proofErr w:type="spellStart"/>
      <w:r w:rsidR="005D7E07" w:rsidRPr="007F7ABE">
        <w:rPr>
          <w:sz w:val="28"/>
          <w:szCs w:val="28"/>
          <w:lang w:val="ru-RU"/>
        </w:rPr>
        <w:t>розвитку</w:t>
      </w:r>
      <w:proofErr w:type="spellEnd"/>
      <w:r w:rsidR="005D7E07" w:rsidRPr="007F7ABE">
        <w:rPr>
          <w:sz w:val="28"/>
          <w:szCs w:val="28"/>
          <w:lang w:val="ru-RU"/>
        </w:rPr>
        <w:t xml:space="preserve"> </w:t>
      </w:r>
      <w:proofErr w:type="spellStart"/>
      <w:r w:rsidR="005D7E07" w:rsidRPr="007F7ABE">
        <w:rPr>
          <w:sz w:val="28"/>
          <w:szCs w:val="28"/>
          <w:lang w:val="ru-RU"/>
        </w:rPr>
        <w:t>громадського</w:t>
      </w:r>
      <w:proofErr w:type="spellEnd"/>
      <w:r w:rsidR="005D7E07" w:rsidRPr="007F7ABE">
        <w:rPr>
          <w:sz w:val="28"/>
          <w:szCs w:val="28"/>
          <w:lang w:val="ru-RU"/>
        </w:rPr>
        <w:t xml:space="preserve"> транспорту </w:t>
      </w:r>
      <w:proofErr w:type="spellStart"/>
      <w:r w:rsidR="005D7E07" w:rsidRPr="007F7ABE">
        <w:rPr>
          <w:sz w:val="28"/>
          <w:szCs w:val="28"/>
          <w:lang w:val="ru-RU"/>
        </w:rPr>
        <w:t>загального</w:t>
      </w:r>
      <w:proofErr w:type="spellEnd"/>
      <w:r w:rsidR="005D7E07" w:rsidRPr="007F7ABE">
        <w:rPr>
          <w:sz w:val="28"/>
          <w:szCs w:val="28"/>
          <w:lang w:val="ru-RU"/>
        </w:rPr>
        <w:t xml:space="preserve"> </w:t>
      </w:r>
      <w:proofErr w:type="spellStart"/>
      <w:r w:rsidR="005D7E07" w:rsidRPr="007F7ABE">
        <w:rPr>
          <w:sz w:val="28"/>
          <w:szCs w:val="28"/>
          <w:lang w:val="ru-RU"/>
        </w:rPr>
        <w:t>користування</w:t>
      </w:r>
      <w:proofErr w:type="spellEnd"/>
      <w:r w:rsidR="005D7E07" w:rsidRPr="007F7ABE">
        <w:rPr>
          <w:sz w:val="28"/>
          <w:szCs w:val="28"/>
          <w:lang w:val="ru-RU"/>
        </w:rPr>
        <w:t xml:space="preserve"> м. </w:t>
      </w:r>
      <w:proofErr w:type="spellStart"/>
      <w:r w:rsidR="005D7E07" w:rsidRPr="007F7ABE">
        <w:rPr>
          <w:sz w:val="28"/>
          <w:szCs w:val="28"/>
          <w:lang w:val="ru-RU"/>
        </w:rPr>
        <w:t>Чернігова</w:t>
      </w:r>
      <w:proofErr w:type="spellEnd"/>
      <w:r w:rsidR="005D7E07" w:rsidRPr="007F7ABE">
        <w:rPr>
          <w:sz w:val="28"/>
          <w:szCs w:val="28"/>
          <w:lang w:val="ru-RU"/>
        </w:rPr>
        <w:t xml:space="preserve"> на 2022-2024 роки (</w:t>
      </w:r>
      <w:proofErr w:type="spellStart"/>
      <w:r w:rsidR="005D7E07" w:rsidRPr="007F7ABE">
        <w:rPr>
          <w:sz w:val="28"/>
          <w:szCs w:val="28"/>
          <w:lang w:val="ru-RU"/>
        </w:rPr>
        <w:t>зі</w:t>
      </w:r>
      <w:proofErr w:type="spellEnd"/>
      <w:r w:rsidR="005D7E07" w:rsidRPr="007F7ABE">
        <w:rPr>
          <w:sz w:val="28"/>
          <w:szCs w:val="28"/>
          <w:lang w:val="ru-RU"/>
        </w:rPr>
        <w:t xml:space="preserve"> </w:t>
      </w:r>
      <w:proofErr w:type="spellStart"/>
      <w:r w:rsidR="005D7E07" w:rsidRPr="007F7ABE">
        <w:rPr>
          <w:sz w:val="28"/>
          <w:szCs w:val="28"/>
          <w:lang w:val="ru-RU"/>
        </w:rPr>
        <w:t>змінами</w:t>
      </w:r>
      <w:proofErr w:type="spellEnd"/>
      <w:r w:rsidR="005D7E07" w:rsidRPr="007F7ABE">
        <w:rPr>
          <w:sz w:val="28"/>
          <w:szCs w:val="28"/>
          <w:lang w:val="ru-RU"/>
        </w:rPr>
        <w:t xml:space="preserve"> та </w:t>
      </w:r>
      <w:proofErr w:type="spellStart"/>
      <w:r w:rsidR="005D7E07" w:rsidRPr="007F7ABE">
        <w:rPr>
          <w:sz w:val="28"/>
          <w:szCs w:val="28"/>
          <w:lang w:val="ru-RU"/>
        </w:rPr>
        <w:t>доповненнями</w:t>
      </w:r>
      <w:proofErr w:type="spellEnd"/>
      <w:r w:rsidR="005D7E07" w:rsidRPr="007F7ABE">
        <w:rPr>
          <w:sz w:val="28"/>
          <w:szCs w:val="28"/>
          <w:lang w:val="ru-RU"/>
        </w:rPr>
        <w:t xml:space="preserve">), </w:t>
      </w:r>
      <w:proofErr w:type="spellStart"/>
      <w:r w:rsidR="005D7E07" w:rsidRPr="007F7ABE">
        <w:rPr>
          <w:sz w:val="28"/>
          <w:szCs w:val="28"/>
          <w:lang w:val="ru-RU"/>
        </w:rPr>
        <w:t>затвердженої</w:t>
      </w:r>
      <w:proofErr w:type="spellEnd"/>
      <w:r w:rsidR="005D7E07" w:rsidRPr="007F7ABE">
        <w:rPr>
          <w:sz w:val="28"/>
          <w:szCs w:val="28"/>
          <w:lang w:val="ru-RU"/>
        </w:rPr>
        <w:t xml:space="preserve"> </w:t>
      </w:r>
      <w:proofErr w:type="spellStart"/>
      <w:r w:rsidR="005D7E07" w:rsidRPr="007F7ABE">
        <w:rPr>
          <w:sz w:val="28"/>
          <w:szCs w:val="28"/>
          <w:lang w:val="ru-RU"/>
        </w:rPr>
        <w:t>рішенням</w:t>
      </w:r>
      <w:proofErr w:type="spellEnd"/>
      <w:r w:rsidR="005D7E07" w:rsidRPr="007F7ABE">
        <w:rPr>
          <w:sz w:val="28"/>
          <w:szCs w:val="28"/>
          <w:lang w:val="ru-RU"/>
        </w:rPr>
        <w:t xml:space="preserve"> </w:t>
      </w:r>
      <w:proofErr w:type="spellStart"/>
      <w:r w:rsidR="005D7E07" w:rsidRPr="007F7ABE">
        <w:rPr>
          <w:sz w:val="28"/>
          <w:szCs w:val="28"/>
          <w:lang w:val="ru-RU"/>
        </w:rPr>
        <w:t>Чернігівсько</w:t>
      </w:r>
      <w:r w:rsidR="00A74825">
        <w:rPr>
          <w:sz w:val="28"/>
          <w:szCs w:val="28"/>
          <w:lang w:val="ru-RU"/>
        </w:rPr>
        <w:t>ї</w:t>
      </w:r>
      <w:proofErr w:type="spellEnd"/>
      <w:r w:rsidR="005D7E07" w:rsidRPr="007F7ABE">
        <w:rPr>
          <w:sz w:val="28"/>
          <w:szCs w:val="28"/>
          <w:lang w:val="ru-RU"/>
        </w:rPr>
        <w:t xml:space="preserve"> </w:t>
      </w:r>
      <w:proofErr w:type="spellStart"/>
      <w:r w:rsidR="005D7E07" w:rsidRPr="007F7ABE">
        <w:rPr>
          <w:sz w:val="28"/>
          <w:szCs w:val="28"/>
          <w:lang w:val="ru-RU"/>
        </w:rPr>
        <w:t>міської</w:t>
      </w:r>
      <w:proofErr w:type="spellEnd"/>
      <w:r w:rsidR="005D7E07" w:rsidRPr="007F7ABE">
        <w:rPr>
          <w:sz w:val="28"/>
          <w:szCs w:val="28"/>
          <w:lang w:val="ru-RU"/>
        </w:rPr>
        <w:t xml:space="preserve"> </w:t>
      </w:r>
      <w:r w:rsidR="005D7E07" w:rsidRPr="007F7ABE">
        <w:rPr>
          <w:sz w:val="28"/>
          <w:szCs w:val="28"/>
          <w:lang w:val="ru-RU"/>
        </w:rPr>
        <w:lastRenderedPageBreak/>
        <w:t xml:space="preserve">ради </w:t>
      </w:r>
      <w:proofErr w:type="spellStart"/>
      <w:r w:rsidR="005D7E07" w:rsidRPr="007F7ABE">
        <w:rPr>
          <w:sz w:val="28"/>
          <w:szCs w:val="28"/>
          <w:lang w:val="ru-RU"/>
        </w:rPr>
        <w:t>від</w:t>
      </w:r>
      <w:proofErr w:type="spellEnd"/>
      <w:r w:rsidR="005D7E07" w:rsidRPr="007F7ABE">
        <w:rPr>
          <w:sz w:val="28"/>
          <w:szCs w:val="28"/>
          <w:lang w:val="ru-RU"/>
        </w:rPr>
        <w:t xml:space="preserve"> </w:t>
      </w:r>
      <w:r w:rsidR="007F7ABE" w:rsidRPr="007F7ABE">
        <w:rPr>
          <w:sz w:val="28"/>
          <w:szCs w:val="28"/>
          <w:lang w:val="ru-RU"/>
        </w:rPr>
        <w:t>25.12.2021 № 13/</w:t>
      </w:r>
      <w:r w:rsidR="007F7ABE" w:rsidRPr="007F7ABE">
        <w:rPr>
          <w:sz w:val="28"/>
          <w:szCs w:val="28"/>
          <w:lang w:val="en-US"/>
        </w:rPr>
        <w:t>VIII</w:t>
      </w:r>
      <w:r w:rsidR="007F7ABE" w:rsidRPr="007F7ABE">
        <w:rPr>
          <w:sz w:val="28"/>
          <w:szCs w:val="28"/>
        </w:rPr>
        <w:t>-2 (останні зміни – рішення міської ради від 31.07.2023 № 33/</w:t>
      </w:r>
      <w:r w:rsidR="007F7ABE" w:rsidRPr="007F7ABE">
        <w:rPr>
          <w:sz w:val="28"/>
          <w:szCs w:val="28"/>
          <w:lang w:val="en-US"/>
        </w:rPr>
        <w:t>VIII</w:t>
      </w:r>
      <w:r w:rsidR="007F7ABE" w:rsidRPr="007F7ABE">
        <w:rPr>
          <w:sz w:val="28"/>
          <w:szCs w:val="28"/>
        </w:rPr>
        <w:t>-9),</w:t>
      </w:r>
      <w:r w:rsidRPr="007F7ABE">
        <w:rPr>
          <w:sz w:val="28"/>
          <w:szCs w:val="28"/>
          <w:lang w:val="ru-RU"/>
        </w:rPr>
        <w:t xml:space="preserve"> </w:t>
      </w:r>
      <w:proofErr w:type="spellStart"/>
      <w:r w:rsidRPr="007F7ABE">
        <w:rPr>
          <w:sz w:val="28"/>
          <w:szCs w:val="28"/>
          <w:lang w:val="ru-RU"/>
        </w:rPr>
        <w:t>міським</w:t>
      </w:r>
      <w:proofErr w:type="spellEnd"/>
      <w:r w:rsidRPr="007F7ABE">
        <w:rPr>
          <w:sz w:val="28"/>
          <w:szCs w:val="28"/>
          <w:lang w:val="ru-RU"/>
        </w:rPr>
        <w:t xml:space="preserve"> </w:t>
      </w:r>
      <w:proofErr w:type="spellStart"/>
      <w:r w:rsidRPr="007F7ABE">
        <w:rPr>
          <w:sz w:val="28"/>
          <w:szCs w:val="28"/>
          <w:lang w:val="ru-RU"/>
        </w:rPr>
        <w:t>перевіз</w:t>
      </w:r>
      <w:r w:rsidR="005D7E07" w:rsidRPr="007F7ABE">
        <w:rPr>
          <w:sz w:val="28"/>
          <w:szCs w:val="28"/>
          <w:lang w:val="ru-RU"/>
        </w:rPr>
        <w:t>никам</w:t>
      </w:r>
      <w:proofErr w:type="spellEnd"/>
      <w:r w:rsidR="005D7E07" w:rsidRPr="007F7ABE">
        <w:rPr>
          <w:sz w:val="28"/>
          <w:szCs w:val="28"/>
          <w:lang w:val="ru-RU"/>
        </w:rPr>
        <w:t xml:space="preserve"> </w:t>
      </w:r>
      <w:proofErr w:type="spellStart"/>
      <w:r w:rsidR="005D7E07" w:rsidRPr="007F7ABE">
        <w:rPr>
          <w:sz w:val="28"/>
          <w:szCs w:val="28"/>
          <w:lang w:val="ru-RU"/>
        </w:rPr>
        <w:t>автомобільним</w:t>
      </w:r>
      <w:proofErr w:type="spellEnd"/>
      <w:r w:rsidR="005D7E07" w:rsidRPr="007F7ABE">
        <w:rPr>
          <w:sz w:val="28"/>
          <w:szCs w:val="28"/>
          <w:lang w:val="ru-RU"/>
        </w:rPr>
        <w:t xml:space="preserve"> транспортом, з метою </w:t>
      </w:r>
      <w:proofErr w:type="spellStart"/>
      <w:r w:rsidR="005D7E07" w:rsidRPr="007F7ABE">
        <w:rPr>
          <w:sz w:val="28"/>
          <w:szCs w:val="28"/>
          <w:lang w:val="ru-RU"/>
        </w:rPr>
        <w:t>збільшення</w:t>
      </w:r>
      <w:proofErr w:type="spellEnd"/>
      <w:r w:rsidR="005D7E07" w:rsidRPr="007F7ABE">
        <w:rPr>
          <w:sz w:val="28"/>
          <w:szCs w:val="28"/>
          <w:lang w:val="ru-RU"/>
        </w:rPr>
        <w:t xml:space="preserve"> </w:t>
      </w:r>
      <w:proofErr w:type="spellStart"/>
      <w:r w:rsidR="005D7E07" w:rsidRPr="007F7ABE">
        <w:rPr>
          <w:sz w:val="28"/>
          <w:szCs w:val="28"/>
          <w:lang w:val="ru-RU"/>
        </w:rPr>
        <w:t>кількості</w:t>
      </w:r>
      <w:proofErr w:type="spellEnd"/>
      <w:r w:rsidR="005D7E07" w:rsidRPr="007F7ABE">
        <w:rPr>
          <w:sz w:val="28"/>
          <w:szCs w:val="28"/>
          <w:lang w:val="ru-RU"/>
        </w:rPr>
        <w:t xml:space="preserve"> </w:t>
      </w:r>
      <w:proofErr w:type="spellStart"/>
      <w:r w:rsidR="005D7E07" w:rsidRPr="007F7ABE">
        <w:rPr>
          <w:sz w:val="28"/>
          <w:szCs w:val="28"/>
          <w:lang w:val="ru-RU"/>
        </w:rPr>
        <w:t>рухомого</w:t>
      </w:r>
      <w:proofErr w:type="spellEnd"/>
      <w:r w:rsidR="005D7E07" w:rsidRPr="007F7ABE">
        <w:rPr>
          <w:sz w:val="28"/>
          <w:szCs w:val="28"/>
          <w:lang w:val="ru-RU"/>
        </w:rPr>
        <w:t xml:space="preserve"> складу на </w:t>
      </w:r>
      <w:proofErr w:type="spellStart"/>
      <w:r w:rsidR="005D7E07" w:rsidRPr="007F7ABE">
        <w:rPr>
          <w:sz w:val="28"/>
          <w:szCs w:val="28"/>
          <w:lang w:val="ru-RU"/>
        </w:rPr>
        <w:t>міських</w:t>
      </w:r>
      <w:proofErr w:type="spellEnd"/>
      <w:r w:rsidR="005D7E07" w:rsidRPr="007F7ABE">
        <w:rPr>
          <w:sz w:val="28"/>
          <w:szCs w:val="28"/>
          <w:lang w:val="ru-RU"/>
        </w:rPr>
        <w:t xml:space="preserve"> маршрутах </w:t>
      </w:r>
      <w:proofErr w:type="spellStart"/>
      <w:r w:rsidR="005D7E07" w:rsidRPr="007F7ABE">
        <w:rPr>
          <w:sz w:val="28"/>
          <w:szCs w:val="28"/>
          <w:lang w:val="ru-RU"/>
        </w:rPr>
        <w:t>загального</w:t>
      </w:r>
      <w:proofErr w:type="spellEnd"/>
      <w:r w:rsidR="005D7E07" w:rsidRPr="007F7ABE">
        <w:rPr>
          <w:sz w:val="28"/>
          <w:szCs w:val="28"/>
          <w:lang w:val="ru-RU"/>
        </w:rPr>
        <w:t xml:space="preserve"> </w:t>
      </w:r>
      <w:proofErr w:type="spellStart"/>
      <w:r w:rsidR="005D7E07" w:rsidRPr="007F7ABE">
        <w:rPr>
          <w:sz w:val="28"/>
          <w:szCs w:val="28"/>
          <w:lang w:val="ru-RU"/>
        </w:rPr>
        <w:t>користування</w:t>
      </w:r>
      <w:proofErr w:type="spellEnd"/>
      <w:r w:rsidR="005D7E07" w:rsidRPr="007F7ABE">
        <w:rPr>
          <w:sz w:val="28"/>
          <w:szCs w:val="28"/>
          <w:lang w:val="ru-RU"/>
        </w:rPr>
        <w:t xml:space="preserve"> та </w:t>
      </w:r>
      <w:proofErr w:type="spellStart"/>
      <w:r w:rsidR="005D7E07" w:rsidRPr="007F7ABE">
        <w:rPr>
          <w:sz w:val="28"/>
          <w:szCs w:val="28"/>
          <w:lang w:val="ru-RU"/>
        </w:rPr>
        <w:t>підвищення</w:t>
      </w:r>
      <w:proofErr w:type="spellEnd"/>
      <w:r w:rsidR="005D7E07" w:rsidRPr="007F7ABE">
        <w:rPr>
          <w:sz w:val="28"/>
          <w:szCs w:val="28"/>
          <w:lang w:val="ru-RU"/>
        </w:rPr>
        <w:t xml:space="preserve"> </w:t>
      </w:r>
      <w:proofErr w:type="spellStart"/>
      <w:r w:rsidR="005D7E07" w:rsidRPr="007F7ABE">
        <w:rPr>
          <w:sz w:val="28"/>
          <w:szCs w:val="28"/>
          <w:lang w:val="ru-RU"/>
        </w:rPr>
        <w:t>якості</w:t>
      </w:r>
      <w:proofErr w:type="spellEnd"/>
      <w:r w:rsidR="005D7E07" w:rsidRPr="007F7ABE">
        <w:rPr>
          <w:sz w:val="28"/>
          <w:szCs w:val="28"/>
          <w:lang w:val="ru-RU"/>
        </w:rPr>
        <w:t xml:space="preserve"> </w:t>
      </w:r>
      <w:proofErr w:type="spellStart"/>
      <w:r w:rsidR="005D7E07" w:rsidRPr="007F7ABE">
        <w:rPr>
          <w:sz w:val="28"/>
          <w:szCs w:val="28"/>
          <w:lang w:val="ru-RU"/>
        </w:rPr>
        <w:t>надання</w:t>
      </w:r>
      <w:proofErr w:type="spellEnd"/>
      <w:r w:rsidR="005D7E07" w:rsidRPr="007F7ABE">
        <w:rPr>
          <w:sz w:val="28"/>
          <w:szCs w:val="28"/>
          <w:lang w:val="ru-RU"/>
        </w:rPr>
        <w:t xml:space="preserve"> </w:t>
      </w:r>
      <w:proofErr w:type="spellStart"/>
      <w:r w:rsidR="005D7E07" w:rsidRPr="007F7ABE">
        <w:rPr>
          <w:sz w:val="28"/>
          <w:szCs w:val="28"/>
          <w:lang w:val="ru-RU"/>
        </w:rPr>
        <w:t>транспортних</w:t>
      </w:r>
      <w:proofErr w:type="spellEnd"/>
      <w:r w:rsidR="005D7E07" w:rsidRPr="007F7ABE">
        <w:rPr>
          <w:sz w:val="28"/>
          <w:szCs w:val="28"/>
          <w:lang w:val="ru-RU"/>
        </w:rPr>
        <w:t xml:space="preserve"> </w:t>
      </w:r>
      <w:proofErr w:type="spellStart"/>
      <w:r w:rsidR="005D7E07" w:rsidRPr="007F7ABE">
        <w:rPr>
          <w:sz w:val="28"/>
          <w:szCs w:val="28"/>
          <w:lang w:val="ru-RU"/>
        </w:rPr>
        <w:t>послуг</w:t>
      </w:r>
      <w:proofErr w:type="spellEnd"/>
      <w:r w:rsidR="007F7ABE" w:rsidRPr="007F7ABE">
        <w:rPr>
          <w:sz w:val="28"/>
          <w:szCs w:val="28"/>
          <w:lang w:val="ru-RU"/>
        </w:rPr>
        <w:t xml:space="preserve">, </w:t>
      </w:r>
      <w:proofErr w:type="spellStart"/>
      <w:r w:rsidR="007F7ABE" w:rsidRPr="007F7ABE">
        <w:rPr>
          <w:sz w:val="28"/>
          <w:szCs w:val="28"/>
          <w:lang w:val="ru-RU"/>
        </w:rPr>
        <w:t>здійснюється</w:t>
      </w:r>
      <w:proofErr w:type="spellEnd"/>
      <w:r w:rsidR="007F7ABE" w:rsidRPr="007F7ABE">
        <w:rPr>
          <w:sz w:val="28"/>
          <w:szCs w:val="28"/>
          <w:lang w:val="ru-RU"/>
        </w:rPr>
        <w:t xml:space="preserve"> </w:t>
      </w:r>
      <w:r w:rsidR="007F7ABE" w:rsidRPr="007F7ABE">
        <w:rPr>
          <w:sz w:val="28"/>
          <w:szCs w:val="28"/>
          <w:shd w:val="clear" w:color="auto" w:fill="FFFFFF"/>
        </w:rPr>
        <w:t xml:space="preserve">компенсація </w:t>
      </w:r>
      <w:r w:rsidR="007F7ABE" w:rsidRPr="007F7ABE">
        <w:rPr>
          <w:rStyle w:val="afa"/>
          <w:i w:val="0"/>
          <w:sz w:val="28"/>
          <w:szCs w:val="28"/>
          <w:shd w:val="clear" w:color="auto" w:fill="FFFFFF"/>
        </w:rPr>
        <w:t>шляхом здійснення оплати за надані транспортні послуги</w:t>
      </w:r>
      <w:r w:rsidR="005D7E07" w:rsidRPr="007F7ABE">
        <w:rPr>
          <w:sz w:val="28"/>
          <w:szCs w:val="28"/>
          <w:lang w:val="ru-RU"/>
        </w:rPr>
        <w:t>.</w:t>
      </w:r>
    </w:p>
    <w:p w:rsidR="007F7ABE" w:rsidRPr="005D7E07" w:rsidRDefault="007F7ABE" w:rsidP="005D7E07">
      <w:pPr>
        <w:tabs>
          <w:tab w:val="left" w:pos="9540"/>
        </w:tabs>
        <w:ind w:firstLine="851"/>
        <w:jc w:val="both"/>
        <w:rPr>
          <w:sz w:val="28"/>
          <w:szCs w:val="28"/>
          <w:lang w:val="ru-RU"/>
        </w:rPr>
      </w:pPr>
      <w:r>
        <w:rPr>
          <w:sz w:val="28"/>
          <w:szCs w:val="28"/>
          <w:lang w:val="ru-RU"/>
        </w:rPr>
        <w:t xml:space="preserve">Станом на 01.10.2023 </w:t>
      </w:r>
      <w:r w:rsidR="00576F71">
        <w:rPr>
          <w:sz w:val="28"/>
          <w:szCs w:val="28"/>
          <w:lang w:val="ru-RU"/>
        </w:rPr>
        <w:t xml:space="preserve">на </w:t>
      </w:r>
      <w:proofErr w:type="spellStart"/>
      <w:r w:rsidR="00576F71">
        <w:rPr>
          <w:sz w:val="28"/>
          <w:szCs w:val="28"/>
          <w:lang w:val="ru-RU"/>
        </w:rPr>
        <w:t>виплати</w:t>
      </w:r>
      <w:proofErr w:type="spellEnd"/>
      <w:r w:rsidR="00576F71">
        <w:rPr>
          <w:sz w:val="28"/>
          <w:szCs w:val="28"/>
          <w:lang w:val="ru-RU"/>
        </w:rPr>
        <w:t xml:space="preserve"> </w:t>
      </w:r>
      <w:proofErr w:type="spellStart"/>
      <w:r w:rsidR="00576F71">
        <w:rPr>
          <w:sz w:val="28"/>
          <w:szCs w:val="28"/>
          <w:lang w:val="ru-RU"/>
        </w:rPr>
        <w:t>перевізникам</w:t>
      </w:r>
      <w:proofErr w:type="spellEnd"/>
      <w:r w:rsidR="00576F71">
        <w:rPr>
          <w:sz w:val="28"/>
          <w:szCs w:val="28"/>
          <w:lang w:val="ru-RU"/>
        </w:rPr>
        <w:t xml:space="preserve"> </w:t>
      </w:r>
      <w:r w:rsidR="00576F71" w:rsidRPr="00576F71">
        <w:rPr>
          <w:sz w:val="28"/>
          <w:szCs w:val="28"/>
          <w:lang w:val="ru-RU"/>
        </w:rPr>
        <w:t xml:space="preserve">за </w:t>
      </w:r>
      <w:proofErr w:type="spellStart"/>
      <w:r w:rsidR="00576F71" w:rsidRPr="00576F71">
        <w:rPr>
          <w:sz w:val="28"/>
          <w:szCs w:val="28"/>
          <w:lang w:val="ru-RU"/>
        </w:rPr>
        <w:t>надані</w:t>
      </w:r>
      <w:proofErr w:type="spellEnd"/>
      <w:r w:rsidR="00576F71" w:rsidRPr="00576F71">
        <w:rPr>
          <w:sz w:val="28"/>
          <w:szCs w:val="28"/>
          <w:lang w:val="ru-RU"/>
        </w:rPr>
        <w:t xml:space="preserve"> </w:t>
      </w:r>
      <w:proofErr w:type="spellStart"/>
      <w:r w:rsidR="00576F71" w:rsidRPr="00576F71">
        <w:rPr>
          <w:sz w:val="28"/>
          <w:szCs w:val="28"/>
          <w:lang w:val="ru-RU"/>
        </w:rPr>
        <w:t>транспортні</w:t>
      </w:r>
      <w:proofErr w:type="spellEnd"/>
      <w:r w:rsidR="00576F71" w:rsidRPr="00576F71">
        <w:rPr>
          <w:sz w:val="28"/>
          <w:szCs w:val="28"/>
          <w:lang w:val="ru-RU"/>
        </w:rPr>
        <w:t xml:space="preserve"> </w:t>
      </w:r>
      <w:proofErr w:type="spellStart"/>
      <w:r w:rsidR="00576F71" w:rsidRPr="00576F71">
        <w:rPr>
          <w:sz w:val="28"/>
          <w:szCs w:val="28"/>
          <w:lang w:val="ru-RU"/>
        </w:rPr>
        <w:t>послуги</w:t>
      </w:r>
      <w:proofErr w:type="spellEnd"/>
      <w:r w:rsidR="00576F71" w:rsidRPr="00576F71">
        <w:rPr>
          <w:sz w:val="28"/>
          <w:szCs w:val="28"/>
          <w:lang w:val="ru-RU"/>
        </w:rPr>
        <w:t xml:space="preserve"> </w:t>
      </w:r>
      <w:r>
        <w:rPr>
          <w:sz w:val="28"/>
          <w:szCs w:val="28"/>
          <w:lang w:val="ru-RU"/>
        </w:rPr>
        <w:t xml:space="preserve">з бюджету </w:t>
      </w:r>
      <w:proofErr w:type="spellStart"/>
      <w:r>
        <w:rPr>
          <w:sz w:val="28"/>
          <w:szCs w:val="28"/>
          <w:lang w:val="ru-RU"/>
        </w:rPr>
        <w:t>Чернігівської</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w:t>
      </w:r>
      <w:proofErr w:type="spellStart"/>
      <w:r>
        <w:rPr>
          <w:sz w:val="28"/>
          <w:szCs w:val="28"/>
          <w:lang w:val="ru-RU"/>
        </w:rPr>
        <w:t>територіальної</w:t>
      </w:r>
      <w:proofErr w:type="spellEnd"/>
      <w:r>
        <w:rPr>
          <w:sz w:val="28"/>
          <w:szCs w:val="28"/>
          <w:lang w:val="ru-RU"/>
        </w:rPr>
        <w:t xml:space="preserve"> </w:t>
      </w:r>
      <w:proofErr w:type="spellStart"/>
      <w:r>
        <w:rPr>
          <w:sz w:val="28"/>
          <w:szCs w:val="28"/>
          <w:lang w:val="ru-RU"/>
        </w:rPr>
        <w:t>громади</w:t>
      </w:r>
      <w:proofErr w:type="spellEnd"/>
      <w:r>
        <w:rPr>
          <w:sz w:val="28"/>
          <w:szCs w:val="28"/>
          <w:lang w:val="ru-RU"/>
        </w:rPr>
        <w:t xml:space="preserve"> </w:t>
      </w:r>
      <w:proofErr w:type="spellStart"/>
      <w:r w:rsidR="00576F71">
        <w:rPr>
          <w:sz w:val="28"/>
          <w:szCs w:val="28"/>
          <w:lang w:val="ru-RU"/>
        </w:rPr>
        <w:t>витрачено</w:t>
      </w:r>
      <w:proofErr w:type="spellEnd"/>
      <w:r w:rsidR="00576F71">
        <w:rPr>
          <w:sz w:val="28"/>
          <w:szCs w:val="28"/>
          <w:lang w:val="ru-RU"/>
        </w:rPr>
        <w:t xml:space="preserve"> 38,0 млн грн. </w:t>
      </w:r>
    </w:p>
    <w:p w:rsidR="009A0F5A" w:rsidRPr="00562FE2" w:rsidRDefault="009A0F5A" w:rsidP="00950AA6">
      <w:pPr>
        <w:tabs>
          <w:tab w:val="left" w:pos="9540"/>
        </w:tabs>
        <w:ind w:firstLine="851"/>
        <w:jc w:val="both"/>
        <w:rPr>
          <w:lang w:val="ru-RU"/>
        </w:rPr>
      </w:pPr>
    </w:p>
    <w:p w:rsidR="0050547B" w:rsidRDefault="00EB76F1" w:rsidP="00950AA6">
      <w:pPr>
        <w:autoSpaceDE w:val="0"/>
        <w:autoSpaceDN w:val="0"/>
        <w:adjustRightInd w:val="0"/>
        <w:ind w:firstLine="851"/>
        <w:jc w:val="both"/>
        <w:rPr>
          <w:rFonts w:ascii="TimesNewRomanPSMT" w:hAnsi="TimesNewRomanPSMT" w:cs="TimesNewRomanPSMT"/>
          <w:sz w:val="28"/>
          <w:szCs w:val="28"/>
        </w:rPr>
      </w:pPr>
      <w:r>
        <w:rPr>
          <w:rFonts w:ascii="TimesNewRomanPSMT" w:hAnsi="TimesNewRomanPSMT" w:cs="TimesNewRomanPSMT"/>
          <w:sz w:val="28"/>
          <w:szCs w:val="28"/>
        </w:rPr>
        <w:t>Д</w:t>
      </w:r>
      <w:r w:rsidR="006108E7" w:rsidRPr="00EB76F1">
        <w:rPr>
          <w:rFonts w:ascii="TimesNewRomanPSMT" w:hAnsi="TimesNewRomanPSMT" w:cs="TimesNewRomanPSMT"/>
          <w:sz w:val="28"/>
          <w:szCs w:val="28"/>
        </w:rPr>
        <w:t>ошкільну освіту у місті забезпечує 5</w:t>
      </w:r>
      <w:r w:rsidR="000D5BC0" w:rsidRPr="00EB76F1">
        <w:rPr>
          <w:rFonts w:ascii="TimesNewRomanPSMT" w:hAnsi="TimesNewRomanPSMT" w:cs="TimesNewRomanPSMT"/>
          <w:sz w:val="28"/>
          <w:szCs w:val="28"/>
        </w:rPr>
        <w:t>2</w:t>
      </w:r>
      <w:r w:rsidR="006108E7" w:rsidRPr="00EB76F1">
        <w:rPr>
          <w:rFonts w:ascii="TimesNewRomanPSMT" w:hAnsi="TimesNewRomanPSMT" w:cs="TimesNewRomanPSMT"/>
          <w:sz w:val="28"/>
          <w:szCs w:val="28"/>
        </w:rPr>
        <w:t xml:space="preserve"> заклад</w:t>
      </w:r>
      <w:r w:rsidR="000D5BC0" w:rsidRPr="00EB76F1">
        <w:rPr>
          <w:rFonts w:ascii="TimesNewRomanPSMT" w:hAnsi="TimesNewRomanPSMT" w:cs="TimesNewRomanPSMT"/>
          <w:sz w:val="28"/>
          <w:szCs w:val="28"/>
        </w:rPr>
        <w:t>и</w:t>
      </w:r>
      <w:r w:rsidR="006108E7" w:rsidRPr="00EB76F1">
        <w:rPr>
          <w:rFonts w:ascii="TimesNewRomanPSMT" w:hAnsi="TimesNewRomanPSMT" w:cs="TimesNewRomanPSMT"/>
          <w:sz w:val="28"/>
          <w:szCs w:val="28"/>
        </w:rPr>
        <w:t xml:space="preserve"> дошкільної освіти комунальної форми власності</w:t>
      </w:r>
      <w:r w:rsidR="0050547B" w:rsidRPr="00EB76F1">
        <w:rPr>
          <w:rFonts w:ascii="TimesNewRomanPSMT" w:hAnsi="TimesNewRomanPSMT" w:cs="TimesNewRomanPSMT"/>
          <w:sz w:val="28"/>
          <w:szCs w:val="28"/>
        </w:rPr>
        <w:t>.</w:t>
      </w:r>
    </w:p>
    <w:p w:rsidR="00EB76F1" w:rsidRDefault="00EB76F1" w:rsidP="00EB76F1">
      <w:pPr>
        <w:autoSpaceDE w:val="0"/>
        <w:autoSpaceDN w:val="0"/>
        <w:adjustRightInd w:val="0"/>
        <w:ind w:firstLine="851"/>
        <w:jc w:val="both"/>
        <w:rPr>
          <w:rFonts w:ascii="TimesNewRomanPSMT" w:hAnsi="TimesNewRomanPSMT" w:cs="TimesNewRomanPSMT"/>
          <w:sz w:val="28"/>
          <w:szCs w:val="28"/>
        </w:rPr>
      </w:pPr>
      <w:r w:rsidRPr="00EB76F1">
        <w:rPr>
          <w:rFonts w:ascii="TimesNewRomanPSMT" w:hAnsi="TimesNewRomanPSMT" w:cs="TimesNewRomanPSMT"/>
          <w:sz w:val="28"/>
          <w:szCs w:val="28"/>
        </w:rPr>
        <w:t xml:space="preserve">Відповідно до потреб громадян у місті створено різні типи закладів дошкільної освіти, а саме: 17 закладів – ясла-садки, 29 закладів – ясла-садки комбінованого типу, один заклад – </w:t>
      </w:r>
      <w:proofErr w:type="spellStart"/>
      <w:r w:rsidRPr="00EB76F1">
        <w:rPr>
          <w:rFonts w:ascii="TimesNewRomanPSMT" w:hAnsi="TimesNewRomanPSMT" w:cs="TimesNewRomanPSMT"/>
          <w:sz w:val="28"/>
          <w:szCs w:val="28"/>
        </w:rPr>
        <w:t>компенсуючого</w:t>
      </w:r>
      <w:proofErr w:type="spellEnd"/>
      <w:r w:rsidRPr="00EB76F1">
        <w:rPr>
          <w:rFonts w:ascii="TimesNewRomanPSMT" w:hAnsi="TimesNewRomanPSMT" w:cs="TimesNewRomanPSMT"/>
          <w:sz w:val="28"/>
          <w:szCs w:val="28"/>
        </w:rPr>
        <w:t xml:space="preserve"> типу, п’ять закладів – центри розвитку дитини.</w:t>
      </w:r>
    </w:p>
    <w:p w:rsidR="00586F06" w:rsidRPr="00586F06" w:rsidRDefault="00586F06" w:rsidP="00EB76F1">
      <w:pPr>
        <w:autoSpaceDE w:val="0"/>
        <w:autoSpaceDN w:val="0"/>
        <w:adjustRightInd w:val="0"/>
        <w:ind w:firstLine="851"/>
        <w:jc w:val="both"/>
        <w:rPr>
          <w:rFonts w:ascii="TimesNewRomanPSMT" w:hAnsi="TimesNewRomanPSMT" w:cs="TimesNewRomanPSMT"/>
          <w:sz w:val="10"/>
          <w:szCs w:val="10"/>
        </w:rPr>
      </w:pPr>
    </w:p>
    <w:p w:rsidR="006108E7" w:rsidRPr="00E8155C" w:rsidRDefault="003445ED" w:rsidP="00950AA6">
      <w:pPr>
        <w:autoSpaceDE w:val="0"/>
        <w:autoSpaceDN w:val="0"/>
        <w:adjustRightInd w:val="0"/>
        <w:ind w:firstLine="851"/>
        <w:jc w:val="both"/>
        <w:rPr>
          <w:rFonts w:ascii="TimesNewRomanPSMT" w:hAnsi="TimesNewRomanPSMT" w:cs="TimesNewRomanPSMT"/>
          <w:sz w:val="28"/>
          <w:szCs w:val="28"/>
        </w:rPr>
      </w:pPr>
      <w:r w:rsidRPr="00E8155C">
        <w:rPr>
          <w:rFonts w:ascii="TimesNewRomanPSMT" w:hAnsi="TimesNewRomanPSMT" w:cs="TimesNewRomanPSMT"/>
          <w:sz w:val="28"/>
          <w:szCs w:val="28"/>
        </w:rPr>
        <w:t>Станом на 01.10</w:t>
      </w:r>
      <w:r w:rsidR="0050547B" w:rsidRPr="00E8155C">
        <w:rPr>
          <w:rFonts w:ascii="TimesNewRomanPSMT" w:hAnsi="TimesNewRomanPSMT" w:cs="TimesNewRomanPSMT"/>
          <w:sz w:val="28"/>
          <w:szCs w:val="28"/>
        </w:rPr>
        <w:t>.202</w:t>
      </w:r>
      <w:r w:rsidR="00EB76F1" w:rsidRPr="00E8155C">
        <w:rPr>
          <w:rFonts w:ascii="TimesNewRomanPSMT" w:hAnsi="TimesNewRomanPSMT" w:cs="TimesNewRomanPSMT"/>
          <w:sz w:val="28"/>
          <w:szCs w:val="28"/>
        </w:rPr>
        <w:t>3</w:t>
      </w:r>
      <w:r w:rsidR="0050547B" w:rsidRPr="00E8155C">
        <w:rPr>
          <w:rFonts w:ascii="TimesNewRomanPSMT" w:hAnsi="TimesNewRomanPSMT" w:cs="TimesNewRomanPSMT"/>
          <w:sz w:val="28"/>
          <w:szCs w:val="28"/>
        </w:rPr>
        <w:t xml:space="preserve"> відкрито </w:t>
      </w:r>
      <w:r w:rsidR="00EB76F1" w:rsidRPr="00E8155C">
        <w:rPr>
          <w:rFonts w:ascii="TimesNewRomanPSMT" w:hAnsi="TimesNewRomanPSMT" w:cs="TimesNewRomanPSMT"/>
          <w:sz w:val="28"/>
          <w:szCs w:val="28"/>
        </w:rPr>
        <w:t>3</w:t>
      </w:r>
      <w:r w:rsidR="00AB444D" w:rsidRPr="00E8155C">
        <w:rPr>
          <w:rFonts w:ascii="TimesNewRomanPSMT" w:hAnsi="TimesNewRomanPSMT" w:cs="TimesNewRomanPSMT"/>
          <w:sz w:val="28"/>
          <w:szCs w:val="28"/>
        </w:rPr>
        <w:t>9</w:t>
      </w:r>
      <w:r w:rsidR="0050547B" w:rsidRPr="00E8155C">
        <w:rPr>
          <w:rFonts w:ascii="TimesNewRomanPSMT" w:hAnsi="TimesNewRomanPSMT" w:cs="TimesNewRomanPSMT"/>
          <w:sz w:val="28"/>
          <w:szCs w:val="28"/>
        </w:rPr>
        <w:t xml:space="preserve"> закладів дошкільної освіти (</w:t>
      </w:r>
      <w:r w:rsidR="000D5BC0" w:rsidRPr="00E8155C">
        <w:rPr>
          <w:rFonts w:ascii="TimesNewRomanPSMT" w:hAnsi="TimesNewRomanPSMT" w:cs="TimesNewRomanPSMT"/>
          <w:sz w:val="28"/>
          <w:szCs w:val="28"/>
        </w:rPr>
        <w:t xml:space="preserve">мають </w:t>
      </w:r>
      <w:proofErr w:type="spellStart"/>
      <w:r w:rsidR="000D5BC0" w:rsidRPr="00E8155C">
        <w:rPr>
          <w:rFonts w:ascii="TimesNewRomanPSMT" w:hAnsi="TimesNewRomanPSMT" w:cs="TimesNewRomanPSMT"/>
          <w:sz w:val="28"/>
          <w:szCs w:val="28"/>
        </w:rPr>
        <w:t>облаштовані</w:t>
      </w:r>
      <w:proofErr w:type="spellEnd"/>
      <w:r w:rsidR="000D5BC0" w:rsidRPr="00E8155C">
        <w:rPr>
          <w:rFonts w:ascii="TimesNewRomanPSMT" w:hAnsi="TimesNewRomanPSMT" w:cs="TimesNewRomanPSMT"/>
          <w:sz w:val="28"/>
          <w:szCs w:val="28"/>
        </w:rPr>
        <w:t xml:space="preserve"> укриття),</w:t>
      </w:r>
      <w:r w:rsidR="006108E7" w:rsidRPr="00E8155C">
        <w:rPr>
          <w:rFonts w:ascii="TimesNewRomanPSMT" w:hAnsi="TimesNewRomanPSMT" w:cs="TimesNewRomanPSMT"/>
          <w:sz w:val="28"/>
          <w:szCs w:val="28"/>
        </w:rPr>
        <w:t xml:space="preserve"> в яких дошкільну освіту отримують </w:t>
      </w:r>
      <w:r w:rsidR="00E8155C" w:rsidRPr="00E8155C">
        <w:rPr>
          <w:rFonts w:ascii="TimesNewRomanPSMT" w:hAnsi="TimesNewRomanPSMT" w:cs="TimesNewRomanPSMT"/>
          <w:sz w:val="28"/>
          <w:szCs w:val="28"/>
        </w:rPr>
        <w:t>6 565</w:t>
      </w:r>
      <w:r w:rsidR="006108E7" w:rsidRPr="00E8155C">
        <w:rPr>
          <w:rFonts w:ascii="TimesNewRomanPSMT" w:hAnsi="TimesNewRomanPSMT" w:cs="TimesNewRomanPSMT"/>
          <w:sz w:val="28"/>
          <w:szCs w:val="28"/>
        </w:rPr>
        <w:t xml:space="preserve"> дітей</w:t>
      </w:r>
      <w:r w:rsidR="000D5BC0" w:rsidRPr="00E8155C">
        <w:rPr>
          <w:rFonts w:ascii="TimesNewRomanPSMT" w:hAnsi="TimesNewRomanPSMT" w:cs="TimesNewRomanPSMT"/>
          <w:sz w:val="28"/>
          <w:szCs w:val="28"/>
        </w:rPr>
        <w:t>.</w:t>
      </w:r>
      <w:r w:rsidR="00355DD0" w:rsidRPr="00E8155C">
        <w:rPr>
          <w:rFonts w:ascii="TimesNewRomanPSMT" w:hAnsi="TimesNewRomanPSMT" w:cs="TimesNewRomanPSMT"/>
          <w:sz w:val="28"/>
          <w:szCs w:val="28"/>
        </w:rPr>
        <w:t xml:space="preserve"> </w:t>
      </w:r>
      <w:r w:rsidR="00EB76F1" w:rsidRPr="00E8155C">
        <w:rPr>
          <w:rFonts w:ascii="TimesNewRomanPSMT" w:hAnsi="TimesNewRomanPSMT" w:cs="TimesNewRomanPSMT"/>
          <w:sz w:val="28"/>
          <w:szCs w:val="28"/>
        </w:rPr>
        <w:t xml:space="preserve">Відкрито </w:t>
      </w:r>
      <w:r w:rsidR="002D0AD8" w:rsidRPr="00E8155C">
        <w:rPr>
          <w:rFonts w:ascii="TimesNewRomanPSMT" w:hAnsi="TimesNewRomanPSMT" w:cs="TimesNewRomanPSMT"/>
          <w:sz w:val="28"/>
          <w:szCs w:val="28"/>
        </w:rPr>
        <w:t>42</w:t>
      </w:r>
      <w:r w:rsidR="00EB76F1" w:rsidRPr="00E8155C">
        <w:rPr>
          <w:rFonts w:ascii="TimesNewRomanPSMT" w:hAnsi="TimesNewRomanPSMT" w:cs="TimesNewRomanPSMT"/>
          <w:sz w:val="28"/>
          <w:szCs w:val="28"/>
        </w:rPr>
        <w:t xml:space="preserve"> груп</w:t>
      </w:r>
      <w:r w:rsidR="002D0AD8" w:rsidRPr="00E8155C">
        <w:rPr>
          <w:rFonts w:ascii="TimesNewRomanPSMT" w:hAnsi="TimesNewRomanPSMT" w:cs="TimesNewRomanPSMT"/>
          <w:sz w:val="28"/>
          <w:szCs w:val="28"/>
        </w:rPr>
        <w:t>и</w:t>
      </w:r>
      <w:r w:rsidR="00EB76F1" w:rsidRPr="00E8155C">
        <w:rPr>
          <w:rFonts w:ascii="TimesNewRomanPSMT" w:hAnsi="TimesNewRomanPSMT" w:cs="TimesNewRomanPSMT"/>
          <w:sz w:val="28"/>
          <w:szCs w:val="28"/>
        </w:rPr>
        <w:t xml:space="preserve"> для дітей раннього віку.</w:t>
      </w:r>
      <w:r w:rsidR="00AB444D" w:rsidRPr="00E8155C">
        <w:rPr>
          <w:rFonts w:ascii="TimesNewRomanPSMT" w:hAnsi="TimesNewRomanPSMT" w:cs="TimesNewRomanPSMT"/>
          <w:sz w:val="28"/>
          <w:szCs w:val="28"/>
        </w:rPr>
        <w:t xml:space="preserve"> Не відновили свою діяльність 13 закладів дошкільної освіти міста.</w:t>
      </w:r>
    </w:p>
    <w:p w:rsidR="00151496" w:rsidRPr="00F414E9" w:rsidRDefault="00151496" w:rsidP="002A0B1E">
      <w:pPr>
        <w:autoSpaceDE w:val="0"/>
        <w:autoSpaceDN w:val="0"/>
        <w:adjustRightInd w:val="0"/>
        <w:jc w:val="both"/>
        <w:rPr>
          <w:color w:val="FF0000"/>
          <w:sz w:val="28"/>
          <w:szCs w:val="28"/>
        </w:rPr>
      </w:pPr>
      <w:r w:rsidRPr="00F414E9">
        <w:rPr>
          <w:noProof/>
          <w:color w:val="FF0000"/>
          <w:sz w:val="28"/>
          <w:szCs w:val="28"/>
          <w:lang w:val="ru-RU"/>
        </w:rPr>
        <w:drawing>
          <wp:inline distT="0" distB="0" distL="0" distR="0" wp14:anchorId="77C18F34" wp14:editId="579FBE77">
            <wp:extent cx="6324600" cy="238125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D5BC0" w:rsidRPr="00F414E9" w:rsidRDefault="000D5BC0" w:rsidP="006108E7">
      <w:pPr>
        <w:autoSpaceDE w:val="0"/>
        <w:autoSpaceDN w:val="0"/>
        <w:adjustRightInd w:val="0"/>
        <w:ind w:firstLine="851"/>
        <w:jc w:val="both"/>
        <w:rPr>
          <w:color w:val="FF0000"/>
          <w:sz w:val="20"/>
          <w:szCs w:val="20"/>
        </w:rPr>
      </w:pPr>
    </w:p>
    <w:p w:rsidR="00AB4BA4" w:rsidRPr="00E8155C" w:rsidRDefault="00151496" w:rsidP="006108E7">
      <w:pPr>
        <w:autoSpaceDE w:val="0"/>
        <w:autoSpaceDN w:val="0"/>
        <w:adjustRightInd w:val="0"/>
        <w:ind w:firstLine="851"/>
        <w:jc w:val="both"/>
        <w:rPr>
          <w:sz w:val="28"/>
          <w:szCs w:val="28"/>
        </w:rPr>
      </w:pPr>
      <w:r w:rsidRPr="00E8155C">
        <w:rPr>
          <w:sz w:val="28"/>
          <w:szCs w:val="28"/>
        </w:rPr>
        <w:t xml:space="preserve">Рис. </w:t>
      </w:r>
      <w:r w:rsidR="000736D1">
        <w:rPr>
          <w:sz w:val="28"/>
          <w:szCs w:val="28"/>
        </w:rPr>
        <w:t>19</w:t>
      </w:r>
      <w:r w:rsidRPr="00E8155C">
        <w:rPr>
          <w:sz w:val="28"/>
          <w:szCs w:val="28"/>
        </w:rPr>
        <w:t>. Кількість здобувачів дошкільної освіти</w:t>
      </w:r>
      <w:r w:rsidR="003952E9" w:rsidRPr="00E8155C">
        <w:rPr>
          <w:sz w:val="28"/>
          <w:szCs w:val="28"/>
        </w:rPr>
        <w:t xml:space="preserve"> в освітніх закладах міської ради</w:t>
      </w:r>
      <w:r w:rsidRPr="00E8155C">
        <w:rPr>
          <w:sz w:val="28"/>
          <w:szCs w:val="28"/>
        </w:rPr>
        <w:t>, осіб</w:t>
      </w:r>
    </w:p>
    <w:p w:rsidR="00151496" w:rsidRPr="00AB084E" w:rsidRDefault="00151496" w:rsidP="006108E7">
      <w:pPr>
        <w:autoSpaceDE w:val="0"/>
        <w:autoSpaceDN w:val="0"/>
        <w:adjustRightInd w:val="0"/>
        <w:ind w:firstLine="851"/>
        <w:jc w:val="both"/>
        <w:rPr>
          <w:color w:val="FF0000"/>
          <w:sz w:val="16"/>
          <w:szCs w:val="16"/>
        </w:rPr>
      </w:pPr>
    </w:p>
    <w:p w:rsidR="00C3167C" w:rsidRPr="00E8155C" w:rsidRDefault="00C3167C" w:rsidP="00C3167C">
      <w:pPr>
        <w:autoSpaceDE w:val="0"/>
        <w:autoSpaceDN w:val="0"/>
        <w:adjustRightInd w:val="0"/>
        <w:ind w:firstLine="851"/>
        <w:jc w:val="both"/>
        <w:rPr>
          <w:rFonts w:ascii="TimesNewRomanPSMT" w:hAnsi="TimesNewRomanPSMT" w:cs="TimesNewRomanPSMT"/>
          <w:sz w:val="28"/>
          <w:szCs w:val="28"/>
          <w:lang w:val="ru-RU"/>
        </w:rPr>
      </w:pPr>
      <w:r w:rsidRPr="00E8155C">
        <w:rPr>
          <w:rFonts w:ascii="TimesNewRomanPSMT" w:hAnsi="TimesNewRomanPSMT" w:cs="TimesNewRomanPSMT"/>
          <w:sz w:val="28"/>
          <w:szCs w:val="28"/>
        </w:rPr>
        <w:t>У 202</w:t>
      </w:r>
      <w:r w:rsidR="00E8155C" w:rsidRPr="00E8155C">
        <w:rPr>
          <w:rFonts w:ascii="TimesNewRomanPSMT" w:hAnsi="TimesNewRomanPSMT" w:cs="TimesNewRomanPSMT"/>
          <w:sz w:val="28"/>
          <w:szCs w:val="28"/>
        </w:rPr>
        <w:t>3</w:t>
      </w:r>
      <w:r w:rsidRPr="00E8155C">
        <w:rPr>
          <w:rFonts w:ascii="TimesNewRomanPSMT" w:hAnsi="TimesNewRomanPSMT" w:cs="TimesNewRomanPSMT"/>
          <w:sz w:val="28"/>
          <w:szCs w:val="28"/>
        </w:rPr>
        <w:t>/202</w:t>
      </w:r>
      <w:r w:rsidR="00E8155C" w:rsidRPr="00E8155C">
        <w:rPr>
          <w:rFonts w:ascii="TimesNewRomanPSMT" w:hAnsi="TimesNewRomanPSMT" w:cs="TimesNewRomanPSMT"/>
          <w:sz w:val="28"/>
          <w:szCs w:val="28"/>
        </w:rPr>
        <w:t>4</w:t>
      </w:r>
      <w:r w:rsidRPr="00E8155C">
        <w:rPr>
          <w:rFonts w:ascii="TimesNewRomanPSMT" w:hAnsi="TimesNewRomanPSMT" w:cs="TimesNewRomanPSMT"/>
          <w:sz w:val="28"/>
          <w:szCs w:val="28"/>
        </w:rPr>
        <w:t xml:space="preserve"> </w:t>
      </w:r>
      <w:proofErr w:type="spellStart"/>
      <w:r w:rsidRPr="00E8155C">
        <w:rPr>
          <w:rFonts w:ascii="TimesNewRomanPSMT" w:hAnsi="TimesNewRomanPSMT" w:cs="TimesNewRomanPSMT"/>
          <w:sz w:val="28"/>
          <w:szCs w:val="28"/>
        </w:rPr>
        <w:t>нав</w:t>
      </w:r>
      <w:r w:rsidRPr="00E8155C">
        <w:rPr>
          <w:rFonts w:ascii="TimesNewRomanPSMT" w:hAnsi="TimesNewRomanPSMT" w:cs="TimesNewRomanPSMT"/>
          <w:sz w:val="28"/>
          <w:szCs w:val="28"/>
          <w:lang w:val="ru-RU"/>
        </w:rPr>
        <w:t>чальному</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році</w:t>
      </w:r>
      <w:proofErr w:type="spellEnd"/>
      <w:r w:rsidRPr="00E8155C">
        <w:rPr>
          <w:rFonts w:ascii="TimesNewRomanPSMT" w:hAnsi="TimesNewRomanPSMT" w:cs="TimesNewRomanPSMT"/>
          <w:sz w:val="28"/>
          <w:szCs w:val="28"/>
          <w:lang w:val="ru-RU"/>
        </w:rPr>
        <w:t xml:space="preserve"> у 3</w:t>
      </w:r>
      <w:r w:rsidR="00F54054" w:rsidRPr="00E8155C">
        <w:rPr>
          <w:rFonts w:ascii="TimesNewRomanPSMT" w:hAnsi="TimesNewRomanPSMT" w:cs="TimesNewRomanPSMT"/>
          <w:sz w:val="28"/>
          <w:szCs w:val="28"/>
          <w:lang w:val="ru-RU"/>
        </w:rPr>
        <w:t>1</w:t>
      </w:r>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заклад</w:t>
      </w:r>
      <w:r w:rsidR="00562FE2">
        <w:rPr>
          <w:rFonts w:ascii="TimesNewRomanPSMT" w:hAnsi="TimesNewRomanPSMT" w:cs="TimesNewRomanPSMT"/>
          <w:sz w:val="28"/>
          <w:szCs w:val="28"/>
          <w:lang w:val="ru-RU"/>
        </w:rPr>
        <w:t>і</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загальної</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середньої</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освіти</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комунальної</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форми</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власності</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розпочал</w:t>
      </w:r>
      <w:r w:rsidR="00BC19F2" w:rsidRPr="00E8155C">
        <w:rPr>
          <w:rFonts w:ascii="TimesNewRomanPSMT" w:hAnsi="TimesNewRomanPSMT" w:cs="TimesNewRomanPSMT"/>
          <w:sz w:val="28"/>
          <w:szCs w:val="28"/>
          <w:lang w:val="ru-RU"/>
        </w:rPr>
        <w:t>и</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навчання</w:t>
      </w:r>
      <w:proofErr w:type="spellEnd"/>
      <w:r w:rsidRPr="00E8155C">
        <w:rPr>
          <w:rFonts w:ascii="TimesNewRomanPSMT" w:hAnsi="TimesNewRomanPSMT" w:cs="TimesNewRomanPSMT"/>
          <w:sz w:val="28"/>
          <w:szCs w:val="28"/>
          <w:lang w:val="ru-RU"/>
        </w:rPr>
        <w:t xml:space="preserve"> 2</w:t>
      </w:r>
      <w:r w:rsidR="00E8155C" w:rsidRPr="00E8155C">
        <w:rPr>
          <w:rFonts w:ascii="TimesNewRomanPSMT" w:hAnsi="TimesNewRomanPSMT" w:cs="TimesNewRomanPSMT"/>
          <w:sz w:val="28"/>
          <w:szCs w:val="28"/>
          <w:lang w:val="ru-RU"/>
        </w:rPr>
        <w:t>7</w:t>
      </w:r>
      <w:r w:rsidR="00B45082" w:rsidRPr="00E8155C">
        <w:rPr>
          <w:rFonts w:ascii="TimesNewRomanPSMT" w:hAnsi="TimesNewRomanPSMT" w:cs="TimesNewRomanPSMT"/>
          <w:sz w:val="28"/>
          <w:szCs w:val="28"/>
          <w:lang w:val="ru-RU"/>
        </w:rPr>
        <w:t xml:space="preserve"> </w:t>
      </w:r>
      <w:r w:rsidR="00E8155C" w:rsidRPr="00E8155C">
        <w:rPr>
          <w:rFonts w:ascii="TimesNewRomanPSMT" w:hAnsi="TimesNewRomanPSMT" w:cs="TimesNewRomanPSMT"/>
          <w:sz w:val="28"/>
          <w:szCs w:val="28"/>
          <w:lang w:val="ru-RU"/>
        </w:rPr>
        <w:t>122</w:t>
      </w:r>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учні</w:t>
      </w:r>
      <w:proofErr w:type="spellEnd"/>
      <w:r w:rsidRPr="00E8155C">
        <w:rPr>
          <w:rFonts w:ascii="TimesNewRomanPSMT" w:hAnsi="TimesNewRomanPSMT" w:cs="TimesNewRomanPSMT"/>
          <w:sz w:val="28"/>
          <w:szCs w:val="28"/>
          <w:lang w:val="ru-RU"/>
        </w:rPr>
        <w:t xml:space="preserve"> (на </w:t>
      </w:r>
      <w:r w:rsidR="00E8155C" w:rsidRPr="00E8155C">
        <w:rPr>
          <w:rFonts w:ascii="TimesNewRomanPSMT" w:hAnsi="TimesNewRomanPSMT" w:cs="TimesNewRomanPSMT"/>
          <w:sz w:val="28"/>
          <w:szCs w:val="28"/>
          <w:lang w:val="ru-RU"/>
        </w:rPr>
        <w:t>4,2</w:t>
      </w:r>
      <w:r w:rsidR="00F54054" w:rsidRPr="00E8155C">
        <w:rPr>
          <w:rFonts w:ascii="TimesNewRomanPSMT" w:hAnsi="TimesNewRomanPSMT" w:cs="TimesNewRomanPSMT"/>
          <w:sz w:val="28"/>
          <w:szCs w:val="28"/>
          <w:lang w:val="ru-RU"/>
        </w:rPr>
        <w:t>%</w:t>
      </w:r>
      <w:r w:rsidRPr="00E8155C">
        <w:rPr>
          <w:rFonts w:ascii="TimesNewRomanPSMT" w:hAnsi="TimesNewRomanPSMT" w:cs="TimesNewRomanPSMT"/>
          <w:sz w:val="28"/>
          <w:szCs w:val="28"/>
          <w:lang w:val="ru-RU"/>
        </w:rPr>
        <w:t xml:space="preserve"> </w:t>
      </w:r>
      <w:proofErr w:type="spellStart"/>
      <w:r w:rsidR="00F54054" w:rsidRPr="00E8155C">
        <w:rPr>
          <w:rFonts w:ascii="TimesNewRomanPSMT" w:hAnsi="TimesNewRomanPSMT" w:cs="TimesNewRomanPSMT"/>
          <w:sz w:val="28"/>
          <w:szCs w:val="28"/>
          <w:lang w:val="ru-RU"/>
        </w:rPr>
        <w:t>менше</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ніж</w:t>
      </w:r>
      <w:proofErr w:type="spellEnd"/>
      <w:r w:rsidRPr="00E8155C">
        <w:rPr>
          <w:rFonts w:ascii="TimesNewRomanPSMT" w:hAnsi="TimesNewRomanPSMT" w:cs="TimesNewRomanPSMT"/>
          <w:sz w:val="28"/>
          <w:szCs w:val="28"/>
          <w:lang w:val="ru-RU"/>
        </w:rPr>
        <w:t xml:space="preserve"> у 202</w:t>
      </w:r>
      <w:r w:rsidR="00E8155C" w:rsidRPr="00E8155C">
        <w:rPr>
          <w:rFonts w:ascii="TimesNewRomanPSMT" w:hAnsi="TimesNewRomanPSMT" w:cs="TimesNewRomanPSMT"/>
          <w:sz w:val="28"/>
          <w:szCs w:val="28"/>
          <w:lang w:val="ru-RU"/>
        </w:rPr>
        <w:t>2</w:t>
      </w:r>
      <w:r w:rsidRPr="00E8155C">
        <w:rPr>
          <w:rFonts w:ascii="TimesNewRomanPSMT" w:hAnsi="TimesNewRomanPSMT" w:cs="TimesNewRomanPSMT"/>
          <w:sz w:val="28"/>
          <w:szCs w:val="28"/>
          <w:lang w:val="ru-RU"/>
        </w:rPr>
        <w:t>/202</w:t>
      </w:r>
      <w:r w:rsidR="00E8155C" w:rsidRPr="00E8155C">
        <w:rPr>
          <w:rFonts w:ascii="TimesNewRomanPSMT" w:hAnsi="TimesNewRomanPSMT" w:cs="TimesNewRomanPSMT"/>
          <w:sz w:val="28"/>
          <w:szCs w:val="28"/>
          <w:lang w:val="ru-RU"/>
        </w:rPr>
        <w:t>3</w:t>
      </w:r>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навчальному</w:t>
      </w:r>
      <w:proofErr w:type="spellEnd"/>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році</w:t>
      </w:r>
      <w:proofErr w:type="spellEnd"/>
      <w:r w:rsidRPr="00E8155C">
        <w:rPr>
          <w:rFonts w:ascii="TimesNewRomanPSMT" w:hAnsi="TimesNewRomanPSMT" w:cs="TimesNewRomanPSMT"/>
          <w:sz w:val="28"/>
          <w:szCs w:val="28"/>
          <w:lang w:val="ru-RU"/>
        </w:rPr>
        <w:t xml:space="preserve">), з них </w:t>
      </w:r>
      <w:proofErr w:type="spellStart"/>
      <w:r w:rsidRPr="00E8155C">
        <w:rPr>
          <w:rFonts w:ascii="TimesNewRomanPSMT" w:hAnsi="TimesNewRomanPSMT" w:cs="TimesNewRomanPSMT"/>
          <w:sz w:val="28"/>
          <w:szCs w:val="28"/>
          <w:lang w:val="ru-RU"/>
        </w:rPr>
        <w:t>першокласників</w:t>
      </w:r>
      <w:proofErr w:type="spellEnd"/>
      <w:r w:rsidRPr="00E8155C">
        <w:rPr>
          <w:rFonts w:ascii="TimesNewRomanPSMT" w:hAnsi="TimesNewRomanPSMT" w:cs="TimesNewRomanPSMT"/>
          <w:sz w:val="28"/>
          <w:szCs w:val="28"/>
          <w:lang w:val="ru-RU"/>
        </w:rPr>
        <w:t xml:space="preserve"> –</w:t>
      </w:r>
      <w:r w:rsidR="00B45082" w:rsidRPr="00E8155C">
        <w:rPr>
          <w:rFonts w:ascii="TimesNewRomanPSMT" w:hAnsi="TimesNewRomanPSMT" w:cs="TimesNewRomanPSMT"/>
          <w:sz w:val="28"/>
          <w:szCs w:val="28"/>
          <w:lang w:val="ru-RU"/>
        </w:rPr>
        <w:t xml:space="preserve"> 2 </w:t>
      </w:r>
      <w:r w:rsidR="00E8155C" w:rsidRPr="00E8155C">
        <w:rPr>
          <w:rFonts w:ascii="TimesNewRomanPSMT" w:hAnsi="TimesNewRomanPSMT" w:cs="TimesNewRomanPSMT"/>
          <w:sz w:val="28"/>
          <w:szCs w:val="28"/>
          <w:lang w:val="ru-RU"/>
        </w:rPr>
        <w:t>3</w:t>
      </w:r>
      <w:r w:rsidR="00F54054" w:rsidRPr="00E8155C">
        <w:rPr>
          <w:rFonts w:ascii="TimesNewRomanPSMT" w:hAnsi="TimesNewRomanPSMT" w:cs="TimesNewRomanPSMT"/>
          <w:sz w:val="28"/>
          <w:szCs w:val="28"/>
          <w:lang w:val="ru-RU"/>
        </w:rPr>
        <w:t>48</w:t>
      </w:r>
      <w:r w:rsidRPr="00E8155C">
        <w:rPr>
          <w:rFonts w:ascii="TimesNewRomanPSMT" w:hAnsi="TimesNewRomanPSMT" w:cs="TimesNewRomanPSMT"/>
          <w:sz w:val="28"/>
          <w:szCs w:val="28"/>
          <w:lang w:val="ru-RU"/>
        </w:rPr>
        <w:t xml:space="preserve"> </w:t>
      </w:r>
      <w:proofErr w:type="spellStart"/>
      <w:r w:rsidRPr="00E8155C">
        <w:rPr>
          <w:rFonts w:ascii="TimesNewRomanPSMT" w:hAnsi="TimesNewRomanPSMT" w:cs="TimesNewRomanPSMT"/>
          <w:sz w:val="28"/>
          <w:szCs w:val="28"/>
          <w:lang w:val="ru-RU"/>
        </w:rPr>
        <w:t>осіб</w:t>
      </w:r>
      <w:proofErr w:type="spellEnd"/>
      <w:r w:rsidRPr="00E8155C">
        <w:rPr>
          <w:rFonts w:ascii="TimesNewRomanPSMT" w:hAnsi="TimesNewRomanPSMT" w:cs="TimesNewRomanPSMT"/>
          <w:sz w:val="28"/>
          <w:szCs w:val="28"/>
          <w:lang w:val="ru-RU"/>
        </w:rPr>
        <w:t>.</w:t>
      </w:r>
    </w:p>
    <w:p w:rsidR="00F54054" w:rsidRPr="00E8155C" w:rsidRDefault="00F54054" w:rsidP="00C3167C">
      <w:pPr>
        <w:autoSpaceDE w:val="0"/>
        <w:autoSpaceDN w:val="0"/>
        <w:adjustRightInd w:val="0"/>
        <w:ind w:firstLine="851"/>
        <w:jc w:val="both"/>
        <w:rPr>
          <w:color w:val="FF0000"/>
          <w:sz w:val="28"/>
          <w:szCs w:val="28"/>
          <w:lang w:val="ru-RU"/>
        </w:rPr>
      </w:pPr>
    </w:p>
    <w:p w:rsidR="00BC19F2" w:rsidRPr="00F414E9" w:rsidRDefault="00057BAF" w:rsidP="00482233">
      <w:pPr>
        <w:autoSpaceDE w:val="0"/>
        <w:autoSpaceDN w:val="0"/>
        <w:adjustRightInd w:val="0"/>
        <w:jc w:val="both"/>
        <w:rPr>
          <w:color w:val="FF0000"/>
          <w:sz w:val="28"/>
          <w:szCs w:val="28"/>
        </w:rPr>
      </w:pPr>
      <w:r w:rsidRPr="00F414E9">
        <w:rPr>
          <w:noProof/>
          <w:color w:val="FF0000"/>
          <w:sz w:val="28"/>
          <w:szCs w:val="28"/>
          <w:lang w:val="ru-RU"/>
        </w:rPr>
        <w:lastRenderedPageBreak/>
        <w:drawing>
          <wp:inline distT="0" distB="0" distL="0" distR="0" wp14:anchorId="265ACFBF" wp14:editId="04E0972D">
            <wp:extent cx="6353175" cy="2733675"/>
            <wp:effectExtent l="0" t="0" r="0" b="0"/>
            <wp:docPr id="672" name="Диаграмма 6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C19F2" w:rsidRPr="00E8155C" w:rsidRDefault="00BC19F2" w:rsidP="00BC19F2">
      <w:pPr>
        <w:autoSpaceDE w:val="0"/>
        <w:autoSpaceDN w:val="0"/>
        <w:adjustRightInd w:val="0"/>
        <w:ind w:firstLine="851"/>
        <w:jc w:val="both"/>
        <w:rPr>
          <w:sz w:val="28"/>
          <w:szCs w:val="28"/>
        </w:rPr>
      </w:pPr>
      <w:r w:rsidRPr="00E8155C">
        <w:rPr>
          <w:sz w:val="28"/>
          <w:szCs w:val="28"/>
        </w:rPr>
        <w:t xml:space="preserve">Рис. </w:t>
      </w:r>
      <w:r w:rsidR="00AD018B" w:rsidRPr="00E8155C">
        <w:rPr>
          <w:sz w:val="28"/>
          <w:szCs w:val="28"/>
        </w:rPr>
        <w:t>2</w:t>
      </w:r>
      <w:r w:rsidR="000736D1">
        <w:rPr>
          <w:sz w:val="28"/>
          <w:szCs w:val="28"/>
        </w:rPr>
        <w:t>0</w:t>
      </w:r>
      <w:r w:rsidRPr="00E8155C">
        <w:rPr>
          <w:sz w:val="28"/>
          <w:szCs w:val="28"/>
        </w:rPr>
        <w:t>. Кількість здобувачів загальної середньої освіти</w:t>
      </w:r>
      <w:r w:rsidR="003952E9" w:rsidRPr="00E8155C">
        <w:rPr>
          <w:sz w:val="28"/>
          <w:szCs w:val="28"/>
        </w:rPr>
        <w:t xml:space="preserve"> в освітніх закладах міської ради</w:t>
      </w:r>
      <w:r w:rsidRPr="00E8155C">
        <w:rPr>
          <w:sz w:val="28"/>
          <w:szCs w:val="28"/>
        </w:rPr>
        <w:t>, осіб</w:t>
      </w:r>
    </w:p>
    <w:p w:rsidR="006D21CD" w:rsidRPr="00F414E9" w:rsidRDefault="006D21CD" w:rsidP="00BC19F2">
      <w:pPr>
        <w:autoSpaceDE w:val="0"/>
        <w:autoSpaceDN w:val="0"/>
        <w:adjustRightInd w:val="0"/>
        <w:ind w:firstLine="851"/>
        <w:jc w:val="both"/>
        <w:rPr>
          <w:color w:val="FF0000"/>
          <w:sz w:val="10"/>
          <w:szCs w:val="10"/>
        </w:rPr>
      </w:pPr>
    </w:p>
    <w:p w:rsidR="00F54054" w:rsidRDefault="006D21CD" w:rsidP="00BC19F2">
      <w:pPr>
        <w:autoSpaceDE w:val="0"/>
        <w:autoSpaceDN w:val="0"/>
        <w:adjustRightInd w:val="0"/>
        <w:ind w:firstLine="851"/>
        <w:jc w:val="both"/>
        <w:rPr>
          <w:sz w:val="28"/>
          <w:szCs w:val="28"/>
        </w:rPr>
      </w:pPr>
      <w:r w:rsidRPr="0075702B">
        <w:rPr>
          <w:sz w:val="28"/>
          <w:szCs w:val="28"/>
        </w:rPr>
        <w:t>У</w:t>
      </w:r>
      <w:r w:rsidR="00F54054" w:rsidRPr="0075702B">
        <w:rPr>
          <w:sz w:val="28"/>
          <w:szCs w:val="28"/>
        </w:rPr>
        <w:t xml:space="preserve"> червні 2022 року рішеннями Чернігівської міської ради були ліквідовані </w:t>
      </w:r>
      <w:r w:rsidR="008A3DE2" w:rsidRPr="0075702B">
        <w:rPr>
          <w:sz w:val="28"/>
          <w:szCs w:val="28"/>
        </w:rPr>
        <w:t xml:space="preserve">2 заклади загальної середньої освіти та 2 заклади дошкільної </w:t>
      </w:r>
      <w:r w:rsidR="00F54054" w:rsidRPr="0075702B">
        <w:rPr>
          <w:sz w:val="28"/>
          <w:szCs w:val="28"/>
        </w:rPr>
        <w:t>освіти</w:t>
      </w:r>
      <w:r w:rsidR="008A3DE2" w:rsidRPr="0075702B">
        <w:rPr>
          <w:sz w:val="28"/>
          <w:szCs w:val="28"/>
        </w:rPr>
        <w:t>.</w:t>
      </w: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62FE2" w:rsidRDefault="00562FE2" w:rsidP="00BC19F2">
      <w:pPr>
        <w:autoSpaceDE w:val="0"/>
        <w:autoSpaceDN w:val="0"/>
        <w:adjustRightInd w:val="0"/>
        <w:ind w:firstLine="851"/>
        <w:jc w:val="both"/>
        <w:rPr>
          <w:sz w:val="28"/>
          <w:szCs w:val="28"/>
        </w:rPr>
      </w:pPr>
    </w:p>
    <w:p w:rsidR="005273C2" w:rsidRPr="0075702B" w:rsidRDefault="008758BE" w:rsidP="00CB2130">
      <w:pPr>
        <w:pStyle w:val="2"/>
        <w:ind w:right="141" w:firstLine="851"/>
        <w:jc w:val="both"/>
        <w:rPr>
          <w:rFonts w:ascii="Times New Roman" w:hAnsi="Times New Roman"/>
          <w:szCs w:val="28"/>
        </w:rPr>
      </w:pPr>
      <w:bookmarkStart w:id="31" w:name="_Toc148105929"/>
      <w:r w:rsidRPr="0075702B">
        <w:rPr>
          <w:rFonts w:ascii="Times New Roman" w:hAnsi="Times New Roman"/>
          <w:szCs w:val="28"/>
        </w:rPr>
        <w:t>1</w:t>
      </w:r>
      <w:r w:rsidR="005273C2" w:rsidRPr="0075702B">
        <w:rPr>
          <w:rFonts w:ascii="Times New Roman" w:hAnsi="Times New Roman"/>
          <w:szCs w:val="28"/>
        </w:rPr>
        <w:t>.</w:t>
      </w:r>
      <w:r w:rsidR="00DF51BA" w:rsidRPr="0075702B">
        <w:rPr>
          <w:rFonts w:ascii="Times New Roman" w:hAnsi="Times New Roman"/>
          <w:szCs w:val="28"/>
        </w:rPr>
        <w:t>3</w:t>
      </w:r>
      <w:r w:rsidR="005273C2" w:rsidRPr="0075702B">
        <w:rPr>
          <w:rFonts w:ascii="Times New Roman" w:hAnsi="Times New Roman"/>
          <w:szCs w:val="28"/>
        </w:rPr>
        <w:t xml:space="preserve">. </w:t>
      </w:r>
      <w:r w:rsidR="0075702B" w:rsidRPr="0075702B">
        <w:rPr>
          <w:rFonts w:ascii="Times New Roman" w:hAnsi="Times New Roman"/>
          <w:szCs w:val="28"/>
        </w:rPr>
        <w:t>Проблемні питання територіальної громади та реалізовані заходи</w:t>
      </w:r>
      <w:bookmarkEnd w:id="31"/>
    </w:p>
    <w:p w:rsidR="00ED21F7" w:rsidRDefault="00CF287F" w:rsidP="00CB2130">
      <w:pPr>
        <w:tabs>
          <w:tab w:val="left" w:pos="540"/>
          <w:tab w:val="num" w:pos="1800"/>
          <w:tab w:val="num" w:pos="2730"/>
        </w:tabs>
        <w:ind w:left="360" w:right="141" w:firstLine="851"/>
        <w:jc w:val="both"/>
        <w:rPr>
          <w:highlight w:val="yellow"/>
        </w:rPr>
      </w:pPr>
      <w:r w:rsidRPr="0091385A">
        <w:rPr>
          <w:highlight w:val="yellow"/>
        </w:rPr>
        <w:t xml:space="preserve">  </w:t>
      </w:r>
    </w:p>
    <w:p w:rsidR="00A70071" w:rsidRDefault="00A70071" w:rsidP="00A70071">
      <w:pPr>
        <w:tabs>
          <w:tab w:val="left" w:pos="567"/>
          <w:tab w:val="num" w:pos="1800"/>
          <w:tab w:val="num" w:pos="2730"/>
        </w:tabs>
        <w:ind w:right="141" w:firstLine="851"/>
        <w:jc w:val="both"/>
        <w:rPr>
          <w:sz w:val="28"/>
          <w:szCs w:val="28"/>
        </w:rPr>
      </w:pPr>
      <w:r>
        <w:rPr>
          <w:sz w:val="28"/>
          <w:szCs w:val="28"/>
        </w:rPr>
        <w:lastRenderedPageBreak/>
        <w:t>Основними проблемними питаннями у відновленні та економічному і соціальному розвитку Чернігівської міської територіальної громади є:</w:t>
      </w:r>
    </w:p>
    <w:p w:rsidR="00A70071" w:rsidRPr="00A70071" w:rsidRDefault="00A70071" w:rsidP="00A70071">
      <w:pPr>
        <w:tabs>
          <w:tab w:val="left" w:pos="567"/>
          <w:tab w:val="num" w:pos="1800"/>
          <w:tab w:val="num" w:pos="2730"/>
        </w:tabs>
        <w:ind w:right="141" w:firstLine="851"/>
        <w:jc w:val="both"/>
        <w:rPr>
          <w:sz w:val="10"/>
          <w:szCs w:val="10"/>
        </w:rPr>
      </w:pPr>
    </w:p>
    <w:p w:rsidR="00A70071" w:rsidRPr="00A70071" w:rsidRDefault="00A70071" w:rsidP="00A70071">
      <w:pPr>
        <w:pStyle w:val="af8"/>
        <w:numPr>
          <w:ilvl w:val="0"/>
          <w:numId w:val="24"/>
        </w:numPr>
        <w:tabs>
          <w:tab w:val="left" w:pos="567"/>
          <w:tab w:val="num" w:pos="1800"/>
          <w:tab w:val="num" w:pos="2730"/>
        </w:tabs>
        <w:spacing w:line="240" w:lineRule="auto"/>
        <w:ind w:left="0" w:right="141" w:firstLine="851"/>
        <w:jc w:val="both"/>
        <w:rPr>
          <w:rFonts w:ascii="Times New Roman" w:hAnsi="Times New Roman"/>
          <w:sz w:val="28"/>
          <w:szCs w:val="28"/>
        </w:rPr>
      </w:pPr>
      <w:r>
        <w:rPr>
          <w:rFonts w:ascii="Times New Roman" w:hAnsi="Times New Roman"/>
          <w:sz w:val="28"/>
          <w:szCs w:val="28"/>
          <w:lang w:val="uk-UA"/>
        </w:rPr>
        <w:t>д</w:t>
      </w:r>
      <w:r w:rsidRPr="00A70071">
        <w:rPr>
          <w:rFonts w:ascii="Times New Roman" w:hAnsi="Times New Roman"/>
          <w:sz w:val="28"/>
          <w:szCs w:val="28"/>
          <w:lang w:val="uk-UA"/>
        </w:rPr>
        <w:t xml:space="preserve">емографічна криза </w:t>
      </w:r>
      <w:r>
        <w:rPr>
          <w:rFonts w:ascii="Times New Roman" w:hAnsi="Times New Roman"/>
          <w:sz w:val="28"/>
          <w:szCs w:val="28"/>
          <w:lang w:val="uk-UA"/>
        </w:rPr>
        <w:t>–</w:t>
      </w:r>
      <w:r w:rsidRPr="00A70071">
        <w:rPr>
          <w:rFonts w:ascii="Times New Roman" w:hAnsi="Times New Roman"/>
          <w:sz w:val="28"/>
          <w:szCs w:val="28"/>
          <w:lang w:val="uk-UA"/>
        </w:rPr>
        <w:t xml:space="preserve"> </w:t>
      </w:r>
      <w:r>
        <w:rPr>
          <w:rFonts w:ascii="Times New Roman" w:hAnsi="Times New Roman"/>
          <w:sz w:val="28"/>
          <w:szCs w:val="28"/>
          <w:lang w:val="uk-UA"/>
        </w:rPr>
        <w:t>зменшення кількості, як за рахунок природного, так і механічного руху населення, дисбаланс за віковою структурою наявного населення міста;</w:t>
      </w:r>
    </w:p>
    <w:p w:rsidR="00A70071" w:rsidRPr="00966C54" w:rsidRDefault="00A70071" w:rsidP="00A70071">
      <w:pPr>
        <w:pStyle w:val="af8"/>
        <w:numPr>
          <w:ilvl w:val="0"/>
          <w:numId w:val="24"/>
        </w:numPr>
        <w:tabs>
          <w:tab w:val="left" w:pos="567"/>
          <w:tab w:val="num" w:pos="1800"/>
          <w:tab w:val="num" w:pos="2730"/>
        </w:tabs>
        <w:spacing w:line="240" w:lineRule="auto"/>
        <w:ind w:left="0" w:right="141" w:firstLine="851"/>
        <w:jc w:val="both"/>
        <w:rPr>
          <w:rFonts w:ascii="Times New Roman" w:hAnsi="Times New Roman"/>
          <w:sz w:val="28"/>
          <w:szCs w:val="28"/>
        </w:rPr>
      </w:pPr>
      <w:r>
        <w:rPr>
          <w:rFonts w:ascii="Times New Roman" w:hAnsi="Times New Roman"/>
          <w:sz w:val="28"/>
          <w:szCs w:val="28"/>
          <w:lang w:val="uk-UA"/>
        </w:rPr>
        <w:t xml:space="preserve">нестабільна </w:t>
      </w:r>
      <w:proofErr w:type="spellStart"/>
      <w:r>
        <w:rPr>
          <w:rFonts w:ascii="Times New Roman" w:hAnsi="Times New Roman"/>
          <w:sz w:val="28"/>
          <w:szCs w:val="28"/>
          <w:lang w:val="uk-UA"/>
        </w:rPr>
        <w:t>безпекова</w:t>
      </w:r>
      <w:proofErr w:type="spellEnd"/>
      <w:r>
        <w:rPr>
          <w:rFonts w:ascii="Times New Roman" w:hAnsi="Times New Roman"/>
          <w:sz w:val="28"/>
          <w:szCs w:val="28"/>
          <w:lang w:val="uk-UA"/>
        </w:rPr>
        <w:t xml:space="preserve"> ситуація через </w:t>
      </w:r>
      <w:r w:rsidR="00966C54">
        <w:rPr>
          <w:rFonts w:ascii="Times New Roman" w:hAnsi="Times New Roman"/>
          <w:sz w:val="28"/>
          <w:szCs w:val="28"/>
          <w:lang w:val="uk-UA"/>
        </w:rPr>
        <w:t>наближеність до кордонів з країнами-агресорами;</w:t>
      </w:r>
    </w:p>
    <w:p w:rsidR="00966C54" w:rsidRPr="00966C54" w:rsidRDefault="00966C54" w:rsidP="00A70071">
      <w:pPr>
        <w:pStyle w:val="af8"/>
        <w:numPr>
          <w:ilvl w:val="0"/>
          <w:numId w:val="24"/>
        </w:numPr>
        <w:tabs>
          <w:tab w:val="left" w:pos="567"/>
          <w:tab w:val="num" w:pos="1800"/>
          <w:tab w:val="num" w:pos="2730"/>
        </w:tabs>
        <w:spacing w:line="240" w:lineRule="auto"/>
        <w:ind w:left="0" w:right="141" w:firstLine="851"/>
        <w:jc w:val="both"/>
        <w:rPr>
          <w:rFonts w:ascii="Times New Roman" w:hAnsi="Times New Roman"/>
          <w:sz w:val="28"/>
          <w:szCs w:val="28"/>
        </w:rPr>
      </w:pPr>
      <w:r>
        <w:rPr>
          <w:rFonts w:ascii="Times New Roman" w:hAnsi="Times New Roman"/>
          <w:sz w:val="28"/>
          <w:szCs w:val="28"/>
          <w:lang w:val="uk-UA"/>
        </w:rPr>
        <w:t>підвищені ризики втрат цивільного населення, руйнувань об</w:t>
      </w:r>
      <w:r w:rsidRPr="00966C54">
        <w:rPr>
          <w:rFonts w:ascii="Times New Roman" w:hAnsi="Times New Roman"/>
          <w:sz w:val="28"/>
          <w:szCs w:val="28"/>
        </w:rPr>
        <w:t>’</w:t>
      </w:r>
      <w:proofErr w:type="spellStart"/>
      <w:r>
        <w:rPr>
          <w:rFonts w:ascii="Times New Roman" w:hAnsi="Times New Roman"/>
          <w:sz w:val="28"/>
          <w:szCs w:val="28"/>
          <w:lang w:val="uk-UA"/>
        </w:rPr>
        <w:t>єктів</w:t>
      </w:r>
      <w:proofErr w:type="spellEnd"/>
      <w:r>
        <w:rPr>
          <w:rFonts w:ascii="Times New Roman" w:hAnsi="Times New Roman"/>
          <w:sz w:val="28"/>
          <w:szCs w:val="28"/>
          <w:lang w:val="uk-UA"/>
        </w:rPr>
        <w:t xml:space="preserve"> критичної, соціальної інфраструктури, житлового фонду;</w:t>
      </w:r>
    </w:p>
    <w:p w:rsidR="00966C54" w:rsidRPr="00966C54" w:rsidRDefault="00966C54" w:rsidP="00A70071">
      <w:pPr>
        <w:pStyle w:val="af8"/>
        <w:numPr>
          <w:ilvl w:val="0"/>
          <w:numId w:val="24"/>
        </w:numPr>
        <w:tabs>
          <w:tab w:val="left" w:pos="567"/>
          <w:tab w:val="num" w:pos="1800"/>
          <w:tab w:val="num" w:pos="2730"/>
        </w:tabs>
        <w:spacing w:line="240" w:lineRule="auto"/>
        <w:ind w:left="0" w:right="141" w:firstLine="851"/>
        <w:jc w:val="both"/>
        <w:rPr>
          <w:rFonts w:ascii="Times New Roman" w:hAnsi="Times New Roman"/>
          <w:sz w:val="28"/>
          <w:szCs w:val="28"/>
        </w:rPr>
      </w:pPr>
      <w:r>
        <w:rPr>
          <w:rFonts w:ascii="Times New Roman" w:hAnsi="Times New Roman"/>
          <w:sz w:val="28"/>
          <w:szCs w:val="28"/>
          <w:lang w:val="uk-UA"/>
        </w:rPr>
        <w:t>суттєвий рівень пошкоджень наявних у місті об</w:t>
      </w:r>
      <w:r w:rsidRPr="00966C54">
        <w:rPr>
          <w:rFonts w:ascii="Times New Roman" w:hAnsi="Times New Roman"/>
          <w:sz w:val="28"/>
          <w:szCs w:val="28"/>
        </w:rPr>
        <w:t>’</w:t>
      </w:r>
      <w:proofErr w:type="spellStart"/>
      <w:r>
        <w:rPr>
          <w:rFonts w:ascii="Times New Roman" w:hAnsi="Times New Roman"/>
          <w:sz w:val="28"/>
          <w:szCs w:val="28"/>
          <w:lang w:val="uk-UA"/>
        </w:rPr>
        <w:t>єктів</w:t>
      </w:r>
      <w:proofErr w:type="spellEnd"/>
      <w:r>
        <w:rPr>
          <w:rFonts w:ascii="Times New Roman" w:hAnsi="Times New Roman"/>
          <w:sz w:val="28"/>
          <w:szCs w:val="28"/>
          <w:lang w:val="uk-UA"/>
        </w:rPr>
        <w:t xml:space="preserve"> соціальної, критичної інфраструктури, житлового фонду, зокрема приватної забудови, та</w:t>
      </w:r>
      <w:r w:rsidR="0093636C">
        <w:rPr>
          <w:rFonts w:ascii="Times New Roman" w:hAnsi="Times New Roman"/>
          <w:sz w:val="28"/>
          <w:szCs w:val="28"/>
          <w:lang w:val="uk-UA"/>
        </w:rPr>
        <w:t>,</w:t>
      </w:r>
      <w:r>
        <w:rPr>
          <w:rFonts w:ascii="Times New Roman" w:hAnsi="Times New Roman"/>
          <w:sz w:val="28"/>
          <w:szCs w:val="28"/>
          <w:lang w:val="uk-UA"/>
        </w:rPr>
        <w:t xml:space="preserve"> відповідно</w:t>
      </w:r>
      <w:r w:rsidR="0093636C">
        <w:rPr>
          <w:rFonts w:ascii="Times New Roman" w:hAnsi="Times New Roman"/>
          <w:sz w:val="28"/>
          <w:szCs w:val="28"/>
          <w:lang w:val="uk-UA"/>
        </w:rPr>
        <w:t>,</w:t>
      </w:r>
      <w:r>
        <w:rPr>
          <w:rFonts w:ascii="Times New Roman" w:hAnsi="Times New Roman"/>
          <w:sz w:val="28"/>
          <w:szCs w:val="28"/>
          <w:lang w:val="uk-UA"/>
        </w:rPr>
        <w:t xml:space="preserve"> необхідність відновлення цих об</w:t>
      </w:r>
      <w:r w:rsidRPr="00966C54">
        <w:rPr>
          <w:rFonts w:ascii="Times New Roman" w:hAnsi="Times New Roman"/>
          <w:sz w:val="28"/>
          <w:szCs w:val="28"/>
        </w:rPr>
        <w:t>’</w:t>
      </w:r>
      <w:proofErr w:type="spellStart"/>
      <w:r>
        <w:rPr>
          <w:rFonts w:ascii="Times New Roman" w:hAnsi="Times New Roman"/>
          <w:sz w:val="28"/>
          <w:szCs w:val="28"/>
          <w:lang w:val="uk-UA"/>
        </w:rPr>
        <w:t>єктів</w:t>
      </w:r>
      <w:proofErr w:type="spellEnd"/>
      <w:r>
        <w:rPr>
          <w:rFonts w:ascii="Times New Roman" w:hAnsi="Times New Roman"/>
          <w:sz w:val="28"/>
          <w:szCs w:val="28"/>
          <w:lang w:val="uk-UA"/>
        </w:rPr>
        <w:t>;</w:t>
      </w:r>
    </w:p>
    <w:p w:rsidR="00BE22E7" w:rsidRPr="008D3AA7" w:rsidRDefault="00BE22E7" w:rsidP="00BE22E7">
      <w:pPr>
        <w:pStyle w:val="af8"/>
        <w:numPr>
          <w:ilvl w:val="0"/>
          <w:numId w:val="23"/>
        </w:numPr>
        <w:tabs>
          <w:tab w:val="left" w:pos="540"/>
          <w:tab w:val="num" w:pos="1800"/>
          <w:tab w:val="num" w:pos="2730"/>
        </w:tabs>
        <w:ind w:left="0" w:right="141" w:firstLine="851"/>
        <w:jc w:val="both"/>
        <w:rPr>
          <w:rFonts w:ascii="Times New Roman" w:hAnsi="Times New Roman"/>
          <w:sz w:val="28"/>
          <w:szCs w:val="28"/>
        </w:rPr>
      </w:pPr>
      <w:r>
        <w:rPr>
          <w:rFonts w:ascii="Times New Roman" w:hAnsi="Times New Roman"/>
          <w:sz w:val="28"/>
          <w:szCs w:val="28"/>
          <w:lang w:val="uk-UA"/>
        </w:rPr>
        <w:t xml:space="preserve">припинення та / або скорочення діяльності </w:t>
      </w:r>
      <w:r w:rsidR="00DD6B30">
        <w:rPr>
          <w:rFonts w:ascii="Times New Roman" w:hAnsi="Times New Roman"/>
          <w:sz w:val="28"/>
          <w:szCs w:val="28"/>
          <w:lang w:val="uk-UA"/>
        </w:rPr>
        <w:t>частини</w:t>
      </w:r>
      <w:r>
        <w:rPr>
          <w:rFonts w:ascii="Times New Roman" w:hAnsi="Times New Roman"/>
          <w:sz w:val="28"/>
          <w:szCs w:val="28"/>
          <w:lang w:val="uk-UA"/>
        </w:rPr>
        <w:t xml:space="preserve"> </w:t>
      </w:r>
      <w:proofErr w:type="spellStart"/>
      <w:r w:rsidR="00DD6B30">
        <w:rPr>
          <w:rFonts w:ascii="Times New Roman" w:hAnsi="Times New Roman"/>
          <w:sz w:val="28"/>
          <w:szCs w:val="28"/>
          <w:lang w:val="uk-UA"/>
        </w:rPr>
        <w:t>суб</w:t>
      </w:r>
      <w:proofErr w:type="spellEnd"/>
      <w:r w:rsidR="00DD6B30" w:rsidRPr="00DD6B30">
        <w:rPr>
          <w:rFonts w:ascii="Times New Roman" w:hAnsi="Times New Roman"/>
          <w:sz w:val="28"/>
          <w:szCs w:val="28"/>
        </w:rPr>
        <w:t>’</w:t>
      </w:r>
      <w:proofErr w:type="spellStart"/>
      <w:r w:rsidR="00DD6B30">
        <w:rPr>
          <w:rFonts w:ascii="Times New Roman" w:hAnsi="Times New Roman"/>
          <w:sz w:val="28"/>
          <w:szCs w:val="28"/>
          <w:lang w:val="uk-UA"/>
        </w:rPr>
        <w:t>єктів</w:t>
      </w:r>
      <w:proofErr w:type="spellEnd"/>
      <w:r w:rsidR="00DD6B30">
        <w:rPr>
          <w:rFonts w:ascii="Times New Roman" w:hAnsi="Times New Roman"/>
          <w:sz w:val="28"/>
          <w:szCs w:val="28"/>
          <w:lang w:val="uk-UA"/>
        </w:rPr>
        <w:t xml:space="preserve"> господарювання</w:t>
      </w:r>
      <w:r>
        <w:rPr>
          <w:rFonts w:ascii="Times New Roman" w:hAnsi="Times New Roman"/>
          <w:sz w:val="28"/>
          <w:szCs w:val="28"/>
          <w:lang w:val="uk-UA"/>
        </w:rPr>
        <w:t xml:space="preserve"> міста</w:t>
      </w:r>
      <w:r w:rsidR="008D3AA7">
        <w:rPr>
          <w:rFonts w:ascii="Times New Roman" w:hAnsi="Times New Roman"/>
          <w:sz w:val="28"/>
          <w:szCs w:val="28"/>
          <w:lang w:val="uk-UA"/>
        </w:rPr>
        <w:t xml:space="preserve"> </w:t>
      </w:r>
      <w:r w:rsidR="00DD6B30">
        <w:rPr>
          <w:rFonts w:ascii="Times New Roman" w:hAnsi="Times New Roman"/>
          <w:sz w:val="28"/>
          <w:szCs w:val="28"/>
          <w:lang w:val="uk-UA"/>
        </w:rPr>
        <w:t>через</w:t>
      </w:r>
      <w:r w:rsidR="008D3AA7">
        <w:rPr>
          <w:rFonts w:ascii="Times New Roman" w:hAnsi="Times New Roman"/>
          <w:sz w:val="28"/>
          <w:szCs w:val="28"/>
          <w:lang w:val="uk-UA"/>
        </w:rPr>
        <w:t xml:space="preserve"> знищення або пошкодження виробничих потужностей внаслідок російської </w:t>
      </w:r>
      <w:r w:rsidR="00DD6B30">
        <w:rPr>
          <w:rFonts w:ascii="Times New Roman" w:hAnsi="Times New Roman"/>
          <w:sz w:val="28"/>
          <w:szCs w:val="28"/>
          <w:lang w:val="uk-UA"/>
        </w:rPr>
        <w:t>військової</w:t>
      </w:r>
      <w:r w:rsidR="008D3AA7">
        <w:rPr>
          <w:rFonts w:ascii="Times New Roman" w:hAnsi="Times New Roman"/>
          <w:sz w:val="28"/>
          <w:szCs w:val="28"/>
          <w:lang w:val="uk-UA"/>
        </w:rPr>
        <w:t xml:space="preserve"> агресії</w:t>
      </w:r>
      <w:r w:rsidR="00DD6B30">
        <w:rPr>
          <w:rFonts w:ascii="Times New Roman" w:hAnsi="Times New Roman"/>
          <w:sz w:val="28"/>
          <w:szCs w:val="28"/>
          <w:lang w:val="uk-UA"/>
        </w:rPr>
        <w:t>, ресурсні проблеми, а також</w:t>
      </w:r>
      <w:r w:rsidR="008D3AA7">
        <w:rPr>
          <w:rFonts w:ascii="Times New Roman" w:hAnsi="Times New Roman"/>
          <w:sz w:val="28"/>
          <w:szCs w:val="28"/>
          <w:lang w:val="uk-UA"/>
        </w:rPr>
        <w:t xml:space="preserve"> відсутність </w:t>
      </w:r>
      <w:r w:rsidR="00DD6B30">
        <w:rPr>
          <w:rFonts w:ascii="Times New Roman" w:hAnsi="Times New Roman"/>
          <w:sz w:val="28"/>
          <w:szCs w:val="28"/>
          <w:lang w:val="uk-UA"/>
        </w:rPr>
        <w:t xml:space="preserve">дієвих </w:t>
      </w:r>
      <w:r w:rsidR="008D3AA7">
        <w:rPr>
          <w:rFonts w:ascii="Times New Roman" w:hAnsi="Times New Roman"/>
          <w:sz w:val="28"/>
          <w:szCs w:val="28"/>
          <w:lang w:val="uk-UA"/>
        </w:rPr>
        <w:t xml:space="preserve">механізмів відшкодування </w:t>
      </w:r>
      <w:proofErr w:type="spellStart"/>
      <w:r w:rsidR="00DD6B30">
        <w:rPr>
          <w:rFonts w:ascii="Times New Roman" w:hAnsi="Times New Roman"/>
          <w:sz w:val="28"/>
          <w:szCs w:val="28"/>
          <w:lang w:val="uk-UA"/>
        </w:rPr>
        <w:t>суб</w:t>
      </w:r>
      <w:proofErr w:type="spellEnd"/>
      <w:r w:rsidR="00DD6B30" w:rsidRPr="00DD6B30">
        <w:rPr>
          <w:rFonts w:ascii="Times New Roman" w:hAnsi="Times New Roman"/>
          <w:sz w:val="28"/>
          <w:szCs w:val="28"/>
        </w:rPr>
        <w:t>’</w:t>
      </w:r>
      <w:proofErr w:type="spellStart"/>
      <w:r w:rsidR="00DD6B30">
        <w:rPr>
          <w:rFonts w:ascii="Times New Roman" w:hAnsi="Times New Roman"/>
          <w:sz w:val="28"/>
          <w:szCs w:val="28"/>
          <w:lang w:val="uk-UA"/>
        </w:rPr>
        <w:t>єктам</w:t>
      </w:r>
      <w:proofErr w:type="spellEnd"/>
      <w:r w:rsidR="00DD6B30">
        <w:rPr>
          <w:rFonts w:ascii="Times New Roman" w:hAnsi="Times New Roman"/>
          <w:sz w:val="28"/>
          <w:szCs w:val="28"/>
          <w:lang w:val="uk-UA"/>
        </w:rPr>
        <w:t xml:space="preserve"> господарювання </w:t>
      </w:r>
      <w:r w:rsidR="008D3AA7">
        <w:rPr>
          <w:rFonts w:ascii="Times New Roman" w:hAnsi="Times New Roman"/>
          <w:sz w:val="28"/>
          <w:szCs w:val="28"/>
          <w:lang w:val="uk-UA"/>
        </w:rPr>
        <w:t>понесених втрат;</w:t>
      </w:r>
    </w:p>
    <w:p w:rsidR="008D3AA7" w:rsidRDefault="008D3AA7" w:rsidP="004E6F2F">
      <w:pPr>
        <w:pStyle w:val="af8"/>
        <w:numPr>
          <w:ilvl w:val="0"/>
          <w:numId w:val="23"/>
        </w:numPr>
        <w:tabs>
          <w:tab w:val="left" w:pos="540"/>
        </w:tabs>
        <w:ind w:left="0" w:right="141" w:firstLine="851"/>
        <w:jc w:val="both"/>
        <w:rPr>
          <w:rFonts w:ascii="Times New Roman" w:hAnsi="Times New Roman"/>
          <w:sz w:val="28"/>
          <w:szCs w:val="28"/>
        </w:rPr>
      </w:pPr>
      <w:proofErr w:type="spellStart"/>
      <w:r>
        <w:rPr>
          <w:rFonts w:ascii="Times New Roman" w:hAnsi="Times New Roman"/>
          <w:sz w:val="28"/>
          <w:szCs w:val="28"/>
        </w:rPr>
        <w:t>порушення</w:t>
      </w:r>
      <w:proofErr w:type="spellEnd"/>
      <w:r>
        <w:rPr>
          <w:rFonts w:ascii="Times New Roman" w:hAnsi="Times New Roman"/>
          <w:sz w:val="28"/>
          <w:szCs w:val="28"/>
        </w:rPr>
        <w:t xml:space="preserve"> </w:t>
      </w:r>
      <w:proofErr w:type="spellStart"/>
      <w:r>
        <w:rPr>
          <w:rFonts w:ascii="Times New Roman" w:hAnsi="Times New Roman"/>
          <w:sz w:val="28"/>
          <w:szCs w:val="28"/>
        </w:rPr>
        <w:t>логістичних</w:t>
      </w:r>
      <w:proofErr w:type="spellEnd"/>
      <w:r>
        <w:rPr>
          <w:rFonts w:ascii="Times New Roman" w:hAnsi="Times New Roman"/>
          <w:sz w:val="28"/>
          <w:szCs w:val="28"/>
        </w:rPr>
        <w:t xml:space="preserve"> </w:t>
      </w:r>
      <w:proofErr w:type="spellStart"/>
      <w:r>
        <w:rPr>
          <w:rFonts w:ascii="Times New Roman" w:hAnsi="Times New Roman"/>
          <w:sz w:val="28"/>
          <w:szCs w:val="28"/>
        </w:rPr>
        <w:t>ланцюгів</w:t>
      </w:r>
      <w:proofErr w:type="spellEnd"/>
      <w:r>
        <w:rPr>
          <w:rFonts w:ascii="Times New Roman" w:hAnsi="Times New Roman"/>
          <w:sz w:val="28"/>
          <w:szCs w:val="28"/>
        </w:rPr>
        <w:t xml:space="preserve"> та </w:t>
      </w:r>
      <w:proofErr w:type="spellStart"/>
      <w:r>
        <w:rPr>
          <w:rFonts w:ascii="Times New Roman" w:hAnsi="Times New Roman"/>
          <w:sz w:val="28"/>
          <w:szCs w:val="28"/>
        </w:rPr>
        <w:t>втрата</w:t>
      </w:r>
      <w:proofErr w:type="spellEnd"/>
      <w:r>
        <w:rPr>
          <w:rFonts w:ascii="Times New Roman" w:hAnsi="Times New Roman"/>
          <w:sz w:val="28"/>
          <w:szCs w:val="28"/>
        </w:rPr>
        <w:t xml:space="preserve"> </w:t>
      </w:r>
      <w:proofErr w:type="spellStart"/>
      <w:r>
        <w:rPr>
          <w:rFonts w:ascii="Times New Roman" w:hAnsi="Times New Roman"/>
          <w:sz w:val="28"/>
          <w:szCs w:val="28"/>
        </w:rPr>
        <w:t>традиційних</w:t>
      </w:r>
      <w:proofErr w:type="spellEnd"/>
      <w:r>
        <w:rPr>
          <w:rFonts w:ascii="Times New Roman" w:hAnsi="Times New Roman"/>
          <w:sz w:val="28"/>
          <w:szCs w:val="28"/>
        </w:rPr>
        <w:t xml:space="preserve"> </w:t>
      </w:r>
      <w:proofErr w:type="spellStart"/>
      <w:r>
        <w:rPr>
          <w:rFonts w:ascii="Times New Roman" w:hAnsi="Times New Roman"/>
          <w:sz w:val="28"/>
          <w:szCs w:val="28"/>
        </w:rPr>
        <w:t>ринків</w:t>
      </w:r>
      <w:proofErr w:type="spellEnd"/>
      <w:r>
        <w:rPr>
          <w:rFonts w:ascii="Times New Roman" w:hAnsi="Times New Roman"/>
          <w:sz w:val="28"/>
          <w:szCs w:val="28"/>
        </w:rPr>
        <w:t xml:space="preserve"> </w:t>
      </w:r>
      <w:proofErr w:type="spellStart"/>
      <w:r>
        <w:rPr>
          <w:rFonts w:ascii="Times New Roman" w:hAnsi="Times New Roman"/>
          <w:sz w:val="28"/>
          <w:szCs w:val="28"/>
        </w:rPr>
        <w:t>збуту</w:t>
      </w:r>
      <w:proofErr w:type="spellEnd"/>
      <w:r>
        <w:rPr>
          <w:rFonts w:ascii="Times New Roman" w:hAnsi="Times New Roman"/>
          <w:sz w:val="28"/>
          <w:szCs w:val="28"/>
        </w:rPr>
        <w:t>;</w:t>
      </w:r>
    </w:p>
    <w:p w:rsidR="00963C99" w:rsidRDefault="00963C99" w:rsidP="00963C99">
      <w:pPr>
        <w:pStyle w:val="af8"/>
        <w:numPr>
          <w:ilvl w:val="0"/>
          <w:numId w:val="23"/>
        </w:numPr>
        <w:tabs>
          <w:tab w:val="left" w:pos="540"/>
        </w:tabs>
        <w:ind w:left="0" w:right="141" w:firstLine="851"/>
        <w:jc w:val="both"/>
        <w:rPr>
          <w:rFonts w:ascii="Times New Roman" w:hAnsi="Times New Roman"/>
          <w:sz w:val="28"/>
          <w:szCs w:val="28"/>
        </w:rPr>
      </w:pPr>
      <w:proofErr w:type="spellStart"/>
      <w:r w:rsidRPr="00963C99">
        <w:rPr>
          <w:rFonts w:ascii="Times New Roman" w:hAnsi="Times New Roman"/>
          <w:sz w:val="28"/>
          <w:szCs w:val="28"/>
        </w:rPr>
        <w:t>зниження</w:t>
      </w:r>
      <w:proofErr w:type="spellEnd"/>
      <w:r w:rsidRPr="00963C99">
        <w:rPr>
          <w:rFonts w:ascii="Times New Roman" w:hAnsi="Times New Roman"/>
          <w:sz w:val="28"/>
          <w:szCs w:val="28"/>
        </w:rPr>
        <w:t xml:space="preserve"> </w:t>
      </w:r>
      <w:proofErr w:type="spellStart"/>
      <w:r w:rsidRPr="00963C99">
        <w:rPr>
          <w:rFonts w:ascii="Times New Roman" w:hAnsi="Times New Roman"/>
          <w:sz w:val="28"/>
          <w:szCs w:val="28"/>
        </w:rPr>
        <w:t>рівня</w:t>
      </w:r>
      <w:proofErr w:type="spellEnd"/>
      <w:r w:rsidRPr="00963C99">
        <w:rPr>
          <w:rFonts w:ascii="Times New Roman" w:hAnsi="Times New Roman"/>
          <w:sz w:val="28"/>
          <w:szCs w:val="28"/>
        </w:rPr>
        <w:t xml:space="preserve"> </w:t>
      </w:r>
      <w:proofErr w:type="spellStart"/>
      <w:r w:rsidRPr="00963C99">
        <w:rPr>
          <w:rFonts w:ascii="Times New Roman" w:hAnsi="Times New Roman"/>
          <w:sz w:val="28"/>
          <w:szCs w:val="28"/>
        </w:rPr>
        <w:t>реальної</w:t>
      </w:r>
      <w:proofErr w:type="spellEnd"/>
      <w:r w:rsidRPr="00963C99">
        <w:rPr>
          <w:rFonts w:ascii="Times New Roman" w:hAnsi="Times New Roman"/>
          <w:sz w:val="28"/>
          <w:szCs w:val="28"/>
        </w:rPr>
        <w:t xml:space="preserve"> </w:t>
      </w:r>
      <w:proofErr w:type="spellStart"/>
      <w:r w:rsidRPr="00963C99">
        <w:rPr>
          <w:rFonts w:ascii="Times New Roman" w:hAnsi="Times New Roman"/>
          <w:sz w:val="28"/>
          <w:szCs w:val="28"/>
        </w:rPr>
        <w:t>зар</w:t>
      </w:r>
      <w:proofErr w:type="spellEnd"/>
      <w:r w:rsidR="002B2CCC">
        <w:rPr>
          <w:rFonts w:ascii="Times New Roman" w:hAnsi="Times New Roman"/>
          <w:sz w:val="28"/>
          <w:szCs w:val="28"/>
          <w:lang w:val="uk-UA"/>
        </w:rPr>
        <w:t xml:space="preserve">обітної </w:t>
      </w:r>
      <w:r w:rsidRPr="00963C99">
        <w:rPr>
          <w:rFonts w:ascii="Times New Roman" w:hAnsi="Times New Roman"/>
          <w:sz w:val="28"/>
          <w:szCs w:val="28"/>
        </w:rPr>
        <w:t xml:space="preserve">плати </w:t>
      </w:r>
      <w:r w:rsidR="002B2CCC">
        <w:rPr>
          <w:rFonts w:ascii="Times New Roman" w:hAnsi="Times New Roman"/>
          <w:sz w:val="28"/>
          <w:szCs w:val="28"/>
          <w:lang w:val="uk-UA"/>
        </w:rPr>
        <w:t>внаслідок</w:t>
      </w:r>
      <w:r w:rsidRPr="00963C99">
        <w:rPr>
          <w:rFonts w:ascii="Times New Roman" w:hAnsi="Times New Roman"/>
          <w:sz w:val="28"/>
          <w:szCs w:val="28"/>
        </w:rPr>
        <w:t xml:space="preserve"> </w:t>
      </w:r>
      <w:proofErr w:type="spellStart"/>
      <w:r w:rsidRPr="00963C99">
        <w:rPr>
          <w:rFonts w:ascii="Times New Roman" w:hAnsi="Times New Roman"/>
          <w:sz w:val="28"/>
          <w:szCs w:val="28"/>
        </w:rPr>
        <w:t>інфляційн</w:t>
      </w:r>
      <w:r w:rsidR="002B2CCC">
        <w:rPr>
          <w:rFonts w:ascii="Times New Roman" w:hAnsi="Times New Roman"/>
          <w:sz w:val="28"/>
          <w:szCs w:val="28"/>
          <w:lang w:val="uk-UA"/>
        </w:rPr>
        <w:t>их</w:t>
      </w:r>
      <w:proofErr w:type="spellEnd"/>
      <w:r w:rsidRPr="00963C99">
        <w:rPr>
          <w:rFonts w:ascii="Times New Roman" w:hAnsi="Times New Roman"/>
          <w:sz w:val="28"/>
          <w:szCs w:val="28"/>
        </w:rPr>
        <w:t xml:space="preserve"> </w:t>
      </w:r>
      <w:proofErr w:type="spellStart"/>
      <w:r w:rsidRPr="00963C99">
        <w:rPr>
          <w:rFonts w:ascii="Times New Roman" w:hAnsi="Times New Roman"/>
          <w:sz w:val="28"/>
          <w:szCs w:val="28"/>
        </w:rPr>
        <w:t>процес</w:t>
      </w:r>
      <w:r w:rsidR="002B2CCC">
        <w:rPr>
          <w:rFonts w:ascii="Times New Roman" w:hAnsi="Times New Roman"/>
          <w:sz w:val="28"/>
          <w:szCs w:val="28"/>
          <w:lang w:val="uk-UA"/>
        </w:rPr>
        <w:t>ів</w:t>
      </w:r>
      <w:proofErr w:type="spellEnd"/>
      <w:r w:rsidRPr="00963C99">
        <w:rPr>
          <w:rFonts w:ascii="Times New Roman" w:hAnsi="Times New Roman"/>
          <w:sz w:val="28"/>
          <w:szCs w:val="28"/>
        </w:rPr>
        <w:t>;</w:t>
      </w:r>
    </w:p>
    <w:p w:rsidR="008D3AA7" w:rsidRPr="008220C0" w:rsidRDefault="00963C99" w:rsidP="00E00EE2">
      <w:pPr>
        <w:pStyle w:val="af8"/>
        <w:numPr>
          <w:ilvl w:val="0"/>
          <w:numId w:val="23"/>
        </w:numPr>
        <w:tabs>
          <w:tab w:val="left" w:pos="540"/>
        </w:tabs>
        <w:ind w:left="0" w:right="141" w:firstLine="851"/>
        <w:jc w:val="both"/>
        <w:rPr>
          <w:rFonts w:ascii="Times New Roman" w:hAnsi="Times New Roman"/>
          <w:sz w:val="28"/>
          <w:szCs w:val="28"/>
          <w:lang w:val="uk-UA"/>
        </w:rPr>
      </w:pPr>
      <w:r>
        <w:rPr>
          <w:rFonts w:ascii="Times New Roman" w:hAnsi="Times New Roman"/>
          <w:sz w:val="28"/>
          <w:szCs w:val="28"/>
          <w:lang w:val="uk-UA"/>
        </w:rPr>
        <w:t xml:space="preserve">   </w:t>
      </w:r>
      <w:r w:rsidR="008D3AA7" w:rsidRPr="008220C0">
        <w:rPr>
          <w:rFonts w:ascii="Times New Roman" w:hAnsi="Times New Roman"/>
          <w:sz w:val="28"/>
          <w:szCs w:val="28"/>
          <w:lang w:val="uk-UA"/>
        </w:rPr>
        <w:t>відтік трудових ресурсів</w:t>
      </w:r>
      <w:r w:rsidR="002B2CCC">
        <w:rPr>
          <w:rFonts w:ascii="Times New Roman" w:hAnsi="Times New Roman"/>
          <w:sz w:val="28"/>
          <w:szCs w:val="28"/>
          <w:lang w:val="uk-UA"/>
        </w:rPr>
        <w:t>, а також</w:t>
      </w:r>
      <w:r w:rsidR="008D3AA7" w:rsidRPr="008220C0">
        <w:rPr>
          <w:rFonts w:ascii="Times New Roman" w:hAnsi="Times New Roman"/>
          <w:sz w:val="28"/>
          <w:szCs w:val="28"/>
          <w:lang w:val="uk-UA"/>
        </w:rPr>
        <w:t xml:space="preserve"> мобілізація </w:t>
      </w:r>
      <w:r w:rsidR="00E00EE2">
        <w:rPr>
          <w:rFonts w:ascii="Times New Roman" w:hAnsi="Times New Roman"/>
          <w:sz w:val="28"/>
          <w:szCs w:val="28"/>
          <w:lang w:val="uk-UA"/>
        </w:rPr>
        <w:t>військовозобов</w:t>
      </w:r>
      <w:r w:rsidR="00E00EE2" w:rsidRPr="008220C0">
        <w:rPr>
          <w:rFonts w:ascii="Times New Roman" w:hAnsi="Times New Roman"/>
          <w:sz w:val="28"/>
          <w:szCs w:val="28"/>
          <w:lang w:val="uk-UA"/>
        </w:rPr>
        <w:t>’</w:t>
      </w:r>
      <w:r w:rsidR="00E00EE2">
        <w:rPr>
          <w:rFonts w:ascii="Times New Roman" w:hAnsi="Times New Roman"/>
          <w:sz w:val="28"/>
          <w:szCs w:val="28"/>
          <w:lang w:val="uk-UA"/>
        </w:rPr>
        <w:t xml:space="preserve">язаних </w:t>
      </w:r>
      <w:r w:rsidR="008D3AA7" w:rsidRPr="008220C0">
        <w:rPr>
          <w:rFonts w:ascii="Times New Roman" w:hAnsi="Times New Roman"/>
          <w:sz w:val="28"/>
          <w:szCs w:val="28"/>
          <w:lang w:val="uk-UA"/>
        </w:rPr>
        <w:t>працівників;</w:t>
      </w:r>
    </w:p>
    <w:p w:rsidR="004E6F2F" w:rsidRPr="008220C0" w:rsidRDefault="00E00EE2" w:rsidP="004E6F2F">
      <w:pPr>
        <w:pStyle w:val="af8"/>
        <w:numPr>
          <w:ilvl w:val="0"/>
          <w:numId w:val="23"/>
        </w:numPr>
        <w:tabs>
          <w:tab w:val="left" w:pos="540"/>
        </w:tabs>
        <w:ind w:left="0" w:right="141" w:firstLine="851"/>
        <w:jc w:val="both"/>
        <w:rPr>
          <w:rFonts w:ascii="Times New Roman" w:hAnsi="Times New Roman"/>
          <w:sz w:val="28"/>
          <w:szCs w:val="28"/>
          <w:lang w:val="uk-UA"/>
        </w:rPr>
      </w:pPr>
      <w:r>
        <w:rPr>
          <w:rFonts w:ascii="Times New Roman" w:hAnsi="Times New Roman"/>
          <w:sz w:val="28"/>
          <w:szCs w:val="28"/>
          <w:lang w:val="uk-UA"/>
        </w:rPr>
        <w:t>забезпечення адаптації</w:t>
      </w:r>
      <w:r w:rsidR="004E6F2F" w:rsidRPr="008220C0">
        <w:rPr>
          <w:rFonts w:ascii="Times New Roman" w:hAnsi="Times New Roman"/>
          <w:sz w:val="28"/>
          <w:szCs w:val="28"/>
          <w:lang w:val="uk-UA"/>
        </w:rPr>
        <w:t xml:space="preserve"> </w:t>
      </w:r>
      <w:proofErr w:type="spellStart"/>
      <w:r w:rsidR="004E6F2F" w:rsidRPr="008220C0">
        <w:rPr>
          <w:rFonts w:ascii="Times New Roman" w:hAnsi="Times New Roman"/>
          <w:sz w:val="28"/>
          <w:szCs w:val="28"/>
          <w:lang w:val="uk-UA"/>
        </w:rPr>
        <w:t>внутрішньопереміщених</w:t>
      </w:r>
      <w:proofErr w:type="spellEnd"/>
      <w:r w:rsidR="004E6F2F" w:rsidRPr="008220C0">
        <w:rPr>
          <w:rFonts w:ascii="Times New Roman" w:hAnsi="Times New Roman"/>
          <w:sz w:val="28"/>
          <w:szCs w:val="28"/>
          <w:lang w:val="uk-UA"/>
        </w:rPr>
        <w:t xml:space="preserve"> осіб, </w:t>
      </w:r>
      <w:r>
        <w:rPr>
          <w:rFonts w:ascii="Times New Roman" w:hAnsi="Times New Roman"/>
          <w:sz w:val="28"/>
          <w:szCs w:val="28"/>
          <w:lang w:val="uk-UA"/>
        </w:rPr>
        <w:t>включаючи необхідність допомоги у забезпеченні житлових, фінансових, соціальних та інших потреб</w:t>
      </w:r>
      <w:r w:rsidR="004E6F2F" w:rsidRPr="008220C0">
        <w:rPr>
          <w:rFonts w:ascii="Times New Roman" w:hAnsi="Times New Roman"/>
          <w:sz w:val="28"/>
          <w:szCs w:val="28"/>
          <w:lang w:val="uk-UA"/>
        </w:rPr>
        <w:t>;</w:t>
      </w:r>
    </w:p>
    <w:p w:rsidR="008C67AE" w:rsidRPr="00023D88" w:rsidRDefault="00E00EE2" w:rsidP="00023D88">
      <w:pPr>
        <w:pStyle w:val="af8"/>
        <w:numPr>
          <w:ilvl w:val="0"/>
          <w:numId w:val="23"/>
        </w:numPr>
        <w:tabs>
          <w:tab w:val="left" w:pos="540"/>
        </w:tabs>
        <w:spacing w:line="240" w:lineRule="auto"/>
        <w:ind w:left="0" w:right="141" w:firstLine="851"/>
        <w:jc w:val="both"/>
        <w:rPr>
          <w:rFonts w:ascii="Times New Roman" w:hAnsi="Times New Roman"/>
          <w:sz w:val="28"/>
          <w:szCs w:val="28"/>
        </w:rPr>
      </w:pPr>
      <w:r>
        <w:rPr>
          <w:rFonts w:ascii="Times New Roman" w:hAnsi="Times New Roman"/>
          <w:sz w:val="28"/>
          <w:szCs w:val="28"/>
          <w:lang w:val="uk-UA"/>
        </w:rPr>
        <w:t>жорстка конкуренція в залученні інвестицій на національному та міжнародному рівні</w:t>
      </w:r>
      <w:r w:rsidR="00023D88">
        <w:rPr>
          <w:rFonts w:ascii="Times New Roman" w:hAnsi="Times New Roman"/>
          <w:sz w:val="28"/>
          <w:szCs w:val="28"/>
          <w:lang w:val="uk-UA"/>
        </w:rPr>
        <w:t>.</w:t>
      </w:r>
    </w:p>
    <w:p w:rsidR="00491423" w:rsidRPr="008C67AE" w:rsidRDefault="00963C99" w:rsidP="00023D88">
      <w:pPr>
        <w:tabs>
          <w:tab w:val="left" w:pos="426"/>
          <w:tab w:val="num" w:pos="1800"/>
          <w:tab w:val="num" w:pos="2730"/>
        </w:tabs>
        <w:ind w:right="141" w:firstLine="1211"/>
        <w:jc w:val="both"/>
        <w:rPr>
          <w:sz w:val="28"/>
          <w:szCs w:val="28"/>
        </w:rPr>
      </w:pPr>
      <w:r w:rsidRPr="008C67AE">
        <w:rPr>
          <w:sz w:val="28"/>
          <w:szCs w:val="28"/>
        </w:rPr>
        <w:t>На вирішення цих та інших пробле</w:t>
      </w:r>
      <w:r w:rsidR="008C67AE" w:rsidRPr="008C67AE">
        <w:rPr>
          <w:sz w:val="28"/>
          <w:szCs w:val="28"/>
        </w:rPr>
        <w:t>м</w:t>
      </w:r>
      <w:r w:rsidRPr="008C67AE">
        <w:rPr>
          <w:sz w:val="28"/>
          <w:szCs w:val="28"/>
        </w:rPr>
        <w:t xml:space="preserve"> спрямовані</w:t>
      </w:r>
      <w:r w:rsidR="008C67AE" w:rsidRPr="008C67AE">
        <w:rPr>
          <w:sz w:val="28"/>
          <w:szCs w:val="28"/>
        </w:rPr>
        <w:t xml:space="preserve"> основні завдання та заходи </w:t>
      </w:r>
      <w:r w:rsidR="00212645">
        <w:rPr>
          <w:sz w:val="28"/>
          <w:szCs w:val="28"/>
        </w:rPr>
        <w:t xml:space="preserve">цільових бюджетних програм та програм </w:t>
      </w:r>
      <w:r w:rsidR="008C67AE" w:rsidRPr="008C67AE">
        <w:rPr>
          <w:sz w:val="28"/>
          <w:szCs w:val="28"/>
        </w:rPr>
        <w:t>економічного і соціального розвитку Чернігівської міської територіальної громади.</w:t>
      </w:r>
    </w:p>
    <w:p w:rsidR="00963C99" w:rsidRDefault="00963C99"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023D88" w:rsidRDefault="00023D88" w:rsidP="00CB2130">
      <w:pPr>
        <w:tabs>
          <w:tab w:val="left" w:pos="540"/>
          <w:tab w:val="num" w:pos="1800"/>
          <w:tab w:val="num" w:pos="2730"/>
        </w:tabs>
        <w:ind w:left="360" w:right="141" w:firstLine="851"/>
        <w:jc w:val="both"/>
        <w:rPr>
          <w:sz w:val="20"/>
          <w:szCs w:val="20"/>
          <w:highlight w:val="yellow"/>
        </w:rPr>
      </w:pPr>
    </w:p>
    <w:p w:rsidR="005870E9" w:rsidRDefault="0002226F" w:rsidP="00CB2130">
      <w:pPr>
        <w:pStyle w:val="a3"/>
        <w:ind w:firstLine="851"/>
        <w:jc w:val="both"/>
        <w:rPr>
          <w:szCs w:val="28"/>
        </w:rPr>
      </w:pPr>
      <w:r>
        <w:rPr>
          <w:szCs w:val="28"/>
        </w:rPr>
        <w:t>Інформація щодо реалізованих заходів у сферах життєдіяльності міста у поточному році наведена нижче.</w:t>
      </w:r>
    </w:p>
    <w:p w:rsidR="005870E9" w:rsidRPr="0002226F" w:rsidRDefault="005870E9" w:rsidP="00CB2130">
      <w:pPr>
        <w:pStyle w:val="a3"/>
        <w:ind w:firstLine="851"/>
        <w:jc w:val="both"/>
        <w:rPr>
          <w:szCs w:val="28"/>
        </w:rPr>
      </w:pPr>
    </w:p>
    <w:p w:rsidR="002F0CF7" w:rsidRPr="0091385A" w:rsidRDefault="00491423" w:rsidP="00CB2130">
      <w:pPr>
        <w:pStyle w:val="a3"/>
        <w:ind w:firstLine="851"/>
        <w:jc w:val="both"/>
        <w:rPr>
          <w:szCs w:val="28"/>
          <w:u w:val="single"/>
        </w:rPr>
      </w:pPr>
      <w:r>
        <w:rPr>
          <w:szCs w:val="28"/>
          <w:u w:val="single"/>
        </w:rPr>
        <w:t>Забезпечення т</w:t>
      </w:r>
      <w:r w:rsidR="002F0CF7" w:rsidRPr="0091385A">
        <w:rPr>
          <w:szCs w:val="28"/>
          <w:u w:val="single"/>
        </w:rPr>
        <w:t>ериторіальн</w:t>
      </w:r>
      <w:r>
        <w:rPr>
          <w:szCs w:val="28"/>
          <w:u w:val="single"/>
        </w:rPr>
        <w:t>ої</w:t>
      </w:r>
      <w:r w:rsidR="002F0CF7" w:rsidRPr="0091385A">
        <w:rPr>
          <w:szCs w:val="28"/>
          <w:u w:val="single"/>
        </w:rPr>
        <w:t xml:space="preserve"> оборон</w:t>
      </w:r>
      <w:r>
        <w:rPr>
          <w:szCs w:val="28"/>
          <w:u w:val="single"/>
        </w:rPr>
        <w:t>и</w:t>
      </w:r>
    </w:p>
    <w:p w:rsidR="002F0CF7" w:rsidRPr="00121501" w:rsidRDefault="002F0CF7" w:rsidP="00CB2130">
      <w:pPr>
        <w:pStyle w:val="a3"/>
        <w:ind w:firstLine="851"/>
        <w:jc w:val="both"/>
        <w:rPr>
          <w:sz w:val="16"/>
          <w:szCs w:val="16"/>
          <w:u w:val="single"/>
        </w:rPr>
      </w:pPr>
    </w:p>
    <w:p w:rsidR="00F65125" w:rsidRDefault="00F65125" w:rsidP="00CB2130">
      <w:pPr>
        <w:pStyle w:val="a3"/>
        <w:ind w:firstLine="851"/>
        <w:jc w:val="both"/>
        <w:rPr>
          <w:szCs w:val="28"/>
        </w:rPr>
      </w:pPr>
      <w:r w:rsidRPr="00F65125">
        <w:rPr>
          <w:szCs w:val="28"/>
        </w:rPr>
        <w:t xml:space="preserve">З метою забезпечення заходів </w:t>
      </w:r>
      <w:r>
        <w:rPr>
          <w:szCs w:val="28"/>
        </w:rPr>
        <w:t xml:space="preserve">безпеки та захисту населення Чернігівської міської територіальної громади </w:t>
      </w:r>
      <w:r w:rsidR="00CD5F33">
        <w:rPr>
          <w:szCs w:val="28"/>
        </w:rPr>
        <w:t>та територіальної оборони</w:t>
      </w:r>
      <w:r>
        <w:rPr>
          <w:szCs w:val="28"/>
        </w:rPr>
        <w:t xml:space="preserve"> у 2023 році діяли такі міські цільові програми:</w:t>
      </w:r>
    </w:p>
    <w:p w:rsidR="004849DB" w:rsidRDefault="00F65125" w:rsidP="00CB2130">
      <w:pPr>
        <w:pStyle w:val="af8"/>
        <w:numPr>
          <w:ilvl w:val="0"/>
          <w:numId w:val="17"/>
        </w:numPr>
        <w:ind w:left="0" w:firstLine="851"/>
        <w:jc w:val="both"/>
        <w:rPr>
          <w:rFonts w:ascii="Times New Roman" w:hAnsi="Times New Roman"/>
          <w:sz w:val="28"/>
          <w:szCs w:val="28"/>
          <w:lang w:val="uk-UA"/>
        </w:rPr>
      </w:pPr>
      <w:r w:rsidRPr="00CD5F33">
        <w:rPr>
          <w:szCs w:val="28"/>
          <w:lang w:val="uk-UA"/>
        </w:rPr>
        <w:t xml:space="preserve"> </w:t>
      </w:r>
      <w:r w:rsidR="004849DB" w:rsidRPr="004849DB">
        <w:rPr>
          <w:rFonts w:ascii="Times New Roman" w:hAnsi="Times New Roman"/>
          <w:sz w:val="28"/>
          <w:szCs w:val="28"/>
          <w:lang w:val="uk-UA"/>
        </w:rPr>
        <w:t>Програма підготовки територіальної оборони та підготовки населення м. Чернігова до участі в русі національно</w:t>
      </w:r>
      <w:r w:rsidR="00CD5F33">
        <w:rPr>
          <w:rFonts w:ascii="Times New Roman" w:hAnsi="Times New Roman"/>
          <w:sz w:val="28"/>
          <w:szCs w:val="28"/>
          <w:lang w:val="uk-UA"/>
        </w:rPr>
        <w:t>го спротиву на 2022 – 2023 роки.</w:t>
      </w:r>
      <w:r w:rsidR="004849DB" w:rsidRPr="004849DB">
        <w:rPr>
          <w:rFonts w:ascii="Times New Roman" w:hAnsi="Times New Roman"/>
          <w:sz w:val="28"/>
          <w:szCs w:val="28"/>
          <w:lang w:val="uk-UA"/>
        </w:rPr>
        <w:t xml:space="preserve"> </w:t>
      </w:r>
    </w:p>
    <w:p w:rsidR="004849DB" w:rsidRPr="004849DB" w:rsidRDefault="004849DB" w:rsidP="00CB2130">
      <w:pPr>
        <w:pStyle w:val="af8"/>
        <w:spacing w:line="240" w:lineRule="auto"/>
        <w:ind w:left="0" w:firstLine="851"/>
        <w:jc w:val="both"/>
        <w:rPr>
          <w:rFonts w:ascii="Times New Roman" w:hAnsi="Times New Roman"/>
          <w:sz w:val="28"/>
          <w:szCs w:val="28"/>
          <w:lang w:val="uk-UA"/>
        </w:rPr>
      </w:pPr>
      <w:r w:rsidRPr="004849DB">
        <w:rPr>
          <w:rFonts w:ascii="Times New Roman" w:hAnsi="Times New Roman"/>
          <w:sz w:val="28"/>
          <w:szCs w:val="28"/>
          <w:lang w:val="uk-UA"/>
        </w:rPr>
        <w:t>Виконання визначених Програмою заходів сприяло набуттю мешканцями м. Чернігова готовності та здатності до виконання конституційного обов’язку щодо захисту Вітчизни, незалежності та територіальної цілісності України.</w:t>
      </w:r>
    </w:p>
    <w:p w:rsidR="004849DB" w:rsidRDefault="004849DB" w:rsidP="00CB2130">
      <w:pPr>
        <w:pStyle w:val="af8"/>
        <w:spacing w:line="240" w:lineRule="auto"/>
        <w:ind w:left="0" w:firstLine="851"/>
        <w:jc w:val="both"/>
        <w:rPr>
          <w:rFonts w:ascii="Times New Roman" w:hAnsi="Times New Roman"/>
          <w:sz w:val="28"/>
          <w:szCs w:val="28"/>
          <w:lang w:val="uk-UA"/>
        </w:rPr>
      </w:pPr>
      <w:r w:rsidRPr="004849DB">
        <w:rPr>
          <w:rFonts w:ascii="Times New Roman" w:hAnsi="Times New Roman"/>
          <w:sz w:val="28"/>
          <w:szCs w:val="28"/>
          <w:lang w:val="uk-UA"/>
        </w:rPr>
        <w:t>На реалізацію було виділено субвенції з бюджету Чернігівської міської територіальної громади у розмірі 2</w:t>
      </w:r>
      <w:r w:rsidR="0091385A">
        <w:rPr>
          <w:rFonts w:ascii="Times New Roman" w:hAnsi="Times New Roman"/>
          <w:sz w:val="28"/>
          <w:szCs w:val="28"/>
          <w:lang w:val="uk-UA"/>
        </w:rPr>
        <w:t> </w:t>
      </w:r>
      <w:r w:rsidRPr="004849DB">
        <w:rPr>
          <w:rFonts w:ascii="Times New Roman" w:hAnsi="Times New Roman"/>
          <w:sz w:val="28"/>
          <w:szCs w:val="28"/>
          <w:lang w:val="uk-UA"/>
        </w:rPr>
        <w:t>242 тис</w:t>
      </w:r>
      <w:r w:rsidR="005870E9">
        <w:rPr>
          <w:rFonts w:ascii="Times New Roman" w:hAnsi="Times New Roman"/>
          <w:sz w:val="28"/>
          <w:szCs w:val="28"/>
          <w:lang w:val="uk-UA"/>
        </w:rPr>
        <w:t>.</w:t>
      </w:r>
      <w:r w:rsidRPr="004849DB">
        <w:rPr>
          <w:rFonts w:ascii="Times New Roman" w:hAnsi="Times New Roman"/>
          <w:sz w:val="28"/>
          <w:szCs w:val="28"/>
          <w:lang w:val="uk-UA"/>
        </w:rPr>
        <w:t xml:space="preserve"> грн.</w:t>
      </w:r>
    </w:p>
    <w:p w:rsidR="00CD5F33" w:rsidRPr="00CD5F33" w:rsidRDefault="00CD5F33" w:rsidP="00CB2130">
      <w:pPr>
        <w:pStyle w:val="af8"/>
        <w:numPr>
          <w:ilvl w:val="0"/>
          <w:numId w:val="17"/>
        </w:numPr>
        <w:ind w:left="0" w:firstLine="851"/>
        <w:jc w:val="both"/>
        <w:rPr>
          <w:rFonts w:ascii="Times New Roman" w:hAnsi="Times New Roman"/>
          <w:sz w:val="28"/>
          <w:szCs w:val="28"/>
          <w:lang w:val="uk-UA"/>
        </w:rPr>
      </w:pPr>
      <w:r w:rsidRPr="00CD5F33">
        <w:rPr>
          <w:rFonts w:ascii="Times New Roman" w:hAnsi="Times New Roman"/>
          <w:sz w:val="28"/>
          <w:szCs w:val="28"/>
          <w:lang w:val="uk-UA"/>
        </w:rPr>
        <w:t xml:space="preserve">Програма шефської допомоги військовим частинам Збройних Сил України, Національної гвардії України, Державної спеціальної служби транспорту та Державної прикордонної служби України, які розташовані на території </w:t>
      </w:r>
      <w:proofErr w:type="spellStart"/>
      <w:r w:rsidRPr="00CD5F33">
        <w:rPr>
          <w:rFonts w:ascii="Times New Roman" w:hAnsi="Times New Roman"/>
          <w:sz w:val="28"/>
          <w:szCs w:val="28"/>
          <w:lang w:val="uk-UA"/>
        </w:rPr>
        <w:t>м.Чернігова</w:t>
      </w:r>
      <w:proofErr w:type="spellEnd"/>
      <w:r w:rsidRPr="00CD5F33">
        <w:rPr>
          <w:rFonts w:ascii="Times New Roman" w:hAnsi="Times New Roman"/>
          <w:sz w:val="28"/>
          <w:szCs w:val="28"/>
          <w:lang w:val="uk-UA"/>
        </w:rPr>
        <w:t>, на 2023 рік</w:t>
      </w:r>
      <w:r w:rsidR="005870E9">
        <w:rPr>
          <w:rFonts w:ascii="Times New Roman" w:hAnsi="Times New Roman"/>
          <w:sz w:val="28"/>
          <w:szCs w:val="28"/>
          <w:lang w:val="uk-UA"/>
        </w:rPr>
        <w:t>.</w:t>
      </w:r>
      <w:r w:rsidRPr="00CD5F33">
        <w:rPr>
          <w:rFonts w:ascii="Times New Roman" w:hAnsi="Times New Roman"/>
          <w:sz w:val="28"/>
          <w:szCs w:val="28"/>
          <w:lang w:val="uk-UA"/>
        </w:rPr>
        <w:t xml:space="preserve"> </w:t>
      </w:r>
    </w:p>
    <w:p w:rsidR="004849DB" w:rsidRDefault="0091385A" w:rsidP="00CB2130">
      <w:pPr>
        <w:pStyle w:val="af8"/>
        <w:spacing w:line="240" w:lineRule="auto"/>
        <w:ind w:left="0" w:firstLine="851"/>
        <w:jc w:val="both"/>
        <w:rPr>
          <w:rFonts w:ascii="Times New Roman" w:hAnsi="Times New Roman"/>
          <w:sz w:val="28"/>
          <w:szCs w:val="28"/>
          <w:lang w:val="uk-UA"/>
        </w:rPr>
      </w:pPr>
      <w:r>
        <w:rPr>
          <w:rFonts w:ascii="Times New Roman" w:hAnsi="Times New Roman"/>
          <w:sz w:val="28"/>
          <w:szCs w:val="28"/>
          <w:lang w:val="uk-UA"/>
        </w:rPr>
        <w:t xml:space="preserve">Програма розроблена з метою </w:t>
      </w:r>
      <w:r w:rsidRPr="0091385A">
        <w:rPr>
          <w:rFonts w:ascii="Times New Roman" w:hAnsi="Times New Roman"/>
          <w:sz w:val="28"/>
          <w:szCs w:val="28"/>
          <w:lang w:val="uk-UA"/>
        </w:rPr>
        <w:t>піднесення престижу військової служби, сприяння обороноздатності та мобілізаційній готовності держави, розв'язання соціально-побутових проблем, задоволення культурних і духовних потреб військовослужбовців, налагодження ефективного цивільно-військового співробітництва</w:t>
      </w:r>
      <w:r>
        <w:rPr>
          <w:rFonts w:ascii="Times New Roman" w:hAnsi="Times New Roman"/>
          <w:sz w:val="28"/>
          <w:szCs w:val="28"/>
          <w:lang w:val="uk-UA"/>
        </w:rPr>
        <w:t>.</w:t>
      </w:r>
    </w:p>
    <w:p w:rsidR="0091385A" w:rsidRDefault="0091385A" w:rsidP="00CB2130">
      <w:pPr>
        <w:pStyle w:val="af8"/>
        <w:spacing w:line="240" w:lineRule="auto"/>
        <w:ind w:left="0" w:firstLine="851"/>
        <w:jc w:val="both"/>
        <w:rPr>
          <w:rFonts w:ascii="Times New Roman" w:hAnsi="Times New Roman"/>
          <w:sz w:val="28"/>
          <w:szCs w:val="28"/>
          <w:lang w:val="uk-UA"/>
        </w:rPr>
      </w:pPr>
      <w:r w:rsidRPr="0091385A">
        <w:rPr>
          <w:rFonts w:ascii="Times New Roman" w:hAnsi="Times New Roman"/>
          <w:sz w:val="28"/>
          <w:szCs w:val="28"/>
          <w:lang w:val="uk-UA"/>
        </w:rPr>
        <w:t>На реалізацію було виділено субвенції з бюджету Чернігівської міської територіальної громади у розмірі 26 300 тис</w:t>
      </w:r>
      <w:r w:rsidR="005870E9">
        <w:rPr>
          <w:rFonts w:ascii="Times New Roman" w:hAnsi="Times New Roman"/>
          <w:sz w:val="28"/>
          <w:szCs w:val="28"/>
          <w:lang w:val="uk-UA"/>
        </w:rPr>
        <w:t>.</w:t>
      </w:r>
      <w:r w:rsidRPr="0091385A">
        <w:rPr>
          <w:rFonts w:ascii="Times New Roman" w:hAnsi="Times New Roman"/>
          <w:sz w:val="28"/>
          <w:szCs w:val="28"/>
          <w:lang w:val="uk-UA"/>
        </w:rPr>
        <w:t xml:space="preserve"> грн.</w:t>
      </w:r>
    </w:p>
    <w:p w:rsidR="0091385A" w:rsidRDefault="0091385A" w:rsidP="00CB2130">
      <w:pPr>
        <w:pStyle w:val="af8"/>
        <w:numPr>
          <w:ilvl w:val="0"/>
          <w:numId w:val="17"/>
        </w:numPr>
        <w:ind w:left="0" w:firstLine="851"/>
        <w:jc w:val="both"/>
        <w:rPr>
          <w:rFonts w:ascii="Times New Roman" w:hAnsi="Times New Roman"/>
          <w:sz w:val="28"/>
          <w:szCs w:val="28"/>
          <w:lang w:val="uk-UA"/>
        </w:rPr>
      </w:pPr>
      <w:r w:rsidRPr="0091385A">
        <w:rPr>
          <w:rFonts w:ascii="Times New Roman" w:hAnsi="Times New Roman"/>
          <w:sz w:val="28"/>
          <w:szCs w:val="28"/>
          <w:lang w:val="uk-UA"/>
        </w:rPr>
        <w:t>Програма забезпечення громадської безпеки та правопорядку на території м. Чернігова на 2023 рік.</w:t>
      </w:r>
    </w:p>
    <w:p w:rsidR="0091385A" w:rsidRDefault="005870E9" w:rsidP="00CB2130">
      <w:pPr>
        <w:pStyle w:val="af8"/>
        <w:spacing w:line="240" w:lineRule="auto"/>
        <w:ind w:left="0" w:firstLine="851"/>
        <w:jc w:val="both"/>
        <w:rPr>
          <w:rFonts w:ascii="Times New Roman" w:hAnsi="Times New Roman"/>
          <w:sz w:val="28"/>
          <w:szCs w:val="28"/>
          <w:lang w:val="uk-UA"/>
        </w:rPr>
      </w:pPr>
      <w:r>
        <w:rPr>
          <w:rFonts w:ascii="Times New Roman" w:hAnsi="Times New Roman"/>
          <w:sz w:val="28"/>
          <w:szCs w:val="28"/>
          <w:lang w:val="uk-UA"/>
        </w:rPr>
        <w:t>При</w:t>
      </w:r>
      <w:r w:rsidR="0091385A">
        <w:rPr>
          <w:rFonts w:ascii="Times New Roman" w:hAnsi="Times New Roman"/>
          <w:sz w:val="28"/>
          <w:szCs w:val="28"/>
          <w:lang w:val="uk-UA"/>
        </w:rPr>
        <w:t xml:space="preserve"> виконанн</w:t>
      </w:r>
      <w:r>
        <w:rPr>
          <w:rFonts w:ascii="Times New Roman" w:hAnsi="Times New Roman"/>
          <w:sz w:val="28"/>
          <w:szCs w:val="28"/>
          <w:lang w:val="uk-UA"/>
        </w:rPr>
        <w:t>і</w:t>
      </w:r>
      <w:r w:rsidR="0091385A">
        <w:rPr>
          <w:rFonts w:ascii="Times New Roman" w:hAnsi="Times New Roman"/>
          <w:sz w:val="28"/>
          <w:szCs w:val="28"/>
          <w:lang w:val="uk-UA"/>
        </w:rPr>
        <w:t xml:space="preserve"> програми реалізов</w:t>
      </w:r>
      <w:r>
        <w:rPr>
          <w:rFonts w:ascii="Times New Roman" w:hAnsi="Times New Roman"/>
          <w:sz w:val="28"/>
          <w:szCs w:val="28"/>
          <w:lang w:val="uk-UA"/>
        </w:rPr>
        <w:t>увались</w:t>
      </w:r>
      <w:r w:rsidR="0091385A">
        <w:rPr>
          <w:rFonts w:ascii="Times New Roman" w:hAnsi="Times New Roman"/>
          <w:sz w:val="28"/>
          <w:szCs w:val="28"/>
          <w:lang w:val="uk-UA"/>
        </w:rPr>
        <w:t xml:space="preserve"> такі заходи:</w:t>
      </w:r>
    </w:p>
    <w:p w:rsidR="0091385A" w:rsidRPr="0091385A" w:rsidRDefault="0091385A" w:rsidP="00CB2130">
      <w:pPr>
        <w:pStyle w:val="af8"/>
        <w:spacing w:line="240" w:lineRule="auto"/>
        <w:ind w:left="0" w:firstLine="851"/>
        <w:jc w:val="both"/>
        <w:rPr>
          <w:rFonts w:ascii="Times New Roman" w:hAnsi="Times New Roman"/>
          <w:sz w:val="28"/>
          <w:szCs w:val="28"/>
          <w:lang w:val="uk-UA"/>
        </w:rPr>
      </w:pPr>
      <w:r w:rsidRPr="0091385A">
        <w:rPr>
          <w:rFonts w:ascii="Times New Roman" w:hAnsi="Times New Roman"/>
          <w:sz w:val="28"/>
          <w:szCs w:val="28"/>
          <w:lang w:val="uk-UA"/>
        </w:rPr>
        <w:t>-</w:t>
      </w:r>
      <w:r w:rsidRPr="0091385A">
        <w:rPr>
          <w:rFonts w:ascii="Times New Roman" w:hAnsi="Times New Roman"/>
          <w:sz w:val="28"/>
          <w:szCs w:val="28"/>
          <w:lang w:val="uk-UA"/>
        </w:rPr>
        <w:tab/>
        <w:t>стабілізація криміногенної ситуацію в місті шляхом створення атмосфери суспільної нетерпимості до злочинності;</w:t>
      </w:r>
    </w:p>
    <w:p w:rsidR="0091385A" w:rsidRPr="0091385A" w:rsidRDefault="0091385A" w:rsidP="00CB2130">
      <w:pPr>
        <w:pStyle w:val="af8"/>
        <w:spacing w:line="240" w:lineRule="auto"/>
        <w:ind w:left="0" w:firstLine="851"/>
        <w:jc w:val="both"/>
        <w:rPr>
          <w:rFonts w:ascii="Times New Roman" w:hAnsi="Times New Roman"/>
          <w:sz w:val="28"/>
          <w:szCs w:val="28"/>
          <w:lang w:val="uk-UA"/>
        </w:rPr>
      </w:pPr>
      <w:r w:rsidRPr="0091385A">
        <w:rPr>
          <w:rFonts w:ascii="Times New Roman" w:hAnsi="Times New Roman"/>
          <w:sz w:val="28"/>
          <w:szCs w:val="28"/>
          <w:lang w:val="uk-UA"/>
        </w:rPr>
        <w:t>-</w:t>
      </w:r>
      <w:r w:rsidRPr="0091385A">
        <w:rPr>
          <w:rFonts w:ascii="Times New Roman" w:hAnsi="Times New Roman"/>
          <w:sz w:val="28"/>
          <w:szCs w:val="28"/>
          <w:lang w:val="uk-UA"/>
        </w:rPr>
        <w:tab/>
        <w:t>підвищення оперативності реагування на вчинені правопорушення та їх виявлення шляхом удосконалення технічних засобів контролю за ситуацією в громадських місцях;</w:t>
      </w:r>
    </w:p>
    <w:p w:rsidR="0091385A" w:rsidRPr="0091385A" w:rsidRDefault="0091385A" w:rsidP="00CB2130">
      <w:pPr>
        <w:pStyle w:val="af8"/>
        <w:spacing w:line="240" w:lineRule="auto"/>
        <w:ind w:left="0" w:firstLine="851"/>
        <w:jc w:val="both"/>
        <w:rPr>
          <w:rFonts w:ascii="Times New Roman" w:hAnsi="Times New Roman"/>
          <w:sz w:val="28"/>
          <w:szCs w:val="28"/>
          <w:lang w:val="uk-UA"/>
        </w:rPr>
      </w:pPr>
      <w:r w:rsidRPr="0091385A">
        <w:rPr>
          <w:rFonts w:ascii="Times New Roman" w:hAnsi="Times New Roman"/>
          <w:sz w:val="28"/>
          <w:szCs w:val="28"/>
          <w:lang w:val="uk-UA"/>
        </w:rPr>
        <w:t>-</w:t>
      </w:r>
      <w:r w:rsidRPr="0091385A">
        <w:rPr>
          <w:rFonts w:ascii="Times New Roman" w:hAnsi="Times New Roman"/>
          <w:sz w:val="28"/>
          <w:szCs w:val="28"/>
          <w:lang w:val="uk-UA"/>
        </w:rPr>
        <w:tab/>
        <w:t>захист життя, здоров’я, честі та гідності ос</w:t>
      </w:r>
      <w:r w:rsidR="005870E9">
        <w:rPr>
          <w:rFonts w:ascii="Times New Roman" w:hAnsi="Times New Roman"/>
          <w:sz w:val="28"/>
          <w:szCs w:val="28"/>
          <w:lang w:val="uk-UA"/>
        </w:rPr>
        <w:t>і</w:t>
      </w:r>
      <w:r w:rsidRPr="0091385A">
        <w:rPr>
          <w:rFonts w:ascii="Times New Roman" w:hAnsi="Times New Roman"/>
          <w:sz w:val="28"/>
          <w:szCs w:val="28"/>
          <w:lang w:val="uk-UA"/>
        </w:rPr>
        <w:t>б, ї</w:t>
      </w:r>
      <w:r w:rsidR="005870E9">
        <w:rPr>
          <w:rFonts w:ascii="Times New Roman" w:hAnsi="Times New Roman"/>
          <w:sz w:val="28"/>
          <w:szCs w:val="28"/>
          <w:lang w:val="uk-UA"/>
        </w:rPr>
        <w:t>х</w:t>
      </w:r>
      <w:r w:rsidRPr="0091385A">
        <w:rPr>
          <w:rFonts w:ascii="Times New Roman" w:hAnsi="Times New Roman"/>
          <w:sz w:val="28"/>
          <w:szCs w:val="28"/>
          <w:lang w:val="uk-UA"/>
        </w:rPr>
        <w:t xml:space="preserve"> майн</w:t>
      </w:r>
      <w:r w:rsidR="005870E9">
        <w:rPr>
          <w:rFonts w:ascii="Times New Roman" w:hAnsi="Times New Roman"/>
          <w:sz w:val="28"/>
          <w:szCs w:val="28"/>
          <w:lang w:val="uk-UA"/>
        </w:rPr>
        <w:t>а</w:t>
      </w:r>
      <w:r w:rsidRPr="0091385A">
        <w:rPr>
          <w:rFonts w:ascii="Times New Roman" w:hAnsi="Times New Roman"/>
          <w:sz w:val="28"/>
          <w:szCs w:val="28"/>
          <w:lang w:val="uk-UA"/>
        </w:rPr>
        <w:t xml:space="preserve"> від злочинних посягань;</w:t>
      </w:r>
    </w:p>
    <w:p w:rsidR="0091385A" w:rsidRPr="0091385A" w:rsidRDefault="0091385A" w:rsidP="00CB2130">
      <w:pPr>
        <w:pStyle w:val="af8"/>
        <w:spacing w:line="240" w:lineRule="auto"/>
        <w:ind w:left="0" w:firstLine="851"/>
        <w:jc w:val="both"/>
        <w:rPr>
          <w:rFonts w:ascii="Times New Roman" w:hAnsi="Times New Roman"/>
          <w:sz w:val="28"/>
          <w:szCs w:val="28"/>
          <w:lang w:val="uk-UA"/>
        </w:rPr>
      </w:pPr>
      <w:r w:rsidRPr="0091385A">
        <w:rPr>
          <w:rFonts w:ascii="Times New Roman" w:hAnsi="Times New Roman"/>
          <w:sz w:val="28"/>
          <w:szCs w:val="28"/>
          <w:lang w:val="uk-UA"/>
        </w:rPr>
        <w:t>-</w:t>
      </w:r>
      <w:r w:rsidRPr="0091385A">
        <w:rPr>
          <w:rFonts w:ascii="Times New Roman" w:hAnsi="Times New Roman"/>
          <w:sz w:val="28"/>
          <w:szCs w:val="28"/>
          <w:lang w:val="uk-UA"/>
        </w:rPr>
        <w:tab/>
        <w:t>мінімізація впливу злочинності на неповнолітніх та молодіжне середовище;</w:t>
      </w:r>
    </w:p>
    <w:p w:rsidR="0091385A" w:rsidRPr="0091385A" w:rsidRDefault="0091385A" w:rsidP="00CB2130">
      <w:pPr>
        <w:pStyle w:val="af8"/>
        <w:spacing w:line="240" w:lineRule="auto"/>
        <w:ind w:left="0" w:firstLine="851"/>
        <w:jc w:val="both"/>
        <w:rPr>
          <w:rFonts w:ascii="Times New Roman" w:hAnsi="Times New Roman"/>
          <w:sz w:val="28"/>
          <w:szCs w:val="28"/>
          <w:lang w:val="uk-UA"/>
        </w:rPr>
      </w:pPr>
      <w:r w:rsidRPr="0091385A">
        <w:rPr>
          <w:rFonts w:ascii="Times New Roman" w:hAnsi="Times New Roman"/>
          <w:sz w:val="28"/>
          <w:szCs w:val="28"/>
          <w:lang w:val="uk-UA"/>
        </w:rPr>
        <w:t>-</w:t>
      </w:r>
      <w:r w:rsidRPr="0091385A">
        <w:rPr>
          <w:rFonts w:ascii="Times New Roman" w:hAnsi="Times New Roman"/>
          <w:sz w:val="28"/>
          <w:szCs w:val="28"/>
          <w:lang w:val="uk-UA"/>
        </w:rPr>
        <w:tab/>
        <w:t xml:space="preserve">зменшення поширення </w:t>
      </w:r>
      <w:proofErr w:type="spellStart"/>
      <w:r w:rsidRPr="0091385A">
        <w:rPr>
          <w:rFonts w:ascii="Times New Roman" w:hAnsi="Times New Roman"/>
          <w:sz w:val="28"/>
          <w:szCs w:val="28"/>
          <w:lang w:val="uk-UA"/>
        </w:rPr>
        <w:t>наркозлочинності</w:t>
      </w:r>
      <w:proofErr w:type="spellEnd"/>
      <w:r w:rsidRPr="0091385A">
        <w:rPr>
          <w:rFonts w:ascii="Times New Roman" w:hAnsi="Times New Roman"/>
          <w:sz w:val="28"/>
          <w:szCs w:val="28"/>
          <w:lang w:val="uk-UA"/>
        </w:rPr>
        <w:t xml:space="preserve"> та пияцтва на території міста;</w:t>
      </w:r>
    </w:p>
    <w:p w:rsidR="0091385A" w:rsidRPr="0091385A" w:rsidRDefault="0091385A" w:rsidP="00CB2130">
      <w:pPr>
        <w:pStyle w:val="af8"/>
        <w:spacing w:line="240" w:lineRule="auto"/>
        <w:ind w:left="0" w:firstLine="851"/>
        <w:jc w:val="both"/>
        <w:rPr>
          <w:rFonts w:ascii="Times New Roman" w:hAnsi="Times New Roman"/>
          <w:sz w:val="28"/>
          <w:szCs w:val="28"/>
          <w:lang w:val="uk-UA"/>
        </w:rPr>
      </w:pPr>
      <w:r w:rsidRPr="0091385A">
        <w:rPr>
          <w:rFonts w:ascii="Times New Roman" w:hAnsi="Times New Roman"/>
          <w:sz w:val="28"/>
          <w:szCs w:val="28"/>
          <w:lang w:val="uk-UA"/>
        </w:rPr>
        <w:t>-</w:t>
      </w:r>
      <w:r w:rsidRPr="0091385A">
        <w:rPr>
          <w:rFonts w:ascii="Times New Roman" w:hAnsi="Times New Roman"/>
          <w:sz w:val="28"/>
          <w:szCs w:val="28"/>
          <w:lang w:val="uk-UA"/>
        </w:rPr>
        <w:tab/>
        <w:t>покращення результатів роботи з охорони публічного порядку, попередження правопорушень, протидії рецидивній та побутовій злочинності.</w:t>
      </w:r>
    </w:p>
    <w:p w:rsidR="0091385A" w:rsidRDefault="0091385A" w:rsidP="00CB2130">
      <w:pPr>
        <w:pStyle w:val="af8"/>
        <w:spacing w:line="240" w:lineRule="auto"/>
        <w:ind w:left="0" w:firstLine="851"/>
        <w:jc w:val="both"/>
        <w:rPr>
          <w:rFonts w:ascii="Times New Roman" w:hAnsi="Times New Roman"/>
          <w:sz w:val="28"/>
          <w:szCs w:val="28"/>
          <w:lang w:val="uk-UA"/>
        </w:rPr>
      </w:pPr>
      <w:r w:rsidRPr="0091385A">
        <w:rPr>
          <w:rFonts w:ascii="Times New Roman" w:hAnsi="Times New Roman"/>
          <w:sz w:val="28"/>
          <w:szCs w:val="28"/>
          <w:lang w:val="uk-UA"/>
        </w:rPr>
        <w:t>На реалізацію було виділено субвенції з бюджету Чернігівської міської територіальної громади у розмірі 250 тис грн.</w:t>
      </w:r>
    </w:p>
    <w:p w:rsidR="00463553" w:rsidRPr="000614F9" w:rsidRDefault="00463553" w:rsidP="00CB2130">
      <w:pPr>
        <w:pStyle w:val="a3"/>
        <w:ind w:firstLine="851"/>
        <w:jc w:val="both"/>
        <w:rPr>
          <w:szCs w:val="28"/>
          <w:u w:val="single"/>
        </w:rPr>
      </w:pPr>
      <w:r w:rsidRPr="000614F9">
        <w:rPr>
          <w:szCs w:val="28"/>
          <w:u w:val="single"/>
        </w:rPr>
        <w:t>Житлово-комунальне господарство, охорона навколишнього природного середовища, будівництво, ремонт та утримання автомобільних доріг</w:t>
      </w:r>
    </w:p>
    <w:p w:rsidR="00E60543" w:rsidRPr="00CB2130" w:rsidRDefault="00E60543" w:rsidP="00CB2130">
      <w:pPr>
        <w:pStyle w:val="a3"/>
        <w:ind w:firstLine="851"/>
        <w:jc w:val="both"/>
        <w:rPr>
          <w:sz w:val="24"/>
          <w:szCs w:val="24"/>
          <w:u w:val="single"/>
        </w:rPr>
      </w:pPr>
    </w:p>
    <w:p w:rsidR="00363011" w:rsidRDefault="00E60543" w:rsidP="00CB2130">
      <w:pPr>
        <w:ind w:firstLine="851"/>
        <w:jc w:val="both"/>
        <w:rPr>
          <w:sz w:val="28"/>
          <w:szCs w:val="28"/>
        </w:rPr>
      </w:pPr>
      <w:r w:rsidRPr="000614F9">
        <w:rPr>
          <w:sz w:val="28"/>
          <w:szCs w:val="28"/>
        </w:rPr>
        <w:t xml:space="preserve">Внаслідок військової агресії </w:t>
      </w:r>
      <w:r w:rsidR="00EB5EBE" w:rsidRPr="000614F9">
        <w:rPr>
          <w:sz w:val="28"/>
          <w:szCs w:val="28"/>
        </w:rPr>
        <w:t>російської федерації</w:t>
      </w:r>
      <w:r w:rsidRPr="000614F9">
        <w:rPr>
          <w:sz w:val="28"/>
          <w:szCs w:val="28"/>
        </w:rPr>
        <w:t xml:space="preserve"> на території України, зокрема, у місті Чернігові, шляхом нанесення ракетних та</w:t>
      </w:r>
      <w:r w:rsidR="00144A36" w:rsidRPr="000614F9">
        <w:rPr>
          <w:sz w:val="28"/>
          <w:szCs w:val="28"/>
        </w:rPr>
        <w:t xml:space="preserve"> авіаційних бомбардувань </w:t>
      </w:r>
      <w:r w:rsidRPr="000614F9">
        <w:rPr>
          <w:sz w:val="28"/>
          <w:szCs w:val="28"/>
        </w:rPr>
        <w:t xml:space="preserve">було завдано значної шкоди об’єктам критичної </w:t>
      </w:r>
      <w:r w:rsidR="00363011">
        <w:rPr>
          <w:sz w:val="28"/>
          <w:szCs w:val="28"/>
        </w:rPr>
        <w:t>інфраструктури і функціонування систем життєзабезпечення міста.</w:t>
      </w:r>
    </w:p>
    <w:p w:rsidR="00CB2130" w:rsidRPr="00CB2130" w:rsidRDefault="00CB2130" w:rsidP="00CB2130">
      <w:pPr>
        <w:ind w:firstLine="851"/>
        <w:jc w:val="both"/>
        <w:rPr>
          <w:sz w:val="10"/>
          <w:szCs w:val="10"/>
        </w:rPr>
      </w:pPr>
    </w:p>
    <w:p w:rsidR="000614F9" w:rsidRDefault="000614F9" w:rsidP="00CB2130">
      <w:pPr>
        <w:ind w:firstLine="851"/>
        <w:jc w:val="both"/>
        <w:rPr>
          <w:sz w:val="28"/>
          <w:szCs w:val="28"/>
        </w:rPr>
      </w:pPr>
      <w:r w:rsidRPr="000614F9">
        <w:rPr>
          <w:sz w:val="28"/>
          <w:szCs w:val="28"/>
        </w:rPr>
        <w:t xml:space="preserve">У 2023 році </w:t>
      </w:r>
      <w:r w:rsidR="005870E9">
        <w:rPr>
          <w:sz w:val="28"/>
          <w:szCs w:val="28"/>
        </w:rPr>
        <w:t>тривають</w:t>
      </w:r>
      <w:r w:rsidRPr="000614F9">
        <w:rPr>
          <w:sz w:val="28"/>
          <w:szCs w:val="28"/>
        </w:rPr>
        <w:t xml:space="preserve"> заходи щодо ліквідації наслідків російської військової агресії та забезпечення належного функціонування зазначених об’єктів, зокрема, протягом 1 півріччя цього року були виконані наступні заходи:</w:t>
      </w:r>
    </w:p>
    <w:p w:rsidR="000614F9" w:rsidRPr="000614F9" w:rsidRDefault="000614F9" w:rsidP="00CB2130">
      <w:pPr>
        <w:pStyle w:val="a3"/>
        <w:ind w:firstLine="851"/>
        <w:jc w:val="both"/>
        <w:rPr>
          <w:szCs w:val="28"/>
        </w:rPr>
      </w:pPr>
      <w:r w:rsidRPr="000614F9">
        <w:rPr>
          <w:szCs w:val="28"/>
        </w:rPr>
        <w:t xml:space="preserve">1. Проведення коригування </w:t>
      </w:r>
      <w:proofErr w:type="spellStart"/>
      <w:r w:rsidRPr="000614F9">
        <w:rPr>
          <w:szCs w:val="28"/>
        </w:rPr>
        <w:t>проєктної</w:t>
      </w:r>
      <w:proofErr w:type="spellEnd"/>
      <w:r w:rsidRPr="000614F9">
        <w:rPr>
          <w:szCs w:val="28"/>
        </w:rPr>
        <w:t xml:space="preserve"> документації на реконструкцію пошкоджених будівель столярного цеху та котельні (з заміною теплотехнічного обладнання та зовнішніх теплових мереж) КП </w:t>
      </w:r>
      <w:r w:rsidR="005870E9">
        <w:rPr>
          <w:szCs w:val="28"/>
        </w:rPr>
        <w:t>«</w:t>
      </w:r>
      <w:r w:rsidRPr="000614F9">
        <w:rPr>
          <w:szCs w:val="28"/>
        </w:rPr>
        <w:t>Спеціалізований комбінат комунально-побутового обслуговування</w:t>
      </w:r>
      <w:r w:rsidR="005870E9">
        <w:rPr>
          <w:szCs w:val="28"/>
        </w:rPr>
        <w:t>»</w:t>
      </w:r>
      <w:r w:rsidRPr="000614F9">
        <w:rPr>
          <w:szCs w:val="28"/>
        </w:rPr>
        <w:t xml:space="preserve"> Чернігівської міської ради.</w:t>
      </w:r>
    </w:p>
    <w:p w:rsidR="000614F9" w:rsidRPr="000614F9" w:rsidRDefault="000614F9" w:rsidP="00CB2130">
      <w:pPr>
        <w:pStyle w:val="a3"/>
        <w:ind w:firstLine="851"/>
        <w:jc w:val="both"/>
        <w:rPr>
          <w:szCs w:val="28"/>
        </w:rPr>
      </w:pPr>
      <w:r w:rsidRPr="000614F9">
        <w:rPr>
          <w:szCs w:val="28"/>
        </w:rPr>
        <w:t xml:space="preserve">2. Проведення робіт КП </w:t>
      </w:r>
      <w:r w:rsidR="005870E9">
        <w:rPr>
          <w:szCs w:val="28"/>
        </w:rPr>
        <w:t>«</w:t>
      </w:r>
      <w:proofErr w:type="spellStart"/>
      <w:r w:rsidRPr="000614F9">
        <w:rPr>
          <w:szCs w:val="28"/>
        </w:rPr>
        <w:t>Чернігівводоканал</w:t>
      </w:r>
      <w:proofErr w:type="spellEnd"/>
      <w:r w:rsidR="005870E9">
        <w:rPr>
          <w:szCs w:val="28"/>
        </w:rPr>
        <w:t>»</w:t>
      </w:r>
      <w:r w:rsidRPr="000614F9">
        <w:rPr>
          <w:szCs w:val="28"/>
        </w:rPr>
        <w:t xml:space="preserve"> Чернігівської міської ради по реконструкції системи </w:t>
      </w:r>
      <w:proofErr w:type="spellStart"/>
      <w:r w:rsidRPr="000614F9">
        <w:rPr>
          <w:szCs w:val="28"/>
        </w:rPr>
        <w:t>повітрозабезпечення</w:t>
      </w:r>
      <w:proofErr w:type="spellEnd"/>
      <w:r w:rsidRPr="000614F9">
        <w:rPr>
          <w:szCs w:val="28"/>
        </w:rPr>
        <w:t xml:space="preserve"> каналізаційних очисних споруд.</w:t>
      </w:r>
    </w:p>
    <w:p w:rsidR="000614F9" w:rsidRPr="000614F9" w:rsidRDefault="000614F9" w:rsidP="00CB2130">
      <w:pPr>
        <w:pStyle w:val="a3"/>
        <w:ind w:firstLine="851"/>
        <w:jc w:val="both"/>
        <w:rPr>
          <w:szCs w:val="28"/>
        </w:rPr>
      </w:pPr>
      <w:r w:rsidRPr="000614F9">
        <w:rPr>
          <w:szCs w:val="28"/>
        </w:rPr>
        <w:t>3. Проведення обстеження технічного стану пошкоджених в результаті військових дій об'єктів вулично-дорожньої мережі:</w:t>
      </w:r>
    </w:p>
    <w:p w:rsidR="000614F9" w:rsidRPr="000614F9" w:rsidRDefault="000614F9" w:rsidP="00CB2130">
      <w:pPr>
        <w:pStyle w:val="a3"/>
        <w:ind w:firstLine="851"/>
        <w:jc w:val="both"/>
        <w:rPr>
          <w:szCs w:val="28"/>
        </w:rPr>
      </w:pPr>
      <w:r w:rsidRPr="000614F9">
        <w:rPr>
          <w:szCs w:val="28"/>
        </w:rPr>
        <w:t>•</w:t>
      </w:r>
      <w:r w:rsidRPr="000614F9">
        <w:rPr>
          <w:szCs w:val="28"/>
        </w:rPr>
        <w:tab/>
        <w:t>мосту по вул. Кільцева через р. Стрижень;</w:t>
      </w:r>
    </w:p>
    <w:p w:rsidR="000614F9" w:rsidRPr="000614F9" w:rsidRDefault="000614F9" w:rsidP="00CB2130">
      <w:pPr>
        <w:pStyle w:val="a3"/>
        <w:ind w:firstLine="851"/>
        <w:jc w:val="both"/>
        <w:rPr>
          <w:szCs w:val="28"/>
        </w:rPr>
      </w:pPr>
      <w:r w:rsidRPr="000614F9">
        <w:rPr>
          <w:szCs w:val="28"/>
        </w:rPr>
        <w:t>•</w:t>
      </w:r>
      <w:r w:rsidRPr="000614F9">
        <w:rPr>
          <w:szCs w:val="28"/>
        </w:rPr>
        <w:tab/>
        <w:t>мосту по вул. Курсанта Єськова через р. Стрижень;</w:t>
      </w:r>
    </w:p>
    <w:p w:rsidR="000614F9" w:rsidRPr="000614F9" w:rsidRDefault="000614F9" w:rsidP="00CB2130">
      <w:pPr>
        <w:pStyle w:val="a3"/>
        <w:ind w:firstLine="851"/>
        <w:jc w:val="both"/>
        <w:rPr>
          <w:szCs w:val="28"/>
        </w:rPr>
      </w:pPr>
      <w:r w:rsidRPr="000614F9">
        <w:rPr>
          <w:szCs w:val="28"/>
        </w:rPr>
        <w:t>•</w:t>
      </w:r>
      <w:r w:rsidRPr="000614F9">
        <w:rPr>
          <w:szCs w:val="28"/>
        </w:rPr>
        <w:tab/>
        <w:t>перехрестя вул. Малиновського з вул. Шевченка.</w:t>
      </w:r>
    </w:p>
    <w:p w:rsidR="000614F9" w:rsidRPr="000614F9" w:rsidRDefault="000614F9" w:rsidP="00CB2130">
      <w:pPr>
        <w:pStyle w:val="a3"/>
        <w:ind w:firstLine="851"/>
        <w:jc w:val="both"/>
        <w:rPr>
          <w:szCs w:val="28"/>
        </w:rPr>
      </w:pPr>
      <w:r w:rsidRPr="000614F9">
        <w:rPr>
          <w:szCs w:val="28"/>
        </w:rPr>
        <w:t>4. Проведення аварійно-відновлювальних робіт житлових будинків в м.</w:t>
      </w:r>
      <w:r>
        <w:rPr>
          <w:szCs w:val="28"/>
        </w:rPr>
        <w:t> </w:t>
      </w:r>
      <w:r w:rsidRPr="000614F9">
        <w:rPr>
          <w:szCs w:val="28"/>
        </w:rPr>
        <w:t xml:space="preserve">Чернігів, пошкоджених в результаті військових дій, після зміни </w:t>
      </w:r>
      <w:proofErr w:type="spellStart"/>
      <w:r w:rsidRPr="000614F9">
        <w:rPr>
          <w:szCs w:val="28"/>
        </w:rPr>
        <w:t>про</w:t>
      </w:r>
      <w:r w:rsidR="00A74825">
        <w:rPr>
          <w:szCs w:val="28"/>
        </w:rPr>
        <w:t>є</w:t>
      </w:r>
      <w:r w:rsidRPr="000614F9">
        <w:rPr>
          <w:szCs w:val="28"/>
        </w:rPr>
        <w:t>ктних</w:t>
      </w:r>
      <w:proofErr w:type="spellEnd"/>
      <w:r w:rsidRPr="000614F9">
        <w:rPr>
          <w:szCs w:val="28"/>
        </w:rPr>
        <w:t xml:space="preserve"> рішень:</w:t>
      </w:r>
    </w:p>
    <w:p w:rsidR="000614F9" w:rsidRPr="000614F9" w:rsidRDefault="000614F9" w:rsidP="00CB2130">
      <w:pPr>
        <w:pStyle w:val="a3"/>
        <w:ind w:firstLine="851"/>
        <w:jc w:val="both"/>
        <w:rPr>
          <w:szCs w:val="28"/>
        </w:rPr>
      </w:pPr>
      <w:r w:rsidRPr="000614F9">
        <w:rPr>
          <w:szCs w:val="28"/>
        </w:rPr>
        <w:t>- капітальний ремонт 43 житлових будинків;</w:t>
      </w:r>
    </w:p>
    <w:p w:rsidR="000614F9" w:rsidRPr="000614F9" w:rsidRDefault="000614F9" w:rsidP="00CB2130">
      <w:pPr>
        <w:pStyle w:val="a3"/>
        <w:ind w:firstLine="851"/>
        <w:jc w:val="both"/>
        <w:rPr>
          <w:szCs w:val="28"/>
        </w:rPr>
      </w:pPr>
      <w:r w:rsidRPr="000614F9">
        <w:rPr>
          <w:szCs w:val="28"/>
        </w:rPr>
        <w:t xml:space="preserve">- реконструкція 4 житлових будинків. </w:t>
      </w:r>
    </w:p>
    <w:p w:rsidR="000614F9" w:rsidRPr="000614F9" w:rsidRDefault="000614F9" w:rsidP="00CB2130">
      <w:pPr>
        <w:pStyle w:val="a3"/>
        <w:ind w:firstLine="851"/>
        <w:jc w:val="both"/>
        <w:rPr>
          <w:szCs w:val="28"/>
        </w:rPr>
      </w:pPr>
      <w:r w:rsidRPr="000614F9">
        <w:rPr>
          <w:szCs w:val="28"/>
        </w:rPr>
        <w:t>5. Проведення капітального ремонту (аварійно-відновлювальних робіт) системи відеоспостереження в м. Чернігів, пошкоджених в результаті військових дій:</w:t>
      </w:r>
    </w:p>
    <w:p w:rsidR="000614F9" w:rsidRPr="000614F9" w:rsidRDefault="000614F9" w:rsidP="00CB2130">
      <w:pPr>
        <w:pStyle w:val="a3"/>
        <w:ind w:firstLine="851"/>
        <w:jc w:val="both"/>
        <w:rPr>
          <w:szCs w:val="28"/>
        </w:rPr>
      </w:pPr>
      <w:r w:rsidRPr="000614F9">
        <w:rPr>
          <w:szCs w:val="28"/>
        </w:rPr>
        <w:t>•</w:t>
      </w:r>
      <w:r w:rsidRPr="000614F9">
        <w:rPr>
          <w:szCs w:val="28"/>
        </w:rPr>
        <w:tab/>
        <w:t xml:space="preserve">на перехресті вул. 1-го Травня (рішенням Чернігівської міської ради від 21 лютого 2023 року № 29/VIII-7 </w:t>
      </w:r>
      <w:r w:rsidR="005870E9">
        <w:rPr>
          <w:szCs w:val="28"/>
        </w:rPr>
        <w:t>«</w:t>
      </w:r>
      <w:r w:rsidRPr="000614F9">
        <w:rPr>
          <w:szCs w:val="28"/>
        </w:rPr>
        <w:t>Про перейменування вулиць у місті Чернігові</w:t>
      </w:r>
      <w:r w:rsidR="005870E9">
        <w:rPr>
          <w:szCs w:val="28"/>
        </w:rPr>
        <w:t>»</w:t>
      </w:r>
      <w:r w:rsidRPr="000614F9">
        <w:rPr>
          <w:szCs w:val="28"/>
        </w:rPr>
        <w:t xml:space="preserve"> вулиця 1-го Травня перейменована на проспект Михайла Грушевського) та вул.</w:t>
      </w:r>
      <w:r w:rsidR="005870E9">
        <w:rPr>
          <w:szCs w:val="28"/>
        </w:rPr>
        <w:t> </w:t>
      </w:r>
      <w:r w:rsidRPr="000614F9">
        <w:rPr>
          <w:szCs w:val="28"/>
        </w:rPr>
        <w:t>Кільцева (встановлено 6 камер відеоспостереження);</w:t>
      </w:r>
    </w:p>
    <w:p w:rsidR="000614F9" w:rsidRPr="000614F9" w:rsidRDefault="000614F9" w:rsidP="00CB2130">
      <w:pPr>
        <w:pStyle w:val="a3"/>
        <w:ind w:firstLine="851"/>
        <w:jc w:val="both"/>
        <w:rPr>
          <w:szCs w:val="28"/>
        </w:rPr>
      </w:pPr>
      <w:r w:rsidRPr="000614F9">
        <w:rPr>
          <w:szCs w:val="28"/>
        </w:rPr>
        <w:t>•</w:t>
      </w:r>
      <w:r w:rsidRPr="000614F9">
        <w:rPr>
          <w:szCs w:val="28"/>
        </w:rPr>
        <w:tab/>
        <w:t xml:space="preserve">на перехресті вул. Ціолковського та вул. Івана Мазепи (встановлено 4 камери відеоспостереження); </w:t>
      </w:r>
    </w:p>
    <w:p w:rsidR="000614F9" w:rsidRPr="000614F9" w:rsidRDefault="000614F9" w:rsidP="00CB2130">
      <w:pPr>
        <w:pStyle w:val="a3"/>
        <w:ind w:firstLine="851"/>
        <w:jc w:val="both"/>
        <w:rPr>
          <w:szCs w:val="28"/>
        </w:rPr>
      </w:pPr>
      <w:r w:rsidRPr="000614F9">
        <w:rPr>
          <w:szCs w:val="28"/>
        </w:rPr>
        <w:t>•</w:t>
      </w:r>
      <w:r w:rsidRPr="000614F9">
        <w:rPr>
          <w:szCs w:val="28"/>
        </w:rPr>
        <w:tab/>
        <w:t>на перехресті вул. Шевченка та вул. Малиновського (встановлено 4 камери відеоспостереження);</w:t>
      </w:r>
    </w:p>
    <w:p w:rsidR="000614F9" w:rsidRPr="000614F9" w:rsidRDefault="000614F9" w:rsidP="00CB2130">
      <w:pPr>
        <w:pStyle w:val="a3"/>
        <w:ind w:firstLine="851"/>
        <w:jc w:val="both"/>
        <w:rPr>
          <w:szCs w:val="28"/>
        </w:rPr>
      </w:pPr>
      <w:r w:rsidRPr="000614F9">
        <w:rPr>
          <w:szCs w:val="28"/>
        </w:rPr>
        <w:t>•</w:t>
      </w:r>
      <w:r w:rsidRPr="000614F9">
        <w:rPr>
          <w:szCs w:val="28"/>
        </w:rPr>
        <w:tab/>
        <w:t>по просп. Миру на виїзді з міста Чернігів в напрямку міста Київ (встановлено 4 камери відеоспостереження);</w:t>
      </w:r>
    </w:p>
    <w:p w:rsidR="000614F9" w:rsidRPr="000614F9" w:rsidRDefault="000614F9" w:rsidP="00CB2130">
      <w:pPr>
        <w:pStyle w:val="a3"/>
        <w:ind w:firstLine="851"/>
        <w:jc w:val="both"/>
        <w:rPr>
          <w:szCs w:val="28"/>
        </w:rPr>
      </w:pPr>
      <w:r w:rsidRPr="000614F9">
        <w:rPr>
          <w:szCs w:val="28"/>
        </w:rPr>
        <w:t>•</w:t>
      </w:r>
      <w:r w:rsidRPr="000614F9">
        <w:rPr>
          <w:szCs w:val="28"/>
        </w:rPr>
        <w:tab/>
        <w:t xml:space="preserve">по просп. Миру на виїзді з міста Чернігів в напрямку </w:t>
      </w:r>
      <w:r w:rsidR="001527B7">
        <w:rPr>
          <w:szCs w:val="28"/>
        </w:rPr>
        <w:t>селища міського типу</w:t>
      </w:r>
      <w:r w:rsidRPr="000614F9">
        <w:rPr>
          <w:szCs w:val="28"/>
        </w:rPr>
        <w:t xml:space="preserve"> Ріпки (встановлено 16 камер відеоспостереження).</w:t>
      </w:r>
    </w:p>
    <w:p w:rsidR="000614F9" w:rsidRPr="000614F9" w:rsidRDefault="000614F9" w:rsidP="00CB2130">
      <w:pPr>
        <w:pStyle w:val="a3"/>
        <w:ind w:firstLine="851"/>
        <w:jc w:val="both"/>
        <w:rPr>
          <w:szCs w:val="28"/>
        </w:rPr>
      </w:pPr>
      <w:r w:rsidRPr="000614F9">
        <w:rPr>
          <w:szCs w:val="28"/>
        </w:rPr>
        <w:t>6. Проведення ремонтів житлового фонду м. Чернігова, у тому числі  заміна вікон у 36 будинках.</w:t>
      </w:r>
    </w:p>
    <w:p w:rsidR="000614F9" w:rsidRPr="000614F9" w:rsidRDefault="000614F9" w:rsidP="00CB2130">
      <w:pPr>
        <w:pStyle w:val="a3"/>
        <w:ind w:firstLine="851"/>
        <w:jc w:val="both"/>
        <w:rPr>
          <w:szCs w:val="28"/>
        </w:rPr>
      </w:pPr>
      <w:r w:rsidRPr="000614F9">
        <w:rPr>
          <w:szCs w:val="28"/>
        </w:rPr>
        <w:t xml:space="preserve">7. Виконання заходів Програми підготовки територіальної оборони та підготовки населення м. Чернігова до участі в русі національного спротиву на 2022-2025 роки, затвердженої у новій редакції відповідно до рішення Чернігівської міської ради від 01 червня 2023 року № 32/VIII-2, таких, як: </w:t>
      </w:r>
    </w:p>
    <w:p w:rsidR="000614F9" w:rsidRPr="000614F9" w:rsidRDefault="000614F9" w:rsidP="00CB2130">
      <w:pPr>
        <w:pStyle w:val="a3"/>
        <w:ind w:firstLine="851"/>
        <w:jc w:val="both"/>
        <w:rPr>
          <w:szCs w:val="28"/>
        </w:rPr>
      </w:pPr>
      <w:r w:rsidRPr="000614F9">
        <w:rPr>
          <w:szCs w:val="28"/>
        </w:rPr>
        <w:lastRenderedPageBreak/>
        <w:t>- облаштування найпростіших укриттів (придбання 1 акумуляторної батареї та 3 джерел безперебійного живлення);</w:t>
      </w:r>
    </w:p>
    <w:p w:rsidR="000614F9" w:rsidRPr="000614F9" w:rsidRDefault="000614F9" w:rsidP="00CB2130">
      <w:pPr>
        <w:pStyle w:val="a3"/>
        <w:ind w:firstLine="851"/>
        <w:jc w:val="both"/>
        <w:rPr>
          <w:szCs w:val="28"/>
        </w:rPr>
      </w:pPr>
      <w:r w:rsidRPr="000614F9">
        <w:rPr>
          <w:szCs w:val="28"/>
        </w:rPr>
        <w:t>- підключення резервного живлення об’єктів критичної інфраструктури міста;</w:t>
      </w:r>
    </w:p>
    <w:p w:rsidR="000614F9" w:rsidRPr="000614F9" w:rsidRDefault="000614F9" w:rsidP="00CB2130">
      <w:pPr>
        <w:pStyle w:val="a3"/>
        <w:ind w:firstLine="851"/>
        <w:jc w:val="both"/>
        <w:rPr>
          <w:szCs w:val="28"/>
        </w:rPr>
      </w:pPr>
      <w:r w:rsidRPr="000614F9">
        <w:rPr>
          <w:szCs w:val="28"/>
        </w:rPr>
        <w:t>- інші заходи з територіальної оборони.</w:t>
      </w:r>
    </w:p>
    <w:p w:rsidR="000614F9" w:rsidRPr="00CB2130" w:rsidRDefault="000614F9" w:rsidP="00CB2130">
      <w:pPr>
        <w:pStyle w:val="a3"/>
        <w:ind w:firstLine="851"/>
        <w:jc w:val="both"/>
        <w:rPr>
          <w:sz w:val="16"/>
          <w:szCs w:val="16"/>
        </w:rPr>
      </w:pPr>
    </w:p>
    <w:p w:rsidR="00E60543" w:rsidRPr="000614F9" w:rsidRDefault="00E60543" w:rsidP="00CB2130">
      <w:pPr>
        <w:pStyle w:val="a3"/>
        <w:ind w:firstLine="851"/>
        <w:jc w:val="both"/>
        <w:rPr>
          <w:szCs w:val="28"/>
        </w:rPr>
      </w:pPr>
      <w:r w:rsidRPr="000614F9">
        <w:rPr>
          <w:szCs w:val="28"/>
        </w:rPr>
        <w:t xml:space="preserve">Також </w:t>
      </w:r>
      <w:r w:rsidR="00604339" w:rsidRPr="000614F9">
        <w:rPr>
          <w:szCs w:val="28"/>
        </w:rPr>
        <w:t>виконані наступні роботи, спрямовані на задоволення потреб населення у наданні житлово-комунальних послуг належної якості, розвиток інфраструктури міста, забезпечення безпечного руху транспортних засобів міськими автомагістралями, підтримання та покращання екологічної ситуації на території міста:</w:t>
      </w:r>
    </w:p>
    <w:p w:rsidR="00206F7A" w:rsidRPr="00206F7A" w:rsidRDefault="00206F7A" w:rsidP="00CB2130">
      <w:pPr>
        <w:pStyle w:val="af8"/>
        <w:numPr>
          <w:ilvl w:val="0"/>
          <w:numId w:val="15"/>
        </w:numPr>
        <w:spacing w:after="0" w:line="240" w:lineRule="auto"/>
        <w:ind w:left="0" w:firstLine="851"/>
        <w:jc w:val="both"/>
        <w:rPr>
          <w:rFonts w:ascii="Times New Roman" w:hAnsi="Times New Roman"/>
          <w:bCs/>
          <w:sz w:val="28"/>
          <w:szCs w:val="28"/>
          <w:lang w:val="uk-UA"/>
        </w:rPr>
      </w:pPr>
      <w:r>
        <w:rPr>
          <w:rFonts w:ascii="Times New Roman" w:hAnsi="Times New Roman"/>
          <w:sz w:val="28"/>
          <w:szCs w:val="28"/>
          <w:lang w:val="uk-UA"/>
        </w:rPr>
        <w:t xml:space="preserve"> </w:t>
      </w:r>
      <w:proofErr w:type="spellStart"/>
      <w:r w:rsidR="002E7B44" w:rsidRPr="00206F7A">
        <w:rPr>
          <w:rFonts w:ascii="Times New Roman" w:hAnsi="Times New Roman"/>
          <w:sz w:val="28"/>
          <w:szCs w:val="28"/>
        </w:rPr>
        <w:t>здійснено</w:t>
      </w:r>
      <w:proofErr w:type="spellEnd"/>
      <w:r w:rsidR="002E7B44" w:rsidRPr="00206F7A">
        <w:rPr>
          <w:rFonts w:ascii="Times New Roman" w:hAnsi="Times New Roman"/>
          <w:sz w:val="28"/>
          <w:szCs w:val="28"/>
        </w:rPr>
        <w:t xml:space="preserve"> </w:t>
      </w:r>
      <w:r w:rsidRPr="00206F7A">
        <w:rPr>
          <w:rFonts w:ascii="Times New Roman" w:hAnsi="Times New Roman"/>
          <w:sz w:val="28"/>
          <w:szCs w:val="28"/>
          <w:lang w:val="uk-UA"/>
        </w:rPr>
        <w:t xml:space="preserve">реконструкцію водопроводу по вулиці </w:t>
      </w:r>
      <w:proofErr w:type="spellStart"/>
      <w:r w:rsidRPr="00206F7A">
        <w:rPr>
          <w:rFonts w:ascii="Times New Roman" w:hAnsi="Times New Roman"/>
          <w:sz w:val="28"/>
          <w:szCs w:val="28"/>
          <w:lang w:val="uk-UA"/>
        </w:rPr>
        <w:t>Любецька</w:t>
      </w:r>
      <w:proofErr w:type="spellEnd"/>
      <w:r w:rsidRPr="00206F7A">
        <w:rPr>
          <w:rFonts w:ascii="Times New Roman" w:hAnsi="Times New Roman"/>
          <w:sz w:val="28"/>
          <w:szCs w:val="28"/>
          <w:lang w:val="uk-UA"/>
        </w:rPr>
        <w:t xml:space="preserve"> від вул. Мазепи до вул. </w:t>
      </w:r>
      <w:proofErr w:type="spellStart"/>
      <w:r w:rsidRPr="00206F7A">
        <w:rPr>
          <w:rFonts w:ascii="Times New Roman" w:hAnsi="Times New Roman"/>
          <w:sz w:val="28"/>
          <w:szCs w:val="28"/>
          <w:lang w:val="uk-UA"/>
        </w:rPr>
        <w:t>Ріпкинська</w:t>
      </w:r>
      <w:proofErr w:type="spellEnd"/>
      <w:r w:rsidRPr="00206F7A">
        <w:rPr>
          <w:rFonts w:ascii="Times New Roman" w:hAnsi="Times New Roman"/>
          <w:sz w:val="28"/>
          <w:szCs w:val="28"/>
          <w:lang w:val="uk-UA"/>
        </w:rPr>
        <w:t xml:space="preserve"> </w:t>
      </w:r>
      <w:r w:rsidRPr="00DC213C">
        <w:rPr>
          <w:rFonts w:ascii="Times New Roman" w:hAnsi="Times New Roman"/>
          <w:sz w:val="28"/>
          <w:szCs w:val="28"/>
          <w:lang w:val="uk-UA"/>
        </w:rPr>
        <w:t xml:space="preserve">в м. Чернігів </w:t>
      </w:r>
      <w:r w:rsidRPr="00206F7A">
        <w:rPr>
          <w:rStyle w:val="af6"/>
          <w:rFonts w:ascii="Times New Roman" w:hAnsi="Times New Roman"/>
          <w:b w:val="0"/>
          <w:sz w:val="28"/>
          <w:szCs w:val="28"/>
          <w:lang w:val="uk-UA"/>
        </w:rPr>
        <w:t>протяжністю 1,176 км (діаметр труби 350 мм)</w:t>
      </w:r>
      <w:r w:rsidRPr="00206F7A">
        <w:rPr>
          <w:rFonts w:ascii="Times New Roman" w:hAnsi="Times New Roman"/>
          <w:sz w:val="28"/>
          <w:lang w:val="uk-UA"/>
        </w:rPr>
        <w:t>;</w:t>
      </w:r>
    </w:p>
    <w:p w:rsidR="00206F7A" w:rsidRPr="00206F7A" w:rsidRDefault="00206F7A" w:rsidP="00CB2130">
      <w:pPr>
        <w:pStyle w:val="af8"/>
        <w:numPr>
          <w:ilvl w:val="0"/>
          <w:numId w:val="15"/>
        </w:numPr>
        <w:spacing w:after="0" w:line="240" w:lineRule="auto"/>
        <w:ind w:left="0" w:firstLine="851"/>
        <w:jc w:val="both"/>
        <w:rPr>
          <w:rFonts w:ascii="Times New Roman" w:hAnsi="Times New Roman"/>
          <w:b/>
          <w:bCs/>
          <w:sz w:val="28"/>
          <w:szCs w:val="28"/>
          <w:lang w:val="uk-UA"/>
        </w:rPr>
      </w:pPr>
      <w:r>
        <w:rPr>
          <w:rFonts w:ascii="Times New Roman" w:hAnsi="Times New Roman"/>
          <w:bCs/>
          <w:sz w:val="28"/>
          <w:szCs w:val="28"/>
          <w:lang w:val="uk-UA"/>
        </w:rPr>
        <w:t xml:space="preserve"> </w:t>
      </w:r>
      <w:proofErr w:type="spellStart"/>
      <w:r w:rsidRPr="00206F7A">
        <w:rPr>
          <w:rFonts w:ascii="Times New Roman" w:hAnsi="Times New Roman"/>
          <w:sz w:val="28"/>
          <w:szCs w:val="28"/>
        </w:rPr>
        <w:t>здійснено</w:t>
      </w:r>
      <w:proofErr w:type="spellEnd"/>
      <w:r w:rsidRPr="00206F7A">
        <w:rPr>
          <w:rFonts w:ascii="Times New Roman" w:hAnsi="Times New Roman"/>
          <w:sz w:val="28"/>
          <w:szCs w:val="28"/>
        </w:rPr>
        <w:t xml:space="preserve"> </w:t>
      </w:r>
      <w:r w:rsidRPr="00206F7A">
        <w:rPr>
          <w:rFonts w:ascii="Times New Roman" w:hAnsi="Times New Roman"/>
          <w:sz w:val="28"/>
          <w:szCs w:val="28"/>
          <w:lang w:val="uk-UA"/>
        </w:rPr>
        <w:t>реконструкцію</w:t>
      </w:r>
      <w:r>
        <w:rPr>
          <w:rFonts w:ascii="Times New Roman" w:hAnsi="Times New Roman"/>
          <w:sz w:val="28"/>
          <w:szCs w:val="28"/>
          <w:lang w:val="uk-UA"/>
        </w:rPr>
        <w:t xml:space="preserve"> </w:t>
      </w:r>
      <w:r w:rsidRPr="00DC213C">
        <w:rPr>
          <w:rFonts w:ascii="Times New Roman" w:hAnsi="Times New Roman"/>
          <w:bCs/>
          <w:sz w:val="28"/>
          <w:szCs w:val="28"/>
          <w:lang w:val="uk-UA"/>
        </w:rPr>
        <w:t xml:space="preserve">водопроводу по вулиці </w:t>
      </w:r>
      <w:proofErr w:type="spellStart"/>
      <w:r w:rsidRPr="00DC213C">
        <w:rPr>
          <w:rFonts w:ascii="Times New Roman" w:hAnsi="Times New Roman"/>
          <w:bCs/>
          <w:sz w:val="28"/>
          <w:szCs w:val="28"/>
          <w:lang w:val="uk-UA"/>
        </w:rPr>
        <w:t>Любецька</w:t>
      </w:r>
      <w:proofErr w:type="spellEnd"/>
      <w:r w:rsidRPr="00DC213C">
        <w:rPr>
          <w:rFonts w:ascii="Times New Roman" w:hAnsi="Times New Roman"/>
          <w:bCs/>
          <w:sz w:val="28"/>
          <w:szCs w:val="28"/>
          <w:lang w:val="uk-UA"/>
        </w:rPr>
        <w:t xml:space="preserve"> від </w:t>
      </w:r>
      <w:proofErr w:type="spellStart"/>
      <w:r w:rsidRPr="00DC213C">
        <w:rPr>
          <w:rFonts w:ascii="Times New Roman" w:hAnsi="Times New Roman"/>
          <w:bCs/>
          <w:sz w:val="28"/>
          <w:szCs w:val="28"/>
          <w:lang w:val="uk-UA"/>
        </w:rPr>
        <w:t>вул.</w:t>
      </w:r>
      <w:r>
        <w:rPr>
          <w:rFonts w:ascii="Times New Roman" w:hAnsi="Times New Roman"/>
          <w:bCs/>
          <w:sz w:val="28"/>
          <w:szCs w:val="28"/>
          <w:lang w:val="uk-UA"/>
        </w:rPr>
        <w:t> </w:t>
      </w:r>
      <w:r w:rsidRPr="00DC213C">
        <w:rPr>
          <w:rFonts w:ascii="Times New Roman" w:hAnsi="Times New Roman"/>
          <w:bCs/>
          <w:sz w:val="28"/>
          <w:szCs w:val="28"/>
          <w:lang w:val="uk-UA"/>
        </w:rPr>
        <w:t>Ріпки</w:t>
      </w:r>
      <w:proofErr w:type="spellEnd"/>
      <w:r w:rsidRPr="00DC213C">
        <w:rPr>
          <w:rFonts w:ascii="Times New Roman" w:hAnsi="Times New Roman"/>
          <w:bCs/>
          <w:sz w:val="28"/>
          <w:szCs w:val="28"/>
          <w:lang w:val="uk-UA"/>
        </w:rPr>
        <w:t>нська до вул. Широка в м</w:t>
      </w:r>
      <w:r w:rsidRPr="008E326F">
        <w:rPr>
          <w:rFonts w:ascii="Times New Roman" w:hAnsi="Times New Roman"/>
          <w:bCs/>
          <w:sz w:val="28"/>
          <w:szCs w:val="28"/>
          <w:lang w:val="uk-UA"/>
        </w:rPr>
        <w:t xml:space="preserve">. Чернігів </w:t>
      </w:r>
      <w:r w:rsidRPr="00206F7A">
        <w:rPr>
          <w:rStyle w:val="af6"/>
          <w:rFonts w:ascii="Times New Roman" w:hAnsi="Times New Roman"/>
          <w:b w:val="0"/>
          <w:sz w:val="28"/>
          <w:szCs w:val="28"/>
          <w:lang w:val="uk-UA"/>
        </w:rPr>
        <w:t>протяжністю 0,687 км (діаметр труби 350 мм)</w:t>
      </w:r>
      <w:r w:rsidRPr="00206F7A">
        <w:rPr>
          <w:rFonts w:ascii="Times New Roman" w:hAnsi="Times New Roman"/>
          <w:bCs/>
          <w:sz w:val="28"/>
          <w:szCs w:val="28"/>
          <w:lang w:val="uk-UA"/>
        </w:rPr>
        <w:t>;</w:t>
      </w:r>
    </w:p>
    <w:p w:rsidR="00206F7A" w:rsidRPr="00206F7A" w:rsidRDefault="00206F7A" w:rsidP="00CB2130">
      <w:pPr>
        <w:pStyle w:val="a3"/>
        <w:numPr>
          <w:ilvl w:val="0"/>
          <w:numId w:val="5"/>
        </w:numPr>
        <w:ind w:left="0" w:firstLine="851"/>
        <w:jc w:val="both"/>
        <w:rPr>
          <w:szCs w:val="28"/>
        </w:rPr>
      </w:pPr>
      <w:r w:rsidRPr="00206F7A">
        <w:rPr>
          <w:szCs w:val="28"/>
        </w:rPr>
        <w:t xml:space="preserve"> виготовлен</w:t>
      </w:r>
      <w:r>
        <w:rPr>
          <w:szCs w:val="28"/>
        </w:rPr>
        <w:t>о</w:t>
      </w:r>
      <w:r w:rsidRPr="00206F7A">
        <w:t xml:space="preserve"> </w:t>
      </w:r>
      <w:proofErr w:type="spellStart"/>
      <w:r w:rsidRPr="00206F7A">
        <w:rPr>
          <w:szCs w:val="28"/>
        </w:rPr>
        <w:t>проєктн</w:t>
      </w:r>
      <w:r>
        <w:rPr>
          <w:szCs w:val="28"/>
        </w:rPr>
        <w:t>у</w:t>
      </w:r>
      <w:proofErr w:type="spellEnd"/>
      <w:r w:rsidRPr="00206F7A">
        <w:rPr>
          <w:szCs w:val="28"/>
        </w:rPr>
        <w:t xml:space="preserve"> документаці</w:t>
      </w:r>
      <w:r>
        <w:rPr>
          <w:szCs w:val="28"/>
        </w:rPr>
        <w:t>ю</w:t>
      </w:r>
      <w:r w:rsidRPr="00206F7A">
        <w:rPr>
          <w:szCs w:val="28"/>
        </w:rPr>
        <w:t xml:space="preserve"> на реконструкцію ділянки зливової каналізації від буд. № 271В до пр</w:t>
      </w:r>
      <w:r w:rsidR="00E61784">
        <w:rPr>
          <w:szCs w:val="28"/>
        </w:rPr>
        <w:t>осп</w:t>
      </w:r>
      <w:r w:rsidRPr="00206F7A">
        <w:rPr>
          <w:szCs w:val="28"/>
        </w:rPr>
        <w:t>. Миру в м. Чернігів;</w:t>
      </w:r>
    </w:p>
    <w:p w:rsidR="00604339" w:rsidRDefault="00C81913" w:rsidP="00CB2130">
      <w:pPr>
        <w:pStyle w:val="a3"/>
        <w:numPr>
          <w:ilvl w:val="0"/>
          <w:numId w:val="5"/>
        </w:numPr>
        <w:ind w:left="0" w:firstLine="851"/>
        <w:jc w:val="both"/>
        <w:rPr>
          <w:szCs w:val="28"/>
        </w:rPr>
      </w:pPr>
      <w:r w:rsidRPr="00206F7A">
        <w:rPr>
          <w:szCs w:val="28"/>
        </w:rPr>
        <w:t xml:space="preserve"> </w:t>
      </w:r>
      <w:r w:rsidR="00206F7A">
        <w:rPr>
          <w:szCs w:val="28"/>
        </w:rPr>
        <w:t>з</w:t>
      </w:r>
      <w:r w:rsidR="00206F7A" w:rsidRPr="00206F7A">
        <w:rPr>
          <w:szCs w:val="28"/>
        </w:rPr>
        <w:t>дійснено капітальний ремонт покрівлі та вхідних груп житлового будинку по вул. Льотна, 11 в м. Чернігів</w:t>
      </w:r>
      <w:r w:rsidR="00425687" w:rsidRPr="00206F7A">
        <w:rPr>
          <w:szCs w:val="28"/>
        </w:rPr>
        <w:t>;</w:t>
      </w:r>
    </w:p>
    <w:p w:rsidR="00E837F8" w:rsidRPr="00206F7A" w:rsidRDefault="00E837F8" w:rsidP="00CB2130">
      <w:pPr>
        <w:pStyle w:val="a3"/>
        <w:numPr>
          <w:ilvl w:val="0"/>
          <w:numId w:val="5"/>
        </w:numPr>
        <w:ind w:left="0" w:firstLine="851"/>
        <w:jc w:val="both"/>
        <w:rPr>
          <w:szCs w:val="28"/>
        </w:rPr>
      </w:pPr>
      <w:r>
        <w:rPr>
          <w:szCs w:val="28"/>
        </w:rPr>
        <w:t xml:space="preserve"> відбулось розширення території міського кладовища «</w:t>
      </w:r>
      <w:proofErr w:type="spellStart"/>
      <w:r>
        <w:rPr>
          <w:szCs w:val="28"/>
        </w:rPr>
        <w:t>Яцево</w:t>
      </w:r>
      <w:proofErr w:type="spellEnd"/>
      <w:r>
        <w:rPr>
          <w:szCs w:val="28"/>
        </w:rPr>
        <w:t>» в м. Чернігові;</w:t>
      </w:r>
    </w:p>
    <w:p w:rsidR="00604339" w:rsidRPr="00E837F8" w:rsidRDefault="00E837F8" w:rsidP="00CB2130">
      <w:pPr>
        <w:pStyle w:val="a3"/>
        <w:numPr>
          <w:ilvl w:val="0"/>
          <w:numId w:val="5"/>
        </w:numPr>
        <w:ind w:left="0" w:firstLine="851"/>
        <w:jc w:val="both"/>
        <w:rPr>
          <w:szCs w:val="28"/>
        </w:rPr>
      </w:pPr>
      <w:r>
        <w:rPr>
          <w:szCs w:val="28"/>
        </w:rPr>
        <w:t xml:space="preserve"> </w:t>
      </w:r>
      <w:r w:rsidR="00604339" w:rsidRPr="00E837F8">
        <w:rPr>
          <w:szCs w:val="28"/>
        </w:rPr>
        <w:t xml:space="preserve">в рамках Концепції розвитку озеленення м. Чернігова на 2021-2025 роки: висаджено </w:t>
      </w:r>
      <w:r w:rsidRPr="00E837F8">
        <w:rPr>
          <w:szCs w:val="28"/>
        </w:rPr>
        <w:t>303</w:t>
      </w:r>
      <w:r w:rsidR="00604339" w:rsidRPr="00E837F8">
        <w:rPr>
          <w:szCs w:val="28"/>
        </w:rPr>
        <w:t xml:space="preserve"> дерев</w:t>
      </w:r>
      <w:r w:rsidRPr="00E837F8">
        <w:rPr>
          <w:szCs w:val="28"/>
        </w:rPr>
        <w:t>а</w:t>
      </w:r>
      <w:r w:rsidR="00604339" w:rsidRPr="00E837F8">
        <w:rPr>
          <w:szCs w:val="28"/>
        </w:rPr>
        <w:t xml:space="preserve">, </w:t>
      </w:r>
      <w:r w:rsidRPr="00E837F8">
        <w:rPr>
          <w:szCs w:val="28"/>
        </w:rPr>
        <w:t>166</w:t>
      </w:r>
      <w:r w:rsidR="00604339" w:rsidRPr="00E837F8">
        <w:rPr>
          <w:szCs w:val="28"/>
        </w:rPr>
        <w:t xml:space="preserve"> кущів</w:t>
      </w:r>
      <w:r w:rsidRPr="00E837F8">
        <w:rPr>
          <w:szCs w:val="28"/>
        </w:rPr>
        <w:t xml:space="preserve"> </w:t>
      </w:r>
      <w:r w:rsidR="00604339" w:rsidRPr="00E837F8">
        <w:rPr>
          <w:szCs w:val="28"/>
        </w:rPr>
        <w:t xml:space="preserve">та квітів у </w:t>
      </w:r>
      <w:proofErr w:type="spellStart"/>
      <w:r w:rsidR="00604339" w:rsidRPr="00E837F8">
        <w:rPr>
          <w:szCs w:val="28"/>
        </w:rPr>
        <w:t>термочаші</w:t>
      </w:r>
      <w:proofErr w:type="spellEnd"/>
      <w:r w:rsidR="00604339" w:rsidRPr="00E837F8">
        <w:rPr>
          <w:szCs w:val="28"/>
        </w:rPr>
        <w:t xml:space="preserve"> в кількості </w:t>
      </w:r>
      <w:r w:rsidRPr="00E837F8">
        <w:rPr>
          <w:szCs w:val="28"/>
        </w:rPr>
        <w:t>453</w:t>
      </w:r>
      <w:r w:rsidR="00604339" w:rsidRPr="00E837F8">
        <w:rPr>
          <w:szCs w:val="28"/>
        </w:rPr>
        <w:t xml:space="preserve"> штук</w:t>
      </w:r>
      <w:r w:rsidRPr="00E837F8">
        <w:rPr>
          <w:szCs w:val="28"/>
        </w:rPr>
        <w:t>и</w:t>
      </w:r>
      <w:r w:rsidR="00604339" w:rsidRPr="00E837F8">
        <w:rPr>
          <w:szCs w:val="28"/>
        </w:rPr>
        <w:t xml:space="preserve">; </w:t>
      </w:r>
      <w:proofErr w:type="spellStart"/>
      <w:r w:rsidR="00604339" w:rsidRPr="00E837F8">
        <w:rPr>
          <w:szCs w:val="28"/>
        </w:rPr>
        <w:t>улаштувано</w:t>
      </w:r>
      <w:proofErr w:type="spellEnd"/>
      <w:r w:rsidR="00604339" w:rsidRPr="00E837F8">
        <w:rPr>
          <w:szCs w:val="28"/>
        </w:rPr>
        <w:t xml:space="preserve"> квітників багаторічних та </w:t>
      </w:r>
      <w:proofErr w:type="spellStart"/>
      <w:r w:rsidR="00604339" w:rsidRPr="00E837F8">
        <w:rPr>
          <w:szCs w:val="28"/>
        </w:rPr>
        <w:t>однолітників</w:t>
      </w:r>
      <w:proofErr w:type="spellEnd"/>
      <w:r w:rsidR="00604339" w:rsidRPr="00E837F8">
        <w:rPr>
          <w:szCs w:val="28"/>
        </w:rPr>
        <w:t xml:space="preserve"> загальною площею </w:t>
      </w:r>
      <w:r w:rsidRPr="00E837F8">
        <w:rPr>
          <w:szCs w:val="28"/>
        </w:rPr>
        <w:t>110</w:t>
      </w:r>
      <w:r w:rsidR="00604339" w:rsidRPr="00E837F8">
        <w:rPr>
          <w:szCs w:val="28"/>
        </w:rPr>
        <w:t xml:space="preserve"> </w:t>
      </w:r>
      <w:proofErr w:type="spellStart"/>
      <w:r w:rsidR="00604339" w:rsidRPr="00E837F8">
        <w:rPr>
          <w:szCs w:val="28"/>
        </w:rPr>
        <w:t>кв.м</w:t>
      </w:r>
      <w:proofErr w:type="spellEnd"/>
      <w:r w:rsidR="00604339" w:rsidRPr="00E837F8">
        <w:rPr>
          <w:szCs w:val="28"/>
        </w:rPr>
        <w:t xml:space="preserve"> та </w:t>
      </w:r>
      <w:r w:rsidRPr="00E837F8">
        <w:rPr>
          <w:szCs w:val="28"/>
        </w:rPr>
        <w:t>2060</w:t>
      </w:r>
      <w:r w:rsidR="00604339" w:rsidRPr="00E837F8">
        <w:rPr>
          <w:szCs w:val="28"/>
        </w:rPr>
        <w:t xml:space="preserve"> </w:t>
      </w:r>
      <w:proofErr w:type="spellStart"/>
      <w:r w:rsidR="00604339" w:rsidRPr="00E837F8">
        <w:rPr>
          <w:szCs w:val="28"/>
        </w:rPr>
        <w:t>кв.м</w:t>
      </w:r>
      <w:proofErr w:type="spellEnd"/>
      <w:r w:rsidR="00604339" w:rsidRPr="00E837F8">
        <w:rPr>
          <w:szCs w:val="28"/>
        </w:rPr>
        <w:t xml:space="preserve"> відповідно; </w:t>
      </w:r>
      <w:r w:rsidRPr="00E837F8">
        <w:rPr>
          <w:szCs w:val="28"/>
        </w:rPr>
        <w:t xml:space="preserve">улаштовано газонів загальною площею 1710 </w:t>
      </w:r>
      <w:proofErr w:type="spellStart"/>
      <w:r w:rsidRPr="00E837F8">
        <w:rPr>
          <w:szCs w:val="28"/>
        </w:rPr>
        <w:t>кв.м</w:t>
      </w:r>
      <w:proofErr w:type="spellEnd"/>
      <w:r w:rsidRPr="00E837F8">
        <w:rPr>
          <w:szCs w:val="28"/>
        </w:rPr>
        <w:t xml:space="preserve">; </w:t>
      </w:r>
      <w:proofErr w:type="spellStart"/>
      <w:r w:rsidR="00604339" w:rsidRPr="00E837F8">
        <w:rPr>
          <w:szCs w:val="28"/>
        </w:rPr>
        <w:t>знесено</w:t>
      </w:r>
      <w:proofErr w:type="spellEnd"/>
      <w:r w:rsidR="00604339" w:rsidRPr="00E837F8">
        <w:rPr>
          <w:szCs w:val="28"/>
        </w:rPr>
        <w:t xml:space="preserve"> окремих засохлих та пошкоджених дерев у кількості </w:t>
      </w:r>
      <w:r w:rsidRPr="00E837F8">
        <w:rPr>
          <w:szCs w:val="28"/>
        </w:rPr>
        <w:t>959</w:t>
      </w:r>
      <w:r w:rsidR="00604339" w:rsidRPr="00E837F8">
        <w:rPr>
          <w:szCs w:val="28"/>
        </w:rPr>
        <w:t xml:space="preserve"> одиниц</w:t>
      </w:r>
      <w:r w:rsidRPr="00E837F8">
        <w:rPr>
          <w:szCs w:val="28"/>
        </w:rPr>
        <w:t>ь;</w:t>
      </w:r>
    </w:p>
    <w:p w:rsidR="00E837F8" w:rsidRPr="00E837F8" w:rsidRDefault="00E837F8" w:rsidP="00CB2130">
      <w:pPr>
        <w:pStyle w:val="a3"/>
        <w:numPr>
          <w:ilvl w:val="0"/>
          <w:numId w:val="5"/>
        </w:numPr>
        <w:ind w:left="0" w:firstLine="851"/>
        <w:jc w:val="both"/>
        <w:rPr>
          <w:szCs w:val="28"/>
        </w:rPr>
      </w:pPr>
      <w:r>
        <w:rPr>
          <w:szCs w:val="28"/>
        </w:rPr>
        <w:t xml:space="preserve"> </w:t>
      </w:r>
      <w:r w:rsidRPr="00E837F8">
        <w:rPr>
          <w:szCs w:val="28"/>
        </w:rPr>
        <w:t>виконано поточний ремонт та технічне обслуговування мереж зовнішнього освітлення міста: ремонт 239 світильників, заміна 373 світильників та 2813 ламп, заміна 15,82 км повітряних ліній, заміна 23 залізобетонних та 8 металевих опор;</w:t>
      </w:r>
    </w:p>
    <w:p w:rsidR="00E837F8" w:rsidRDefault="00E837F8" w:rsidP="00CB2130">
      <w:pPr>
        <w:pStyle w:val="a3"/>
        <w:numPr>
          <w:ilvl w:val="0"/>
          <w:numId w:val="5"/>
        </w:numPr>
        <w:ind w:left="0" w:firstLine="851"/>
        <w:jc w:val="both"/>
        <w:rPr>
          <w:szCs w:val="28"/>
        </w:rPr>
      </w:pPr>
      <w:r>
        <w:rPr>
          <w:szCs w:val="28"/>
        </w:rPr>
        <w:t xml:space="preserve"> </w:t>
      </w:r>
      <w:r w:rsidRPr="00E837F8">
        <w:rPr>
          <w:szCs w:val="28"/>
        </w:rPr>
        <w:t xml:space="preserve">придбано обладнання для облаштування дитячо-спортивного майданчику на пустирі біля будинку по вул. 1-ої </w:t>
      </w:r>
      <w:r w:rsidR="001527B7">
        <w:rPr>
          <w:szCs w:val="28"/>
        </w:rPr>
        <w:t>Т</w:t>
      </w:r>
      <w:r w:rsidRPr="00E837F8">
        <w:rPr>
          <w:szCs w:val="28"/>
        </w:rPr>
        <w:t xml:space="preserve">анкової бригади, 8 в </w:t>
      </w:r>
      <w:r>
        <w:rPr>
          <w:szCs w:val="28"/>
        </w:rPr>
        <w:t>м. Чернігів;</w:t>
      </w:r>
    </w:p>
    <w:p w:rsidR="00E837F8" w:rsidRPr="00E837F8" w:rsidRDefault="00E837F8" w:rsidP="001527B7">
      <w:pPr>
        <w:pStyle w:val="a3"/>
        <w:numPr>
          <w:ilvl w:val="0"/>
          <w:numId w:val="5"/>
        </w:numPr>
        <w:ind w:firstLine="131"/>
        <w:jc w:val="both"/>
        <w:rPr>
          <w:szCs w:val="28"/>
        </w:rPr>
      </w:pPr>
      <w:r>
        <w:rPr>
          <w:szCs w:val="28"/>
        </w:rPr>
        <w:t xml:space="preserve"> Придбано </w:t>
      </w:r>
      <w:r w:rsidRPr="00E837F8">
        <w:rPr>
          <w:szCs w:val="28"/>
        </w:rPr>
        <w:t>меморіальн</w:t>
      </w:r>
      <w:r>
        <w:rPr>
          <w:szCs w:val="28"/>
        </w:rPr>
        <w:t>ий</w:t>
      </w:r>
      <w:r w:rsidRPr="00E837F8">
        <w:rPr>
          <w:szCs w:val="28"/>
        </w:rPr>
        <w:t xml:space="preserve"> пам'ятник </w:t>
      </w:r>
      <w:r w:rsidR="001527B7">
        <w:rPr>
          <w:szCs w:val="28"/>
        </w:rPr>
        <w:t>«</w:t>
      </w:r>
      <w:r w:rsidRPr="00E837F8">
        <w:rPr>
          <w:szCs w:val="28"/>
        </w:rPr>
        <w:t>ГОТОВІ ДО СПРОТИВУ</w:t>
      </w:r>
      <w:r w:rsidR="001527B7">
        <w:rPr>
          <w:szCs w:val="28"/>
        </w:rPr>
        <w:t>»</w:t>
      </w:r>
      <w:r w:rsidRPr="00E837F8">
        <w:rPr>
          <w:szCs w:val="28"/>
        </w:rPr>
        <w:t>.</w:t>
      </w:r>
    </w:p>
    <w:p w:rsidR="00CB2130" w:rsidRDefault="00CB2130" w:rsidP="00CB2130">
      <w:pPr>
        <w:pStyle w:val="a3"/>
        <w:ind w:left="360" w:firstLine="851"/>
        <w:jc w:val="both"/>
        <w:rPr>
          <w:szCs w:val="28"/>
        </w:rPr>
      </w:pPr>
    </w:p>
    <w:p w:rsidR="00023D88" w:rsidRDefault="00023D88" w:rsidP="00CB2130">
      <w:pPr>
        <w:pStyle w:val="a3"/>
        <w:ind w:left="360" w:firstLine="851"/>
        <w:jc w:val="both"/>
        <w:rPr>
          <w:szCs w:val="28"/>
        </w:rPr>
      </w:pPr>
    </w:p>
    <w:p w:rsidR="00023D88" w:rsidRDefault="00023D88" w:rsidP="00CB2130">
      <w:pPr>
        <w:pStyle w:val="a3"/>
        <w:ind w:left="360" w:firstLine="851"/>
        <w:jc w:val="both"/>
        <w:rPr>
          <w:szCs w:val="28"/>
        </w:rPr>
      </w:pPr>
    </w:p>
    <w:p w:rsidR="00023D88" w:rsidRDefault="00023D88" w:rsidP="00CB2130">
      <w:pPr>
        <w:pStyle w:val="a3"/>
        <w:ind w:left="360" w:firstLine="851"/>
        <w:jc w:val="both"/>
        <w:rPr>
          <w:szCs w:val="28"/>
        </w:rPr>
      </w:pPr>
    </w:p>
    <w:p w:rsidR="00CB2130" w:rsidRPr="005870E9" w:rsidRDefault="00CB2130" w:rsidP="00CB2130">
      <w:pPr>
        <w:pStyle w:val="a3"/>
        <w:ind w:left="360" w:firstLine="851"/>
        <w:jc w:val="both"/>
        <w:rPr>
          <w:sz w:val="16"/>
          <w:szCs w:val="16"/>
        </w:rPr>
      </w:pPr>
    </w:p>
    <w:p w:rsidR="00463553" w:rsidRPr="00CE4588" w:rsidRDefault="002F0CF7" w:rsidP="00CB2130">
      <w:pPr>
        <w:ind w:firstLine="851"/>
        <w:jc w:val="both"/>
        <w:rPr>
          <w:sz w:val="28"/>
          <w:szCs w:val="28"/>
          <w:u w:val="single"/>
        </w:rPr>
      </w:pPr>
      <w:r>
        <w:rPr>
          <w:sz w:val="28"/>
          <w:szCs w:val="28"/>
          <w:u w:val="single"/>
        </w:rPr>
        <w:t>Містобудування.</w:t>
      </w:r>
      <w:r w:rsidR="00463553" w:rsidRPr="00CE4588">
        <w:rPr>
          <w:sz w:val="28"/>
          <w:szCs w:val="28"/>
          <w:u w:val="single"/>
        </w:rPr>
        <w:t xml:space="preserve"> </w:t>
      </w:r>
      <w:r>
        <w:rPr>
          <w:sz w:val="28"/>
          <w:szCs w:val="28"/>
          <w:u w:val="single"/>
        </w:rPr>
        <w:t>Ж</w:t>
      </w:r>
      <w:r w:rsidR="00463553" w:rsidRPr="00CE4588">
        <w:rPr>
          <w:sz w:val="28"/>
          <w:szCs w:val="28"/>
          <w:u w:val="single"/>
        </w:rPr>
        <w:t>итлове будівництво та забезпечення населення житлом</w:t>
      </w:r>
    </w:p>
    <w:p w:rsidR="00062821" w:rsidRPr="00CB2130" w:rsidRDefault="00062821" w:rsidP="00CB2130">
      <w:pPr>
        <w:ind w:firstLine="851"/>
        <w:jc w:val="both"/>
      </w:pPr>
    </w:p>
    <w:p w:rsidR="000F68D7" w:rsidRPr="00F47D6E" w:rsidRDefault="0057469A" w:rsidP="00CB2130">
      <w:pPr>
        <w:pStyle w:val="af8"/>
        <w:spacing w:after="0" w:line="240" w:lineRule="auto"/>
        <w:ind w:left="0" w:firstLine="851"/>
        <w:jc w:val="both"/>
        <w:rPr>
          <w:rFonts w:ascii="Times New Roman" w:hAnsi="Times New Roman"/>
          <w:sz w:val="28"/>
          <w:szCs w:val="28"/>
          <w:lang w:val="uk-UA"/>
        </w:rPr>
      </w:pPr>
      <w:r w:rsidRPr="00CE4588">
        <w:rPr>
          <w:rFonts w:ascii="Times New Roman" w:hAnsi="Times New Roman"/>
          <w:sz w:val="28"/>
          <w:szCs w:val="28"/>
          <w:lang w:val="uk-UA"/>
        </w:rPr>
        <w:t xml:space="preserve">За оперативною </w:t>
      </w:r>
      <w:r w:rsidRPr="00F47D6E">
        <w:rPr>
          <w:rFonts w:ascii="Times New Roman" w:hAnsi="Times New Roman"/>
          <w:sz w:val="28"/>
          <w:szCs w:val="28"/>
          <w:lang w:val="uk-UA"/>
        </w:rPr>
        <w:t>інформацією</w:t>
      </w:r>
      <w:r w:rsidR="00A346D3" w:rsidRPr="00F47D6E">
        <w:rPr>
          <w:rFonts w:ascii="Times New Roman" w:hAnsi="Times New Roman"/>
          <w:sz w:val="28"/>
          <w:szCs w:val="28"/>
          <w:lang w:val="uk-UA"/>
        </w:rPr>
        <w:t xml:space="preserve"> </w:t>
      </w:r>
      <w:r w:rsidR="005C37BF" w:rsidRPr="00F47D6E">
        <w:rPr>
          <w:rFonts w:ascii="Times New Roman" w:hAnsi="Times New Roman"/>
          <w:sz w:val="28"/>
          <w:szCs w:val="28"/>
          <w:lang w:val="uk-UA"/>
        </w:rPr>
        <w:t xml:space="preserve">у І півріччі 2023 року в м. Чернігові прийняті в експлуатацію закінчені будівництвом об’єкти – багатоповерхові багатоквартирні </w:t>
      </w:r>
      <w:r w:rsidR="005C37BF" w:rsidRPr="00F47D6E">
        <w:rPr>
          <w:rFonts w:ascii="Times New Roman" w:hAnsi="Times New Roman"/>
          <w:sz w:val="28"/>
          <w:szCs w:val="28"/>
          <w:lang w:val="uk-UA"/>
        </w:rPr>
        <w:lastRenderedPageBreak/>
        <w:t xml:space="preserve">житлові будинки загальною площею 8,3 тис </w:t>
      </w:r>
      <w:proofErr w:type="spellStart"/>
      <w:r w:rsidR="005C37BF" w:rsidRPr="00F47D6E">
        <w:rPr>
          <w:rFonts w:ascii="Times New Roman" w:hAnsi="Times New Roman"/>
          <w:sz w:val="28"/>
          <w:szCs w:val="28"/>
          <w:lang w:val="uk-UA"/>
        </w:rPr>
        <w:t>.кв</w:t>
      </w:r>
      <w:proofErr w:type="spellEnd"/>
      <w:r w:rsidR="005C37BF" w:rsidRPr="00F47D6E">
        <w:rPr>
          <w:rFonts w:ascii="Times New Roman" w:hAnsi="Times New Roman"/>
          <w:sz w:val="28"/>
          <w:szCs w:val="28"/>
          <w:lang w:val="uk-UA"/>
        </w:rPr>
        <w:t>. м</w:t>
      </w:r>
      <w:r w:rsidR="00F47D6E">
        <w:rPr>
          <w:rFonts w:ascii="Times New Roman" w:hAnsi="Times New Roman"/>
          <w:sz w:val="28"/>
          <w:szCs w:val="28"/>
          <w:lang w:val="uk-UA"/>
        </w:rPr>
        <w:t xml:space="preserve"> житла</w:t>
      </w:r>
      <w:r w:rsidRPr="00F414E9">
        <w:rPr>
          <w:rFonts w:ascii="Times New Roman" w:hAnsi="Times New Roman"/>
          <w:color w:val="FF0000"/>
          <w:sz w:val="28"/>
          <w:szCs w:val="28"/>
          <w:lang w:val="uk-UA"/>
        </w:rPr>
        <w:t xml:space="preserve"> </w:t>
      </w:r>
      <w:r w:rsidRPr="00F47D6E">
        <w:rPr>
          <w:rFonts w:ascii="Times New Roman" w:hAnsi="Times New Roman"/>
          <w:sz w:val="28"/>
          <w:szCs w:val="28"/>
          <w:lang w:val="uk-UA"/>
        </w:rPr>
        <w:t xml:space="preserve">та заплановано ввести в експлуатацію до кінця року </w:t>
      </w:r>
      <w:r w:rsidR="00F47D6E" w:rsidRPr="00F47D6E">
        <w:rPr>
          <w:rFonts w:ascii="Times New Roman" w:hAnsi="Times New Roman"/>
          <w:sz w:val="28"/>
          <w:szCs w:val="28"/>
          <w:lang w:val="uk-UA"/>
        </w:rPr>
        <w:t>45,8</w:t>
      </w:r>
      <w:r w:rsidRPr="00F47D6E">
        <w:rPr>
          <w:rFonts w:ascii="Times New Roman" w:hAnsi="Times New Roman"/>
          <w:sz w:val="28"/>
          <w:szCs w:val="28"/>
          <w:lang w:val="uk-UA"/>
        </w:rPr>
        <w:t xml:space="preserve"> тис. кв. м житла.</w:t>
      </w:r>
    </w:p>
    <w:p w:rsidR="00A631E2" w:rsidRPr="00A631E2" w:rsidRDefault="00A631E2" w:rsidP="00CB2130">
      <w:pPr>
        <w:tabs>
          <w:tab w:val="left" w:pos="540"/>
          <w:tab w:val="num" w:pos="993"/>
          <w:tab w:val="num" w:pos="2730"/>
        </w:tabs>
        <w:ind w:right="141" w:firstLine="851"/>
        <w:jc w:val="both"/>
        <w:rPr>
          <w:sz w:val="16"/>
          <w:szCs w:val="16"/>
        </w:rPr>
      </w:pPr>
    </w:p>
    <w:p w:rsidR="00062821" w:rsidRPr="009E2FB7" w:rsidRDefault="00062821" w:rsidP="001527B7">
      <w:pPr>
        <w:tabs>
          <w:tab w:val="left" w:pos="540"/>
          <w:tab w:val="num" w:pos="993"/>
          <w:tab w:val="num" w:pos="2730"/>
        </w:tabs>
        <w:ind w:right="141" w:firstLine="851"/>
        <w:jc w:val="both"/>
        <w:rPr>
          <w:sz w:val="28"/>
          <w:szCs w:val="28"/>
        </w:rPr>
      </w:pPr>
      <w:r w:rsidRPr="009E2FB7">
        <w:rPr>
          <w:sz w:val="28"/>
          <w:szCs w:val="28"/>
        </w:rPr>
        <w:t xml:space="preserve">На виконання Програми містобудівної діяльності у м. Чернігові на 2021-2023 роки був розроблений </w:t>
      </w:r>
      <w:proofErr w:type="spellStart"/>
      <w:r w:rsidRPr="009E2FB7">
        <w:rPr>
          <w:sz w:val="28"/>
          <w:szCs w:val="28"/>
        </w:rPr>
        <w:t>проєкт</w:t>
      </w:r>
      <w:proofErr w:type="spellEnd"/>
      <w:r w:rsidRPr="009E2FB7">
        <w:rPr>
          <w:sz w:val="28"/>
          <w:szCs w:val="28"/>
        </w:rPr>
        <w:t xml:space="preserve"> містобудівної документації «Внесення змін до Генерального плану м. Чернігова» та плану зонування території міста (</w:t>
      </w:r>
      <w:proofErr w:type="spellStart"/>
      <w:r w:rsidRPr="009E2FB7">
        <w:rPr>
          <w:sz w:val="28"/>
          <w:szCs w:val="28"/>
        </w:rPr>
        <w:t>зонінгу</w:t>
      </w:r>
      <w:proofErr w:type="spellEnd"/>
      <w:r w:rsidRPr="009E2FB7">
        <w:rPr>
          <w:sz w:val="28"/>
          <w:szCs w:val="28"/>
        </w:rPr>
        <w:t>).</w:t>
      </w:r>
      <w:r w:rsidR="001527B7">
        <w:rPr>
          <w:sz w:val="28"/>
          <w:szCs w:val="28"/>
        </w:rPr>
        <w:t xml:space="preserve"> </w:t>
      </w:r>
      <w:r w:rsidRPr="009E2FB7">
        <w:rPr>
          <w:sz w:val="28"/>
          <w:szCs w:val="28"/>
        </w:rPr>
        <w:t>Але у зв’язку з</w:t>
      </w:r>
      <w:r w:rsidR="00144A36" w:rsidRPr="009E2FB7">
        <w:rPr>
          <w:sz w:val="28"/>
          <w:szCs w:val="28"/>
        </w:rPr>
        <w:t xml:space="preserve"> російською</w:t>
      </w:r>
      <w:r w:rsidRPr="009E2FB7">
        <w:rPr>
          <w:sz w:val="28"/>
          <w:szCs w:val="28"/>
        </w:rPr>
        <w:t xml:space="preserve"> збройною агресією проти України, основні зусилля управління архітектури та містобудування були направлені на виконання постанови Кабінету Міністрів України від 19.04.2022 року № 473 «Про виконання невідкладних робіт щодо ліквідації наслідків збройної агресії Російської Федерації, пов’язаних із пошкодженням будівель та споруд».</w:t>
      </w:r>
    </w:p>
    <w:p w:rsidR="009E2FB7" w:rsidRDefault="00062821" w:rsidP="00CB2130">
      <w:pPr>
        <w:tabs>
          <w:tab w:val="left" w:pos="540"/>
          <w:tab w:val="num" w:pos="993"/>
          <w:tab w:val="num" w:pos="2730"/>
        </w:tabs>
        <w:ind w:right="141" w:firstLine="851"/>
        <w:jc w:val="both"/>
        <w:rPr>
          <w:sz w:val="28"/>
          <w:szCs w:val="28"/>
        </w:rPr>
      </w:pPr>
      <w:r w:rsidRPr="009E2FB7">
        <w:rPr>
          <w:sz w:val="28"/>
          <w:szCs w:val="28"/>
        </w:rPr>
        <w:t xml:space="preserve">Наразі основна робота спрямована на комісійне обстеження приватних житлових будинків, пошкоджених внаслідок збройної агресії Російської Федерації. </w:t>
      </w:r>
    </w:p>
    <w:p w:rsidR="00A631E2" w:rsidRPr="00A631E2" w:rsidRDefault="00A631E2" w:rsidP="00CB2130">
      <w:pPr>
        <w:tabs>
          <w:tab w:val="left" w:pos="540"/>
          <w:tab w:val="num" w:pos="993"/>
          <w:tab w:val="num" w:pos="2730"/>
        </w:tabs>
        <w:ind w:right="141" w:firstLine="851"/>
        <w:jc w:val="both"/>
        <w:rPr>
          <w:sz w:val="16"/>
          <w:szCs w:val="16"/>
        </w:rPr>
      </w:pPr>
    </w:p>
    <w:p w:rsidR="00062821" w:rsidRPr="009E2FB7" w:rsidRDefault="009E2FB7" w:rsidP="00CB2130">
      <w:pPr>
        <w:tabs>
          <w:tab w:val="left" w:pos="540"/>
          <w:tab w:val="num" w:pos="993"/>
          <w:tab w:val="num" w:pos="2730"/>
        </w:tabs>
        <w:ind w:right="141" w:firstLine="851"/>
        <w:jc w:val="both"/>
        <w:rPr>
          <w:sz w:val="28"/>
          <w:szCs w:val="28"/>
        </w:rPr>
      </w:pPr>
      <w:r>
        <w:rPr>
          <w:sz w:val="28"/>
          <w:szCs w:val="28"/>
        </w:rPr>
        <w:t>У 2023 році станом на 01.09.</w:t>
      </w:r>
      <w:r w:rsidRPr="009E2FB7">
        <w:rPr>
          <w:sz w:val="28"/>
          <w:szCs w:val="28"/>
        </w:rPr>
        <w:t>2023 з</w:t>
      </w:r>
      <w:r w:rsidR="00062821" w:rsidRPr="009E2FB7">
        <w:rPr>
          <w:sz w:val="28"/>
          <w:szCs w:val="28"/>
        </w:rPr>
        <w:t xml:space="preserve">афіксовано </w:t>
      </w:r>
      <w:r w:rsidRPr="009E2FB7">
        <w:rPr>
          <w:sz w:val="28"/>
          <w:szCs w:val="28"/>
        </w:rPr>
        <w:t>249</w:t>
      </w:r>
      <w:r w:rsidR="00062821" w:rsidRPr="009E2FB7">
        <w:rPr>
          <w:sz w:val="28"/>
          <w:szCs w:val="28"/>
        </w:rPr>
        <w:t xml:space="preserve"> пошкоджених приватних житлових будинків, з них:</w:t>
      </w:r>
    </w:p>
    <w:p w:rsidR="00062821" w:rsidRPr="009E2FB7" w:rsidRDefault="009042C2" w:rsidP="00A631E2">
      <w:pPr>
        <w:pStyle w:val="af8"/>
        <w:numPr>
          <w:ilvl w:val="0"/>
          <w:numId w:val="6"/>
        </w:numPr>
        <w:tabs>
          <w:tab w:val="left" w:pos="540"/>
          <w:tab w:val="num" w:pos="993"/>
          <w:tab w:val="num" w:pos="2730"/>
        </w:tabs>
        <w:ind w:right="141" w:hanging="720"/>
        <w:jc w:val="both"/>
        <w:rPr>
          <w:rFonts w:ascii="Times New Roman" w:hAnsi="Times New Roman"/>
          <w:sz w:val="28"/>
          <w:szCs w:val="28"/>
        </w:rPr>
      </w:pPr>
      <w:r w:rsidRPr="009E2FB7">
        <w:rPr>
          <w:rFonts w:ascii="Times New Roman" w:hAnsi="Times New Roman"/>
          <w:sz w:val="28"/>
          <w:szCs w:val="28"/>
          <w:lang w:val="uk-UA"/>
        </w:rPr>
        <w:t xml:space="preserve"> </w:t>
      </w:r>
      <w:proofErr w:type="spellStart"/>
      <w:r w:rsidR="00062821" w:rsidRPr="009E2FB7">
        <w:rPr>
          <w:rFonts w:ascii="Times New Roman" w:hAnsi="Times New Roman"/>
          <w:sz w:val="28"/>
          <w:szCs w:val="28"/>
        </w:rPr>
        <w:t>підлягають</w:t>
      </w:r>
      <w:proofErr w:type="spellEnd"/>
      <w:r w:rsidR="00062821" w:rsidRPr="009E2FB7">
        <w:rPr>
          <w:rFonts w:ascii="Times New Roman" w:hAnsi="Times New Roman"/>
          <w:sz w:val="28"/>
          <w:szCs w:val="28"/>
        </w:rPr>
        <w:t xml:space="preserve"> </w:t>
      </w:r>
      <w:proofErr w:type="spellStart"/>
      <w:r w:rsidR="00062821" w:rsidRPr="009E2FB7">
        <w:rPr>
          <w:rFonts w:ascii="Times New Roman" w:hAnsi="Times New Roman"/>
          <w:sz w:val="28"/>
          <w:szCs w:val="28"/>
        </w:rPr>
        <w:t>відновленню</w:t>
      </w:r>
      <w:proofErr w:type="spellEnd"/>
      <w:r w:rsidR="00062821" w:rsidRPr="009E2FB7">
        <w:rPr>
          <w:rFonts w:ascii="Times New Roman" w:hAnsi="Times New Roman"/>
          <w:sz w:val="28"/>
          <w:szCs w:val="28"/>
        </w:rPr>
        <w:t xml:space="preserve"> в рамках поточного ремонту – 1</w:t>
      </w:r>
      <w:r w:rsidR="009E2FB7" w:rsidRPr="009E2FB7">
        <w:rPr>
          <w:rFonts w:ascii="Times New Roman" w:hAnsi="Times New Roman"/>
          <w:sz w:val="28"/>
          <w:szCs w:val="28"/>
          <w:lang w:val="uk-UA"/>
        </w:rPr>
        <w:t>87</w:t>
      </w:r>
      <w:r w:rsidR="00062821" w:rsidRPr="009E2FB7">
        <w:rPr>
          <w:rFonts w:ascii="Times New Roman" w:hAnsi="Times New Roman"/>
          <w:sz w:val="28"/>
          <w:szCs w:val="28"/>
        </w:rPr>
        <w:t xml:space="preserve"> од.;</w:t>
      </w:r>
    </w:p>
    <w:p w:rsidR="00062821" w:rsidRPr="009E2FB7" w:rsidRDefault="009042C2" w:rsidP="00A631E2">
      <w:pPr>
        <w:pStyle w:val="af8"/>
        <w:numPr>
          <w:ilvl w:val="0"/>
          <w:numId w:val="6"/>
        </w:numPr>
        <w:tabs>
          <w:tab w:val="left" w:pos="540"/>
          <w:tab w:val="num" w:pos="993"/>
          <w:tab w:val="num" w:pos="2730"/>
        </w:tabs>
        <w:ind w:right="141" w:hanging="720"/>
        <w:jc w:val="both"/>
        <w:rPr>
          <w:rFonts w:ascii="Times New Roman" w:hAnsi="Times New Roman"/>
          <w:sz w:val="28"/>
          <w:szCs w:val="28"/>
        </w:rPr>
      </w:pPr>
      <w:r w:rsidRPr="009E2FB7">
        <w:rPr>
          <w:rFonts w:ascii="Times New Roman" w:hAnsi="Times New Roman"/>
          <w:sz w:val="28"/>
          <w:szCs w:val="28"/>
          <w:lang w:val="uk-UA"/>
        </w:rPr>
        <w:t xml:space="preserve"> </w:t>
      </w:r>
      <w:proofErr w:type="spellStart"/>
      <w:r w:rsidR="00062821" w:rsidRPr="009E2FB7">
        <w:rPr>
          <w:rFonts w:ascii="Times New Roman" w:hAnsi="Times New Roman"/>
          <w:sz w:val="28"/>
          <w:szCs w:val="28"/>
        </w:rPr>
        <w:t>підлягають</w:t>
      </w:r>
      <w:proofErr w:type="spellEnd"/>
      <w:r w:rsidR="00062821" w:rsidRPr="009E2FB7">
        <w:rPr>
          <w:rFonts w:ascii="Times New Roman" w:hAnsi="Times New Roman"/>
          <w:sz w:val="28"/>
          <w:szCs w:val="28"/>
        </w:rPr>
        <w:t xml:space="preserve"> </w:t>
      </w:r>
      <w:proofErr w:type="spellStart"/>
      <w:r w:rsidR="00062821" w:rsidRPr="009E2FB7">
        <w:rPr>
          <w:rFonts w:ascii="Times New Roman" w:hAnsi="Times New Roman"/>
          <w:sz w:val="28"/>
          <w:szCs w:val="28"/>
        </w:rPr>
        <w:t>відновленню</w:t>
      </w:r>
      <w:proofErr w:type="spellEnd"/>
      <w:r w:rsidR="00062821" w:rsidRPr="009E2FB7">
        <w:rPr>
          <w:rFonts w:ascii="Times New Roman" w:hAnsi="Times New Roman"/>
          <w:sz w:val="28"/>
          <w:szCs w:val="28"/>
        </w:rPr>
        <w:t xml:space="preserve"> в рамках </w:t>
      </w:r>
      <w:proofErr w:type="spellStart"/>
      <w:r w:rsidR="00062821" w:rsidRPr="009E2FB7">
        <w:rPr>
          <w:rFonts w:ascii="Times New Roman" w:hAnsi="Times New Roman"/>
          <w:sz w:val="28"/>
          <w:szCs w:val="28"/>
        </w:rPr>
        <w:t>капітального</w:t>
      </w:r>
      <w:proofErr w:type="spellEnd"/>
      <w:r w:rsidR="00062821" w:rsidRPr="009E2FB7">
        <w:rPr>
          <w:rFonts w:ascii="Times New Roman" w:hAnsi="Times New Roman"/>
          <w:sz w:val="28"/>
          <w:szCs w:val="28"/>
        </w:rPr>
        <w:t xml:space="preserve"> ремонту – </w:t>
      </w:r>
      <w:r w:rsidR="009E2FB7" w:rsidRPr="009E2FB7">
        <w:rPr>
          <w:rFonts w:ascii="Times New Roman" w:hAnsi="Times New Roman"/>
          <w:sz w:val="28"/>
          <w:szCs w:val="28"/>
          <w:lang w:val="uk-UA"/>
        </w:rPr>
        <w:t>5</w:t>
      </w:r>
      <w:r w:rsidR="00062821" w:rsidRPr="009E2FB7">
        <w:rPr>
          <w:rFonts w:ascii="Times New Roman" w:hAnsi="Times New Roman"/>
          <w:sz w:val="28"/>
          <w:szCs w:val="28"/>
        </w:rPr>
        <w:t>4 од.;</w:t>
      </w:r>
    </w:p>
    <w:p w:rsidR="00062821" w:rsidRPr="009E2FB7" w:rsidRDefault="009042C2" w:rsidP="00A631E2">
      <w:pPr>
        <w:pStyle w:val="af8"/>
        <w:numPr>
          <w:ilvl w:val="0"/>
          <w:numId w:val="6"/>
        </w:numPr>
        <w:tabs>
          <w:tab w:val="left" w:pos="540"/>
          <w:tab w:val="num" w:pos="993"/>
          <w:tab w:val="num" w:pos="2730"/>
        </w:tabs>
        <w:spacing w:after="0"/>
        <w:ind w:right="142" w:hanging="720"/>
        <w:jc w:val="both"/>
        <w:rPr>
          <w:rFonts w:ascii="Times New Roman" w:hAnsi="Times New Roman"/>
          <w:sz w:val="28"/>
          <w:szCs w:val="28"/>
        </w:rPr>
      </w:pPr>
      <w:r w:rsidRPr="009E2FB7">
        <w:rPr>
          <w:rFonts w:ascii="Times New Roman" w:hAnsi="Times New Roman"/>
          <w:sz w:val="28"/>
          <w:szCs w:val="28"/>
          <w:lang w:val="uk-UA"/>
        </w:rPr>
        <w:t xml:space="preserve"> </w:t>
      </w:r>
      <w:r w:rsidR="00062821" w:rsidRPr="009E2FB7">
        <w:rPr>
          <w:rFonts w:ascii="Times New Roman" w:hAnsi="Times New Roman"/>
          <w:sz w:val="28"/>
          <w:szCs w:val="28"/>
        </w:rPr>
        <w:t xml:space="preserve">не </w:t>
      </w:r>
      <w:proofErr w:type="spellStart"/>
      <w:r w:rsidR="00062821" w:rsidRPr="009E2FB7">
        <w:rPr>
          <w:rFonts w:ascii="Times New Roman" w:hAnsi="Times New Roman"/>
          <w:sz w:val="28"/>
          <w:szCs w:val="28"/>
        </w:rPr>
        <w:t>підлягають</w:t>
      </w:r>
      <w:proofErr w:type="spellEnd"/>
      <w:r w:rsidR="00062821" w:rsidRPr="009E2FB7">
        <w:rPr>
          <w:rFonts w:ascii="Times New Roman" w:hAnsi="Times New Roman"/>
          <w:sz w:val="28"/>
          <w:szCs w:val="28"/>
        </w:rPr>
        <w:t xml:space="preserve"> </w:t>
      </w:r>
      <w:proofErr w:type="spellStart"/>
      <w:r w:rsidR="00062821" w:rsidRPr="009E2FB7">
        <w:rPr>
          <w:rFonts w:ascii="Times New Roman" w:hAnsi="Times New Roman"/>
          <w:sz w:val="28"/>
          <w:szCs w:val="28"/>
        </w:rPr>
        <w:t>відновленню</w:t>
      </w:r>
      <w:proofErr w:type="spellEnd"/>
      <w:r w:rsidR="00062821" w:rsidRPr="009E2FB7">
        <w:rPr>
          <w:rFonts w:ascii="Times New Roman" w:hAnsi="Times New Roman"/>
          <w:sz w:val="28"/>
          <w:szCs w:val="28"/>
        </w:rPr>
        <w:t xml:space="preserve"> (</w:t>
      </w:r>
      <w:proofErr w:type="spellStart"/>
      <w:r w:rsidR="00062821" w:rsidRPr="009E2FB7">
        <w:rPr>
          <w:rFonts w:ascii="Times New Roman" w:hAnsi="Times New Roman"/>
          <w:sz w:val="28"/>
          <w:szCs w:val="28"/>
        </w:rPr>
        <w:t>зруйновані</w:t>
      </w:r>
      <w:proofErr w:type="spellEnd"/>
      <w:r w:rsidR="00062821" w:rsidRPr="009E2FB7">
        <w:rPr>
          <w:rFonts w:ascii="Times New Roman" w:hAnsi="Times New Roman"/>
          <w:sz w:val="28"/>
          <w:szCs w:val="28"/>
        </w:rPr>
        <w:t xml:space="preserve">) - </w:t>
      </w:r>
      <w:r w:rsidR="009E2FB7" w:rsidRPr="009E2FB7">
        <w:rPr>
          <w:rFonts w:ascii="Times New Roman" w:hAnsi="Times New Roman"/>
          <w:sz w:val="28"/>
          <w:szCs w:val="28"/>
          <w:lang w:val="uk-UA"/>
        </w:rPr>
        <w:t>8</w:t>
      </w:r>
      <w:r w:rsidR="00062821" w:rsidRPr="009E2FB7">
        <w:rPr>
          <w:rFonts w:ascii="Times New Roman" w:hAnsi="Times New Roman"/>
          <w:sz w:val="28"/>
          <w:szCs w:val="28"/>
        </w:rPr>
        <w:t xml:space="preserve"> од.</w:t>
      </w:r>
    </w:p>
    <w:p w:rsidR="009E2FB7" w:rsidRPr="009E2FB7" w:rsidRDefault="009E2FB7" w:rsidP="00A631E2">
      <w:pPr>
        <w:tabs>
          <w:tab w:val="left" w:pos="540"/>
          <w:tab w:val="num" w:pos="993"/>
          <w:tab w:val="num" w:pos="2730"/>
        </w:tabs>
        <w:ind w:right="141" w:hanging="720"/>
        <w:jc w:val="both"/>
        <w:rPr>
          <w:color w:val="FF0000"/>
          <w:sz w:val="6"/>
          <w:szCs w:val="6"/>
        </w:rPr>
      </w:pPr>
    </w:p>
    <w:p w:rsidR="001527B7" w:rsidRDefault="000A2471" w:rsidP="00CB2130">
      <w:pPr>
        <w:tabs>
          <w:tab w:val="left" w:pos="540"/>
          <w:tab w:val="num" w:pos="993"/>
          <w:tab w:val="num" w:pos="2730"/>
        </w:tabs>
        <w:ind w:right="141" w:firstLine="851"/>
        <w:jc w:val="both"/>
        <w:rPr>
          <w:sz w:val="28"/>
          <w:szCs w:val="28"/>
        </w:rPr>
      </w:pPr>
      <w:r>
        <w:rPr>
          <w:sz w:val="28"/>
          <w:szCs w:val="28"/>
        </w:rPr>
        <w:t>Станом на 01.10.2023 всього зафіксовано пошкоджених внаслідок військових дій 3 193 приватних будинків.</w:t>
      </w:r>
    </w:p>
    <w:p w:rsidR="000A2471" w:rsidRPr="000A2471" w:rsidRDefault="000A2471" w:rsidP="00CB2130">
      <w:pPr>
        <w:tabs>
          <w:tab w:val="left" w:pos="540"/>
          <w:tab w:val="num" w:pos="993"/>
          <w:tab w:val="num" w:pos="2730"/>
        </w:tabs>
        <w:ind w:right="141" w:firstLine="851"/>
        <w:jc w:val="both"/>
        <w:rPr>
          <w:sz w:val="10"/>
          <w:szCs w:val="10"/>
        </w:rPr>
      </w:pPr>
    </w:p>
    <w:p w:rsidR="00E21FEF" w:rsidRDefault="009042C2" w:rsidP="00CB2130">
      <w:pPr>
        <w:tabs>
          <w:tab w:val="left" w:pos="540"/>
          <w:tab w:val="num" w:pos="993"/>
          <w:tab w:val="num" w:pos="2730"/>
        </w:tabs>
        <w:ind w:right="141" w:firstLine="851"/>
        <w:jc w:val="both"/>
        <w:rPr>
          <w:sz w:val="28"/>
          <w:szCs w:val="28"/>
        </w:rPr>
      </w:pPr>
      <w:r w:rsidRPr="00E06F27">
        <w:rPr>
          <w:sz w:val="28"/>
          <w:szCs w:val="28"/>
        </w:rPr>
        <w:t xml:space="preserve">На облік громадян, що потребують житла для тимчасового проживання, поставлено </w:t>
      </w:r>
      <w:r w:rsidR="00A804D0" w:rsidRPr="00E06F27">
        <w:rPr>
          <w:sz w:val="28"/>
          <w:szCs w:val="28"/>
        </w:rPr>
        <w:t>2</w:t>
      </w:r>
      <w:r w:rsidR="00E06F27" w:rsidRPr="00E06F27">
        <w:rPr>
          <w:sz w:val="28"/>
          <w:szCs w:val="28"/>
        </w:rPr>
        <w:t>92</w:t>
      </w:r>
      <w:r w:rsidRPr="00E06F27">
        <w:rPr>
          <w:sz w:val="28"/>
          <w:szCs w:val="28"/>
        </w:rPr>
        <w:t xml:space="preserve"> сім</w:t>
      </w:r>
      <w:r w:rsidR="00E06F27" w:rsidRPr="00E06F27">
        <w:rPr>
          <w:sz w:val="28"/>
          <w:szCs w:val="28"/>
        </w:rPr>
        <w:t>’ї</w:t>
      </w:r>
      <w:r w:rsidRPr="00E06F27">
        <w:rPr>
          <w:sz w:val="28"/>
          <w:szCs w:val="28"/>
        </w:rPr>
        <w:t>, житло яких знищено або пошкоджено внаслідок російської збройної агресії, що призвело до неможливості його використання за призначенням, з яких виявили баж</w:t>
      </w:r>
      <w:r w:rsidR="00A804D0" w:rsidRPr="00E06F27">
        <w:rPr>
          <w:sz w:val="28"/>
          <w:szCs w:val="28"/>
        </w:rPr>
        <w:t>ання отримати модульні будинки 1</w:t>
      </w:r>
      <w:r w:rsidR="00E06F27" w:rsidRPr="00E06F27">
        <w:rPr>
          <w:sz w:val="28"/>
          <w:szCs w:val="28"/>
        </w:rPr>
        <w:t>81</w:t>
      </w:r>
      <w:r w:rsidR="00A804D0" w:rsidRPr="00E06F27">
        <w:rPr>
          <w:sz w:val="28"/>
          <w:szCs w:val="28"/>
        </w:rPr>
        <w:t xml:space="preserve"> </w:t>
      </w:r>
      <w:r w:rsidRPr="00E06F27">
        <w:rPr>
          <w:sz w:val="28"/>
          <w:szCs w:val="28"/>
        </w:rPr>
        <w:t>сім</w:t>
      </w:r>
      <w:r w:rsidR="00E06F27" w:rsidRPr="00E06F27">
        <w:rPr>
          <w:sz w:val="28"/>
          <w:szCs w:val="28"/>
        </w:rPr>
        <w:t>’я</w:t>
      </w:r>
      <w:r w:rsidRPr="00E06F27">
        <w:rPr>
          <w:sz w:val="28"/>
          <w:szCs w:val="28"/>
        </w:rPr>
        <w:t>.</w:t>
      </w:r>
    </w:p>
    <w:p w:rsidR="00A631E2" w:rsidRPr="000A2471" w:rsidRDefault="00A631E2" w:rsidP="00CB2130">
      <w:pPr>
        <w:tabs>
          <w:tab w:val="left" w:pos="540"/>
          <w:tab w:val="num" w:pos="993"/>
          <w:tab w:val="num" w:pos="2730"/>
        </w:tabs>
        <w:ind w:right="141" w:firstLine="851"/>
        <w:jc w:val="both"/>
        <w:rPr>
          <w:sz w:val="10"/>
          <w:szCs w:val="10"/>
        </w:rPr>
      </w:pPr>
    </w:p>
    <w:p w:rsidR="009042C2" w:rsidRDefault="009042C2" w:rsidP="00CB2130">
      <w:pPr>
        <w:ind w:firstLine="851"/>
        <w:jc w:val="both"/>
        <w:rPr>
          <w:sz w:val="28"/>
          <w:szCs w:val="28"/>
        </w:rPr>
      </w:pPr>
      <w:r w:rsidRPr="00E06F27">
        <w:rPr>
          <w:sz w:val="28"/>
          <w:szCs w:val="28"/>
        </w:rPr>
        <w:t>Включено до фонду житла, призначеного для тимчасового проживання внутрішньо переміщених осіб, 1</w:t>
      </w:r>
      <w:r w:rsidR="00E06F27" w:rsidRPr="00E06F27">
        <w:rPr>
          <w:sz w:val="28"/>
          <w:szCs w:val="28"/>
        </w:rPr>
        <w:t>86</w:t>
      </w:r>
      <w:r w:rsidRPr="00E06F27">
        <w:rPr>
          <w:sz w:val="28"/>
          <w:szCs w:val="28"/>
        </w:rPr>
        <w:t xml:space="preserve"> кімнат у гуртожитках освітніх закладів, а саме: Державного професійно-технічного навчального закладу «Чернігівське вище професійне училище побутового обслуговування», Державного професійно-технічного навчального закладу «Чернігівський професійний будівельний ліцей», Чернігівського обласного інституту післядипломної педагогічної освіти </w:t>
      </w:r>
      <w:proofErr w:type="spellStart"/>
      <w:r w:rsidRPr="00E06F27">
        <w:rPr>
          <w:sz w:val="28"/>
          <w:szCs w:val="28"/>
        </w:rPr>
        <w:t>ім.</w:t>
      </w:r>
      <w:r w:rsidR="00144A36" w:rsidRPr="00E06F27">
        <w:rPr>
          <w:sz w:val="28"/>
          <w:szCs w:val="28"/>
        </w:rPr>
        <w:t> </w:t>
      </w:r>
      <w:r w:rsidRPr="00E06F27">
        <w:rPr>
          <w:sz w:val="28"/>
          <w:szCs w:val="28"/>
        </w:rPr>
        <w:t>К.</w:t>
      </w:r>
      <w:r w:rsidR="00144A36" w:rsidRPr="00E06F27">
        <w:rPr>
          <w:sz w:val="28"/>
          <w:szCs w:val="28"/>
        </w:rPr>
        <w:t> </w:t>
      </w:r>
      <w:r w:rsidRPr="00E06F27">
        <w:rPr>
          <w:sz w:val="28"/>
          <w:szCs w:val="28"/>
        </w:rPr>
        <w:t>Д.</w:t>
      </w:r>
      <w:r w:rsidR="00144A36" w:rsidRPr="00E06F27">
        <w:rPr>
          <w:sz w:val="28"/>
          <w:szCs w:val="28"/>
        </w:rPr>
        <w:t> </w:t>
      </w:r>
      <w:r w:rsidRPr="00E06F27">
        <w:rPr>
          <w:sz w:val="28"/>
          <w:szCs w:val="28"/>
        </w:rPr>
        <w:t>Ушинсь</w:t>
      </w:r>
      <w:proofErr w:type="spellEnd"/>
      <w:r w:rsidRPr="00E06F27">
        <w:rPr>
          <w:sz w:val="28"/>
          <w:szCs w:val="28"/>
        </w:rPr>
        <w:t xml:space="preserve">кого, Національного університету «Чернігівський колегіум» </w:t>
      </w:r>
      <w:proofErr w:type="spellStart"/>
      <w:r w:rsidRPr="00E06F27">
        <w:rPr>
          <w:sz w:val="28"/>
          <w:szCs w:val="28"/>
        </w:rPr>
        <w:t>ім.</w:t>
      </w:r>
      <w:r w:rsidR="00144A36" w:rsidRPr="00E06F27">
        <w:rPr>
          <w:sz w:val="28"/>
          <w:szCs w:val="28"/>
        </w:rPr>
        <w:t> </w:t>
      </w:r>
      <w:r w:rsidRPr="00E06F27">
        <w:rPr>
          <w:sz w:val="28"/>
          <w:szCs w:val="28"/>
        </w:rPr>
        <w:t>Т.</w:t>
      </w:r>
      <w:r w:rsidR="00144A36" w:rsidRPr="00E06F27">
        <w:rPr>
          <w:sz w:val="28"/>
          <w:szCs w:val="28"/>
        </w:rPr>
        <w:t> </w:t>
      </w:r>
      <w:r w:rsidRPr="00E06F27">
        <w:rPr>
          <w:sz w:val="28"/>
          <w:szCs w:val="28"/>
        </w:rPr>
        <w:t>Г.</w:t>
      </w:r>
      <w:r w:rsidR="00144A36" w:rsidRPr="00E06F27">
        <w:rPr>
          <w:sz w:val="28"/>
          <w:szCs w:val="28"/>
        </w:rPr>
        <w:t> </w:t>
      </w:r>
      <w:r w:rsidRPr="00E06F27">
        <w:rPr>
          <w:sz w:val="28"/>
          <w:szCs w:val="28"/>
        </w:rPr>
        <w:t>Шевч</w:t>
      </w:r>
      <w:proofErr w:type="spellEnd"/>
      <w:r w:rsidRPr="00E06F27">
        <w:rPr>
          <w:sz w:val="28"/>
          <w:szCs w:val="28"/>
        </w:rPr>
        <w:t>енка, що заселяються зазначеною вище категорією громадян, яка стала на відповідний облік.</w:t>
      </w:r>
      <w:r w:rsidRPr="00E06F27">
        <w:t xml:space="preserve"> </w:t>
      </w:r>
      <w:r w:rsidR="00A804D0" w:rsidRPr="00E06F27">
        <w:rPr>
          <w:sz w:val="28"/>
          <w:szCs w:val="28"/>
        </w:rPr>
        <w:t xml:space="preserve">Заселитись до гуртожитків виявили бажання </w:t>
      </w:r>
      <w:r w:rsidR="00E06F27" w:rsidRPr="00E06F27">
        <w:rPr>
          <w:sz w:val="28"/>
          <w:szCs w:val="28"/>
        </w:rPr>
        <w:t>68</w:t>
      </w:r>
      <w:r w:rsidR="00A804D0" w:rsidRPr="00E06F27">
        <w:rPr>
          <w:sz w:val="28"/>
          <w:szCs w:val="28"/>
        </w:rPr>
        <w:t xml:space="preserve"> сімей внутрішньо переміщених осіб.</w:t>
      </w:r>
    </w:p>
    <w:p w:rsidR="008D3AA7" w:rsidRDefault="008D3AA7" w:rsidP="00CB2130">
      <w:pPr>
        <w:ind w:firstLine="851"/>
        <w:jc w:val="both"/>
        <w:rPr>
          <w:sz w:val="28"/>
          <w:szCs w:val="28"/>
        </w:rPr>
      </w:pPr>
    </w:p>
    <w:p w:rsidR="00023D88" w:rsidRDefault="00023D88" w:rsidP="00CB2130">
      <w:pPr>
        <w:ind w:firstLine="851"/>
        <w:jc w:val="both"/>
        <w:rPr>
          <w:sz w:val="28"/>
          <w:szCs w:val="28"/>
        </w:rPr>
      </w:pPr>
    </w:p>
    <w:p w:rsidR="008D3AA7" w:rsidRPr="008D3AA7" w:rsidRDefault="008D3AA7" w:rsidP="00CB2130">
      <w:pPr>
        <w:ind w:firstLine="851"/>
        <w:jc w:val="both"/>
        <w:rPr>
          <w:sz w:val="16"/>
          <w:szCs w:val="16"/>
        </w:rPr>
      </w:pPr>
    </w:p>
    <w:p w:rsidR="00463553" w:rsidRPr="00363011" w:rsidRDefault="00463553" w:rsidP="00CB2130">
      <w:pPr>
        <w:pStyle w:val="a3"/>
        <w:ind w:firstLine="851"/>
        <w:jc w:val="both"/>
        <w:rPr>
          <w:szCs w:val="28"/>
        </w:rPr>
      </w:pPr>
      <w:r w:rsidRPr="00363011">
        <w:rPr>
          <w:szCs w:val="28"/>
          <w:u w:val="single"/>
        </w:rPr>
        <w:t>Підприємництво</w:t>
      </w:r>
      <w:r w:rsidR="007C5984" w:rsidRPr="00363011">
        <w:rPr>
          <w:szCs w:val="28"/>
          <w:u w:val="single"/>
        </w:rPr>
        <w:t xml:space="preserve"> та </w:t>
      </w:r>
      <w:r w:rsidR="007B6D9F">
        <w:rPr>
          <w:szCs w:val="28"/>
          <w:u w:val="single"/>
        </w:rPr>
        <w:t>надання адміністративних послуг</w:t>
      </w:r>
    </w:p>
    <w:p w:rsidR="0057469A" w:rsidRPr="00A631E2" w:rsidRDefault="0057469A" w:rsidP="00CB2130">
      <w:pPr>
        <w:pStyle w:val="a3"/>
        <w:ind w:firstLine="851"/>
        <w:jc w:val="both"/>
        <w:rPr>
          <w:sz w:val="24"/>
          <w:szCs w:val="24"/>
        </w:rPr>
      </w:pPr>
    </w:p>
    <w:p w:rsidR="00544A89" w:rsidRPr="00363011" w:rsidRDefault="00363011"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363011">
        <w:rPr>
          <w:rFonts w:ascii="TimesNewRomanPSMT" w:hAnsi="TimesNewRomanPSMT" w:cs="TimesNewRomanPSMT"/>
          <w:sz w:val="28"/>
          <w:szCs w:val="28"/>
          <w:lang w:val="uk-UA"/>
        </w:rPr>
        <w:t>З</w:t>
      </w:r>
      <w:r w:rsidR="00544A89" w:rsidRPr="00363011">
        <w:rPr>
          <w:rFonts w:ascii="TimesNewRomanPSMT" w:hAnsi="TimesNewRomanPSMT" w:cs="TimesNewRomanPSMT"/>
          <w:sz w:val="28"/>
          <w:szCs w:val="28"/>
          <w:lang w:val="uk-UA"/>
        </w:rPr>
        <w:t xml:space="preserve"> початк</w:t>
      </w:r>
      <w:r w:rsidR="005F45FC" w:rsidRPr="00363011">
        <w:rPr>
          <w:rFonts w:ascii="TimesNewRomanPSMT" w:hAnsi="TimesNewRomanPSMT" w:cs="TimesNewRomanPSMT"/>
          <w:sz w:val="28"/>
          <w:szCs w:val="28"/>
          <w:lang w:val="uk-UA"/>
        </w:rPr>
        <w:t>ом</w:t>
      </w:r>
      <w:r w:rsidR="00544A89" w:rsidRPr="00363011">
        <w:rPr>
          <w:rFonts w:ascii="TimesNewRomanPSMT" w:hAnsi="TimesNewRomanPSMT" w:cs="TimesNewRomanPSMT"/>
          <w:sz w:val="28"/>
          <w:szCs w:val="28"/>
          <w:lang w:val="uk-UA"/>
        </w:rPr>
        <w:t xml:space="preserve"> війни 24 лютого 2022 року внаслідок бойових дій бізнес міста Черніг</w:t>
      </w:r>
      <w:r w:rsidR="00816954" w:rsidRPr="00363011">
        <w:rPr>
          <w:rFonts w:ascii="TimesNewRomanPSMT" w:hAnsi="TimesNewRomanPSMT" w:cs="TimesNewRomanPSMT"/>
          <w:sz w:val="28"/>
          <w:szCs w:val="28"/>
          <w:lang w:val="uk-UA"/>
        </w:rPr>
        <w:t>ова</w:t>
      </w:r>
      <w:r w:rsidR="00544A89" w:rsidRPr="00363011">
        <w:rPr>
          <w:rFonts w:ascii="TimesNewRomanPSMT" w:hAnsi="TimesNewRomanPSMT" w:cs="TimesNewRomanPSMT"/>
          <w:sz w:val="28"/>
          <w:szCs w:val="28"/>
          <w:lang w:val="uk-UA"/>
        </w:rPr>
        <w:t xml:space="preserve"> зазнав значних втрат, зруйнован</w:t>
      </w:r>
      <w:r w:rsidR="00816954" w:rsidRPr="00363011">
        <w:rPr>
          <w:rFonts w:ascii="TimesNewRomanPSMT" w:hAnsi="TimesNewRomanPSMT" w:cs="TimesNewRomanPSMT"/>
          <w:sz w:val="28"/>
          <w:szCs w:val="28"/>
          <w:lang w:val="uk-UA"/>
        </w:rPr>
        <w:t>а</w:t>
      </w:r>
      <w:r w:rsidR="00544A89" w:rsidRPr="00363011">
        <w:rPr>
          <w:rFonts w:ascii="TimesNewRomanPSMT" w:hAnsi="TimesNewRomanPSMT" w:cs="TimesNewRomanPSMT"/>
          <w:sz w:val="28"/>
          <w:szCs w:val="28"/>
          <w:lang w:val="uk-UA"/>
        </w:rPr>
        <w:t xml:space="preserve"> та пошкоджен</w:t>
      </w:r>
      <w:r w:rsidR="00816954" w:rsidRPr="00363011">
        <w:rPr>
          <w:rFonts w:ascii="TimesNewRomanPSMT" w:hAnsi="TimesNewRomanPSMT" w:cs="TimesNewRomanPSMT"/>
          <w:sz w:val="28"/>
          <w:szCs w:val="28"/>
          <w:lang w:val="uk-UA"/>
        </w:rPr>
        <w:t>а</w:t>
      </w:r>
      <w:r w:rsidR="00544A89" w:rsidRPr="00363011">
        <w:rPr>
          <w:rFonts w:ascii="TimesNewRomanPSMT" w:hAnsi="TimesNewRomanPSMT" w:cs="TimesNewRomanPSMT"/>
          <w:sz w:val="28"/>
          <w:szCs w:val="28"/>
          <w:lang w:val="uk-UA"/>
        </w:rPr>
        <w:t xml:space="preserve"> </w:t>
      </w:r>
      <w:r w:rsidR="00816954" w:rsidRPr="00363011">
        <w:rPr>
          <w:rFonts w:ascii="TimesNewRomanPSMT" w:hAnsi="TimesNewRomanPSMT" w:cs="TimesNewRomanPSMT"/>
          <w:sz w:val="28"/>
          <w:szCs w:val="28"/>
          <w:lang w:val="uk-UA"/>
        </w:rPr>
        <w:t>суттєва частина</w:t>
      </w:r>
      <w:r w:rsidR="00544A89" w:rsidRPr="00363011">
        <w:rPr>
          <w:rFonts w:ascii="TimesNewRomanPSMT" w:hAnsi="TimesNewRomanPSMT" w:cs="TimesNewRomanPSMT"/>
          <w:sz w:val="28"/>
          <w:szCs w:val="28"/>
          <w:lang w:val="uk-UA"/>
        </w:rPr>
        <w:t xml:space="preserve"> виробничих потужностей</w:t>
      </w:r>
      <w:r w:rsidR="00816954" w:rsidRPr="00363011">
        <w:rPr>
          <w:rFonts w:ascii="TimesNewRomanPSMT" w:hAnsi="TimesNewRomanPSMT" w:cs="TimesNewRomanPSMT"/>
          <w:sz w:val="28"/>
          <w:szCs w:val="28"/>
          <w:lang w:val="uk-UA"/>
        </w:rPr>
        <w:t xml:space="preserve"> підприємств</w:t>
      </w:r>
      <w:r w:rsidR="00544A89" w:rsidRPr="00363011">
        <w:rPr>
          <w:rFonts w:ascii="TimesNewRomanPSMT" w:hAnsi="TimesNewRomanPSMT" w:cs="TimesNewRomanPSMT"/>
          <w:sz w:val="28"/>
          <w:szCs w:val="28"/>
          <w:lang w:val="uk-UA"/>
        </w:rPr>
        <w:t>.</w:t>
      </w:r>
    </w:p>
    <w:p w:rsidR="00363011" w:rsidRDefault="00363011"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363011">
        <w:rPr>
          <w:rFonts w:ascii="TimesNewRomanPSMT" w:hAnsi="TimesNewRomanPSMT" w:cs="TimesNewRomanPSMT"/>
          <w:sz w:val="28"/>
          <w:szCs w:val="28"/>
          <w:lang w:val="uk-UA"/>
        </w:rPr>
        <w:lastRenderedPageBreak/>
        <w:t>На кінець 2022 року</w:t>
      </w:r>
      <w:r w:rsidR="005F45FC" w:rsidRPr="00363011">
        <w:rPr>
          <w:rFonts w:ascii="TimesNewRomanPSMT" w:hAnsi="TimesNewRomanPSMT" w:cs="TimesNewRomanPSMT"/>
          <w:sz w:val="28"/>
          <w:szCs w:val="28"/>
          <w:lang w:val="uk-UA"/>
        </w:rPr>
        <w:t xml:space="preserve"> д</w:t>
      </w:r>
      <w:r w:rsidR="00544A89" w:rsidRPr="00363011">
        <w:rPr>
          <w:rFonts w:ascii="TimesNewRomanPSMT" w:hAnsi="TimesNewRomanPSMT" w:cs="TimesNewRomanPSMT"/>
          <w:sz w:val="28"/>
          <w:szCs w:val="28"/>
          <w:lang w:val="uk-UA"/>
        </w:rPr>
        <w:t xml:space="preserve">ля фіксації </w:t>
      </w:r>
      <w:r w:rsidR="000A2471">
        <w:rPr>
          <w:rFonts w:ascii="TimesNewRomanPSMT" w:hAnsi="TimesNewRomanPSMT" w:cs="TimesNewRomanPSMT"/>
          <w:sz w:val="28"/>
          <w:szCs w:val="28"/>
          <w:lang w:val="uk-UA"/>
        </w:rPr>
        <w:t xml:space="preserve">відомостей щодо </w:t>
      </w:r>
      <w:r w:rsidR="00544A89" w:rsidRPr="00363011">
        <w:rPr>
          <w:rFonts w:ascii="TimesNewRomanPSMT" w:hAnsi="TimesNewRomanPSMT" w:cs="TimesNewRomanPSMT"/>
          <w:sz w:val="28"/>
          <w:szCs w:val="28"/>
          <w:lang w:val="uk-UA"/>
        </w:rPr>
        <w:t>збитків втраченого, знищеного або пошкодженого внаслідок російської агресії майна, від підприємств м. Чер</w:t>
      </w:r>
      <w:r w:rsidR="002E47EE" w:rsidRPr="00363011">
        <w:rPr>
          <w:rFonts w:ascii="TimesNewRomanPSMT" w:hAnsi="TimesNewRomanPSMT" w:cs="TimesNewRomanPSMT"/>
          <w:sz w:val="28"/>
          <w:szCs w:val="28"/>
          <w:lang w:val="uk-UA"/>
        </w:rPr>
        <w:t>н</w:t>
      </w:r>
      <w:r w:rsidR="00544A89" w:rsidRPr="00363011">
        <w:rPr>
          <w:rFonts w:ascii="TimesNewRomanPSMT" w:hAnsi="TimesNewRomanPSMT" w:cs="TimesNewRomanPSMT"/>
          <w:sz w:val="28"/>
          <w:szCs w:val="28"/>
          <w:lang w:val="uk-UA"/>
        </w:rPr>
        <w:t>ігова подано 1</w:t>
      </w:r>
      <w:r w:rsidRPr="00363011">
        <w:rPr>
          <w:rFonts w:ascii="TimesNewRomanPSMT" w:hAnsi="TimesNewRomanPSMT" w:cs="TimesNewRomanPSMT"/>
          <w:sz w:val="28"/>
          <w:szCs w:val="28"/>
          <w:lang w:val="uk-UA"/>
        </w:rPr>
        <w:t>6</w:t>
      </w:r>
      <w:r w:rsidR="005B2904" w:rsidRPr="00363011">
        <w:rPr>
          <w:rFonts w:ascii="TimesNewRomanPSMT" w:hAnsi="TimesNewRomanPSMT" w:cs="TimesNewRomanPSMT"/>
          <w:sz w:val="28"/>
          <w:szCs w:val="28"/>
          <w:lang w:val="uk-UA"/>
        </w:rPr>
        <w:t>6</w:t>
      </w:r>
      <w:r w:rsidR="00544A89" w:rsidRPr="00363011">
        <w:rPr>
          <w:rFonts w:ascii="TimesNewRomanPSMT" w:hAnsi="TimesNewRomanPSMT" w:cs="TimesNewRomanPSMT"/>
          <w:sz w:val="28"/>
          <w:szCs w:val="28"/>
          <w:lang w:val="uk-UA"/>
        </w:rPr>
        <w:t xml:space="preserve"> заяв та </w:t>
      </w:r>
      <w:r w:rsidRPr="00363011">
        <w:rPr>
          <w:rFonts w:ascii="TimesNewRomanPSMT" w:hAnsi="TimesNewRomanPSMT" w:cs="TimesNewRomanPSMT"/>
          <w:sz w:val="28"/>
          <w:szCs w:val="28"/>
          <w:lang w:val="uk-UA"/>
        </w:rPr>
        <w:t>200</w:t>
      </w:r>
      <w:r w:rsidR="00544A89" w:rsidRPr="00363011">
        <w:rPr>
          <w:rFonts w:ascii="TimesNewRomanPSMT" w:hAnsi="TimesNewRomanPSMT" w:cs="TimesNewRomanPSMT"/>
          <w:sz w:val="28"/>
          <w:szCs w:val="28"/>
          <w:lang w:val="uk-UA"/>
        </w:rPr>
        <w:t xml:space="preserve"> заяв від фізичних осіб-підприємців.</w:t>
      </w:r>
      <w:r w:rsidR="00281283" w:rsidRPr="00363011">
        <w:rPr>
          <w:rFonts w:ascii="TimesNewRomanPSMT" w:hAnsi="TimesNewRomanPSMT" w:cs="TimesNewRomanPSMT"/>
          <w:sz w:val="28"/>
          <w:szCs w:val="28"/>
          <w:lang w:val="uk-UA"/>
        </w:rPr>
        <w:t xml:space="preserve"> </w:t>
      </w:r>
    </w:p>
    <w:p w:rsidR="00A631E2" w:rsidRPr="00A631E2" w:rsidRDefault="00A631E2" w:rsidP="00CB2130">
      <w:pPr>
        <w:pStyle w:val="af8"/>
        <w:autoSpaceDE w:val="0"/>
        <w:autoSpaceDN w:val="0"/>
        <w:adjustRightInd w:val="0"/>
        <w:spacing w:line="240" w:lineRule="auto"/>
        <w:ind w:left="0" w:firstLine="851"/>
        <w:jc w:val="both"/>
        <w:rPr>
          <w:rFonts w:ascii="TimesNewRomanPSMT" w:hAnsi="TimesNewRomanPSMT" w:cs="TimesNewRomanPSMT"/>
          <w:sz w:val="16"/>
          <w:szCs w:val="16"/>
          <w:lang w:val="uk-UA"/>
        </w:rPr>
      </w:pPr>
    </w:p>
    <w:p w:rsidR="00363011" w:rsidRPr="00363011" w:rsidRDefault="00363011"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363011">
        <w:rPr>
          <w:rFonts w:ascii="TimesNewRomanPSMT" w:hAnsi="TimesNewRomanPSMT" w:cs="TimesNewRomanPSMT"/>
          <w:sz w:val="28"/>
          <w:szCs w:val="28"/>
          <w:lang w:val="uk-UA"/>
        </w:rPr>
        <w:t>Розпорядженням міського голови від 09.03.2023 № 42-р (зі змінами) було створено комісію з обстеження будівель та споруд, які належать суб’єктам господарювання, пошкоджених внаслідок збройно</w:t>
      </w:r>
      <w:r>
        <w:rPr>
          <w:rFonts w:ascii="TimesNewRomanPSMT" w:hAnsi="TimesNewRomanPSMT" w:cs="TimesNewRomanPSMT"/>
          <w:sz w:val="28"/>
          <w:szCs w:val="28"/>
          <w:lang w:val="uk-UA"/>
        </w:rPr>
        <w:t>ї агресії Російської Федерації.</w:t>
      </w:r>
      <w:r w:rsidRPr="00363011">
        <w:rPr>
          <w:rFonts w:ascii="TimesNewRomanPSMT" w:hAnsi="TimesNewRomanPSMT" w:cs="TimesNewRomanPSMT"/>
          <w:sz w:val="28"/>
          <w:szCs w:val="28"/>
          <w:lang w:val="uk-UA"/>
        </w:rPr>
        <w:t xml:space="preserve"> </w:t>
      </w:r>
    </w:p>
    <w:p w:rsidR="00363011" w:rsidRDefault="00363011"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363011">
        <w:rPr>
          <w:rFonts w:ascii="TimesNewRomanPSMT" w:hAnsi="TimesNewRomanPSMT" w:cs="TimesNewRomanPSMT"/>
          <w:sz w:val="28"/>
          <w:szCs w:val="28"/>
          <w:lang w:val="uk-UA"/>
        </w:rPr>
        <w:t>Комісія проводить комісійне обстеження пошкоджених будівель та споруд за зверненнями (заявами) суб’єктів господарювання та забезпечує внесення інформації про пошкоджені будівлі та споруди згідно зі складеними актами про комісійне обстеження пошкоджених об’єктів нерухомості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5C25DB" w:rsidRPr="005C25DB" w:rsidRDefault="005C25DB"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5C25DB">
        <w:rPr>
          <w:rFonts w:ascii="TimesNewRomanPSMT" w:hAnsi="TimesNewRomanPSMT" w:cs="TimesNewRomanPSMT"/>
          <w:sz w:val="28"/>
          <w:szCs w:val="28"/>
          <w:lang w:val="uk-UA"/>
        </w:rPr>
        <w:t xml:space="preserve">Станом на 01.10.2023 обстежено 195 об’єктів, які були пошкоджені внаслідок збройної агресії </w:t>
      </w:r>
      <w:r w:rsidR="000A2471">
        <w:rPr>
          <w:rFonts w:ascii="TimesNewRomanPSMT" w:hAnsi="TimesNewRomanPSMT" w:cs="TimesNewRomanPSMT"/>
          <w:sz w:val="28"/>
          <w:szCs w:val="28"/>
          <w:lang w:val="uk-UA"/>
        </w:rPr>
        <w:t>Р</w:t>
      </w:r>
      <w:r w:rsidRPr="005C25DB">
        <w:rPr>
          <w:rFonts w:ascii="TimesNewRomanPSMT" w:hAnsi="TimesNewRomanPSMT" w:cs="TimesNewRomanPSMT"/>
          <w:sz w:val="28"/>
          <w:szCs w:val="28"/>
          <w:lang w:val="uk-UA"/>
        </w:rPr>
        <w:t xml:space="preserve">осійської </w:t>
      </w:r>
      <w:r w:rsidR="000A2471">
        <w:rPr>
          <w:rFonts w:ascii="TimesNewRomanPSMT" w:hAnsi="TimesNewRomanPSMT" w:cs="TimesNewRomanPSMT"/>
          <w:sz w:val="28"/>
          <w:szCs w:val="28"/>
          <w:lang w:val="uk-UA"/>
        </w:rPr>
        <w:t>Ф</w:t>
      </w:r>
      <w:r w:rsidRPr="00F87F11">
        <w:rPr>
          <w:rFonts w:ascii="TimesNewRomanPSMT" w:hAnsi="TimesNewRomanPSMT" w:cs="TimesNewRomanPSMT"/>
          <w:sz w:val="28"/>
          <w:szCs w:val="28"/>
          <w:lang w:val="uk-UA"/>
        </w:rPr>
        <w:t>едерації</w:t>
      </w:r>
      <w:r w:rsidR="00FA273C" w:rsidRPr="00F87F11">
        <w:rPr>
          <w:rFonts w:ascii="TimesNewRomanPSMT" w:hAnsi="TimesNewRomanPSMT" w:cs="TimesNewRomanPSMT"/>
          <w:sz w:val="28"/>
          <w:szCs w:val="28"/>
          <w:lang w:val="uk-UA"/>
        </w:rPr>
        <w:t xml:space="preserve"> по </w:t>
      </w:r>
      <w:r w:rsidR="004F4886" w:rsidRPr="00F87F11">
        <w:rPr>
          <w:rFonts w:ascii="TimesNewRomanPSMT" w:hAnsi="TimesNewRomanPSMT" w:cs="TimesNewRomanPSMT"/>
          <w:sz w:val="28"/>
          <w:szCs w:val="28"/>
          <w:lang w:val="uk-UA"/>
        </w:rPr>
        <w:t>5</w:t>
      </w:r>
      <w:r w:rsidR="00F87F11" w:rsidRPr="00F87F11">
        <w:rPr>
          <w:rFonts w:ascii="TimesNewRomanPSMT" w:hAnsi="TimesNewRomanPSMT" w:cs="TimesNewRomanPSMT"/>
          <w:sz w:val="28"/>
          <w:szCs w:val="28"/>
          <w:lang w:val="uk-UA"/>
        </w:rPr>
        <w:t>9</w:t>
      </w:r>
      <w:r w:rsidR="004F4886" w:rsidRPr="00F87F11">
        <w:rPr>
          <w:rFonts w:ascii="TimesNewRomanPSMT" w:hAnsi="TimesNewRomanPSMT" w:cs="TimesNewRomanPSMT"/>
          <w:sz w:val="28"/>
          <w:szCs w:val="28"/>
          <w:lang w:val="uk-UA"/>
        </w:rPr>
        <w:t xml:space="preserve"> </w:t>
      </w:r>
      <w:r w:rsidR="00FA273C" w:rsidRPr="00F87F11">
        <w:rPr>
          <w:rFonts w:ascii="TimesNewRomanPSMT" w:hAnsi="TimesNewRomanPSMT" w:cs="TimesNewRomanPSMT"/>
          <w:sz w:val="28"/>
          <w:szCs w:val="28"/>
          <w:lang w:val="uk-UA"/>
        </w:rPr>
        <w:t>суб’єктах господарювання</w:t>
      </w:r>
      <w:r w:rsidRPr="00F87F11">
        <w:rPr>
          <w:rFonts w:ascii="TimesNewRomanPSMT" w:hAnsi="TimesNewRomanPSMT" w:cs="TimesNewRomanPSMT"/>
          <w:sz w:val="28"/>
          <w:szCs w:val="28"/>
          <w:lang w:val="uk-UA"/>
        </w:rPr>
        <w:t xml:space="preserve">. За </w:t>
      </w:r>
      <w:r w:rsidRPr="005C25DB">
        <w:rPr>
          <w:rFonts w:ascii="TimesNewRomanPSMT" w:hAnsi="TimesNewRomanPSMT" w:cs="TimesNewRomanPSMT"/>
          <w:sz w:val="28"/>
          <w:szCs w:val="28"/>
          <w:lang w:val="uk-UA"/>
        </w:rPr>
        <w:t xml:space="preserve">результатами обстеження складено та </w:t>
      </w:r>
      <w:proofErr w:type="spellStart"/>
      <w:r w:rsidRPr="005C25DB">
        <w:rPr>
          <w:rFonts w:ascii="TimesNewRomanPSMT" w:hAnsi="TimesNewRomanPSMT" w:cs="TimesNewRomanPSMT"/>
          <w:sz w:val="28"/>
          <w:szCs w:val="28"/>
          <w:lang w:val="uk-UA"/>
        </w:rPr>
        <w:t>занесено</w:t>
      </w:r>
      <w:proofErr w:type="spellEnd"/>
      <w:r w:rsidRPr="005C25DB">
        <w:rPr>
          <w:rFonts w:ascii="TimesNewRomanPSMT" w:hAnsi="TimesNewRomanPSMT" w:cs="TimesNewRomanPSMT"/>
          <w:sz w:val="28"/>
          <w:szCs w:val="28"/>
          <w:lang w:val="uk-UA"/>
        </w:rPr>
        <w:t xml:space="preserve"> до Реєстру пошкодженого та знищеного майна 205 Актів комісійного обстеження, з них:</w:t>
      </w:r>
    </w:p>
    <w:p w:rsidR="005C25DB" w:rsidRPr="005C25DB" w:rsidRDefault="005C25DB"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5C25DB">
        <w:rPr>
          <w:rFonts w:ascii="TimesNewRomanPSMT" w:hAnsi="TimesNewRomanPSMT" w:cs="TimesNewRomanPSMT"/>
          <w:sz w:val="28"/>
          <w:szCs w:val="28"/>
          <w:lang w:val="uk-UA"/>
        </w:rPr>
        <w:t xml:space="preserve">− 68 об’єктів мають категорію пошкоджень </w:t>
      </w:r>
      <w:proofErr w:type="spellStart"/>
      <w:r w:rsidRPr="005C25DB">
        <w:rPr>
          <w:rFonts w:ascii="TimesNewRomanPSMT" w:hAnsi="TimesNewRomanPSMT" w:cs="TimesNewRomanPSMT"/>
          <w:sz w:val="28"/>
          <w:szCs w:val="28"/>
          <w:lang w:val="uk-UA"/>
        </w:rPr>
        <w:t>І.a</w:t>
      </w:r>
      <w:proofErr w:type="spellEnd"/>
      <w:r w:rsidRPr="005C25DB">
        <w:rPr>
          <w:rFonts w:ascii="TimesNewRomanPSMT" w:hAnsi="TimesNewRomanPSMT" w:cs="TimesNewRomanPSMT"/>
          <w:sz w:val="28"/>
          <w:szCs w:val="28"/>
          <w:lang w:val="uk-UA"/>
        </w:rPr>
        <w:t xml:space="preserve"> «Наявні незначні пошкодження несучих та огороджувальних конструкцій, але без порушення вимог щодо механічного опору та стійкості за граничним станом першої та другої групи пошкоджено до 20%»;</w:t>
      </w:r>
    </w:p>
    <w:p w:rsidR="005C25DB" w:rsidRPr="005C25DB" w:rsidRDefault="005C25DB"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5C25DB">
        <w:rPr>
          <w:rFonts w:ascii="TimesNewRomanPSMT" w:hAnsi="TimesNewRomanPSMT" w:cs="TimesNewRomanPSMT"/>
          <w:sz w:val="28"/>
          <w:szCs w:val="28"/>
          <w:lang w:val="uk-UA"/>
        </w:rPr>
        <w:t xml:space="preserve">− 43 об’єктів мають категорію пошкоджень </w:t>
      </w:r>
      <w:proofErr w:type="spellStart"/>
      <w:r w:rsidRPr="005C25DB">
        <w:rPr>
          <w:rFonts w:ascii="TimesNewRomanPSMT" w:hAnsi="TimesNewRomanPSMT" w:cs="TimesNewRomanPSMT"/>
          <w:sz w:val="28"/>
          <w:szCs w:val="28"/>
          <w:lang w:val="uk-UA"/>
        </w:rPr>
        <w:t>І.b</w:t>
      </w:r>
      <w:proofErr w:type="spellEnd"/>
      <w:r w:rsidRPr="005C25DB">
        <w:rPr>
          <w:rFonts w:ascii="TimesNewRomanPSMT" w:hAnsi="TimesNewRomanPSMT" w:cs="TimesNewRomanPSMT"/>
          <w:sz w:val="28"/>
          <w:szCs w:val="28"/>
          <w:lang w:val="uk-UA"/>
        </w:rPr>
        <w:t xml:space="preserve"> «Наявні незначні пошкодження несучих та огороджувальних конструкцій, але без порушення вимог щодо механічного опору та стійкості за граничним станом першої та другої групи пошкоджено на 21-40%»;</w:t>
      </w:r>
    </w:p>
    <w:p w:rsidR="005C25DB" w:rsidRPr="005C25DB" w:rsidRDefault="005C25DB"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5C25DB">
        <w:rPr>
          <w:rFonts w:ascii="TimesNewRomanPSMT" w:hAnsi="TimesNewRomanPSMT" w:cs="TimesNewRomanPSMT"/>
          <w:sz w:val="28"/>
          <w:szCs w:val="28"/>
          <w:lang w:val="uk-UA"/>
        </w:rPr>
        <w:t>− 71 об’єктів мають категорію пошкоджень ІІ «Наявні пошкодження несучих та огороджувальних конструкцій (категорій відповідальності конструкцій А та Б), ступінь та характер яких свідчить про необхідність виконання робіт щодо часткового демонтажу частин об’єкта або його окремих конструкцій, підсилення об’єкта або його окремих несучих та огороджувальних конструкцій пошкоджено на 41-80%»;</w:t>
      </w:r>
    </w:p>
    <w:p w:rsidR="00363011" w:rsidRDefault="005C25DB"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5C25DB">
        <w:rPr>
          <w:rFonts w:ascii="TimesNewRomanPSMT" w:hAnsi="TimesNewRomanPSMT" w:cs="TimesNewRomanPSMT"/>
          <w:sz w:val="28"/>
          <w:szCs w:val="28"/>
          <w:lang w:val="uk-UA"/>
        </w:rPr>
        <w:t>− 13 об’єктів мають категорію пошкоджень ІІІ «Об’єкт непридатний для використання за цільовим призначенням, повністю втратив свою економічну цінність, наявні пошкодження несучих та огороджувальних конструкцій, ступінь та характер яких свідчить про небезпеку аварійного обвалення об’єкта (зруйновані об’єкти) пошкоджено на 81-100%».</w:t>
      </w:r>
    </w:p>
    <w:p w:rsidR="00A631E2" w:rsidRPr="00A631E2" w:rsidRDefault="00A631E2" w:rsidP="00CB2130">
      <w:pPr>
        <w:pStyle w:val="af8"/>
        <w:autoSpaceDE w:val="0"/>
        <w:autoSpaceDN w:val="0"/>
        <w:adjustRightInd w:val="0"/>
        <w:spacing w:line="240" w:lineRule="auto"/>
        <w:ind w:left="0" w:firstLine="851"/>
        <w:jc w:val="both"/>
        <w:rPr>
          <w:rFonts w:ascii="TimesNewRomanPSMT" w:hAnsi="TimesNewRomanPSMT" w:cs="TimesNewRomanPSMT"/>
          <w:sz w:val="16"/>
          <w:szCs w:val="16"/>
          <w:lang w:val="uk-UA"/>
        </w:rPr>
      </w:pPr>
    </w:p>
    <w:p w:rsidR="00415687" w:rsidRDefault="00B0732F"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sidRPr="00415687">
        <w:rPr>
          <w:rFonts w:ascii="TimesNewRomanPSMT" w:hAnsi="TimesNewRomanPSMT" w:cs="TimesNewRomanPSMT"/>
          <w:sz w:val="28"/>
          <w:szCs w:val="28"/>
          <w:lang w:val="uk-UA"/>
        </w:rPr>
        <w:t xml:space="preserve">З </w:t>
      </w:r>
      <w:r w:rsidR="00415687" w:rsidRPr="00415687">
        <w:rPr>
          <w:rFonts w:ascii="TimesNewRomanPSMT" w:hAnsi="TimesNewRomanPSMT" w:cs="TimesNewRomanPSMT"/>
          <w:sz w:val="28"/>
          <w:szCs w:val="28"/>
          <w:lang w:val="uk-UA"/>
        </w:rPr>
        <w:t>метою</w:t>
      </w:r>
      <w:r w:rsidRPr="00415687">
        <w:rPr>
          <w:rFonts w:ascii="TimesNewRomanPSMT" w:hAnsi="TimesNewRomanPSMT" w:cs="TimesNewRomanPSMT"/>
          <w:sz w:val="28"/>
          <w:szCs w:val="28"/>
          <w:lang w:val="uk-UA"/>
        </w:rPr>
        <w:t xml:space="preserve"> підтримки суб’єктів господарювання </w:t>
      </w:r>
      <w:r w:rsidR="00415687" w:rsidRPr="00415687">
        <w:rPr>
          <w:rFonts w:ascii="TimesNewRomanPSMT" w:hAnsi="TimesNewRomanPSMT" w:cs="TimesNewRomanPSMT"/>
          <w:sz w:val="28"/>
          <w:szCs w:val="28"/>
          <w:lang w:val="uk-UA"/>
        </w:rPr>
        <w:t xml:space="preserve">міста, що постраждали внаслідок ракетного обстрілу 19 серпня 2023 року було організовано зустріч щодо можливості відновлення та розвитку бізнесу в рамках грантової програми МОМ  (Міжнародної організації з міграції) для постраждалих від війни </w:t>
      </w:r>
      <w:proofErr w:type="spellStart"/>
      <w:r w:rsidR="00415687" w:rsidRPr="00415687">
        <w:rPr>
          <w:rFonts w:ascii="TimesNewRomanPSMT" w:hAnsi="TimesNewRomanPSMT" w:cs="TimesNewRomanPSMT"/>
          <w:sz w:val="28"/>
          <w:szCs w:val="28"/>
          <w:lang w:val="uk-UA"/>
        </w:rPr>
        <w:t>мікро-</w:t>
      </w:r>
      <w:proofErr w:type="spellEnd"/>
      <w:r w:rsidR="000A2471">
        <w:rPr>
          <w:rFonts w:ascii="TimesNewRomanPSMT" w:hAnsi="TimesNewRomanPSMT" w:cs="TimesNewRomanPSMT"/>
          <w:sz w:val="28"/>
          <w:szCs w:val="28"/>
          <w:lang w:val="uk-UA"/>
        </w:rPr>
        <w:t xml:space="preserve"> та малих підприємств в Україні, в результаті якої підприємці міста отримали можливість залучення грантових коштів, в тому числі на відновлення діяльності після спричинених ракетним обстрілом руйнувань.</w:t>
      </w:r>
    </w:p>
    <w:p w:rsidR="00FA273C" w:rsidRPr="00415687" w:rsidRDefault="000A2471" w:rsidP="00CB2130">
      <w:pPr>
        <w:pStyle w:val="af8"/>
        <w:autoSpaceDE w:val="0"/>
        <w:autoSpaceDN w:val="0"/>
        <w:adjustRightInd w:val="0"/>
        <w:spacing w:line="240" w:lineRule="auto"/>
        <w:ind w:left="0" w:firstLine="851"/>
        <w:jc w:val="both"/>
        <w:rPr>
          <w:rFonts w:ascii="TimesNewRomanPSMT" w:hAnsi="TimesNewRomanPSMT" w:cs="TimesNewRomanPSMT"/>
          <w:sz w:val="28"/>
          <w:szCs w:val="28"/>
          <w:lang w:val="uk-UA"/>
        </w:rPr>
      </w:pPr>
      <w:r>
        <w:rPr>
          <w:rFonts w:ascii="TimesNewRomanPSMT" w:hAnsi="TimesNewRomanPSMT" w:cs="TimesNewRomanPSMT"/>
          <w:sz w:val="28"/>
          <w:szCs w:val="28"/>
          <w:lang w:val="uk-UA"/>
        </w:rPr>
        <w:t>У</w:t>
      </w:r>
      <w:r w:rsidR="00FA273C">
        <w:rPr>
          <w:rFonts w:ascii="TimesNewRomanPSMT" w:hAnsi="TimesNewRomanPSMT" w:cs="TimesNewRomanPSMT"/>
          <w:sz w:val="28"/>
          <w:szCs w:val="28"/>
          <w:lang w:val="uk-UA"/>
        </w:rPr>
        <w:t xml:space="preserve"> державн</w:t>
      </w:r>
      <w:r>
        <w:rPr>
          <w:rFonts w:ascii="TimesNewRomanPSMT" w:hAnsi="TimesNewRomanPSMT" w:cs="TimesNewRomanPSMT"/>
          <w:sz w:val="28"/>
          <w:szCs w:val="28"/>
          <w:lang w:val="uk-UA"/>
        </w:rPr>
        <w:t>ій</w:t>
      </w:r>
      <w:r w:rsidR="00FA273C">
        <w:rPr>
          <w:rFonts w:ascii="TimesNewRomanPSMT" w:hAnsi="TimesNewRomanPSMT" w:cs="TimesNewRomanPSMT"/>
          <w:sz w:val="28"/>
          <w:szCs w:val="28"/>
          <w:lang w:val="uk-UA"/>
        </w:rPr>
        <w:t xml:space="preserve"> програм</w:t>
      </w:r>
      <w:r>
        <w:rPr>
          <w:rFonts w:ascii="TimesNewRomanPSMT" w:hAnsi="TimesNewRomanPSMT" w:cs="TimesNewRomanPSMT"/>
          <w:sz w:val="28"/>
          <w:szCs w:val="28"/>
          <w:lang w:val="uk-UA"/>
        </w:rPr>
        <w:t>і</w:t>
      </w:r>
      <w:r w:rsidR="00FA273C">
        <w:rPr>
          <w:rFonts w:ascii="TimesNewRomanPSMT" w:hAnsi="TimesNewRomanPSMT" w:cs="TimesNewRomanPSMT"/>
          <w:sz w:val="28"/>
          <w:szCs w:val="28"/>
          <w:lang w:val="uk-UA"/>
        </w:rPr>
        <w:t xml:space="preserve"> підтримки економіки України шляхом надання </w:t>
      </w:r>
      <w:proofErr w:type="spellStart"/>
      <w:r w:rsidR="00FA273C">
        <w:rPr>
          <w:rFonts w:ascii="TimesNewRomanPSMT" w:hAnsi="TimesNewRomanPSMT" w:cs="TimesNewRomanPSMT"/>
          <w:sz w:val="28"/>
          <w:szCs w:val="28"/>
          <w:lang w:val="uk-UA"/>
        </w:rPr>
        <w:t>мікрогрантів</w:t>
      </w:r>
      <w:proofErr w:type="spellEnd"/>
      <w:r w:rsidR="00FA273C">
        <w:rPr>
          <w:rFonts w:ascii="TimesNewRomanPSMT" w:hAnsi="TimesNewRomanPSMT" w:cs="TimesNewRomanPSMT"/>
          <w:sz w:val="28"/>
          <w:szCs w:val="28"/>
          <w:lang w:val="uk-UA"/>
        </w:rPr>
        <w:t xml:space="preserve"> на створення або розвиток бізнесу</w:t>
      </w:r>
      <w:r w:rsidR="00387115">
        <w:rPr>
          <w:rFonts w:ascii="TimesNewRomanPSMT" w:hAnsi="TimesNewRomanPSMT" w:cs="TimesNewRomanPSMT"/>
          <w:sz w:val="28"/>
          <w:szCs w:val="28"/>
          <w:lang w:val="uk-UA"/>
        </w:rPr>
        <w:t xml:space="preserve"> в І півріччі 2023 року взяли </w:t>
      </w:r>
      <w:r w:rsidR="00387115">
        <w:rPr>
          <w:rFonts w:ascii="TimesNewRomanPSMT" w:hAnsi="TimesNewRomanPSMT" w:cs="TimesNewRomanPSMT"/>
          <w:sz w:val="28"/>
          <w:szCs w:val="28"/>
          <w:lang w:val="uk-UA"/>
        </w:rPr>
        <w:lastRenderedPageBreak/>
        <w:t xml:space="preserve">участь </w:t>
      </w:r>
      <w:r w:rsidR="00387115" w:rsidRPr="00387115">
        <w:rPr>
          <w:rFonts w:ascii="TimesNewRomanPSMT" w:hAnsi="TimesNewRomanPSMT" w:cs="TimesNewRomanPSMT"/>
          <w:sz w:val="28"/>
          <w:szCs w:val="28"/>
          <w:lang w:val="uk-UA"/>
        </w:rPr>
        <w:t xml:space="preserve"> </w:t>
      </w:r>
      <w:r w:rsidR="001B3C13">
        <w:rPr>
          <w:rFonts w:ascii="TimesNewRomanPSMT" w:hAnsi="TimesNewRomanPSMT" w:cs="TimesNewRomanPSMT"/>
          <w:sz w:val="28"/>
          <w:szCs w:val="28"/>
          <w:lang w:val="uk-UA"/>
        </w:rPr>
        <w:t xml:space="preserve">63 роботодавці </w:t>
      </w:r>
      <w:r w:rsidR="00387115">
        <w:rPr>
          <w:rFonts w:ascii="TimesNewRomanPSMT" w:hAnsi="TimesNewRomanPSMT" w:cs="TimesNewRomanPSMT"/>
          <w:sz w:val="28"/>
          <w:szCs w:val="28"/>
          <w:lang w:val="uk-UA"/>
        </w:rPr>
        <w:t xml:space="preserve">м. Чернігова </w:t>
      </w:r>
      <w:r w:rsidR="00387115" w:rsidRPr="00387115">
        <w:rPr>
          <w:rFonts w:ascii="TimesNewRomanPSMT" w:hAnsi="TimesNewRomanPSMT" w:cs="TimesNewRomanPSMT"/>
          <w:sz w:val="28"/>
          <w:szCs w:val="28"/>
          <w:lang w:val="uk-UA"/>
        </w:rPr>
        <w:t xml:space="preserve">та отримали кошти </w:t>
      </w:r>
      <w:r w:rsidR="00387115">
        <w:rPr>
          <w:rFonts w:ascii="TimesNewRomanPSMT" w:hAnsi="TimesNewRomanPSMT" w:cs="TimesNewRomanPSMT"/>
          <w:sz w:val="28"/>
          <w:szCs w:val="28"/>
          <w:lang w:val="uk-UA"/>
        </w:rPr>
        <w:t>в розмірі</w:t>
      </w:r>
      <w:r w:rsidR="001B3C13">
        <w:rPr>
          <w:rFonts w:ascii="TimesNewRomanPSMT" w:hAnsi="TimesNewRomanPSMT" w:cs="TimesNewRomanPSMT"/>
          <w:sz w:val="28"/>
          <w:szCs w:val="28"/>
          <w:lang w:val="uk-UA"/>
        </w:rPr>
        <w:t xml:space="preserve"> </w:t>
      </w:r>
      <w:r w:rsidR="00F01A14">
        <w:rPr>
          <w:rFonts w:ascii="TimesNewRomanPSMT" w:hAnsi="TimesNewRomanPSMT" w:cs="TimesNewRomanPSMT"/>
          <w:sz w:val="28"/>
          <w:szCs w:val="28"/>
          <w:lang w:val="uk-UA"/>
        </w:rPr>
        <w:t xml:space="preserve">до </w:t>
      </w:r>
      <w:r w:rsidR="001B3C13">
        <w:rPr>
          <w:rFonts w:ascii="TimesNewRomanPSMT" w:hAnsi="TimesNewRomanPSMT" w:cs="TimesNewRomanPSMT"/>
          <w:sz w:val="28"/>
          <w:szCs w:val="28"/>
          <w:lang w:val="uk-UA"/>
        </w:rPr>
        <w:t>250 </w:t>
      </w:r>
      <w:r w:rsidR="00387115">
        <w:rPr>
          <w:rFonts w:ascii="TimesNewRomanPSMT" w:hAnsi="TimesNewRomanPSMT" w:cs="TimesNewRomanPSMT"/>
          <w:sz w:val="28"/>
          <w:szCs w:val="28"/>
          <w:lang w:val="uk-UA"/>
        </w:rPr>
        <w:t>тис.</w:t>
      </w:r>
      <w:r w:rsidR="001B3C13">
        <w:rPr>
          <w:rFonts w:ascii="TimesNewRomanPSMT" w:hAnsi="TimesNewRomanPSMT" w:cs="TimesNewRomanPSMT"/>
          <w:sz w:val="28"/>
          <w:szCs w:val="28"/>
          <w:lang w:val="uk-UA"/>
        </w:rPr>
        <w:t xml:space="preserve"> грн. Згідно </w:t>
      </w:r>
      <w:r w:rsidR="00387115">
        <w:rPr>
          <w:rFonts w:ascii="TimesNewRomanPSMT" w:hAnsi="TimesNewRomanPSMT" w:cs="TimesNewRomanPSMT"/>
          <w:sz w:val="28"/>
          <w:szCs w:val="28"/>
          <w:lang w:val="uk-UA"/>
        </w:rPr>
        <w:t xml:space="preserve">з </w:t>
      </w:r>
      <w:r w:rsidR="001B3C13">
        <w:rPr>
          <w:rFonts w:ascii="TimesNewRomanPSMT" w:hAnsi="TimesNewRomanPSMT" w:cs="TimesNewRomanPSMT"/>
          <w:sz w:val="28"/>
          <w:szCs w:val="28"/>
          <w:lang w:val="uk-UA"/>
        </w:rPr>
        <w:t>умов</w:t>
      </w:r>
      <w:r w:rsidR="00387115">
        <w:rPr>
          <w:rFonts w:ascii="TimesNewRomanPSMT" w:hAnsi="TimesNewRomanPSMT" w:cs="TimesNewRomanPSMT"/>
          <w:sz w:val="28"/>
          <w:szCs w:val="28"/>
          <w:lang w:val="uk-UA"/>
        </w:rPr>
        <w:t>ами</w:t>
      </w:r>
      <w:r w:rsidR="001B3C13">
        <w:rPr>
          <w:rFonts w:ascii="TimesNewRomanPSMT" w:hAnsi="TimesNewRomanPSMT" w:cs="TimesNewRomanPSMT"/>
          <w:sz w:val="28"/>
          <w:szCs w:val="28"/>
          <w:lang w:val="uk-UA"/>
        </w:rPr>
        <w:t xml:space="preserve"> договор</w:t>
      </w:r>
      <w:r w:rsidR="00387115">
        <w:rPr>
          <w:rFonts w:ascii="TimesNewRomanPSMT" w:hAnsi="TimesNewRomanPSMT" w:cs="TimesNewRomanPSMT"/>
          <w:sz w:val="28"/>
          <w:szCs w:val="28"/>
          <w:lang w:val="uk-UA"/>
        </w:rPr>
        <w:t>ів</w:t>
      </w:r>
      <w:r w:rsidR="001B3C13">
        <w:rPr>
          <w:rFonts w:ascii="TimesNewRomanPSMT" w:hAnsi="TimesNewRomanPSMT" w:cs="TimesNewRomanPSMT"/>
          <w:sz w:val="28"/>
          <w:szCs w:val="28"/>
          <w:lang w:val="uk-UA"/>
        </w:rPr>
        <w:t xml:space="preserve"> </w:t>
      </w:r>
      <w:proofErr w:type="spellStart"/>
      <w:r w:rsidR="001B3C13">
        <w:rPr>
          <w:rFonts w:ascii="TimesNewRomanPSMT" w:hAnsi="TimesNewRomanPSMT" w:cs="TimesNewRomanPSMT"/>
          <w:sz w:val="28"/>
          <w:szCs w:val="28"/>
          <w:lang w:val="uk-UA"/>
        </w:rPr>
        <w:t>мікрогранту</w:t>
      </w:r>
      <w:proofErr w:type="spellEnd"/>
      <w:r w:rsidR="001B3C13">
        <w:rPr>
          <w:rFonts w:ascii="TimesNewRomanPSMT" w:hAnsi="TimesNewRomanPSMT" w:cs="TimesNewRomanPSMT"/>
          <w:sz w:val="28"/>
          <w:szCs w:val="28"/>
          <w:lang w:val="uk-UA"/>
        </w:rPr>
        <w:t xml:space="preserve"> роботодавці повинні </w:t>
      </w:r>
      <w:r w:rsidR="00387115">
        <w:rPr>
          <w:rFonts w:ascii="TimesNewRomanPSMT" w:hAnsi="TimesNewRomanPSMT" w:cs="TimesNewRomanPSMT"/>
          <w:sz w:val="28"/>
          <w:szCs w:val="28"/>
          <w:lang w:val="uk-UA"/>
        </w:rPr>
        <w:t xml:space="preserve">сумарно </w:t>
      </w:r>
      <w:r w:rsidR="001B3C13">
        <w:rPr>
          <w:rFonts w:ascii="TimesNewRomanPSMT" w:hAnsi="TimesNewRomanPSMT" w:cs="TimesNewRomanPSMT"/>
          <w:sz w:val="28"/>
          <w:szCs w:val="28"/>
          <w:lang w:val="uk-UA"/>
        </w:rPr>
        <w:t xml:space="preserve">створити 120 нових робочих місць протягом шести місяців з дати зарахування коштів на рахунок отримувача. </w:t>
      </w:r>
      <w:r w:rsidR="00387115">
        <w:rPr>
          <w:rFonts w:ascii="TimesNewRomanPSMT" w:hAnsi="TimesNewRomanPSMT" w:cs="TimesNewRomanPSMT"/>
          <w:sz w:val="28"/>
          <w:szCs w:val="28"/>
          <w:lang w:val="uk-UA"/>
        </w:rPr>
        <w:t>Д</w:t>
      </w:r>
      <w:r w:rsidR="001B3C13">
        <w:rPr>
          <w:rFonts w:ascii="TimesNewRomanPSMT" w:hAnsi="TimesNewRomanPSMT" w:cs="TimesNewRomanPSMT"/>
          <w:sz w:val="28"/>
          <w:szCs w:val="28"/>
          <w:lang w:val="uk-UA"/>
        </w:rPr>
        <w:t xml:space="preserve">опомогу для придбання нового сучасного обладнання, сировини, для оплати </w:t>
      </w:r>
      <w:r w:rsidR="007B6D9F">
        <w:rPr>
          <w:rFonts w:ascii="TimesNewRomanPSMT" w:hAnsi="TimesNewRomanPSMT" w:cs="TimesNewRomanPSMT"/>
          <w:sz w:val="28"/>
          <w:szCs w:val="28"/>
          <w:lang w:val="uk-UA"/>
        </w:rPr>
        <w:t xml:space="preserve">послуг маркетингу та реклами, оплату </w:t>
      </w:r>
      <w:proofErr w:type="spellStart"/>
      <w:r w:rsidR="007B6D9F">
        <w:rPr>
          <w:rFonts w:ascii="TimesNewRomanPSMT" w:hAnsi="TimesNewRomanPSMT" w:cs="TimesNewRomanPSMT"/>
          <w:sz w:val="28"/>
          <w:szCs w:val="28"/>
          <w:lang w:val="uk-UA"/>
        </w:rPr>
        <w:t>аренди</w:t>
      </w:r>
      <w:proofErr w:type="spellEnd"/>
      <w:r w:rsidR="007B6D9F">
        <w:rPr>
          <w:rFonts w:ascii="TimesNewRomanPSMT" w:hAnsi="TimesNewRomanPSMT" w:cs="TimesNewRomanPSMT"/>
          <w:sz w:val="28"/>
          <w:szCs w:val="28"/>
          <w:lang w:val="uk-UA"/>
        </w:rPr>
        <w:t xml:space="preserve"> та ін. отримали як новостворені, так і працюючі підприємства міста. </w:t>
      </w:r>
    </w:p>
    <w:p w:rsidR="005870E9" w:rsidRDefault="00281723" w:rsidP="00CB2130">
      <w:pPr>
        <w:pStyle w:val="af8"/>
        <w:autoSpaceDE w:val="0"/>
        <w:autoSpaceDN w:val="0"/>
        <w:adjustRightInd w:val="0"/>
        <w:spacing w:after="0" w:line="240" w:lineRule="auto"/>
        <w:ind w:left="0" w:firstLine="851"/>
        <w:jc w:val="both"/>
        <w:rPr>
          <w:rFonts w:ascii="TimesNewRomanPSMT" w:hAnsi="TimesNewRomanPSMT" w:cs="TimesNewRomanPSMT"/>
          <w:color w:val="FF0000"/>
          <w:sz w:val="6"/>
          <w:szCs w:val="6"/>
          <w:lang w:val="uk-UA"/>
        </w:rPr>
      </w:pPr>
      <w:r>
        <w:rPr>
          <w:rFonts w:ascii="TimesNewRomanPSMT" w:hAnsi="TimesNewRomanPSMT" w:cs="TimesNewRomanPSMT"/>
          <w:color w:val="FF0000"/>
          <w:sz w:val="6"/>
          <w:szCs w:val="6"/>
          <w:lang w:val="uk-UA"/>
        </w:rPr>
        <w:t xml:space="preserve">  </w:t>
      </w:r>
    </w:p>
    <w:p w:rsidR="007C5984" w:rsidRDefault="00281723" w:rsidP="00CB2130">
      <w:pPr>
        <w:pStyle w:val="af8"/>
        <w:autoSpaceDE w:val="0"/>
        <w:autoSpaceDN w:val="0"/>
        <w:adjustRightInd w:val="0"/>
        <w:spacing w:after="0" w:line="240" w:lineRule="auto"/>
        <w:ind w:left="0" w:firstLine="851"/>
        <w:jc w:val="both"/>
        <w:rPr>
          <w:rFonts w:ascii="TimesNewRomanPSMT" w:hAnsi="TimesNewRomanPSMT" w:cs="TimesNewRomanPSMT"/>
          <w:sz w:val="28"/>
          <w:szCs w:val="28"/>
          <w:lang w:val="uk-UA"/>
        </w:rPr>
      </w:pPr>
      <w:r>
        <w:rPr>
          <w:rFonts w:ascii="TimesNewRomanPSMT" w:hAnsi="TimesNewRomanPSMT" w:cs="TimesNewRomanPSMT"/>
          <w:sz w:val="28"/>
          <w:szCs w:val="28"/>
          <w:lang w:val="uk-UA"/>
        </w:rPr>
        <w:t xml:space="preserve">З урахуванням особливостей режиму воєнного стану, проводиться постійна робота щодо актуального функціонування та інформаційного наповнення Порталу адміністративних послуг м. Чернігова </w:t>
      </w:r>
      <w:hyperlink r:id="rId33" w:history="1">
        <w:r w:rsidRPr="005107F8">
          <w:rPr>
            <w:rStyle w:val="a9"/>
            <w:rFonts w:ascii="TimesNewRomanPSMT" w:hAnsi="TimesNewRomanPSMT" w:cs="TimesNewRomanPSMT"/>
            <w:sz w:val="28"/>
            <w:szCs w:val="28"/>
            <w:lang w:val="en-US"/>
          </w:rPr>
          <w:t>https</w:t>
        </w:r>
        <w:r w:rsidRPr="00E16B19">
          <w:rPr>
            <w:rStyle w:val="a9"/>
            <w:rFonts w:ascii="TimesNewRomanPSMT" w:hAnsi="TimesNewRomanPSMT" w:cs="TimesNewRomanPSMT"/>
            <w:sz w:val="28"/>
            <w:szCs w:val="28"/>
            <w:lang w:val="uk-UA"/>
          </w:rPr>
          <w:t>://</w:t>
        </w:r>
        <w:r w:rsidRPr="005107F8">
          <w:rPr>
            <w:rStyle w:val="a9"/>
            <w:rFonts w:ascii="TimesNewRomanPSMT" w:hAnsi="TimesNewRomanPSMT" w:cs="TimesNewRomanPSMT"/>
            <w:sz w:val="28"/>
            <w:szCs w:val="28"/>
            <w:lang w:val="en-US"/>
          </w:rPr>
          <w:t>www</w:t>
        </w:r>
        <w:r w:rsidRPr="00E16B19">
          <w:rPr>
            <w:rStyle w:val="a9"/>
            <w:rFonts w:ascii="TimesNewRomanPSMT" w:hAnsi="TimesNewRomanPSMT" w:cs="TimesNewRomanPSMT"/>
            <w:sz w:val="28"/>
            <w:szCs w:val="28"/>
            <w:lang w:val="uk-UA"/>
          </w:rPr>
          <w:t>.</w:t>
        </w:r>
        <w:proofErr w:type="spellStart"/>
        <w:r w:rsidRPr="005107F8">
          <w:rPr>
            <w:rStyle w:val="a9"/>
            <w:rFonts w:ascii="TimesNewRomanPSMT" w:hAnsi="TimesNewRomanPSMT" w:cs="TimesNewRomanPSMT"/>
            <w:sz w:val="28"/>
            <w:szCs w:val="28"/>
            <w:lang w:val="en-US"/>
          </w:rPr>
          <w:t>admincher</w:t>
        </w:r>
        <w:proofErr w:type="spellEnd"/>
        <w:r w:rsidRPr="00E16B19">
          <w:rPr>
            <w:rStyle w:val="a9"/>
            <w:rFonts w:ascii="TimesNewRomanPSMT" w:hAnsi="TimesNewRomanPSMT" w:cs="TimesNewRomanPSMT"/>
            <w:sz w:val="28"/>
            <w:szCs w:val="28"/>
            <w:lang w:val="uk-UA"/>
          </w:rPr>
          <w:t>.</w:t>
        </w:r>
        <w:proofErr w:type="spellStart"/>
        <w:r w:rsidRPr="005107F8">
          <w:rPr>
            <w:rStyle w:val="a9"/>
            <w:rFonts w:ascii="TimesNewRomanPSMT" w:hAnsi="TimesNewRomanPSMT" w:cs="TimesNewRomanPSMT"/>
            <w:sz w:val="28"/>
            <w:szCs w:val="28"/>
            <w:lang w:val="en-US"/>
          </w:rPr>
          <w:t>gov</w:t>
        </w:r>
        <w:proofErr w:type="spellEnd"/>
        <w:r w:rsidRPr="00E16B19">
          <w:rPr>
            <w:rStyle w:val="a9"/>
            <w:rFonts w:ascii="TimesNewRomanPSMT" w:hAnsi="TimesNewRomanPSMT" w:cs="TimesNewRomanPSMT"/>
            <w:sz w:val="28"/>
            <w:szCs w:val="28"/>
            <w:lang w:val="uk-UA"/>
          </w:rPr>
          <w:t>.</w:t>
        </w:r>
        <w:proofErr w:type="spellStart"/>
        <w:r w:rsidRPr="005107F8">
          <w:rPr>
            <w:rStyle w:val="a9"/>
            <w:rFonts w:ascii="TimesNewRomanPSMT" w:hAnsi="TimesNewRomanPSMT" w:cs="TimesNewRomanPSMT"/>
            <w:sz w:val="28"/>
            <w:szCs w:val="28"/>
            <w:lang w:val="en-US"/>
          </w:rPr>
          <w:t>ua</w:t>
        </w:r>
        <w:proofErr w:type="spellEnd"/>
      </w:hyperlink>
      <w:r>
        <w:rPr>
          <w:rFonts w:ascii="TimesNewRomanPSMT" w:hAnsi="TimesNewRomanPSMT" w:cs="TimesNewRomanPSMT"/>
          <w:sz w:val="28"/>
          <w:szCs w:val="28"/>
          <w:lang w:val="uk-UA"/>
        </w:rPr>
        <w:t>; удосконалення серверної програми АСКОД та захисту локальної мережі від зовнішніх загроз; запровадження спрощеного механізму обміну інформацією; застосування електронного документообігу в сфері надання адміністративних послуг; впровадження сучасних</w:t>
      </w:r>
      <w:r w:rsidR="00E16B19">
        <w:rPr>
          <w:rFonts w:ascii="TimesNewRomanPSMT" w:hAnsi="TimesNewRomanPSMT" w:cs="TimesNewRomanPSMT"/>
          <w:sz w:val="28"/>
          <w:szCs w:val="28"/>
          <w:lang w:val="uk-UA"/>
        </w:rPr>
        <w:t xml:space="preserve"> електронних сервісів, що дозволяє проводити </w:t>
      </w:r>
      <w:proofErr w:type="spellStart"/>
      <w:r w:rsidR="00E16B19">
        <w:rPr>
          <w:rFonts w:ascii="TimesNewRomanPSMT" w:hAnsi="TimesNewRomanPSMT" w:cs="TimesNewRomanPSMT"/>
          <w:sz w:val="28"/>
          <w:szCs w:val="28"/>
          <w:lang w:val="uk-UA"/>
        </w:rPr>
        <w:t>онлайн-реєстрацію</w:t>
      </w:r>
      <w:proofErr w:type="spellEnd"/>
      <w:r w:rsidR="00E16B19">
        <w:rPr>
          <w:rFonts w:ascii="TimesNewRomanPSMT" w:hAnsi="TimesNewRomanPSMT" w:cs="TimesNewRomanPSMT"/>
          <w:sz w:val="28"/>
          <w:szCs w:val="28"/>
          <w:lang w:val="uk-UA"/>
        </w:rPr>
        <w:t xml:space="preserve"> в електронній черзі, отримувати консультації з питань надання адміністративних послуг в режимі </w:t>
      </w:r>
      <w:proofErr w:type="spellStart"/>
      <w:r w:rsidR="00E16B19">
        <w:rPr>
          <w:rFonts w:ascii="TimesNewRomanPSMT" w:hAnsi="TimesNewRomanPSMT" w:cs="TimesNewRomanPSMT"/>
          <w:sz w:val="28"/>
          <w:szCs w:val="28"/>
          <w:lang w:val="uk-UA"/>
        </w:rPr>
        <w:t>онлайн</w:t>
      </w:r>
      <w:proofErr w:type="spellEnd"/>
      <w:r w:rsidR="00E16B19">
        <w:rPr>
          <w:rFonts w:ascii="TimesNewRomanPSMT" w:hAnsi="TimesNewRomanPSMT" w:cs="TimesNewRomanPSMT"/>
          <w:sz w:val="28"/>
          <w:szCs w:val="28"/>
          <w:lang w:val="uk-UA"/>
        </w:rPr>
        <w:t xml:space="preserve">, проводити </w:t>
      </w:r>
      <w:proofErr w:type="spellStart"/>
      <w:r w:rsidR="00E16B19">
        <w:rPr>
          <w:rFonts w:ascii="TimesNewRomanPSMT" w:hAnsi="TimesNewRomanPSMT" w:cs="TimesNewRomanPSMT"/>
          <w:sz w:val="28"/>
          <w:szCs w:val="28"/>
          <w:lang w:val="uk-UA"/>
        </w:rPr>
        <w:t>онлайн-обмін</w:t>
      </w:r>
      <w:proofErr w:type="spellEnd"/>
      <w:r w:rsidR="00E16B19">
        <w:rPr>
          <w:rFonts w:ascii="TimesNewRomanPSMT" w:hAnsi="TimesNewRomanPSMT" w:cs="TimesNewRomanPSMT"/>
          <w:sz w:val="28"/>
          <w:szCs w:val="28"/>
          <w:lang w:val="uk-UA"/>
        </w:rPr>
        <w:t xml:space="preserve"> інформацією з суб</w:t>
      </w:r>
      <w:r w:rsidR="00E16B19" w:rsidRPr="00E16B19">
        <w:rPr>
          <w:rFonts w:ascii="TimesNewRomanPSMT" w:hAnsi="TimesNewRomanPSMT" w:cs="TimesNewRomanPSMT"/>
          <w:sz w:val="28"/>
          <w:szCs w:val="28"/>
          <w:lang w:val="uk-UA"/>
        </w:rPr>
        <w:t>’</w:t>
      </w:r>
      <w:r w:rsidR="00E16B19">
        <w:rPr>
          <w:rFonts w:ascii="TimesNewRomanPSMT" w:hAnsi="TimesNewRomanPSMT" w:cs="TimesNewRomanPSMT"/>
          <w:sz w:val="28"/>
          <w:szCs w:val="28"/>
          <w:lang w:val="uk-UA"/>
        </w:rPr>
        <w:t>єктами надання адміністративних послуг тощо.</w:t>
      </w:r>
    </w:p>
    <w:p w:rsidR="00E16B19" w:rsidRPr="00E16B19" w:rsidRDefault="00E16B19" w:rsidP="00CB2130">
      <w:pPr>
        <w:pStyle w:val="af8"/>
        <w:autoSpaceDE w:val="0"/>
        <w:autoSpaceDN w:val="0"/>
        <w:adjustRightInd w:val="0"/>
        <w:spacing w:after="0" w:line="240" w:lineRule="auto"/>
        <w:ind w:left="0" w:firstLine="851"/>
        <w:jc w:val="both"/>
        <w:rPr>
          <w:rFonts w:ascii="TimesNewRomanPSMT" w:hAnsi="TimesNewRomanPSMT" w:cs="TimesNewRomanPSMT"/>
          <w:sz w:val="28"/>
          <w:szCs w:val="28"/>
          <w:lang w:val="uk-UA"/>
        </w:rPr>
      </w:pPr>
      <w:r>
        <w:rPr>
          <w:rFonts w:ascii="TimesNewRomanPSMT" w:hAnsi="TimesNewRomanPSMT" w:cs="TimesNewRomanPSMT"/>
          <w:sz w:val="28"/>
          <w:szCs w:val="28"/>
          <w:lang w:val="uk-UA"/>
        </w:rPr>
        <w:t>З метою спрощення отримання державних послуг, надання інформаційної та консультаційної підтримки суб</w:t>
      </w:r>
      <w:r w:rsidRPr="00E16B19">
        <w:rPr>
          <w:rFonts w:ascii="TimesNewRomanPSMT" w:hAnsi="TimesNewRomanPSMT" w:cs="TimesNewRomanPSMT"/>
          <w:sz w:val="28"/>
          <w:szCs w:val="28"/>
          <w:lang w:val="uk-UA"/>
        </w:rPr>
        <w:t>’</w:t>
      </w:r>
      <w:r>
        <w:rPr>
          <w:rFonts w:ascii="TimesNewRomanPSMT" w:hAnsi="TimesNewRomanPSMT" w:cs="TimesNewRomanPSMT"/>
          <w:sz w:val="28"/>
          <w:szCs w:val="28"/>
          <w:lang w:val="uk-UA"/>
        </w:rPr>
        <w:t xml:space="preserve">єктам підприємництва на Порталі розміщені посилання на платформи: Гід з державних послуг </w:t>
      </w:r>
      <w:hyperlink r:id="rId34" w:history="1">
        <w:r w:rsidRPr="005107F8">
          <w:rPr>
            <w:rStyle w:val="a9"/>
            <w:rFonts w:ascii="TimesNewRomanPSMT" w:hAnsi="TimesNewRomanPSMT" w:cs="TimesNewRomanPSMT"/>
            <w:sz w:val="28"/>
            <w:szCs w:val="28"/>
            <w:lang w:val="uk-UA"/>
          </w:rPr>
          <w:t>https://</w:t>
        </w:r>
        <w:r w:rsidRPr="005107F8">
          <w:rPr>
            <w:rStyle w:val="a9"/>
            <w:rFonts w:ascii="TimesNewRomanPSMT" w:hAnsi="TimesNewRomanPSMT" w:cs="TimesNewRomanPSMT"/>
            <w:sz w:val="28"/>
            <w:szCs w:val="28"/>
            <w:lang w:val="en-US"/>
          </w:rPr>
          <w:t>guide</w:t>
        </w:r>
        <w:r w:rsidRPr="005107F8">
          <w:rPr>
            <w:rStyle w:val="a9"/>
            <w:rFonts w:ascii="TimesNewRomanPSMT" w:hAnsi="TimesNewRomanPSMT" w:cs="TimesNewRomanPSMT"/>
            <w:sz w:val="28"/>
            <w:szCs w:val="28"/>
            <w:lang w:val="uk-UA"/>
          </w:rPr>
          <w:t>.</w:t>
        </w:r>
        <w:r w:rsidRPr="005107F8">
          <w:rPr>
            <w:rStyle w:val="a9"/>
            <w:rFonts w:ascii="TimesNewRomanPSMT" w:hAnsi="TimesNewRomanPSMT" w:cs="TimesNewRomanPSMT"/>
            <w:sz w:val="28"/>
            <w:szCs w:val="28"/>
            <w:lang w:val="en-US"/>
          </w:rPr>
          <w:t>diia</w:t>
        </w:r>
        <w:r w:rsidRPr="005107F8">
          <w:rPr>
            <w:rStyle w:val="a9"/>
            <w:rFonts w:ascii="TimesNewRomanPSMT" w:hAnsi="TimesNewRomanPSMT" w:cs="TimesNewRomanPSMT"/>
            <w:sz w:val="28"/>
            <w:szCs w:val="28"/>
            <w:lang w:val="uk-UA"/>
          </w:rPr>
          <w:t>.gov.ua</w:t>
        </w:r>
        <w:r w:rsidRPr="00E16B19">
          <w:rPr>
            <w:rStyle w:val="a9"/>
            <w:rFonts w:ascii="TimesNewRomanPSMT" w:hAnsi="TimesNewRomanPSMT" w:cs="TimesNewRomanPSMT"/>
            <w:sz w:val="28"/>
            <w:szCs w:val="28"/>
            <w:lang w:val="uk-UA"/>
          </w:rPr>
          <w:t>/</w:t>
        </w:r>
      </w:hyperlink>
      <w:r w:rsidRPr="00E16B19">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 xml:space="preserve">та Дія. Бізнес </w:t>
      </w:r>
      <w:hyperlink r:id="rId35" w:history="1">
        <w:r w:rsidRPr="005107F8">
          <w:rPr>
            <w:rStyle w:val="a9"/>
            <w:rFonts w:ascii="TimesNewRomanPSMT" w:hAnsi="TimesNewRomanPSMT" w:cs="TimesNewRomanPSMT"/>
            <w:sz w:val="28"/>
            <w:szCs w:val="28"/>
            <w:lang w:val="en-US"/>
          </w:rPr>
          <w:t>https</w:t>
        </w:r>
        <w:r w:rsidRPr="005107F8">
          <w:rPr>
            <w:rStyle w:val="a9"/>
            <w:rFonts w:ascii="TimesNewRomanPSMT" w:hAnsi="TimesNewRomanPSMT" w:cs="TimesNewRomanPSMT"/>
            <w:sz w:val="28"/>
            <w:szCs w:val="28"/>
            <w:lang w:val="uk-UA"/>
          </w:rPr>
          <w:t>://</w:t>
        </w:r>
        <w:r w:rsidRPr="005107F8">
          <w:rPr>
            <w:rStyle w:val="a9"/>
            <w:rFonts w:ascii="TimesNewRomanPSMT" w:hAnsi="TimesNewRomanPSMT" w:cs="TimesNewRomanPSMT"/>
            <w:sz w:val="28"/>
            <w:szCs w:val="28"/>
            <w:lang w:val="en-US"/>
          </w:rPr>
          <w:t>business</w:t>
        </w:r>
        <w:r w:rsidRPr="00245CA5">
          <w:rPr>
            <w:rStyle w:val="a9"/>
            <w:rFonts w:ascii="TimesNewRomanPSMT" w:hAnsi="TimesNewRomanPSMT" w:cs="TimesNewRomanPSMT"/>
            <w:sz w:val="28"/>
            <w:szCs w:val="28"/>
            <w:lang w:val="uk-UA"/>
          </w:rPr>
          <w:t>.</w:t>
        </w:r>
        <w:r w:rsidRPr="005107F8">
          <w:rPr>
            <w:rStyle w:val="a9"/>
            <w:rFonts w:ascii="TimesNewRomanPSMT" w:hAnsi="TimesNewRomanPSMT" w:cs="TimesNewRomanPSMT"/>
            <w:sz w:val="28"/>
            <w:szCs w:val="28"/>
            <w:lang w:val="en-US"/>
          </w:rPr>
          <w:t>diia</w:t>
        </w:r>
        <w:r w:rsidRPr="005107F8">
          <w:rPr>
            <w:rStyle w:val="a9"/>
            <w:rFonts w:ascii="TimesNewRomanPSMT" w:hAnsi="TimesNewRomanPSMT" w:cs="TimesNewRomanPSMT"/>
            <w:sz w:val="28"/>
            <w:szCs w:val="28"/>
            <w:lang w:val="uk-UA"/>
          </w:rPr>
          <w:t>.</w:t>
        </w:r>
        <w:r w:rsidRPr="005107F8">
          <w:rPr>
            <w:rStyle w:val="a9"/>
            <w:rFonts w:ascii="TimesNewRomanPSMT" w:hAnsi="TimesNewRomanPSMT" w:cs="TimesNewRomanPSMT"/>
            <w:sz w:val="28"/>
            <w:szCs w:val="28"/>
            <w:lang w:val="en-US"/>
          </w:rPr>
          <w:t>gov</w:t>
        </w:r>
        <w:r w:rsidRPr="005107F8">
          <w:rPr>
            <w:rStyle w:val="a9"/>
            <w:rFonts w:ascii="TimesNewRomanPSMT" w:hAnsi="TimesNewRomanPSMT" w:cs="TimesNewRomanPSMT"/>
            <w:sz w:val="28"/>
            <w:szCs w:val="28"/>
            <w:lang w:val="uk-UA"/>
          </w:rPr>
          <w:t>.</w:t>
        </w:r>
        <w:r w:rsidRPr="005107F8">
          <w:rPr>
            <w:rStyle w:val="a9"/>
            <w:rFonts w:ascii="TimesNewRomanPSMT" w:hAnsi="TimesNewRomanPSMT" w:cs="TimesNewRomanPSMT"/>
            <w:sz w:val="28"/>
            <w:szCs w:val="28"/>
            <w:lang w:val="en-US"/>
          </w:rPr>
          <w:t>ua</w:t>
        </w:r>
      </w:hyperlink>
      <w:r w:rsidRPr="00245CA5">
        <w:rPr>
          <w:rFonts w:ascii="TimesNewRomanPSMT" w:hAnsi="TimesNewRomanPSMT" w:cs="TimesNewRomanPSMT"/>
          <w:sz w:val="28"/>
          <w:szCs w:val="28"/>
          <w:lang w:val="uk-UA"/>
        </w:rPr>
        <w:t>/</w:t>
      </w:r>
      <w:r>
        <w:rPr>
          <w:rFonts w:ascii="TimesNewRomanPSMT" w:hAnsi="TimesNewRomanPSMT" w:cs="TimesNewRomanPSMT"/>
          <w:sz w:val="28"/>
          <w:szCs w:val="28"/>
          <w:lang w:val="uk-UA"/>
        </w:rPr>
        <w:t>.</w:t>
      </w:r>
    </w:p>
    <w:p w:rsidR="007B6D9F" w:rsidRDefault="007B6D9F" w:rsidP="00CB2130">
      <w:pPr>
        <w:ind w:firstLine="851"/>
        <w:jc w:val="both"/>
        <w:rPr>
          <w:bCs/>
          <w:sz w:val="28"/>
          <w:szCs w:val="28"/>
        </w:rPr>
      </w:pPr>
    </w:p>
    <w:p w:rsidR="005870E9" w:rsidRPr="005870E9" w:rsidRDefault="005870E9" w:rsidP="00CB2130">
      <w:pPr>
        <w:ind w:firstLine="851"/>
        <w:jc w:val="both"/>
        <w:rPr>
          <w:bCs/>
          <w:sz w:val="16"/>
          <w:szCs w:val="16"/>
        </w:rPr>
      </w:pPr>
    </w:p>
    <w:p w:rsidR="007B6D9F" w:rsidRDefault="007B6D9F" w:rsidP="00CB2130">
      <w:pPr>
        <w:ind w:firstLine="851"/>
        <w:jc w:val="both"/>
        <w:rPr>
          <w:bCs/>
          <w:sz w:val="28"/>
          <w:szCs w:val="28"/>
          <w:u w:val="single"/>
        </w:rPr>
      </w:pPr>
      <w:r>
        <w:rPr>
          <w:bCs/>
          <w:sz w:val="28"/>
          <w:szCs w:val="28"/>
          <w:u w:val="single"/>
        </w:rPr>
        <w:t>Міжнародні відносини та інвестиції</w:t>
      </w:r>
    </w:p>
    <w:p w:rsidR="007B6D9F" w:rsidRPr="00A631E2" w:rsidRDefault="007B6D9F" w:rsidP="00CB2130">
      <w:pPr>
        <w:ind w:firstLine="851"/>
        <w:jc w:val="both"/>
        <w:rPr>
          <w:bCs/>
          <w:u w:val="single"/>
        </w:rPr>
      </w:pPr>
    </w:p>
    <w:p w:rsidR="00A631E2" w:rsidRDefault="00A631E2" w:rsidP="00CB2130">
      <w:pPr>
        <w:ind w:firstLine="851"/>
        <w:jc w:val="both"/>
        <w:rPr>
          <w:bCs/>
          <w:sz w:val="28"/>
          <w:szCs w:val="28"/>
        </w:rPr>
      </w:pPr>
      <w:r w:rsidRPr="00A631E2">
        <w:rPr>
          <w:bCs/>
          <w:sz w:val="28"/>
          <w:szCs w:val="28"/>
        </w:rPr>
        <w:t xml:space="preserve">В рамках </w:t>
      </w:r>
      <w:r w:rsidR="00387115">
        <w:rPr>
          <w:bCs/>
          <w:sz w:val="28"/>
          <w:szCs w:val="28"/>
        </w:rPr>
        <w:t>активізації міжнародних відносин для залучення допомоги партнерів за період війни</w:t>
      </w:r>
      <w:r w:rsidRPr="00A631E2">
        <w:rPr>
          <w:bCs/>
          <w:sz w:val="28"/>
          <w:szCs w:val="28"/>
        </w:rPr>
        <w:t xml:space="preserve"> було реалізовано ряд економічних, соціальних, гуманітарних та культурних </w:t>
      </w:r>
      <w:proofErr w:type="spellStart"/>
      <w:r w:rsidRPr="00A631E2">
        <w:rPr>
          <w:bCs/>
          <w:sz w:val="28"/>
          <w:szCs w:val="28"/>
        </w:rPr>
        <w:t>проєктів</w:t>
      </w:r>
      <w:proofErr w:type="spellEnd"/>
      <w:r w:rsidRPr="00A631E2">
        <w:rPr>
          <w:bCs/>
          <w:sz w:val="28"/>
          <w:szCs w:val="28"/>
        </w:rPr>
        <w:t xml:space="preserve"> спільно з містами-партнерами та міжнародними організаціями.</w:t>
      </w:r>
    </w:p>
    <w:p w:rsidR="002F0CF7" w:rsidRDefault="002F0CF7" w:rsidP="00CB2130">
      <w:pPr>
        <w:ind w:firstLine="851"/>
        <w:jc w:val="both"/>
        <w:rPr>
          <w:bCs/>
          <w:sz w:val="28"/>
          <w:szCs w:val="28"/>
        </w:rPr>
      </w:pPr>
      <w:r w:rsidRPr="002F0CF7">
        <w:rPr>
          <w:bCs/>
          <w:sz w:val="28"/>
          <w:szCs w:val="28"/>
        </w:rPr>
        <w:t>Зокрема, були укладені меморандуми з</w:t>
      </w:r>
      <w:r>
        <w:rPr>
          <w:bCs/>
          <w:sz w:val="28"/>
          <w:szCs w:val="28"/>
        </w:rPr>
        <w:t xml:space="preserve"> </w:t>
      </w:r>
      <w:r w:rsidRPr="002F0CF7">
        <w:rPr>
          <w:bCs/>
          <w:sz w:val="28"/>
          <w:szCs w:val="28"/>
        </w:rPr>
        <w:t>громадськ</w:t>
      </w:r>
      <w:r>
        <w:rPr>
          <w:bCs/>
          <w:sz w:val="28"/>
          <w:szCs w:val="28"/>
        </w:rPr>
        <w:t>ою</w:t>
      </w:r>
      <w:r w:rsidRPr="002F0CF7">
        <w:rPr>
          <w:bCs/>
          <w:sz w:val="28"/>
          <w:szCs w:val="28"/>
        </w:rPr>
        <w:t xml:space="preserve"> організаці</w:t>
      </w:r>
      <w:r>
        <w:rPr>
          <w:bCs/>
          <w:sz w:val="28"/>
          <w:szCs w:val="28"/>
        </w:rPr>
        <w:t>єю</w:t>
      </w:r>
      <w:r w:rsidRPr="002F0CF7">
        <w:rPr>
          <w:bCs/>
          <w:sz w:val="28"/>
          <w:szCs w:val="28"/>
        </w:rPr>
        <w:t xml:space="preserve"> «Розвиток громадянських </w:t>
      </w:r>
      <w:proofErr w:type="spellStart"/>
      <w:r w:rsidRPr="002F0CF7">
        <w:rPr>
          <w:bCs/>
          <w:sz w:val="28"/>
          <w:szCs w:val="28"/>
        </w:rPr>
        <w:t>компетентностей</w:t>
      </w:r>
      <w:proofErr w:type="spellEnd"/>
      <w:r w:rsidRPr="002F0CF7">
        <w:rPr>
          <w:bCs/>
          <w:sz w:val="28"/>
          <w:szCs w:val="28"/>
        </w:rPr>
        <w:t xml:space="preserve"> в Україні» щодо реалізації Швейцарського-українського </w:t>
      </w:r>
      <w:proofErr w:type="spellStart"/>
      <w:r w:rsidRPr="002F0CF7">
        <w:rPr>
          <w:bCs/>
          <w:sz w:val="28"/>
          <w:szCs w:val="28"/>
        </w:rPr>
        <w:t>проєкту</w:t>
      </w:r>
      <w:proofErr w:type="spellEnd"/>
      <w:r w:rsidRPr="002F0CF7">
        <w:rPr>
          <w:bCs/>
          <w:sz w:val="28"/>
          <w:szCs w:val="28"/>
        </w:rPr>
        <w:t xml:space="preserve"> для розвитку демократичної освіти;</w:t>
      </w:r>
      <w:r>
        <w:rPr>
          <w:bCs/>
          <w:sz w:val="28"/>
          <w:szCs w:val="28"/>
        </w:rPr>
        <w:t xml:space="preserve"> </w:t>
      </w:r>
      <w:proofErr w:type="spellStart"/>
      <w:r w:rsidRPr="002F0CF7">
        <w:rPr>
          <w:bCs/>
          <w:sz w:val="28"/>
          <w:szCs w:val="28"/>
        </w:rPr>
        <w:t>Кімонікс</w:t>
      </w:r>
      <w:proofErr w:type="spellEnd"/>
      <w:r w:rsidRPr="002F0CF7">
        <w:rPr>
          <w:bCs/>
          <w:sz w:val="28"/>
          <w:szCs w:val="28"/>
        </w:rPr>
        <w:t xml:space="preserve"> Інтернешнл Інк. / Фондом </w:t>
      </w:r>
      <w:r>
        <w:rPr>
          <w:bCs/>
          <w:sz w:val="28"/>
          <w:szCs w:val="28"/>
        </w:rPr>
        <w:t xml:space="preserve">«Партнерство за сильну Україну»; </w:t>
      </w:r>
      <w:r w:rsidRPr="002F0CF7">
        <w:rPr>
          <w:bCs/>
          <w:sz w:val="28"/>
          <w:szCs w:val="28"/>
        </w:rPr>
        <w:t>«Відділення</w:t>
      </w:r>
      <w:r>
        <w:rPr>
          <w:bCs/>
          <w:sz w:val="28"/>
          <w:szCs w:val="28"/>
        </w:rPr>
        <w:t>м</w:t>
      </w:r>
      <w:r w:rsidRPr="002F0CF7">
        <w:rPr>
          <w:bCs/>
          <w:sz w:val="28"/>
          <w:szCs w:val="28"/>
        </w:rPr>
        <w:t xml:space="preserve"> Польської Гуманітарної Акції в Україні» (Польська Гуманітарна Акція, ПГА) щодо поліпшення роботи установ, підприємств громади м. Чернігова по напрямкам освіти, охорони здоров’я, інших направлень, зокрема в частині проведення відновлювальних, ремонтних та інших необхідних робіт будівель, приміщень установ громади у м. Чернігові</w:t>
      </w:r>
      <w:r>
        <w:rPr>
          <w:bCs/>
          <w:sz w:val="28"/>
          <w:szCs w:val="28"/>
        </w:rPr>
        <w:t>.</w:t>
      </w:r>
    </w:p>
    <w:p w:rsidR="002F0CF7" w:rsidRDefault="002F0CF7" w:rsidP="00CB2130">
      <w:pPr>
        <w:ind w:firstLine="851"/>
        <w:jc w:val="both"/>
        <w:rPr>
          <w:bCs/>
          <w:sz w:val="28"/>
          <w:szCs w:val="28"/>
        </w:rPr>
      </w:pPr>
      <w:r>
        <w:rPr>
          <w:bCs/>
          <w:sz w:val="28"/>
          <w:szCs w:val="28"/>
        </w:rPr>
        <w:t>Б</w:t>
      </w:r>
      <w:r w:rsidRPr="002F0CF7">
        <w:rPr>
          <w:bCs/>
          <w:sz w:val="28"/>
          <w:szCs w:val="28"/>
        </w:rPr>
        <w:t xml:space="preserve">ула проведена робота з налагодження взаємодії з муніципалітетами інших держав та відбулося підписання угод про партнерство з містами </w:t>
      </w:r>
      <w:proofErr w:type="spellStart"/>
      <w:r w:rsidRPr="002F0CF7">
        <w:rPr>
          <w:bCs/>
          <w:sz w:val="28"/>
          <w:szCs w:val="28"/>
        </w:rPr>
        <w:t>Лаппеенранта</w:t>
      </w:r>
      <w:proofErr w:type="spellEnd"/>
      <w:r w:rsidRPr="002F0CF7">
        <w:rPr>
          <w:bCs/>
          <w:sz w:val="28"/>
          <w:szCs w:val="28"/>
        </w:rPr>
        <w:t xml:space="preserve"> (Фінляндія), Реймс (Франція) та </w:t>
      </w:r>
      <w:proofErr w:type="spellStart"/>
      <w:r w:rsidRPr="002F0CF7">
        <w:rPr>
          <w:bCs/>
          <w:sz w:val="28"/>
          <w:szCs w:val="28"/>
        </w:rPr>
        <w:t>Аахен</w:t>
      </w:r>
      <w:proofErr w:type="spellEnd"/>
      <w:r w:rsidRPr="002F0CF7">
        <w:rPr>
          <w:bCs/>
          <w:sz w:val="28"/>
          <w:szCs w:val="28"/>
        </w:rPr>
        <w:t xml:space="preserve"> (Німеччина). Угоди про партнерство з містами Реймс та </w:t>
      </w:r>
      <w:proofErr w:type="spellStart"/>
      <w:r w:rsidRPr="002F0CF7">
        <w:rPr>
          <w:bCs/>
          <w:sz w:val="28"/>
          <w:szCs w:val="28"/>
        </w:rPr>
        <w:t>Аахен</w:t>
      </w:r>
      <w:proofErr w:type="spellEnd"/>
      <w:r w:rsidRPr="002F0CF7">
        <w:rPr>
          <w:bCs/>
          <w:sz w:val="28"/>
          <w:szCs w:val="28"/>
        </w:rPr>
        <w:t xml:space="preserve"> були укладенні за сприяння українських діаспор за кордоном, а саме спілки «Українці в </w:t>
      </w:r>
      <w:proofErr w:type="spellStart"/>
      <w:r w:rsidRPr="002F0CF7">
        <w:rPr>
          <w:bCs/>
          <w:sz w:val="28"/>
          <w:szCs w:val="28"/>
        </w:rPr>
        <w:t>Аахені</w:t>
      </w:r>
      <w:proofErr w:type="spellEnd"/>
      <w:r w:rsidRPr="002F0CF7">
        <w:rPr>
          <w:bCs/>
          <w:sz w:val="28"/>
          <w:szCs w:val="28"/>
        </w:rPr>
        <w:t>» та «Українці в Реймсі».</w:t>
      </w:r>
    </w:p>
    <w:p w:rsidR="002F0CF7" w:rsidRPr="002F0CF7" w:rsidRDefault="002F0CF7" w:rsidP="00CB2130">
      <w:pPr>
        <w:ind w:firstLine="851"/>
        <w:jc w:val="both"/>
        <w:rPr>
          <w:bCs/>
          <w:sz w:val="28"/>
          <w:szCs w:val="28"/>
        </w:rPr>
      </w:pPr>
      <w:r w:rsidRPr="002F0CF7">
        <w:rPr>
          <w:bCs/>
          <w:sz w:val="28"/>
          <w:szCs w:val="28"/>
        </w:rPr>
        <w:t xml:space="preserve">В рамках укладеної угоди про партнерство з містом </w:t>
      </w:r>
      <w:proofErr w:type="spellStart"/>
      <w:r w:rsidRPr="002F0CF7">
        <w:rPr>
          <w:bCs/>
          <w:sz w:val="28"/>
          <w:szCs w:val="28"/>
        </w:rPr>
        <w:t>Аахен</w:t>
      </w:r>
      <w:proofErr w:type="spellEnd"/>
      <w:r w:rsidRPr="002F0CF7">
        <w:rPr>
          <w:bCs/>
          <w:sz w:val="28"/>
          <w:szCs w:val="28"/>
        </w:rPr>
        <w:t>:</w:t>
      </w:r>
    </w:p>
    <w:p w:rsidR="002F0CF7" w:rsidRPr="002F0CF7" w:rsidRDefault="002F0CF7" w:rsidP="00CB2130">
      <w:pPr>
        <w:ind w:firstLine="851"/>
        <w:jc w:val="both"/>
        <w:rPr>
          <w:bCs/>
          <w:sz w:val="28"/>
          <w:szCs w:val="28"/>
        </w:rPr>
      </w:pPr>
      <w:r w:rsidRPr="002F0CF7">
        <w:rPr>
          <w:bCs/>
          <w:sz w:val="28"/>
          <w:szCs w:val="28"/>
        </w:rPr>
        <w:lastRenderedPageBreak/>
        <w:t>-</w:t>
      </w:r>
      <w:r w:rsidRPr="002F0CF7">
        <w:rPr>
          <w:bCs/>
          <w:sz w:val="28"/>
          <w:szCs w:val="28"/>
        </w:rPr>
        <w:tab/>
        <w:t xml:space="preserve">було розпочато співпрацю з </w:t>
      </w:r>
      <w:proofErr w:type="spellStart"/>
      <w:r w:rsidRPr="002F0CF7">
        <w:rPr>
          <w:bCs/>
          <w:sz w:val="28"/>
          <w:szCs w:val="28"/>
        </w:rPr>
        <w:t>Аахеньским</w:t>
      </w:r>
      <w:proofErr w:type="spellEnd"/>
      <w:r w:rsidRPr="002F0CF7">
        <w:rPr>
          <w:bCs/>
          <w:sz w:val="28"/>
          <w:szCs w:val="28"/>
        </w:rPr>
        <w:t xml:space="preserve"> університетом щодо створення дизайн-плану парків, скверів в тих місцевостях Чернігова, де цього воно потребує;</w:t>
      </w:r>
    </w:p>
    <w:p w:rsidR="002F0CF7" w:rsidRPr="002F0CF7" w:rsidRDefault="002F0CF7" w:rsidP="00CB2130">
      <w:pPr>
        <w:ind w:firstLine="851"/>
        <w:jc w:val="both"/>
        <w:rPr>
          <w:bCs/>
          <w:sz w:val="28"/>
          <w:szCs w:val="28"/>
        </w:rPr>
      </w:pPr>
      <w:r w:rsidRPr="002F0CF7">
        <w:rPr>
          <w:bCs/>
          <w:sz w:val="28"/>
          <w:szCs w:val="28"/>
        </w:rPr>
        <w:t>-</w:t>
      </w:r>
      <w:r w:rsidRPr="002F0CF7">
        <w:rPr>
          <w:bCs/>
          <w:sz w:val="28"/>
          <w:szCs w:val="28"/>
        </w:rPr>
        <w:tab/>
        <w:t>проведено перемовини щодо можливості поставлення транспортної техніки.</w:t>
      </w:r>
    </w:p>
    <w:p w:rsidR="002F0CF7" w:rsidRPr="002F0CF7" w:rsidRDefault="002F0CF7" w:rsidP="00CB2130">
      <w:pPr>
        <w:ind w:firstLine="851"/>
        <w:jc w:val="both"/>
        <w:rPr>
          <w:bCs/>
          <w:sz w:val="28"/>
          <w:szCs w:val="28"/>
        </w:rPr>
      </w:pPr>
      <w:r w:rsidRPr="002F0CF7">
        <w:rPr>
          <w:bCs/>
          <w:sz w:val="28"/>
          <w:szCs w:val="28"/>
        </w:rPr>
        <w:t>В рамках укладеної угоди про партнерство з містом Реймс:</w:t>
      </w:r>
    </w:p>
    <w:p w:rsidR="002F0CF7" w:rsidRPr="002F0CF7" w:rsidRDefault="002F0CF7" w:rsidP="00CB2130">
      <w:pPr>
        <w:ind w:firstLine="851"/>
        <w:jc w:val="both"/>
        <w:rPr>
          <w:bCs/>
          <w:sz w:val="28"/>
          <w:szCs w:val="28"/>
        </w:rPr>
      </w:pPr>
      <w:r w:rsidRPr="002F0CF7">
        <w:rPr>
          <w:bCs/>
          <w:sz w:val="28"/>
          <w:szCs w:val="28"/>
        </w:rPr>
        <w:t>-</w:t>
      </w:r>
      <w:r w:rsidRPr="002F0CF7">
        <w:rPr>
          <w:bCs/>
          <w:sz w:val="28"/>
          <w:szCs w:val="28"/>
        </w:rPr>
        <w:tab/>
        <w:t xml:space="preserve">заплановано культурний </w:t>
      </w:r>
      <w:proofErr w:type="spellStart"/>
      <w:r w:rsidRPr="002F0CF7">
        <w:rPr>
          <w:bCs/>
          <w:sz w:val="28"/>
          <w:szCs w:val="28"/>
        </w:rPr>
        <w:t>проєкт</w:t>
      </w:r>
      <w:proofErr w:type="spellEnd"/>
      <w:r w:rsidR="00387115">
        <w:rPr>
          <w:bCs/>
          <w:sz w:val="28"/>
          <w:szCs w:val="28"/>
        </w:rPr>
        <w:t>,</w:t>
      </w:r>
      <w:r w:rsidRPr="002F0CF7">
        <w:rPr>
          <w:bCs/>
          <w:sz w:val="28"/>
          <w:szCs w:val="28"/>
        </w:rPr>
        <w:t xml:space="preserve"> в рамках якого чернігівські діти віком від 13 до 15 років, які внаслідок російсько-української війни втратили одного з батьків, вирушать на відпочинок до міста Реймс для реабілітації та відпочинку;</w:t>
      </w:r>
    </w:p>
    <w:p w:rsidR="002F0CF7" w:rsidRPr="002F0CF7" w:rsidRDefault="002F0CF7" w:rsidP="00CB2130">
      <w:pPr>
        <w:ind w:firstLine="851"/>
        <w:jc w:val="both"/>
        <w:rPr>
          <w:bCs/>
          <w:sz w:val="28"/>
          <w:szCs w:val="28"/>
        </w:rPr>
      </w:pPr>
      <w:r w:rsidRPr="002F0CF7">
        <w:rPr>
          <w:bCs/>
          <w:sz w:val="28"/>
          <w:szCs w:val="28"/>
        </w:rPr>
        <w:t>-</w:t>
      </w:r>
      <w:r w:rsidRPr="002F0CF7">
        <w:rPr>
          <w:bCs/>
          <w:sz w:val="28"/>
          <w:szCs w:val="28"/>
        </w:rPr>
        <w:tab/>
        <w:t xml:space="preserve">започаткована співпраця з </w:t>
      </w:r>
      <w:proofErr w:type="spellStart"/>
      <w:r w:rsidRPr="002F0CF7">
        <w:rPr>
          <w:bCs/>
          <w:sz w:val="28"/>
          <w:szCs w:val="28"/>
        </w:rPr>
        <w:t>Реймським</w:t>
      </w:r>
      <w:proofErr w:type="spellEnd"/>
      <w:r w:rsidRPr="002F0CF7">
        <w:rPr>
          <w:bCs/>
          <w:sz w:val="28"/>
          <w:szCs w:val="28"/>
        </w:rPr>
        <w:t xml:space="preserve"> підприємством з водопостачання та КП «</w:t>
      </w:r>
      <w:proofErr w:type="spellStart"/>
      <w:r w:rsidRPr="002F0CF7">
        <w:rPr>
          <w:bCs/>
          <w:sz w:val="28"/>
          <w:szCs w:val="28"/>
        </w:rPr>
        <w:t>Чернігівводоканал</w:t>
      </w:r>
      <w:proofErr w:type="spellEnd"/>
      <w:r w:rsidRPr="002F0CF7">
        <w:rPr>
          <w:bCs/>
          <w:sz w:val="28"/>
          <w:szCs w:val="28"/>
        </w:rPr>
        <w:t>» у сфері водопостачання;</w:t>
      </w:r>
    </w:p>
    <w:p w:rsidR="002F0CF7" w:rsidRPr="002F0CF7" w:rsidRDefault="002F0CF7" w:rsidP="00CB2130">
      <w:pPr>
        <w:ind w:firstLine="851"/>
        <w:jc w:val="both"/>
        <w:rPr>
          <w:bCs/>
          <w:sz w:val="28"/>
          <w:szCs w:val="28"/>
        </w:rPr>
      </w:pPr>
      <w:r w:rsidRPr="002F0CF7">
        <w:rPr>
          <w:bCs/>
          <w:sz w:val="28"/>
          <w:szCs w:val="28"/>
        </w:rPr>
        <w:t>-</w:t>
      </w:r>
      <w:r w:rsidRPr="002F0CF7">
        <w:rPr>
          <w:bCs/>
          <w:sz w:val="28"/>
          <w:szCs w:val="28"/>
        </w:rPr>
        <w:tab/>
        <w:t>запланована співпраця з музеями Реймса та Чернігова у сфері збереження спадщини та створення муніципального музею міста Чернігова;</w:t>
      </w:r>
    </w:p>
    <w:p w:rsidR="002F0CF7" w:rsidRDefault="002F0CF7" w:rsidP="00CB2130">
      <w:pPr>
        <w:ind w:firstLine="851"/>
        <w:jc w:val="both"/>
        <w:rPr>
          <w:bCs/>
          <w:sz w:val="28"/>
          <w:szCs w:val="28"/>
        </w:rPr>
      </w:pPr>
      <w:r w:rsidRPr="002F0CF7">
        <w:rPr>
          <w:bCs/>
          <w:sz w:val="28"/>
          <w:szCs w:val="28"/>
        </w:rPr>
        <w:t>-</w:t>
      </w:r>
      <w:r w:rsidRPr="002F0CF7">
        <w:rPr>
          <w:bCs/>
          <w:sz w:val="28"/>
          <w:szCs w:val="28"/>
        </w:rPr>
        <w:tab/>
        <w:t xml:space="preserve">проведено перемовини з </w:t>
      </w:r>
      <w:proofErr w:type="spellStart"/>
      <w:r w:rsidRPr="002F0CF7">
        <w:rPr>
          <w:bCs/>
          <w:sz w:val="28"/>
          <w:szCs w:val="28"/>
        </w:rPr>
        <w:t>Реймським</w:t>
      </w:r>
      <w:proofErr w:type="spellEnd"/>
      <w:r w:rsidRPr="002F0CF7">
        <w:rPr>
          <w:bCs/>
          <w:sz w:val="28"/>
          <w:szCs w:val="28"/>
        </w:rPr>
        <w:t xml:space="preserve"> госпіталем про допомогу у сфері охорони здоров’я Чернігова, а саме щодо можливості протезування ампутованих кінцівок мешканцям Чернігова, які втратили їх внаслідок війни в Україні, можливість проведення трансплантації нирки пацієнтам, яким це необхідно; постачання медичного обладнання.</w:t>
      </w:r>
    </w:p>
    <w:p w:rsidR="00B87C04" w:rsidRDefault="002F0CF7" w:rsidP="00CB2130">
      <w:pPr>
        <w:ind w:firstLine="851"/>
        <w:jc w:val="both"/>
        <w:rPr>
          <w:bCs/>
          <w:sz w:val="28"/>
          <w:szCs w:val="28"/>
        </w:rPr>
      </w:pPr>
      <w:r>
        <w:rPr>
          <w:bCs/>
          <w:sz w:val="28"/>
          <w:szCs w:val="28"/>
        </w:rPr>
        <w:t>М</w:t>
      </w:r>
      <w:r w:rsidRPr="002F0CF7">
        <w:rPr>
          <w:bCs/>
          <w:sz w:val="28"/>
          <w:szCs w:val="28"/>
        </w:rPr>
        <w:t>істо Чернігів відвідало 8 іноземних делегацій з 9 країн</w:t>
      </w:r>
      <w:r>
        <w:rPr>
          <w:bCs/>
          <w:sz w:val="28"/>
          <w:szCs w:val="28"/>
        </w:rPr>
        <w:t xml:space="preserve"> світу</w:t>
      </w:r>
      <w:r w:rsidRPr="002F0CF7">
        <w:rPr>
          <w:bCs/>
          <w:sz w:val="28"/>
          <w:szCs w:val="28"/>
        </w:rPr>
        <w:t>. Серед представників делегацій були:</w:t>
      </w:r>
      <w:r>
        <w:rPr>
          <w:bCs/>
          <w:sz w:val="28"/>
          <w:szCs w:val="28"/>
        </w:rPr>
        <w:t xml:space="preserve"> </w:t>
      </w:r>
    </w:p>
    <w:p w:rsidR="00B87C04" w:rsidRDefault="00B87C04" w:rsidP="00CB2130">
      <w:pPr>
        <w:ind w:firstLine="851"/>
        <w:jc w:val="both"/>
        <w:rPr>
          <w:bCs/>
          <w:sz w:val="28"/>
          <w:szCs w:val="28"/>
        </w:rPr>
      </w:pPr>
      <w:r>
        <w:rPr>
          <w:bCs/>
          <w:sz w:val="28"/>
          <w:szCs w:val="28"/>
        </w:rPr>
        <w:t xml:space="preserve">- </w:t>
      </w:r>
      <w:r w:rsidR="002F0CF7" w:rsidRPr="002F0CF7">
        <w:rPr>
          <w:bCs/>
          <w:sz w:val="28"/>
          <w:szCs w:val="28"/>
        </w:rPr>
        <w:t>посадові особи місцевого самоврядування французького міста Реймс;</w:t>
      </w:r>
      <w:r w:rsidR="002F0CF7">
        <w:rPr>
          <w:bCs/>
          <w:sz w:val="28"/>
          <w:szCs w:val="28"/>
        </w:rPr>
        <w:t xml:space="preserve"> </w:t>
      </w:r>
    </w:p>
    <w:p w:rsidR="00B87C04" w:rsidRDefault="00B87C04" w:rsidP="00CB2130">
      <w:pPr>
        <w:ind w:firstLine="851"/>
        <w:jc w:val="both"/>
        <w:rPr>
          <w:bCs/>
          <w:sz w:val="28"/>
          <w:szCs w:val="28"/>
        </w:rPr>
      </w:pPr>
      <w:r>
        <w:rPr>
          <w:bCs/>
          <w:sz w:val="28"/>
          <w:szCs w:val="28"/>
        </w:rPr>
        <w:t xml:space="preserve">- </w:t>
      </w:r>
      <w:r w:rsidR="002F0CF7" w:rsidRPr="002F0CF7">
        <w:rPr>
          <w:bCs/>
          <w:sz w:val="28"/>
          <w:szCs w:val="28"/>
        </w:rPr>
        <w:t xml:space="preserve">посадові особи муніципалітету </w:t>
      </w:r>
      <w:proofErr w:type="spellStart"/>
      <w:r w:rsidR="002F0CF7" w:rsidRPr="002F0CF7">
        <w:rPr>
          <w:bCs/>
          <w:sz w:val="28"/>
          <w:szCs w:val="28"/>
        </w:rPr>
        <w:t>Огре</w:t>
      </w:r>
      <w:proofErr w:type="spellEnd"/>
      <w:r w:rsidR="002F0CF7" w:rsidRPr="002F0CF7">
        <w:rPr>
          <w:bCs/>
          <w:sz w:val="28"/>
          <w:szCs w:val="28"/>
        </w:rPr>
        <w:t xml:space="preserve"> (Латвійська Республіка);</w:t>
      </w:r>
    </w:p>
    <w:p w:rsidR="00B87C04" w:rsidRDefault="00B87C04" w:rsidP="00CB2130">
      <w:pPr>
        <w:ind w:firstLine="851"/>
        <w:jc w:val="both"/>
        <w:rPr>
          <w:bCs/>
          <w:sz w:val="28"/>
          <w:szCs w:val="28"/>
        </w:rPr>
      </w:pPr>
      <w:r>
        <w:rPr>
          <w:bCs/>
          <w:sz w:val="28"/>
          <w:szCs w:val="28"/>
        </w:rPr>
        <w:t xml:space="preserve">- </w:t>
      </w:r>
      <w:r w:rsidR="002F0CF7" w:rsidRPr="002F0CF7">
        <w:rPr>
          <w:bCs/>
          <w:sz w:val="28"/>
          <w:szCs w:val="28"/>
        </w:rPr>
        <w:t>представники Посольства Федеративної Республіки Німеччина в Україні на чолі з Надзвичайним і Повноважним Послом;</w:t>
      </w:r>
      <w:r w:rsidR="002F0CF7">
        <w:rPr>
          <w:bCs/>
          <w:sz w:val="28"/>
          <w:szCs w:val="28"/>
        </w:rPr>
        <w:t xml:space="preserve"> </w:t>
      </w:r>
    </w:p>
    <w:p w:rsidR="00B87C04" w:rsidRDefault="00B87C04" w:rsidP="00CB2130">
      <w:pPr>
        <w:ind w:firstLine="851"/>
        <w:jc w:val="both"/>
        <w:rPr>
          <w:bCs/>
          <w:sz w:val="28"/>
          <w:szCs w:val="28"/>
        </w:rPr>
      </w:pPr>
      <w:r>
        <w:rPr>
          <w:bCs/>
          <w:sz w:val="28"/>
          <w:szCs w:val="28"/>
        </w:rPr>
        <w:t xml:space="preserve">- </w:t>
      </w:r>
      <w:r w:rsidR="002F0CF7" w:rsidRPr="002F0CF7">
        <w:rPr>
          <w:bCs/>
          <w:sz w:val="28"/>
          <w:szCs w:val="28"/>
        </w:rPr>
        <w:t>представники Посольства Латвійської Республіки в Україні на чолі з Надзвичайним і Повноважним Послом та представники Міністерства економіки Латвійської Республіки на чолі з Міністром економіки Латвійської Республіки;</w:t>
      </w:r>
      <w:r>
        <w:rPr>
          <w:bCs/>
          <w:sz w:val="28"/>
          <w:szCs w:val="28"/>
        </w:rPr>
        <w:t xml:space="preserve"> </w:t>
      </w:r>
      <w:r w:rsidR="002F0CF7" w:rsidRPr="002F0CF7">
        <w:rPr>
          <w:bCs/>
          <w:sz w:val="28"/>
          <w:szCs w:val="28"/>
        </w:rPr>
        <w:t>Повноважний Міністр Посольства Республіки Словенія в Україні;</w:t>
      </w:r>
      <w:r>
        <w:rPr>
          <w:bCs/>
          <w:sz w:val="28"/>
          <w:szCs w:val="28"/>
        </w:rPr>
        <w:t xml:space="preserve"> </w:t>
      </w:r>
    </w:p>
    <w:p w:rsidR="00B87C04" w:rsidRDefault="00B87C04" w:rsidP="00CB2130">
      <w:pPr>
        <w:ind w:firstLine="851"/>
        <w:jc w:val="both"/>
        <w:rPr>
          <w:bCs/>
          <w:sz w:val="28"/>
          <w:szCs w:val="28"/>
        </w:rPr>
      </w:pPr>
      <w:r>
        <w:rPr>
          <w:bCs/>
          <w:sz w:val="28"/>
          <w:szCs w:val="28"/>
        </w:rPr>
        <w:t xml:space="preserve">- </w:t>
      </w:r>
      <w:r w:rsidR="002F0CF7" w:rsidRPr="002F0CF7">
        <w:rPr>
          <w:bCs/>
          <w:sz w:val="28"/>
          <w:szCs w:val="28"/>
        </w:rPr>
        <w:t>Надзвичайний та Повноважний Посол Словацької Республіки в Україні;</w:t>
      </w:r>
    </w:p>
    <w:p w:rsidR="00B87C04" w:rsidRDefault="00B87C04" w:rsidP="00CB2130">
      <w:pPr>
        <w:ind w:firstLine="851"/>
        <w:jc w:val="both"/>
        <w:rPr>
          <w:bCs/>
          <w:sz w:val="28"/>
          <w:szCs w:val="28"/>
        </w:rPr>
      </w:pPr>
      <w:r>
        <w:rPr>
          <w:bCs/>
          <w:sz w:val="28"/>
          <w:szCs w:val="28"/>
        </w:rPr>
        <w:t xml:space="preserve">- </w:t>
      </w:r>
      <w:r w:rsidR="002F0CF7" w:rsidRPr="002F0CF7">
        <w:rPr>
          <w:bCs/>
          <w:sz w:val="28"/>
          <w:szCs w:val="28"/>
        </w:rPr>
        <w:t>Перший секретар з політичних питань Посольства Королівства Нідерландів в Україні;</w:t>
      </w:r>
      <w:r>
        <w:rPr>
          <w:bCs/>
          <w:sz w:val="28"/>
          <w:szCs w:val="28"/>
        </w:rPr>
        <w:t xml:space="preserve"> </w:t>
      </w:r>
    </w:p>
    <w:p w:rsidR="00B87C04" w:rsidRDefault="00B87C04" w:rsidP="00CB2130">
      <w:pPr>
        <w:ind w:firstLine="851"/>
        <w:jc w:val="both"/>
        <w:rPr>
          <w:bCs/>
          <w:sz w:val="28"/>
          <w:szCs w:val="28"/>
        </w:rPr>
      </w:pPr>
      <w:r>
        <w:rPr>
          <w:bCs/>
          <w:sz w:val="28"/>
          <w:szCs w:val="28"/>
        </w:rPr>
        <w:t xml:space="preserve">- </w:t>
      </w:r>
      <w:r w:rsidR="002F0CF7" w:rsidRPr="002F0CF7">
        <w:rPr>
          <w:bCs/>
          <w:sz w:val="28"/>
          <w:szCs w:val="28"/>
        </w:rPr>
        <w:t>Надзвичайний і Повноважний Посол Королівства Бельгії в Україні;</w:t>
      </w:r>
    </w:p>
    <w:p w:rsidR="00B87C04" w:rsidRDefault="00B87C04" w:rsidP="00CB2130">
      <w:pPr>
        <w:ind w:firstLine="851"/>
        <w:jc w:val="both"/>
        <w:rPr>
          <w:bCs/>
          <w:sz w:val="28"/>
          <w:szCs w:val="28"/>
        </w:rPr>
      </w:pPr>
      <w:r>
        <w:rPr>
          <w:bCs/>
          <w:sz w:val="28"/>
          <w:szCs w:val="28"/>
        </w:rPr>
        <w:t xml:space="preserve">- </w:t>
      </w:r>
      <w:r w:rsidR="002F0CF7" w:rsidRPr="002F0CF7">
        <w:rPr>
          <w:bCs/>
          <w:sz w:val="28"/>
          <w:szCs w:val="28"/>
        </w:rPr>
        <w:t>Надзвичайний і Повноважний Посол Ірландії в Україні;</w:t>
      </w:r>
    </w:p>
    <w:p w:rsidR="002F0CF7" w:rsidRPr="002F0CF7" w:rsidRDefault="00B87C04" w:rsidP="00CB2130">
      <w:pPr>
        <w:ind w:firstLine="851"/>
        <w:jc w:val="both"/>
        <w:rPr>
          <w:bCs/>
          <w:sz w:val="28"/>
          <w:szCs w:val="28"/>
        </w:rPr>
      </w:pPr>
      <w:r>
        <w:rPr>
          <w:bCs/>
          <w:sz w:val="28"/>
          <w:szCs w:val="28"/>
        </w:rPr>
        <w:t>- п</w:t>
      </w:r>
      <w:r w:rsidR="002F0CF7" w:rsidRPr="002F0CF7">
        <w:rPr>
          <w:bCs/>
          <w:sz w:val="28"/>
          <w:szCs w:val="28"/>
        </w:rPr>
        <w:t>осадові особи Швейцарської Конфедерації.</w:t>
      </w:r>
    </w:p>
    <w:p w:rsidR="002F0CF7" w:rsidRDefault="002F0CF7" w:rsidP="00CB2130">
      <w:pPr>
        <w:ind w:firstLine="851"/>
        <w:jc w:val="both"/>
        <w:rPr>
          <w:bCs/>
          <w:sz w:val="28"/>
          <w:szCs w:val="28"/>
        </w:rPr>
      </w:pPr>
      <w:r w:rsidRPr="002F0CF7">
        <w:rPr>
          <w:bCs/>
          <w:sz w:val="28"/>
          <w:szCs w:val="28"/>
        </w:rPr>
        <w:t xml:space="preserve">Крім посадових осіб вказаних країн, місто Чернігів відвідали представники 10 міжнародних благодійних фондів, організацій, комісій, серед яких: французько-німецький дослідницький центр </w:t>
      </w:r>
      <w:proofErr w:type="spellStart"/>
      <w:r w:rsidRPr="002F0CF7">
        <w:rPr>
          <w:bCs/>
          <w:sz w:val="28"/>
          <w:szCs w:val="28"/>
        </w:rPr>
        <w:t>Marc</w:t>
      </w:r>
      <w:proofErr w:type="spellEnd"/>
      <w:r w:rsidRPr="002F0CF7">
        <w:rPr>
          <w:bCs/>
          <w:sz w:val="28"/>
          <w:szCs w:val="28"/>
        </w:rPr>
        <w:t xml:space="preserve"> </w:t>
      </w:r>
      <w:proofErr w:type="spellStart"/>
      <w:r w:rsidRPr="002F0CF7">
        <w:rPr>
          <w:bCs/>
          <w:sz w:val="28"/>
          <w:szCs w:val="28"/>
        </w:rPr>
        <w:t>Bloch</w:t>
      </w:r>
      <w:proofErr w:type="spellEnd"/>
      <w:r w:rsidRPr="002F0CF7">
        <w:rPr>
          <w:bCs/>
          <w:sz w:val="28"/>
          <w:szCs w:val="28"/>
        </w:rPr>
        <w:t xml:space="preserve"> (Франція/Німеччина), </w:t>
      </w:r>
      <w:proofErr w:type="spellStart"/>
      <w:r w:rsidRPr="002F0CF7">
        <w:rPr>
          <w:bCs/>
          <w:sz w:val="28"/>
          <w:szCs w:val="28"/>
        </w:rPr>
        <w:t>Finn</w:t>
      </w:r>
      <w:proofErr w:type="spellEnd"/>
      <w:r w:rsidRPr="002F0CF7">
        <w:rPr>
          <w:bCs/>
          <w:sz w:val="28"/>
          <w:szCs w:val="28"/>
        </w:rPr>
        <w:t xml:space="preserve"> </w:t>
      </w:r>
      <w:proofErr w:type="spellStart"/>
      <w:r w:rsidRPr="002F0CF7">
        <w:rPr>
          <w:bCs/>
          <w:sz w:val="28"/>
          <w:szCs w:val="28"/>
        </w:rPr>
        <w:t>Church</w:t>
      </w:r>
      <w:proofErr w:type="spellEnd"/>
      <w:r w:rsidRPr="002F0CF7">
        <w:rPr>
          <w:bCs/>
          <w:sz w:val="28"/>
          <w:szCs w:val="28"/>
        </w:rPr>
        <w:t xml:space="preserve"> </w:t>
      </w:r>
      <w:proofErr w:type="spellStart"/>
      <w:r w:rsidRPr="002F0CF7">
        <w:rPr>
          <w:bCs/>
          <w:sz w:val="28"/>
          <w:szCs w:val="28"/>
        </w:rPr>
        <w:t>Aid</w:t>
      </w:r>
      <w:proofErr w:type="spellEnd"/>
      <w:r w:rsidRPr="002F0CF7">
        <w:rPr>
          <w:bCs/>
          <w:sz w:val="28"/>
          <w:szCs w:val="28"/>
        </w:rPr>
        <w:t xml:space="preserve"> (Фінляндія), AWO </w:t>
      </w:r>
      <w:proofErr w:type="spellStart"/>
      <w:r w:rsidRPr="002F0CF7">
        <w:rPr>
          <w:bCs/>
          <w:sz w:val="28"/>
          <w:szCs w:val="28"/>
        </w:rPr>
        <w:t>International</w:t>
      </w:r>
      <w:proofErr w:type="spellEnd"/>
      <w:r w:rsidRPr="002F0CF7">
        <w:rPr>
          <w:bCs/>
          <w:sz w:val="28"/>
          <w:szCs w:val="28"/>
        </w:rPr>
        <w:t xml:space="preserve"> (Німеччина), УВКБ ООН, USAID, </w:t>
      </w:r>
      <w:proofErr w:type="spellStart"/>
      <w:r w:rsidRPr="002F0CF7">
        <w:rPr>
          <w:bCs/>
          <w:sz w:val="28"/>
          <w:szCs w:val="28"/>
        </w:rPr>
        <w:t>Caritas</w:t>
      </w:r>
      <w:proofErr w:type="spellEnd"/>
      <w:r w:rsidRPr="002F0CF7">
        <w:rPr>
          <w:bCs/>
          <w:sz w:val="28"/>
          <w:szCs w:val="28"/>
        </w:rPr>
        <w:t xml:space="preserve"> </w:t>
      </w:r>
      <w:proofErr w:type="spellStart"/>
      <w:r w:rsidRPr="002F0CF7">
        <w:rPr>
          <w:bCs/>
          <w:sz w:val="28"/>
          <w:szCs w:val="28"/>
        </w:rPr>
        <w:t>Organization</w:t>
      </w:r>
      <w:proofErr w:type="spellEnd"/>
      <w:r w:rsidRPr="002F0CF7">
        <w:rPr>
          <w:bCs/>
          <w:sz w:val="28"/>
          <w:szCs w:val="28"/>
        </w:rPr>
        <w:t xml:space="preserve"> </w:t>
      </w:r>
      <w:r w:rsidR="00387115">
        <w:rPr>
          <w:bCs/>
          <w:sz w:val="28"/>
          <w:szCs w:val="28"/>
        </w:rPr>
        <w:t>«</w:t>
      </w:r>
      <w:proofErr w:type="spellStart"/>
      <w:r w:rsidRPr="002F0CF7">
        <w:rPr>
          <w:bCs/>
          <w:sz w:val="28"/>
          <w:szCs w:val="28"/>
        </w:rPr>
        <w:t>Rapid</w:t>
      </w:r>
      <w:proofErr w:type="spellEnd"/>
      <w:r w:rsidRPr="002F0CF7">
        <w:rPr>
          <w:bCs/>
          <w:sz w:val="28"/>
          <w:szCs w:val="28"/>
        </w:rPr>
        <w:t xml:space="preserve"> </w:t>
      </w:r>
      <w:proofErr w:type="spellStart"/>
      <w:r w:rsidRPr="002F0CF7">
        <w:rPr>
          <w:bCs/>
          <w:sz w:val="28"/>
          <w:szCs w:val="28"/>
        </w:rPr>
        <w:t>Aid</w:t>
      </w:r>
      <w:proofErr w:type="spellEnd"/>
      <w:r w:rsidR="00387115">
        <w:rPr>
          <w:bCs/>
          <w:sz w:val="28"/>
          <w:szCs w:val="28"/>
        </w:rPr>
        <w:t>»</w:t>
      </w:r>
      <w:r w:rsidRPr="002F0CF7">
        <w:rPr>
          <w:bCs/>
          <w:sz w:val="28"/>
          <w:szCs w:val="28"/>
        </w:rPr>
        <w:t xml:space="preserve">, </w:t>
      </w:r>
      <w:proofErr w:type="spellStart"/>
      <w:r w:rsidRPr="002F0CF7">
        <w:rPr>
          <w:bCs/>
          <w:sz w:val="28"/>
          <w:szCs w:val="28"/>
        </w:rPr>
        <w:t>Peace</w:t>
      </w:r>
      <w:proofErr w:type="spellEnd"/>
      <w:r w:rsidRPr="002F0CF7">
        <w:rPr>
          <w:bCs/>
          <w:sz w:val="28"/>
          <w:szCs w:val="28"/>
        </w:rPr>
        <w:t xml:space="preserve"> </w:t>
      </w:r>
      <w:proofErr w:type="spellStart"/>
      <w:r w:rsidRPr="002F0CF7">
        <w:rPr>
          <w:bCs/>
          <w:sz w:val="28"/>
          <w:szCs w:val="28"/>
        </w:rPr>
        <w:t>Winds</w:t>
      </w:r>
      <w:proofErr w:type="spellEnd"/>
      <w:r w:rsidRPr="002F0CF7">
        <w:rPr>
          <w:bCs/>
          <w:sz w:val="28"/>
          <w:szCs w:val="28"/>
        </w:rPr>
        <w:t xml:space="preserve"> </w:t>
      </w:r>
      <w:proofErr w:type="spellStart"/>
      <w:r w:rsidRPr="002F0CF7">
        <w:rPr>
          <w:bCs/>
          <w:sz w:val="28"/>
          <w:szCs w:val="28"/>
        </w:rPr>
        <w:t>Japan</w:t>
      </w:r>
      <w:proofErr w:type="spellEnd"/>
      <w:r w:rsidRPr="002F0CF7">
        <w:rPr>
          <w:bCs/>
          <w:sz w:val="28"/>
          <w:szCs w:val="28"/>
        </w:rPr>
        <w:t xml:space="preserve"> (Японія), Міжнародна Організація з Міграції, Датська рада біженців.</w:t>
      </w:r>
    </w:p>
    <w:p w:rsidR="00387115" w:rsidRDefault="00387115" w:rsidP="00CB2130">
      <w:pPr>
        <w:ind w:firstLine="851"/>
        <w:jc w:val="both"/>
        <w:rPr>
          <w:bCs/>
          <w:sz w:val="28"/>
          <w:szCs w:val="28"/>
        </w:rPr>
      </w:pPr>
    </w:p>
    <w:p w:rsidR="009E71E9" w:rsidRPr="009E71E9" w:rsidRDefault="009E71E9" w:rsidP="00CB2130">
      <w:pPr>
        <w:ind w:firstLine="851"/>
        <w:jc w:val="both"/>
        <w:rPr>
          <w:bCs/>
          <w:sz w:val="16"/>
          <w:szCs w:val="16"/>
        </w:rPr>
      </w:pPr>
    </w:p>
    <w:p w:rsidR="00C651DF" w:rsidRPr="00C651DF" w:rsidRDefault="00C651DF" w:rsidP="00CB2130">
      <w:pPr>
        <w:ind w:firstLine="851"/>
        <w:jc w:val="both"/>
        <w:rPr>
          <w:sz w:val="28"/>
          <w:szCs w:val="28"/>
          <w:u w:val="single"/>
        </w:rPr>
      </w:pPr>
      <w:r w:rsidRPr="00C651DF">
        <w:rPr>
          <w:sz w:val="28"/>
          <w:szCs w:val="28"/>
          <w:u w:val="single"/>
        </w:rPr>
        <w:t>Управління об’єктами комунальної власності:</w:t>
      </w:r>
    </w:p>
    <w:p w:rsidR="00C651DF" w:rsidRPr="001F7C87" w:rsidRDefault="00C651DF" w:rsidP="00CB2130">
      <w:pPr>
        <w:ind w:firstLine="851"/>
        <w:jc w:val="both"/>
        <w:rPr>
          <w:u w:val="single"/>
        </w:rPr>
      </w:pPr>
    </w:p>
    <w:p w:rsidR="00C651DF" w:rsidRPr="00C95BED" w:rsidRDefault="00387115" w:rsidP="0016073E">
      <w:pPr>
        <w:ind w:firstLine="851"/>
        <w:contextualSpacing/>
        <w:jc w:val="both"/>
        <w:rPr>
          <w:sz w:val="28"/>
          <w:szCs w:val="28"/>
        </w:rPr>
      </w:pPr>
      <w:r>
        <w:rPr>
          <w:sz w:val="28"/>
          <w:szCs w:val="28"/>
        </w:rPr>
        <w:lastRenderedPageBreak/>
        <w:t xml:space="preserve">За </w:t>
      </w:r>
      <w:r w:rsidRPr="00387115">
        <w:rPr>
          <w:sz w:val="28"/>
          <w:szCs w:val="28"/>
        </w:rPr>
        <w:t xml:space="preserve">січень-вересень 2023 року </w:t>
      </w:r>
      <w:r w:rsidR="00C651DF" w:rsidRPr="00C651DF">
        <w:rPr>
          <w:sz w:val="28"/>
          <w:szCs w:val="28"/>
        </w:rPr>
        <w:t xml:space="preserve">від орендної плати до міського бюджету </w:t>
      </w:r>
      <w:r w:rsidR="0016073E" w:rsidRPr="0016073E">
        <w:rPr>
          <w:sz w:val="28"/>
          <w:szCs w:val="28"/>
        </w:rPr>
        <w:t xml:space="preserve">сума надходжень </w:t>
      </w:r>
      <w:r w:rsidR="00C651DF" w:rsidRPr="00C651DF">
        <w:rPr>
          <w:sz w:val="28"/>
          <w:szCs w:val="28"/>
        </w:rPr>
        <w:t xml:space="preserve">складає </w:t>
      </w:r>
      <w:r w:rsidR="00845719">
        <w:rPr>
          <w:sz w:val="28"/>
          <w:szCs w:val="28"/>
        </w:rPr>
        <w:t>70,8</w:t>
      </w:r>
      <w:r w:rsidR="00C651DF" w:rsidRPr="00C95BED">
        <w:rPr>
          <w:sz w:val="28"/>
          <w:szCs w:val="28"/>
        </w:rPr>
        <w:t xml:space="preserve"> </w:t>
      </w:r>
      <w:proofErr w:type="spellStart"/>
      <w:r w:rsidR="00C651DF" w:rsidRPr="00C95BED">
        <w:rPr>
          <w:sz w:val="28"/>
          <w:szCs w:val="28"/>
        </w:rPr>
        <w:t>млн</w:t>
      </w:r>
      <w:proofErr w:type="spellEnd"/>
      <w:r w:rsidR="00C651DF" w:rsidRPr="00C95BED">
        <w:rPr>
          <w:sz w:val="28"/>
          <w:szCs w:val="28"/>
        </w:rPr>
        <w:t xml:space="preserve"> </w:t>
      </w:r>
      <w:proofErr w:type="spellStart"/>
      <w:r w:rsidR="00C651DF" w:rsidRPr="00C95BED">
        <w:rPr>
          <w:sz w:val="28"/>
          <w:szCs w:val="28"/>
        </w:rPr>
        <w:t>грн</w:t>
      </w:r>
      <w:proofErr w:type="spellEnd"/>
      <w:r w:rsidR="00C651DF" w:rsidRPr="00C95BED">
        <w:rPr>
          <w:sz w:val="28"/>
          <w:szCs w:val="28"/>
        </w:rPr>
        <w:t xml:space="preserve">, що становить </w:t>
      </w:r>
      <w:r w:rsidR="00C95BED" w:rsidRPr="00C95BED">
        <w:rPr>
          <w:sz w:val="28"/>
          <w:szCs w:val="28"/>
        </w:rPr>
        <w:t>24</w:t>
      </w:r>
      <w:r w:rsidR="00845719">
        <w:rPr>
          <w:sz w:val="28"/>
          <w:szCs w:val="28"/>
        </w:rPr>
        <w:t>7</w:t>
      </w:r>
      <w:r w:rsidR="00C95BED" w:rsidRPr="00C95BED">
        <w:rPr>
          <w:sz w:val="28"/>
          <w:szCs w:val="28"/>
        </w:rPr>
        <w:t>,</w:t>
      </w:r>
      <w:r w:rsidR="00845719">
        <w:rPr>
          <w:sz w:val="28"/>
          <w:szCs w:val="28"/>
        </w:rPr>
        <w:t>8</w:t>
      </w:r>
      <w:r w:rsidR="00C651DF" w:rsidRPr="00C95BED">
        <w:rPr>
          <w:sz w:val="28"/>
          <w:szCs w:val="28"/>
        </w:rPr>
        <w:t xml:space="preserve"> % від запланованої </w:t>
      </w:r>
      <w:r w:rsidR="00845719">
        <w:rPr>
          <w:sz w:val="28"/>
          <w:szCs w:val="28"/>
        </w:rPr>
        <w:t>28,6</w:t>
      </w:r>
      <w:r w:rsidR="00C95BED" w:rsidRPr="00C95BED">
        <w:rPr>
          <w:sz w:val="28"/>
          <w:szCs w:val="28"/>
        </w:rPr>
        <w:t> </w:t>
      </w:r>
      <w:r w:rsidR="00C651DF" w:rsidRPr="00C95BED">
        <w:rPr>
          <w:sz w:val="28"/>
          <w:szCs w:val="28"/>
        </w:rPr>
        <w:t>млн</w:t>
      </w:r>
      <w:r w:rsidR="0016073E">
        <w:rPr>
          <w:sz w:val="28"/>
          <w:szCs w:val="28"/>
        </w:rPr>
        <w:t> </w:t>
      </w:r>
      <w:r w:rsidR="00C651DF" w:rsidRPr="00C95BED">
        <w:rPr>
          <w:sz w:val="28"/>
          <w:szCs w:val="28"/>
        </w:rPr>
        <w:t>грн</w:t>
      </w:r>
      <w:r w:rsidR="0016073E">
        <w:rPr>
          <w:sz w:val="28"/>
          <w:szCs w:val="28"/>
        </w:rPr>
        <w:t>.</w:t>
      </w:r>
    </w:p>
    <w:p w:rsidR="00C651DF" w:rsidRPr="00161871" w:rsidRDefault="0016073E" w:rsidP="0016073E">
      <w:pPr>
        <w:ind w:firstLine="851"/>
        <w:contextualSpacing/>
        <w:jc w:val="both"/>
        <w:rPr>
          <w:sz w:val="28"/>
          <w:szCs w:val="28"/>
          <w:lang w:val="ru-RU"/>
        </w:rPr>
      </w:pPr>
      <w:r>
        <w:rPr>
          <w:sz w:val="28"/>
          <w:szCs w:val="28"/>
        </w:rPr>
        <w:t>П</w:t>
      </w:r>
      <w:r w:rsidR="00C651DF" w:rsidRPr="00161871">
        <w:rPr>
          <w:sz w:val="28"/>
          <w:szCs w:val="28"/>
        </w:rPr>
        <w:t>ротягом січня-</w:t>
      </w:r>
      <w:r w:rsidR="00845719">
        <w:rPr>
          <w:sz w:val="28"/>
          <w:szCs w:val="28"/>
        </w:rPr>
        <w:t>вересня</w:t>
      </w:r>
      <w:r w:rsidR="00C651DF" w:rsidRPr="00161871">
        <w:rPr>
          <w:sz w:val="28"/>
          <w:szCs w:val="28"/>
        </w:rPr>
        <w:t xml:space="preserve"> поточного року приватизовано п</w:t>
      </w:r>
      <w:r w:rsidR="00C651DF" w:rsidRPr="00161871">
        <w:rPr>
          <w:sz w:val="28"/>
          <w:szCs w:val="28"/>
          <w:lang w:val="ru-RU"/>
        </w:rPr>
        <w:t>’ять</w:t>
      </w:r>
      <w:r w:rsidR="00C651DF" w:rsidRPr="00161871">
        <w:rPr>
          <w:sz w:val="28"/>
          <w:szCs w:val="28"/>
        </w:rPr>
        <w:t xml:space="preserve"> об’єктів нерухомого майна , </w:t>
      </w:r>
      <w:r w:rsidR="00C651DF" w:rsidRPr="00161871">
        <w:rPr>
          <w:sz w:val="28"/>
          <w:szCs w:val="28"/>
          <w:lang w:val="ru-RU"/>
        </w:rPr>
        <w:t xml:space="preserve">сума </w:t>
      </w:r>
      <w:proofErr w:type="spellStart"/>
      <w:r w:rsidR="00C651DF" w:rsidRPr="00161871">
        <w:rPr>
          <w:sz w:val="28"/>
          <w:szCs w:val="28"/>
          <w:lang w:val="ru-RU"/>
        </w:rPr>
        <w:t>надходжень</w:t>
      </w:r>
      <w:proofErr w:type="spellEnd"/>
      <w:r w:rsidR="00C651DF" w:rsidRPr="00161871">
        <w:rPr>
          <w:sz w:val="28"/>
          <w:szCs w:val="28"/>
          <w:lang w:val="ru-RU"/>
        </w:rPr>
        <w:t xml:space="preserve"> </w:t>
      </w:r>
      <w:proofErr w:type="spellStart"/>
      <w:r w:rsidR="00C651DF" w:rsidRPr="00161871">
        <w:rPr>
          <w:sz w:val="28"/>
          <w:szCs w:val="28"/>
          <w:lang w:val="ru-RU"/>
        </w:rPr>
        <w:t>від</w:t>
      </w:r>
      <w:proofErr w:type="spellEnd"/>
      <w:r w:rsidR="00C651DF" w:rsidRPr="00161871">
        <w:rPr>
          <w:sz w:val="28"/>
          <w:szCs w:val="28"/>
          <w:lang w:val="ru-RU"/>
        </w:rPr>
        <w:t xml:space="preserve"> </w:t>
      </w:r>
      <w:proofErr w:type="spellStart"/>
      <w:r w:rsidR="00C651DF" w:rsidRPr="00161871">
        <w:rPr>
          <w:sz w:val="28"/>
          <w:szCs w:val="28"/>
          <w:lang w:val="ru-RU"/>
        </w:rPr>
        <w:t>приватизації</w:t>
      </w:r>
      <w:proofErr w:type="spellEnd"/>
      <w:r w:rsidR="00C651DF" w:rsidRPr="00161871">
        <w:rPr>
          <w:sz w:val="28"/>
          <w:szCs w:val="28"/>
          <w:lang w:val="ru-RU"/>
        </w:rPr>
        <w:t xml:space="preserve"> до </w:t>
      </w:r>
      <w:proofErr w:type="spellStart"/>
      <w:r w:rsidR="00C651DF" w:rsidRPr="00161871">
        <w:rPr>
          <w:sz w:val="28"/>
          <w:szCs w:val="28"/>
          <w:lang w:val="ru-RU"/>
        </w:rPr>
        <w:t>міського</w:t>
      </w:r>
      <w:proofErr w:type="spellEnd"/>
      <w:r w:rsidR="00C651DF" w:rsidRPr="00161871">
        <w:rPr>
          <w:sz w:val="28"/>
          <w:szCs w:val="28"/>
          <w:lang w:val="ru-RU"/>
        </w:rPr>
        <w:t xml:space="preserve"> бюджету </w:t>
      </w:r>
      <w:proofErr w:type="spellStart"/>
      <w:r w:rsidR="00C651DF" w:rsidRPr="00161871">
        <w:rPr>
          <w:sz w:val="28"/>
          <w:szCs w:val="28"/>
          <w:lang w:val="ru-RU"/>
        </w:rPr>
        <w:t>складає</w:t>
      </w:r>
      <w:proofErr w:type="spellEnd"/>
      <w:r w:rsidR="00C651DF" w:rsidRPr="00161871">
        <w:rPr>
          <w:sz w:val="28"/>
          <w:szCs w:val="28"/>
          <w:lang w:val="ru-RU"/>
        </w:rPr>
        <w:t xml:space="preserve"> </w:t>
      </w:r>
      <w:r w:rsidR="00845719">
        <w:rPr>
          <w:sz w:val="28"/>
          <w:szCs w:val="28"/>
          <w:lang w:val="ru-RU"/>
        </w:rPr>
        <w:t>5,8</w:t>
      </w:r>
      <w:r w:rsidR="00C651DF" w:rsidRPr="00161871">
        <w:rPr>
          <w:sz w:val="28"/>
          <w:szCs w:val="28"/>
          <w:lang w:val="ru-RU"/>
        </w:rPr>
        <w:t xml:space="preserve"> млн </w:t>
      </w:r>
      <w:proofErr w:type="spellStart"/>
      <w:r w:rsidR="00C651DF" w:rsidRPr="00161871">
        <w:rPr>
          <w:sz w:val="28"/>
          <w:szCs w:val="28"/>
          <w:lang w:val="ru-RU"/>
        </w:rPr>
        <w:t>грн</w:t>
      </w:r>
      <w:proofErr w:type="spellEnd"/>
      <w:r w:rsidR="00C651DF" w:rsidRPr="00161871">
        <w:rPr>
          <w:sz w:val="28"/>
          <w:szCs w:val="28"/>
          <w:lang w:val="ru-RU"/>
        </w:rPr>
        <w:t xml:space="preserve"> (</w:t>
      </w:r>
      <w:proofErr w:type="spellStart"/>
      <w:r w:rsidR="00C651DF" w:rsidRPr="00161871">
        <w:rPr>
          <w:sz w:val="28"/>
          <w:szCs w:val="28"/>
          <w:lang w:val="ru-RU"/>
        </w:rPr>
        <w:t>крім</w:t>
      </w:r>
      <w:proofErr w:type="spellEnd"/>
      <w:r w:rsidR="00C651DF" w:rsidRPr="00161871">
        <w:rPr>
          <w:sz w:val="28"/>
          <w:szCs w:val="28"/>
          <w:lang w:val="ru-RU"/>
        </w:rPr>
        <w:t xml:space="preserve"> того ПДВ до державного бюджету – </w:t>
      </w:r>
      <w:r w:rsidR="00845719">
        <w:rPr>
          <w:sz w:val="28"/>
          <w:szCs w:val="28"/>
          <w:lang w:val="ru-RU"/>
        </w:rPr>
        <w:t>873,8</w:t>
      </w:r>
      <w:r w:rsidR="00C651DF" w:rsidRPr="00161871">
        <w:rPr>
          <w:sz w:val="28"/>
          <w:szCs w:val="28"/>
          <w:lang w:val="ru-RU"/>
        </w:rPr>
        <w:t xml:space="preserve"> тис. </w:t>
      </w:r>
      <w:proofErr w:type="spellStart"/>
      <w:r w:rsidR="00C651DF" w:rsidRPr="00161871">
        <w:rPr>
          <w:sz w:val="28"/>
          <w:szCs w:val="28"/>
          <w:lang w:val="ru-RU"/>
        </w:rPr>
        <w:t>грн</w:t>
      </w:r>
      <w:proofErr w:type="spellEnd"/>
      <w:r w:rsidR="00C651DF" w:rsidRPr="00161871">
        <w:rPr>
          <w:sz w:val="28"/>
          <w:szCs w:val="28"/>
          <w:lang w:val="ru-RU"/>
        </w:rPr>
        <w:t>).</w:t>
      </w:r>
    </w:p>
    <w:p w:rsidR="00CD3364" w:rsidRPr="00161871" w:rsidRDefault="00CD3364" w:rsidP="00CB2130">
      <w:pPr>
        <w:ind w:firstLine="851"/>
        <w:contextualSpacing/>
        <w:jc w:val="both"/>
        <w:rPr>
          <w:sz w:val="16"/>
          <w:szCs w:val="16"/>
        </w:rPr>
      </w:pPr>
    </w:p>
    <w:p w:rsidR="00C651DF" w:rsidRDefault="00C651DF" w:rsidP="00CB2130">
      <w:pPr>
        <w:ind w:firstLine="851"/>
        <w:contextualSpacing/>
        <w:jc w:val="both"/>
        <w:rPr>
          <w:sz w:val="28"/>
          <w:szCs w:val="28"/>
        </w:rPr>
      </w:pPr>
      <w:r w:rsidRPr="00C651DF">
        <w:rPr>
          <w:sz w:val="28"/>
          <w:szCs w:val="28"/>
        </w:rPr>
        <w:t>Фондом комуналь</w:t>
      </w:r>
      <w:r>
        <w:rPr>
          <w:sz w:val="28"/>
          <w:szCs w:val="28"/>
        </w:rPr>
        <w:t>ного майна міської ради у січні</w:t>
      </w:r>
      <w:r w:rsidRPr="00C651DF">
        <w:rPr>
          <w:sz w:val="28"/>
          <w:szCs w:val="28"/>
        </w:rPr>
        <w:t>-вересні 2023 року оголошено 32 електронні аукціони про передачу в оренду нерухомого майна комунальної власності територіальної громади міста Чернігова: 12 електронних аукціонів про передачу майна в оренду, 10 електронних аукціонів про передачу в оренду із зниженням стартової орендної плати на 50 відсотків, 8 електронних аукціонів за методом покрокового зниження стартової орендної плати та подальшого подання цінових пропозицій, 2 електронні аукціони на продовження діючих договорів оренди.</w:t>
      </w:r>
    </w:p>
    <w:p w:rsidR="00C651DF" w:rsidRPr="00C651DF" w:rsidRDefault="00C651DF" w:rsidP="00CB2130">
      <w:pPr>
        <w:ind w:firstLine="851"/>
        <w:contextualSpacing/>
        <w:jc w:val="both"/>
        <w:rPr>
          <w:color w:val="FF0000"/>
          <w:sz w:val="28"/>
          <w:szCs w:val="28"/>
        </w:rPr>
      </w:pPr>
      <w:r w:rsidRPr="00C651DF">
        <w:rPr>
          <w:sz w:val="28"/>
          <w:szCs w:val="28"/>
        </w:rPr>
        <w:t xml:space="preserve"> За результатами проведених аукціонів, які були оголошені з грудня 2022 по серпень 2023, укладено 8 нових договорів оренди і 8 додаткових угод на продовження діючих договорів оренди. Також укладено 2 договори оренди, укладення яких не потребує оголошення аукціону для передачі в оренду, 15 додаткових угод на продовження договорів оренди без проведення аукціону та 5 додаткових угод про внесення змін до договорів оренди.</w:t>
      </w:r>
    </w:p>
    <w:p w:rsidR="00CD3364" w:rsidRPr="00CD3364" w:rsidRDefault="00CD3364" w:rsidP="00CB2130">
      <w:pPr>
        <w:pStyle w:val="a3"/>
        <w:ind w:firstLine="851"/>
        <w:jc w:val="both"/>
        <w:rPr>
          <w:sz w:val="16"/>
          <w:szCs w:val="16"/>
        </w:rPr>
      </w:pPr>
    </w:p>
    <w:p w:rsidR="00C651DF" w:rsidRDefault="00C651DF" w:rsidP="00CB2130">
      <w:pPr>
        <w:pStyle w:val="a3"/>
        <w:ind w:firstLine="851"/>
        <w:jc w:val="both"/>
      </w:pPr>
      <w:r>
        <w:t>Станом на 01.10.2023 року фондом комунального майна міської ради погоджено: 13 нових договорів оренди, 58 додаткових угод про внесення змін до договорів оренди.</w:t>
      </w:r>
    </w:p>
    <w:p w:rsidR="00C651DF" w:rsidRDefault="00C651DF" w:rsidP="00CB2130">
      <w:pPr>
        <w:pStyle w:val="a3"/>
        <w:ind w:firstLine="851"/>
        <w:jc w:val="both"/>
      </w:pPr>
      <w:r>
        <w:t>Згідно з Методикою розрахунку та порядком використання плати за оренду майна комунальної власності територіальної громади м. Чернігова орендні ставки для вітчизняних юридичних і фізичних осіб – суб'єктів малого підприємництва, які провадять виробничу діяльність, застосовуються з коефіцієнтом 0,7.</w:t>
      </w:r>
    </w:p>
    <w:p w:rsidR="00832FE7" w:rsidRDefault="00832FE7" w:rsidP="00CB2130">
      <w:pPr>
        <w:pStyle w:val="a3"/>
        <w:ind w:firstLine="851"/>
        <w:jc w:val="both"/>
      </w:pPr>
      <w:r>
        <w:t>Також було проведено роботу про відшкодування сум</w:t>
      </w:r>
      <w:r w:rsidR="00B01BEF">
        <w:t xml:space="preserve"> </w:t>
      </w:r>
      <w:r>
        <w:t>збитків/безпідставно збережених коштів з 22 суб'єктів господарювання, і які</w:t>
      </w:r>
      <w:r w:rsidR="00B01BEF">
        <w:t xml:space="preserve"> </w:t>
      </w:r>
      <w:r>
        <w:t>були сплачені на загальну суму 2008,1 тис. грн.</w:t>
      </w:r>
    </w:p>
    <w:p w:rsidR="00CD3364" w:rsidRPr="00CD3364" w:rsidRDefault="00CD3364" w:rsidP="00CB2130">
      <w:pPr>
        <w:pStyle w:val="a3"/>
        <w:ind w:firstLine="851"/>
        <w:jc w:val="both"/>
        <w:rPr>
          <w:sz w:val="16"/>
          <w:szCs w:val="16"/>
        </w:rPr>
      </w:pPr>
    </w:p>
    <w:p w:rsidR="00832FE7" w:rsidRPr="00B01BEF" w:rsidRDefault="00832FE7" w:rsidP="00CB2130">
      <w:pPr>
        <w:pStyle w:val="a3"/>
        <w:ind w:firstLine="851"/>
        <w:jc w:val="both"/>
      </w:pPr>
      <w:r>
        <w:t>Рішенням Чернігівської міської ради ві</w:t>
      </w:r>
      <w:r w:rsidR="00B01BEF">
        <w:t>д 02.05.2023 року № 31/VIIІ-10 «</w:t>
      </w:r>
      <w:r>
        <w:t>Про затвердження технічної документації з нормативної грошової оцінки</w:t>
      </w:r>
      <w:r w:rsidR="00B01BEF">
        <w:t xml:space="preserve"> </w:t>
      </w:r>
      <w:r>
        <w:t>земель міста Чернігова</w:t>
      </w:r>
      <w:r w:rsidR="00B01BEF">
        <w:t>»</w:t>
      </w:r>
      <w:r>
        <w:t>, розглянувши технічну документацію з нормативної</w:t>
      </w:r>
      <w:r w:rsidR="00B01BEF">
        <w:t xml:space="preserve"> </w:t>
      </w:r>
      <w:r>
        <w:t>грошової оцінки земель міста Чернігова за станом на 01.01.2022 року,</w:t>
      </w:r>
      <w:r w:rsidR="00B01BEF">
        <w:t xml:space="preserve"> </w:t>
      </w:r>
      <w:r>
        <w:t xml:space="preserve">виготовлену Державним підприємством </w:t>
      </w:r>
      <w:r w:rsidR="00B01BEF">
        <w:t>«</w:t>
      </w:r>
      <w:r>
        <w:t xml:space="preserve">Український державний </w:t>
      </w:r>
      <w:proofErr w:type="spellStart"/>
      <w:r>
        <w:t>науководослідний</w:t>
      </w:r>
      <w:proofErr w:type="spellEnd"/>
      <w:r>
        <w:t xml:space="preserve"> інститут проектування міст </w:t>
      </w:r>
      <w:r w:rsidR="00B01BEF">
        <w:t>«</w:t>
      </w:r>
      <w:r>
        <w:t>Діпромісто</w:t>
      </w:r>
      <w:r w:rsidR="00B01BEF">
        <w:t>»</w:t>
      </w:r>
      <w:r>
        <w:t xml:space="preserve"> імені Ю.М. Білоконя</w:t>
      </w:r>
      <w:r w:rsidR="00B01BEF">
        <w:t>»</w:t>
      </w:r>
      <w:r>
        <w:t>,</w:t>
      </w:r>
      <w:r w:rsidR="00B01BEF">
        <w:t xml:space="preserve"> </w:t>
      </w:r>
      <w:r>
        <w:t>затверджено технічну документацію з нормативної грошової оцінки земель</w:t>
      </w:r>
      <w:r w:rsidR="00B01BEF">
        <w:t xml:space="preserve"> </w:t>
      </w:r>
      <w:r>
        <w:t>міста Чернігова за станом на 01.01.2022 року. Це рішення набуває чинності з 01січня 2024 року.</w:t>
      </w:r>
    </w:p>
    <w:p w:rsidR="00C651DF" w:rsidRDefault="00C651DF" w:rsidP="00CB2130">
      <w:pPr>
        <w:pStyle w:val="a3"/>
        <w:ind w:firstLine="851"/>
        <w:jc w:val="both"/>
        <w:rPr>
          <w:szCs w:val="28"/>
          <w:u w:val="single"/>
        </w:rPr>
      </w:pPr>
    </w:p>
    <w:p w:rsidR="00161871" w:rsidRPr="0016073E" w:rsidRDefault="00161871" w:rsidP="00CB2130">
      <w:pPr>
        <w:pStyle w:val="a3"/>
        <w:ind w:firstLine="851"/>
        <w:jc w:val="both"/>
        <w:rPr>
          <w:sz w:val="16"/>
          <w:szCs w:val="16"/>
          <w:u w:val="single"/>
        </w:rPr>
      </w:pPr>
    </w:p>
    <w:p w:rsidR="004E7E6F" w:rsidRPr="004E7E6F" w:rsidRDefault="004E7E6F" w:rsidP="00CB2130">
      <w:pPr>
        <w:pStyle w:val="a3"/>
        <w:ind w:firstLine="851"/>
        <w:jc w:val="both"/>
        <w:rPr>
          <w:szCs w:val="28"/>
          <w:u w:val="single"/>
        </w:rPr>
      </w:pPr>
      <w:r w:rsidRPr="004E7E6F">
        <w:rPr>
          <w:szCs w:val="28"/>
          <w:u w:val="single"/>
        </w:rPr>
        <w:t>Транспорт і зв</w:t>
      </w:r>
      <w:r w:rsidRPr="004E08AF">
        <w:rPr>
          <w:szCs w:val="28"/>
          <w:u w:val="single"/>
        </w:rPr>
        <w:t>’</w:t>
      </w:r>
      <w:r w:rsidRPr="004E7E6F">
        <w:rPr>
          <w:szCs w:val="28"/>
          <w:u w:val="single"/>
        </w:rPr>
        <w:t xml:space="preserve">язок </w:t>
      </w:r>
    </w:p>
    <w:p w:rsidR="004E7E6F" w:rsidRPr="00CD3364" w:rsidRDefault="004E7E6F" w:rsidP="00CB2130">
      <w:pPr>
        <w:pStyle w:val="a3"/>
        <w:ind w:firstLine="851"/>
        <w:jc w:val="both"/>
        <w:rPr>
          <w:b/>
          <w:sz w:val="24"/>
          <w:szCs w:val="24"/>
          <w:u w:val="single"/>
        </w:rPr>
      </w:pPr>
    </w:p>
    <w:p w:rsidR="009C21FC" w:rsidRDefault="00CD7B3A" w:rsidP="00CB2130">
      <w:pPr>
        <w:pStyle w:val="23"/>
        <w:spacing w:after="0" w:line="240" w:lineRule="auto"/>
        <w:ind w:firstLine="851"/>
        <w:jc w:val="both"/>
        <w:rPr>
          <w:sz w:val="28"/>
          <w:szCs w:val="28"/>
        </w:rPr>
      </w:pPr>
      <w:r w:rsidRPr="009C21FC">
        <w:rPr>
          <w:sz w:val="28"/>
          <w:szCs w:val="28"/>
        </w:rPr>
        <w:lastRenderedPageBreak/>
        <w:t>Після активних бойових дій</w:t>
      </w:r>
      <w:r w:rsidR="009C21FC" w:rsidRPr="009C21FC">
        <w:rPr>
          <w:sz w:val="28"/>
          <w:szCs w:val="28"/>
        </w:rPr>
        <w:t xml:space="preserve"> на території Чернігівської міської територіальної громади сформувався новий підхід до пасажирський перевезень – зникли автобуси малої місткості, запрацювала абсолютно нова мережа міських маршрутів загального користування, у всіх видах громадського транспорту запроваджено електронний квиток тощо.</w:t>
      </w:r>
    </w:p>
    <w:p w:rsidR="00270A96" w:rsidRPr="00270A96" w:rsidRDefault="00270A96" w:rsidP="00CB2130">
      <w:pPr>
        <w:pStyle w:val="23"/>
        <w:spacing w:after="0" w:line="240" w:lineRule="auto"/>
        <w:ind w:firstLine="851"/>
        <w:jc w:val="both"/>
        <w:rPr>
          <w:sz w:val="10"/>
          <w:szCs w:val="10"/>
        </w:rPr>
      </w:pPr>
    </w:p>
    <w:p w:rsidR="009C21FC" w:rsidRDefault="009C21FC" w:rsidP="00CB2130">
      <w:pPr>
        <w:pStyle w:val="23"/>
        <w:spacing w:after="0" w:line="240" w:lineRule="auto"/>
        <w:ind w:firstLine="851"/>
        <w:jc w:val="both"/>
        <w:rPr>
          <w:sz w:val="28"/>
          <w:szCs w:val="28"/>
        </w:rPr>
      </w:pPr>
      <w:r w:rsidRPr="009C21FC">
        <w:rPr>
          <w:sz w:val="28"/>
          <w:szCs w:val="28"/>
        </w:rPr>
        <w:t xml:space="preserve">За результатами конкурсу на право здійснення перевезень пасажирів на автобусних маршрутах загального користування, в місті працюють такі приватні перевізники </w:t>
      </w:r>
      <w:r w:rsidR="00881579">
        <w:rPr>
          <w:sz w:val="28"/>
          <w:szCs w:val="28"/>
        </w:rPr>
        <w:t xml:space="preserve">– </w:t>
      </w:r>
      <w:proofErr w:type="spellStart"/>
      <w:r w:rsidRPr="009C21FC">
        <w:rPr>
          <w:sz w:val="28"/>
          <w:szCs w:val="28"/>
        </w:rPr>
        <w:t>ПРаТ</w:t>
      </w:r>
      <w:proofErr w:type="spellEnd"/>
      <w:r w:rsidRPr="009C21FC">
        <w:rPr>
          <w:sz w:val="28"/>
          <w:szCs w:val="28"/>
        </w:rPr>
        <w:t xml:space="preserve"> </w:t>
      </w:r>
      <w:r w:rsidR="00881579">
        <w:rPr>
          <w:sz w:val="28"/>
          <w:szCs w:val="28"/>
        </w:rPr>
        <w:t>«</w:t>
      </w:r>
      <w:proofErr w:type="spellStart"/>
      <w:r w:rsidRPr="009C21FC">
        <w:rPr>
          <w:sz w:val="28"/>
          <w:szCs w:val="28"/>
        </w:rPr>
        <w:t>Таксосервіс</w:t>
      </w:r>
      <w:proofErr w:type="spellEnd"/>
      <w:r w:rsidR="00881579">
        <w:rPr>
          <w:sz w:val="28"/>
          <w:szCs w:val="28"/>
        </w:rPr>
        <w:t>»</w:t>
      </w:r>
      <w:r w:rsidRPr="009C21FC">
        <w:rPr>
          <w:sz w:val="28"/>
          <w:szCs w:val="28"/>
        </w:rPr>
        <w:t xml:space="preserve">, ТОВ </w:t>
      </w:r>
      <w:r w:rsidR="00881579">
        <w:rPr>
          <w:sz w:val="28"/>
          <w:szCs w:val="28"/>
        </w:rPr>
        <w:t>«</w:t>
      </w:r>
      <w:proofErr w:type="spellStart"/>
      <w:r w:rsidRPr="009C21FC">
        <w:rPr>
          <w:sz w:val="28"/>
          <w:szCs w:val="28"/>
        </w:rPr>
        <w:t>Тревел</w:t>
      </w:r>
      <w:proofErr w:type="spellEnd"/>
      <w:r w:rsidRPr="009C21FC">
        <w:rPr>
          <w:sz w:val="28"/>
          <w:szCs w:val="28"/>
        </w:rPr>
        <w:t xml:space="preserve"> експрес</w:t>
      </w:r>
      <w:r w:rsidR="00881579">
        <w:rPr>
          <w:sz w:val="28"/>
          <w:szCs w:val="28"/>
        </w:rPr>
        <w:t>»</w:t>
      </w:r>
      <w:r w:rsidRPr="009C21FC">
        <w:rPr>
          <w:sz w:val="28"/>
          <w:szCs w:val="28"/>
        </w:rPr>
        <w:t xml:space="preserve">, ДП </w:t>
      </w:r>
      <w:r w:rsidR="00881579">
        <w:rPr>
          <w:sz w:val="28"/>
          <w:szCs w:val="28"/>
        </w:rPr>
        <w:t>«</w:t>
      </w:r>
      <w:proofErr w:type="spellStart"/>
      <w:r w:rsidRPr="009C21FC">
        <w:rPr>
          <w:sz w:val="28"/>
          <w:szCs w:val="28"/>
        </w:rPr>
        <w:t>Пассервіс</w:t>
      </w:r>
      <w:proofErr w:type="spellEnd"/>
      <w:r w:rsidR="00881579">
        <w:rPr>
          <w:sz w:val="28"/>
          <w:szCs w:val="28"/>
        </w:rPr>
        <w:t>»</w:t>
      </w:r>
      <w:r w:rsidRPr="009C21FC">
        <w:rPr>
          <w:sz w:val="28"/>
          <w:szCs w:val="28"/>
        </w:rPr>
        <w:t xml:space="preserve"> В</w:t>
      </w:r>
      <w:proofErr w:type="spellStart"/>
      <w:r w:rsidRPr="009C21FC">
        <w:rPr>
          <w:sz w:val="28"/>
          <w:szCs w:val="28"/>
        </w:rPr>
        <w:t>АТ</w:t>
      </w:r>
      <w:r w:rsidR="00881579">
        <w:rPr>
          <w:sz w:val="28"/>
          <w:szCs w:val="28"/>
        </w:rPr>
        <w:t> «</w:t>
      </w:r>
      <w:r w:rsidRPr="009C21FC">
        <w:rPr>
          <w:sz w:val="28"/>
          <w:szCs w:val="28"/>
        </w:rPr>
        <w:t>Чернігівавтосе</w:t>
      </w:r>
      <w:proofErr w:type="spellEnd"/>
      <w:r w:rsidRPr="009C21FC">
        <w:rPr>
          <w:sz w:val="28"/>
          <w:szCs w:val="28"/>
        </w:rPr>
        <w:t>рвіс</w:t>
      </w:r>
      <w:r w:rsidR="00881579">
        <w:rPr>
          <w:sz w:val="28"/>
          <w:szCs w:val="28"/>
        </w:rPr>
        <w:t>»</w:t>
      </w:r>
      <w:r w:rsidRPr="009C21FC">
        <w:rPr>
          <w:sz w:val="28"/>
          <w:szCs w:val="28"/>
        </w:rPr>
        <w:t xml:space="preserve"> та ТОВ </w:t>
      </w:r>
      <w:r w:rsidR="00881579">
        <w:rPr>
          <w:sz w:val="28"/>
          <w:szCs w:val="28"/>
        </w:rPr>
        <w:t>«</w:t>
      </w:r>
      <w:proofErr w:type="spellStart"/>
      <w:r w:rsidRPr="009C21FC">
        <w:rPr>
          <w:sz w:val="28"/>
          <w:szCs w:val="28"/>
        </w:rPr>
        <w:t>Епітранс</w:t>
      </w:r>
      <w:proofErr w:type="spellEnd"/>
      <w:r w:rsidR="00881579">
        <w:rPr>
          <w:sz w:val="28"/>
          <w:szCs w:val="28"/>
        </w:rPr>
        <w:t>»</w:t>
      </w:r>
      <w:r w:rsidRPr="009C21FC">
        <w:rPr>
          <w:sz w:val="28"/>
          <w:szCs w:val="28"/>
        </w:rPr>
        <w:t xml:space="preserve">. Забезпечуються </w:t>
      </w:r>
      <w:proofErr w:type="spellStart"/>
      <w:r w:rsidRPr="009C21FC">
        <w:rPr>
          <w:sz w:val="28"/>
          <w:szCs w:val="28"/>
        </w:rPr>
        <w:t>автомобільниі</w:t>
      </w:r>
      <w:proofErr w:type="spellEnd"/>
      <w:r w:rsidRPr="009C21FC">
        <w:rPr>
          <w:sz w:val="28"/>
          <w:szCs w:val="28"/>
        </w:rPr>
        <w:t xml:space="preserve"> пасажирські перевезення автобусами середньої та великої </w:t>
      </w:r>
      <w:proofErr w:type="spellStart"/>
      <w:r w:rsidRPr="009C21FC">
        <w:rPr>
          <w:sz w:val="28"/>
          <w:szCs w:val="28"/>
        </w:rPr>
        <w:t>пасажиромісткості</w:t>
      </w:r>
      <w:proofErr w:type="spellEnd"/>
      <w:r w:rsidRPr="009C21FC">
        <w:rPr>
          <w:sz w:val="28"/>
          <w:szCs w:val="28"/>
        </w:rPr>
        <w:t xml:space="preserve">, які відповідають стандарту екологічності Євро-5 або Євро-6 і більшість з яких (68%) пристосовані для перевезення </w:t>
      </w:r>
      <w:proofErr w:type="spellStart"/>
      <w:r w:rsidRPr="009C21FC">
        <w:rPr>
          <w:sz w:val="28"/>
          <w:szCs w:val="28"/>
        </w:rPr>
        <w:t>маломобільних</w:t>
      </w:r>
      <w:proofErr w:type="spellEnd"/>
      <w:r w:rsidRPr="009C21FC">
        <w:rPr>
          <w:sz w:val="28"/>
          <w:szCs w:val="28"/>
        </w:rPr>
        <w:t xml:space="preserve"> груп населення.</w:t>
      </w:r>
    </w:p>
    <w:p w:rsidR="00CD3364" w:rsidRPr="001F7C87" w:rsidRDefault="00CD3364" w:rsidP="00CB2130">
      <w:pPr>
        <w:pStyle w:val="23"/>
        <w:spacing w:after="0" w:line="240" w:lineRule="auto"/>
        <w:ind w:firstLine="851"/>
        <w:jc w:val="both"/>
        <w:rPr>
          <w:sz w:val="10"/>
          <w:szCs w:val="10"/>
        </w:rPr>
      </w:pPr>
    </w:p>
    <w:p w:rsidR="009C21FC" w:rsidRDefault="009C21FC" w:rsidP="00CB2130">
      <w:pPr>
        <w:pStyle w:val="23"/>
        <w:spacing w:after="0" w:line="240" w:lineRule="auto"/>
        <w:ind w:firstLine="851"/>
        <w:jc w:val="both"/>
        <w:rPr>
          <w:sz w:val="28"/>
          <w:szCs w:val="28"/>
        </w:rPr>
      </w:pPr>
      <w:r w:rsidRPr="009C21FC">
        <w:rPr>
          <w:sz w:val="28"/>
          <w:szCs w:val="28"/>
        </w:rPr>
        <w:t>Електротранспортні перевезення забезпечуються комунальним підприємством «Чернігівське тролейбусне управління».</w:t>
      </w:r>
    </w:p>
    <w:p w:rsidR="0016566E" w:rsidRPr="00745C7F" w:rsidRDefault="0016566E" w:rsidP="00CB2130">
      <w:pPr>
        <w:pStyle w:val="23"/>
        <w:spacing w:after="0" w:line="240" w:lineRule="auto"/>
        <w:ind w:firstLine="851"/>
        <w:jc w:val="both"/>
        <w:rPr>
          <w:iCs/>
          <w:sz w:val="28"/>
          <w:szCs w:val="28"/>
        </w:rPr>
      </w:pPr>
      <w:r w:rsidRPr="00745C7F">
        <w:rPr>
          <w:iCs/>
          <w:sz w:val="28"/>
          <w:szCs w:val="28"/>
        </w:rPr>
        <w:t xml:space="preserve">Щоденно на маршрути, в середньому, виходить 52 одиниці рухомого складу електротранспорту. </w:t>
      </w:r>
    </w:p>
    <w:p w:rsidR="0016566E" w:rsidRPr="00745C7F" w:rsidRDefault="0016566E" w:rsidP="00CB2130">
      <w:pPr>
        <w:pStyle w:val="23"/>
        <w:spacing w:after="0" w:line="240" w:lineRule="auto"/>
        <w:ind w:firstLine="851"/>
        <w:jc w:val="both"/>
        <w:rPr>
          <w:iCs/>
          <w:sz w:val="28"/>
          <w:szCs w:val="28"/>
        </w:rPr>
      </w:pPr>
      <w:r w:rsidRPr="00745C7F">
        <w:rPr>
          <w:iCs/>
          <w:sz w:val="28"/>
          <w:szCs w:val="28"/>
        </w:rPr>
        <w:t xml:space="preserve">Разом з тим, </w:t>
      </w:r>
      <w:r>
        <w:rPr>
          <w:iCs/>
          <w:sz w:val="28"/>
          <w:szCs w:val="28"/>
        </w:rPr>
        <w:t>у 2023 році</w:t>
      </w:r>
      <w:r w:rsidRPr="00745C7F">
        <w:rPr>
          <w:iCs/>
          <w:sz w:val="28"/>
          <w:szCs w:val="28"/>
        </w:rPr>
        <w:t xml:space="preserve"> продовжувалося відновлення знищеної під час активних во</w:t>
      </w:r>
      <w:r w:rsidR="00881579">
        <w:rPr>
          <w:iCs/>
          <w:sz w:val="28"/>
          <w:szCs w:val="28"/>
        </w:rPr>
        <w:t>єнних дій у лютому-березні 2022 року</w:t>
      </w:r>
      <w:r w:rsidRPr="00745C7F">
        <w:rPr>
          <w:iCs/>
          <w:sz w:val="28"/>
          <w:szCs w:val="28"/>
        </w:rPr>
        <w:t xml:space="preserve"> контактної тролейбусної мережі. </w:t>
      </w:r>
    </w:p>
    <w:p w:rsidR="0016566E" w:rsidRDefault="0016566E" w:rsidP="00CB2130">
      <w:pPr>
        <w:pStyle w:val="23"/>
        <w:spacing w:after="0" w:line="240" w:lineRule="auto"/>
        <w:ind w:firstLine="851"/>
        <w:jc w:val="both"/>
        <w:rPr>
          <w:iCs/>
          <w:sz w:val="28"/>
          <w:szCs w:val="28"/>
        </w:rPr>
      </w:pPr>
      <w:r w:rsidRPr="00745C7F">
        <w:rPr>
          <w:iCs/>
          <w:sz w:val="28"/>
          <w:szCs w:val="28"/>
        </w:rPr>
        <w:t>Станом на 01.07.2023 силами комунального підприємства «Чернігівське тролейбусне управління» Чернігівської міської ради відновлено 30 км контактної мережі</w:t>
      </w:r>
      <w:r>
        <w:rPr>
          <w:iCs/>
          <w:sz w:val="28"/>
          <w:szCs w:val="28"/>
        </w:rPr>
        <w:t xml:space="preserve">, витрачено 23,8 </w:t>
      </w:r>
      <w:proofErr w:type="spellStart"/>
      <w:r>
        <w:rPr>
          <w:iCs/>
          <w:sz w:val="28"/>
          <w:szCs w:val="28"/>
        </w:rPr>
        <w:t>млн</w:t>
      </w:r>
      <w:proofErr w:type="spellEnd"/>
      <w:r>
        <w:rPr>
          <w:iCs/>
          <w:sz w:val="28"/>
          <w:szCs w:val="28"/>
        </w:rPr>
        <w:t xml:space="preserve"> грн.</w:t>
      </w:r>
    </w:p>
    <w:p w:rsidR="00A1347C" w:rsidRDefault="00A1347C" w:rsidP="00CB2130">
      <w:pPr>
        <w:pStyle w:val="23"/>
        <w:spacing w:after="0" w:line="240" w:lineRule="auto"/>
        <w:ind w:firstLine="851"/>
        <w:jc w:val="both"/>
        <w:rPr>
          <w:iCs/>
          <w:sz w:val="28"/>
          <w:szCs w:val="28"/>
        </w:rPr>
      </w:pPr>
      <w:r w:rsidRPr="00745C7F">
        <w:rPr>
          <w:iCs/>
          <w:sz w:val="28"/>
          <w:szCs w:val="28"/>
        </w:rPr>
        <w:t>На виконання Програми відновлення та розвитку електротранспорту м.</w:t>
      </w:r>
      <w:r>
        <w:rPr>
          <w:iCs/>
          <w:sz w:val="28"/>
          <w:szCs w:val="28"/>
        </w:rPr>
        <w:t> </w:t>
      </w:r>
      <w:r w:rsidRPr="00745C7F">
        <w:rPr>
          <w:iCs/>
          <w:sz w:val="28"/>
          <w:szCs w:val="28"/>
        </w:rPr>
        <w:t>Чернігова на 2023-2025 роки, затвердженої рішенням виконавчого комітету Чернігівської міської ради від 15 вересня 2022 року № 383</w:t>
      </w:r>
      <w:r w:rsidR="00881579">
        <w:rPr>
          <w:iCs/>
          <w:sz w:val="28"/>
          <w:szCs w:val="28"/>
        </w:rPr>
        <w:t>,</w:t>
      </w:r>
      <w:r w:rsidRPr="00745C7F">
        <w:rPr>
          <w:iCs/>
          <w:sz w:val="28"/>
          <w:szCs w:val="28"/>
        </w:rPr>
        <w:t xml:space="preserve"> в І півріччі 2023 року було придбано 6 одиниць </w:t>
      </w:r>
      <w:proofErr w:type="spellStart"/>
      <w:r w:rsidRPr="00745C7F">
        <w:rPr>
          <w:iCs/>
          <w:sz w:val="28"/>
          <w:szCs w:val="28"/>
        </w:rPr>
        <w:t>енергоефективн</w:t>
      </w:r>
      <w:r w:rsidR="00181912">
        <w:rPr>
          <w:iCs/>
          <w:sz w:val="28"/>
          <w:szCs w:val="28"/>
        </w:rPr>
        <w:t>их</w:t>
      </w:r>
      <w:proofErr w:type="spellEnd"/>
      <w:r w:rsidR="00181912">
        <w:rPr>
          <w:iCs/>
          <w:sz w:val="28"/>
          <w:szCs w:val="28"/>
        </w:rPr>
        <w:t xml:space="preserve"> </w:t>
      </w:r>
      <w:proofErr w:type="spellStart"/>
      <w:r w:rsidR="00181912">
        <w:rPr>
          <w:iCs/>
          <w:sz w:val="28"/>
          <w:szCs w:val="28"/>
        </w:rPr>
        <w:t>низькопідлогових</w:t>
      </w:r>
      <w:proofErr w:type="spellEnd"/>
      <w:r w:rsidR="00181912">
        <w:rPr>
          <w:iCs/>
          <w:sz w:val="28"/>
          <w:szCs w:val="28"/>
        </w:rPr>
        <w:t xml:space="preserve"> тролейбусів (заплановано </w:t>
      </w:r>
      <w:r w:rsidR="00181912" w:rsidRPr="00181912">
        <w:rPr>
          <w:iCs/>
          <w:sz w:val="28"/>
          <w:szCs w:val="28"/>
        </w:rPr>
        <w:t>придбання ще 5 одиниць до кінця року).</w:t>
      </w:r>
    </w:p>
    <w:p w:rsidR="00CD3364" w:rsidRPr="001F7C87" w:rsidRDefault="00CD3364" w:rsidP="00CB2130">
      <w:pPr>
        <w:pStyle w:val="23"/>
        <w:spacing w:after="0" w:line="240" w:lineRule="auto"/>
        <w:ind w:firstLine="851"/>
        <w:jc w:val="both"/>
        <w:rPr>
          <w:iCs/>
          <w:sz w:val="10"/>
          <w:szCs w:val="10"/>
        </w:rPr>
      </w:pPr>
    </w:p>
    <w:p w:rsidR="00181912" w:rsidRPr="00A56699" w:rsidRDefault="00881579" w:rsidP="00CB2130">
      <w:pPr>
        <w:pStyle w:val="23"/>
        <w:spacing w:after="0" w:line="240" w:lineRule="auto"/>
        <w:ind w:firstLine="851"/>
        <w:jc w:val="both"/>
        <w:rPr>
          <w:iCs/>
          <w:sz w:val="28"/>
          <w:szCs w:val="28"/>
        </w:rPr>
      </w:pPr>
      <w:r>
        <w:rPr>
          <w:iCs/>
          <w:sz w:val="28"/>
          <w:szCs w:val="28"/>
        </w:rPr>
        <w:t>Наразі о</w:t>
      </w:r>
      <w:r w:rsidR="00181912">
        <w:rPr>
          <w:iCs/>
          <w:sz w:val="28"/>
          <w:szCs w:val="28"/>
        </w:rPr>
        <w:t xml:space="preserve">сновною проблемою галузі є дефіцит водіїв, </w:t>
      </w:r>
      <w:r w:rsidR="00181912" w:rsidRPr="00181912">
        <w:rPr>
          <w:iCs/>
          <w:sz w:val="28"/>
          <w:szCs w:val="28"/>
        </w:rPr>
        <w:t>а також технічного персоналу для обслуговування рухомого складу громадського транспорту</w:t>
      </w:r>
      <w:r w:rsidR="00181912">
        <w:rPr>
          <w:iCs/>
          <w:sz w:val="28"/>
          <w:szCs w:val="28"/>
        </w:rPr>
        <w:t>.</w:t>
      </w:r>
    </w:p>
    <w:p w:rsidR="004E7E6F" w:rsidRDefault="004E7E6F" w:rsidP="00CB2130">
      <w:pPr>
        <w:pStyle w:val="a3"/>
        <w:ind w:firstLine="851"/>
        <w:jc w:val="both"/>
        <w:rPr>
          <w:szCs w:val="28"/>
          <w:u w:val="single"/>
        </w:rPr>
      </w:pPr>
    </w:p>
    <w:p w:rsidR="00CD3364" w:rsidRPr="00CD3364" w:rsidRDefault="00CD3364" w:rsidP="00CB2130">
      <w:pPr>
        <w:pStyle w:val="a3"/>
        <w:ind w:firstLine="851"/>
        <w:jc w:val="both"/>
        <w:rPr>
          <w:sz w:val="16"/>
          <w:szCs w:val="16"/>
          <w:u w:val="single"/>
        </w:rPr>
      </w:pPr>
    </w:p>
    <w:p w:rsidR="00F65125" w:rsidRPr="00F65125" w:rsidRDefault="00F65125" w:rsidP="00CB2130">
      <w:pPr>
        <w:ind w:firstLine="851"/>
        <w:jc w:val="both"/>
        <w:rPr>
          <w:sz w:val="28"/>
          <w:szCs w:val="28"/>
          <w:u w:val="single"/>
        </w:rPr>
      </w:pPr>
      <w:r w:rsidRPr="00F65125">
        <w:rPr>
          <w:sz w:val="28"/>
          <w:szCs w:val="28"/>
          <w:u w:val="single"/>
        </w:rPr>
        <w:t>Підтримка сімей, дітей та молоді, гендерна політика</w:t>
      </w:r>
    </w:p>
    <w:p w:rsidR="00F65125" w:rsidRPr="00CD3364" w:rsidRDefault="00F65125" w:rsidP="00CB2130">
      <w:pPr>
        <w:ind w:firstLine="851"/>
        <w:jc w:val="both"/>
        <w:rPr>
          <w:u w:val="single"/>
        </w:rPr>
      </w:pPr>
    </w:p>
    <w:p w:rsidR="00F65125" w:rsidRPr="00F65125" w:rsidRDefault="00881579" w:rsidP="00881579">
      <w:pPr>
        <w:ind w:firstLine="851"/>
        <w:contextualSpacing/>
        <w:jc w:val="both"/>
        <w:rPr>
          <w:sz w:val="28"/>
          <w:szCs w:val="28"/>
        </w:rPr>
      </w:pPr>
      <w:r>
        <w:rPr>
          <w:sz w:val="28"/>
          <w:szCs w:val="28"/>
        </w:rPr>
        <w:t xml:space="preserve">У 2023 році </w:t>
      </w:r>
      <w:r w:rsidR="00F65125" w:rsidRPr="00F65125">
        <w:rPr>
          <w:sz w:val="28"/>
          <w:szCs w:val="28"/>
        </w:rPr>
        <w:t xml:space="preserve">комунальним закладом «Позашкільний навчальний заклад «Центр роботи з дітьми та молоддю за місцем проживання» проведено </w:t>
      </w:r>
      <w:r w:rsidR="007310A3" w:rsidRPr="007310A3">
        <w:rPr>
          <w:sz w:val="28"/>
          <w:szCs w:val="28"/>
        </w:rPr>
        <w:t>400</w:t>
      </w:r>
      <w:r w:rsidR="00F65125" w:rsidRPr="00F65125">
        <w:rPr>
          <w:sz w:val="28"/>
          <w:szCs w:val="28"/>
        </w:rPr>
        <w:t xml:space="preserve"> заходів, якими було охоплено </w:t>
      </w:r>
      <w:r w:rsidR="007310A3" w:rsidRPr="007310A3">
        <w:rPr>
          <w:sz w:val="28"/>
          <w:szCs w:val="28"/>
        </w:rPr>
        <w:t>2</w:t>
      </w:r>
      <w:r w:rsidR="00F65125" w:rsidRPr="00F65125">
        <w:rPr>
          <w:sz w:val="28"/>
          <w:szCs w:val="28"/>
        </w:rPr>
        <w:t xml:space="preserve"> </w:t>
      </w:r>
      <w:r w:rsidR="007310A3" w:rsidRPr="007310A3">
        <w:rPr>
          <w:sz w:val="28"/>
          <w:szCs w:val="28"/>
        </w:rPr>
        <w:t>300</w:t>
      </w:r>
      <w:r w:rsidR="00F65125" w:rsidRPr="00F65125">
        <w:rPr>
          <w:sz w:val="28"/>
          <w:szCs w:val="28"/>
        </w:rPr>
        <w:t xml:space="preserve"> вихованців</w:t>
      </w:r>
      <w:r>
        <w:rPr>
          <w:sz w:val="28"/>
          <w:szCs w:val="28"/>
        </w:rPr>
        <w:t>.</w:t>
      </w:r>
    </w:p>
    <w:p w:rsidR="00F65125" w:rsidRDefault="00881579" w:rsidP="00881579">
      <w:pPr>
        <w:ind w:firstLine="851"/>
        <w:contextualSpacing/>
        <w:jc w:val="both"/>
        <w:rPr>
          <w:sz w:val="28"/>
          <w:szCs w:val="28"/>
        </w:rPr>
      </w:pPr>
      <w:r>
        <w:rPr>
          <w:sz w:val="28"/>
          <w:szCs w:val="28"/>
        </w:rPr>
        <w:t xml:space="preserve">Станом на 01.07.2023 </w:t>
      </w:r>
      <w:r w:rsidR="00F65125" w:rsidRPr="00F65125">
        <w:rPr>
          <w:sz w:val="28"/>
          <w:szCs w:val="28"/>
        </w:rPr>
        <w:t>сімейними формами виховання охоплено 91</w:t>
      </w:r>
      <w:r w:rsidR="0078245A" w:rsidRPr="0078245A">
        <w:rPr>
          <w:sz w:val="28"/>
          <w:szCs w:val="28"/>
        </w:rPr>
        <w:t>,6</w:t>
      </w:r>
      <w:r w:rsidR="00F65125" w:rsidRPr="00F65125">
        <w:rPr>
          <w:sz w:val="28"/>
          <w:szCs w:val="28"/>
        </w:rPr>
        <w:t xml:space="preserve"> % дітей-сиріт та дітей, позбавлених батьківського піклування</w:t>
      </w:r>
      <w:r w:rsidR="00884BEE">
        <w:rPr>
          <w:sz w:val="28"/>
          <w:szCs w:val="28"/>
        </w:rPr>
        <w:t>.</w:t>
      </w:r>
    </w:p>
    <w:p w:rsidR="001F7C87" w:rsidRPr="001F7C87" w:rsidRDefault="001F7C87" w:rsidP="001F7C87">
      <w:pPr>
        <w:ind w:left="851"/>
        <w:contextualSpacing/>
        <w:jc w:val="both"/>
        <w:rPr>
          <w:sz w:val="10"/>
          <w:szCs w:val="10"/>
        </w:rPr>
      </w:pPr>
    </w:p>
    <w:p w:rsidR="0078245A" w:rsidRDefault="0078245A" w:rsidP="00CB2130">
      <w:pPr>
        <w:ind w:firstLine="851"/>
        <w:jc w:val="both"/>
        <w:rPr>
          <w:sz w:val="28"/>
          <w:szCs w:val="28"/>
        </w:rPr>
      </w:pPr>
      <w:r w:rsidRPr="0078245A">
        <w:rPr>
          <w:sz w:val="28"/>
          <w:szCs w:val="28"/>
        </w:rPr>
        <w:t>На первинному обліку в управлінні</w:t>
      </w:r>
      <w:r>
        <w:rPr>
          <w:sz w:val="28"/>
          <w:szCs w:val="28"/>
        </w:rPr>
        <w:t xml:space="preserve"> у справах дітей</w:t>
      </w:r>
      <w:r w:rsidRPr="0078245A">
        <w:rPr>
          <w:sz w:val="28"/>
          <w:szCs w:val="28"/>
        </w:rPr>
        <w:t xml:space="preserve"> перебуває 346 дітей-сиріт, дітей, позбавлених батьківського піклування.</w:t>
      </w:r>
      <w:r>
        <w:rPr>
          <w:sz w:val="28"/>
          <w:szCs w:val="28"/>
        </w:rPr>
        <w:t xml:space="preserve"> </w:t>
      </w:r>
      <w:r w:rsidRPr="0078245A">
        <w:rPr>
          <w:sz w:val="28"/>
          <w:szCs w:val="28"/>
        </w:rPr>
        <w:t>З них 318 виховуються в сім’ях, 28 перебувають у державних дитячих закладах.</w:t>
      </w:r>
    </w:p>
    <w:p w:rsidR="0078245A" w:rsidRDefault="0078245A" w:rsidP="00CB2130">
      <w:pPr>
        <w:ind w:firstLine="851"/>
        <w:jc w:val="both"/>
        <w:rPr>
          <w:sz w:val="28"/>
          <w:szCs w:val="28"/>
        </w:rPr>
      </w:pPr>
      <w:r>
        <w:rPr>
          <w:sz w:val="28"/>
          <w:szCs w:val="28"/>
        </w:rPr>
        <w:t>У</w:t>
      </w:r>
      <w:r w:rsidRPr="0078245A">
        <w:rPr>
          <w:sz w:val="28"/>
          <w:szCs w:val="28"/>
        </w:rPr>
        <w:t xml:space="preserve"> 2023 році 6 сімей (перебували на обліку як кандидати в </w:t>
      </w:r>
      <w:proofErr w:type="spellStart"/>
      <w:r w:rsidRPr="0078245A">
        <w:rPr>
          <w:sz w:val="28"/>
          <w:szCs w:val="28"/>
        </w:rPr>
        <w:t>усиновлювачі</w:t>
      </w:r>
      <w:proofErr w:type="spellEnd"/>
      <w:r w:rsidRPr="0078245A">
        <w:rPr>
          <w:sz w:val="28"/>
          <w:szCs w:val="28"/>
        </w:rPr>
        <w:t xml:space="preserve">), які мешкають на території міста, усиновили 6 дітей. На обліку, як кандидати в </w:t>
      </w:r>
      <w:proofErr w:type="spellStart"/>
      <w:r w:rsidRPr="0078245A">
        <w:rPr>
          <w:sz w:val="28"/>
          <w:szCs w:val="28"/>
        </w:rPr>
        <w:t>усиновлювачі</w:t>
      </w:r>
      <w:proofErr w:type="spellEnd"/>
      <w:r w:rsidRPr="0078245A">
        <w:rPr>
          <w:sz w:val="28"/>
          <w:szCs w:val="28"/>
        </w:rPr>
        <w:t>, перебуває 5 повних сімей та 2 одинокі особи.</w:t>
      </w:r>
    </w:p>
    <w:p w:rsidR="001F7C87" w:rsidRPr="001F7C87" w:rsidRDefault="001F7C87" w:rsidP="00CB2130">
      <w:pPr>
        <w:ind w:firstLine="851"/>
        <w:jc w:val="both"/>
        <w:rPr>
          <w:sz w:val="10"/>
          <w:szCs w:val="10"/>
        </w:rPr>
      </w:pPr>
    </w:p>
    <w:p w:rsidR="0078245A" w:rsidRPr="0078245A" w:rsidRDefault="0078245A" w:rsidP="00CB2130">
      <w:pPr>
        <w:ind w:firstLine="851"/>
        <w:jc w:val="both"/>
        <w:rPr>
          <w:sz w:val="28"/>
          <w:szCs w:val="28"/>
        </w:rPr>
      </w:pPr>
      <w:r w:rsidRPr="0078245A">
        <w:rPr>
          <w:sz w:val="28"/>
          <w:szCs w:val="28"/>
        </w:rPr>
        <w:lastRenderedPageBreak/>
        <w:t xml:space="preserve">У місті обліковано 5 </w:t>
      </w:r>
      <w:r>
        <w:rPr>
          <w:sz w:val="28"/>
          <w:szCs w:val="28"/>
        </w:rPr>
        <w:t>дитячих будинків сімейного типу (ДБСТ),</w:t>
      </w:r>
      <w:r w:rsidRPr="0078245A">
        <w:rPr>
          <w:sz w:val="28"/>
          <w:szCs w:val="28"/>
        </w:rPr>
        <w:t xml:space="preserve"> в яких виховується 31 д</w:t>
      </w:r>
      <w:r>
        <w:rPr>
          <w:sz w:val="28"/>
          <w:szCs w:val="28"/>
        </w:rPr>
        <w:t>итина</w:t>
      </w:r>
      <w:r w:rsidRPr="0078245A">
        <w:rPr>
          <w:sz w:val="28"/>
          <w:szCs w:val="28"/>
        </w:rPr>
        <w:t xml:space="preserve"> та 3 особи, 12 прийомних сімей</w:t>
      </w:r>
      <w:r w:rsidR="00881579">
        <w:rPr>
          <w:sz w:val="28"/>
          <w:szCs w:val="28"/>
        </w:rPr>
        <w:t>,</w:t>
      </w:r>
      <w:r w:rsidRPr="0078245A">
        <w:rPr>
          <w:sz w:val="28"/>
          <w:szCs w:val="28"/>
        </w:rPr>
        <w:t xml:space="preserve"> в яких виховується 15 прийомних дітей та 4 особи</w:t>
      </w:r>
      <w:r>
        <w:rPr>
          <w:sz w:val="28"/>
          <w:szCs w:val="28"/>
        </w:rPr>
        <w:t>.</w:t>
      </w:r>
      <w:r w:rsidRPr="0078245A">
        <w:rPr>
          <w:sz w:val="28"/>
          <w:szCs w:val="28"/>
        </w:rPr>
        <w:t xml:space="preserve"> </w:t>
      </w:r>
    </w:p>
    <w:p w:rsidR="0078245A" w:rsidRPr="0078245A" w:rsidRDefault="0078245A" w:rsidP="00CB2130">
      <w:pPr>
        <w:ind w:firstLine="851"/>
        <w:jc w:val="both"/>
        <w:rPr>
          <w:sz w:val="28"/>
          <w:szCs w:val="28"/>
        </w:rPr>
      </w:pPr>
      <w:r w:rsidRPr="0078245A">
        <w:rPr>
          <w:sz w:val="28"/>
          <w:szCs w:val="28"/>
        </w:rPr>
        <w:t xml:space="preserve">В поточному році утворено одну прийомну </w:t>
      </w:r>
      <w:proofErr w:type="spellStart"/>
      <w:r w:rsidRPr="0078245A">
        <w:rPr>
          <w:sz w:val="28"/>
          <w:szCs w:val="28"/>
        </w:rPr>
        <w:t>сімʼю</w:t>
      </w:r>
      <w:proofErr w:type="spellEnd"/>
      <w:r w:rsidRPr="0078245A">
        <w:rPr>
          <w:sz w:val="28"/>
          <w:szCs w:val="28"/>
        </w:rPr>
        <w:t xml:space="preserve"> та влаштовано до </w:t>
      </w:r>
      <w:r>
        <w:rPr>
          <w:sz w:val="28"/>
          <w:szCs w:val="28"/>
        </w:rPr>
        <w:t>неї</w:t>
      </w:r>
      <w:r w:rsidRPr="0078245A">
        <w:rPr>
          <w:sz w:val="28"/>
          <w:szCs w:val="28"/>
        </w:rPr>
        <w:t xml:space="preserve"> одну дитину, також  в діючу прийомну </w:t>
      </w:r>
      <w:proofErr w:type="spellStart"/>
      <w:r w:rsidRPr="0078245A">
        <w:rPr>
          <w:sz w:val="28"/>
          <w:szCs w:val="28"/>
        </w:rPr>
        <w:t>сімʼю</w:t>
      </w:r>
      <w:proofErr w:type="spellEnd"/>
      <w:r w:rsidRPr="0078245A">
        <w:rPr>
          <w:sz w:val="28"/>
          <w:szCs w:val="28"/>
        </w:rPr>
        <w:t xml:space="preserve"> </w:t>
      </w:r>
      <w:proofErr w:type="spellStart"/>
      <w:r w:rsidRPr="0078245A">
        <w:rPr>
          <w:sz w:val="28"/>
          <w:szCs w:val="28"/>
        </w:rPr>
        <w:t>довлаштовано</w:t>
      </w:r>
      <w:proofErr w:type="spellEnd"/>
      <w:r w:rsidRPr="0078245A">
        <w:rPr>
          <w:sz w:val="28"/>
          <w:szCs w:val="28"/>
        </w:rPr>
        <w:t xml:space="preserve"> 1 дитину.</w:t>
      </w:r>
    </w:p>
    <w:p w:rsidR="0078245A" w:rsidRDefault="0078245A" w:rsidP="00CB2130">
      <w:pPr>
        <w:ind w:firstLine="851"/>
        <w:jc w:val="both"/>
        <w:rPr>
          <w:sz w:val="28"/>
          <w:szCs w:val="28"/>
        </w:rPr>
      </w:pPr>
      <w:r w:rsidRPr="0078245A">
        <w:rPr>
          <w:sz w:val="28"/>
          <w:szCs w:val="28"/>
        </w:rPr>
        <w:t xml:space="preserve">Всі п’ять ДБСТ та чотири </w:t>
      </w:r>
      <w:r>
        <w:rPr>
          <w:sz w:val="28"/>
          <w:szCs w:val="28"/>
        </w:rPr>
        <w:t>прийомні сім</w:t>
      </w:r>
      <w:r w:rsidRPr="0078245A">
        <w:rPr>
          <w:sz w:val="28"/>
          <w:szCs w:val="28"/>
          <w:lang w:val="ru-RU"/>
        </w:rPr>
        <w:t>’</w:t>
      </w:r>
      <w:r>
        <w:rPr>
          <w:sz w:val="28"/>
          <w:szCs w:val="28"/>
          <w:lang w:val="ru-RU"/>
        </w:rPr>
        <w:t>ї</w:t>
      </w:r>
      <w:r w:rsidRPr="0078245A">
        <w:rPr>
          <w:sz w:val="28"/>
          <w:szCs w:val="28"/>
        </w:rPr>
        <w:t xml:space="preserve"> з дітьми тимчасово перебувають за кордоном.</w:t>
      </w:r>
    </w:p>
    <w:p w:rsidR="001F7C87" w:rsidRPr="001F7C87" w:rsidRDefault="001F7C87" w:rsidP="00CB2130">
      <w:pPr>
        <w:ind w:firstLine="851"/>
        <w:jc w:val="both"/>
        <w:rPr>
          <w:sz w:val="10"/>
          <w:szCs w:val="10"/>
        </w:rPr>
      </w:pPr>
    </w:p>
    <w:p w:rsidR="0078245A" w:rsidRPr="0078245A" w:rsidRDefault="0078245A" w:rsidP="00CB2130">
      <w:pPr>
        <w:ind w:firstLine="851"/>
        <w:jc w:val="both"/>
        <w:rPr>
          <w:sz w:val="28"/>
          <w:szCs w:val="28"/>
        </w:rPr>
      </w:pPr>
      <w:r w:rsidRPr="0078245A">
        <w:rPr>
          <w:sz w:val="28"/>
          <w:szCs w:val="28"/>
        </w:rPr>
        <w:t xml:space="preserve">За перше півріччя 2023 році проведено 160 перевірок умов проживання дітей, які перебувають на обліку у службі, чи щодо яких надійшли повідомлення про порушення їх прав. </w:t>
      </w:r>
    </w:p>
    <w:p w:rsidR="0078245A" w:rsidRDefault="0078245A" w:rsidP="00CB2130">
      <w:pPr>
        <w:ind w:firstLine="851"/>
        <w:jc w:val="both"/>
        <w:rPr>
          <w:sz w:val="28"/>
          <w:szCs w:val="28"/>
        </w:rPr>
      </w:pPr>
      <w:r w:rsidRPr="0078245A">
        <w:rPr>
          <w:sz w:val="28"/>
          <w:szCs w:val="28"/>
        </w:rPr>
        <w:t>За результатами перевірок було направлено 28 клопотань до поліції про притягнення батьків до адміністративної відповідальності за невиконання батьківських обов’язків по вихованню дітей.</w:t>
      </w:r>
    </w:p>
    <w:p w:rsidR="0078245A" w:rsidRDefault="0078245A" w:rsidP="00CB2130">
      <w:pPr>
        <w:ind w:firstLine="851"/>
        <w:jc w:val="both"/>
        <w:rPr>
          <w:sz w:val="28"/>
          <w:szCs w:val="28"/>
        </w:rPr>
      </w:pPr>
      <w:r w:rsidRPr="0078245A">
        <w:rPr>
          <w:sz w:val="28"/>
          <w:szCs w:val="28"/>
        </w:rPr>
        <w:t>За шість місяців 2023 року управлінням</w:t>
      </w:r>
      <w:r>
        <w:rPr>
          <w:sz w:val="28"/>
          <w:szCs w:val="28"/>
        </w:rPr>
        <w:t xml:space="preserve"> у справах дітей</w:t>
      </w:r>
      <w:r w:rsidRPr="0078245A">
        <w:rPr>
          <w:sz w:val="28"/>
          <w:szCs w:val="28"/>
        </w:rPr>
        <w:t xml:space="preserve"> підготовлено 9 позовів на позбавлення батьків батьківських прав.</w:t>
      </w:r>
    </w:p>
    <w:p w:rsidR="0078245A" w:rsidRDefault="00BD4EEE" w:rsidP="00CB2130">
      <w:pPr>
        <w:ind w:firstLine="851"/>
        <w:jc w:val="both"/>
        <w:rPr>
          <w:sz w:val="28"/>
          <w:szCs w:val="28"/>
        </w:rPr>
      </w:pPr>
      <w:r w:rsidRPr="00BD4EEE">
        <w:rPr>
          <w:sz w:val="28"/>
          <w:szCs w:val="28"/>
        </w:rPr>
        <w:t xml:space="preserve">Всього виявлено і вилучено із сімей 6 дітей у </w:t>
      </w:r>
      <w:proofErr w:type="spellStart"/>
      <w:r w:rsidRPr="00BD4EEE">
        <w:rPr>
          <w:sz w:val="28"/>
          <w:szCs w:val="28"/>
        </w:rPr>
        <w:t>звʼяку</w:t>
      </w:r>
      <w:proofErr w:type="spellEnd"/>
      <w:r w:rsidRPr="00BD4EEE">
        <w:rPr>
          <w:sz w:val="28"/>
          <w:szCs w:val="28"/>
        </w:rPr>
        <w:t xml:space="preserve"> із загрозою їх життю та </w:t>
      </w:r>
      <w:proofErr w:type="spellStart"/>
      <w:r w:rsidRPr="00BD4EEE">
        <w:rPr>
          <w:sz w:val="28"/>
          <w:szCs w:val="28"/>
        </w:rPr>
        <w:t>здоровʼю</w:t>
      </w:r>
      <w:proofErr w:type="spellEnd"/>
      <w:r w:rsidRPr="00BD4EEE">
        <w:rPr>
          <w:sz w:val="28"/>
          <w:szCs w:val="28"/>
        </w:rPr>
        <w:t>.</w:t>
      </w:r>
    </w:p>
    <w:p w:rsidR="001F7C87" w:rsidRPr="001F7C87" w:rsidRDefault="001F7C87" w:rsidP="00CB2130">
      <w:pPr>
        <w:ind w:firstLine="851"/>
        <w:jc w:val="both"/>
        <w:rPr>
          <w:sz w:val="10"/>
          <w:szCs w:val="10"/>
        </w:rPr>
      </w:pPr>
    </w:p>
    <w:p w:rsidR="007310A3" w:rsidRDefault="007310A3" w:rsidP="00CB2130">
      <w:pPr>
        <w:ind w:firstLine="851"/>
        <w:jc w:val="both"/>
        <w:rPr>
          <w:sz w:val="28"/>
          <w:szCs w:val="28"/>
        </w:rPr>
      </w:pPr>
      <w:r w:rsidRPr="007310A3">
        <w:rPr>
          <w:sz w:val="28"/>
          <w:szCs w:val="28"/>
        </w:rPr>
        <w:t>Виконується «Програма молодіжного житлового кредитування в місті Чернігові на 2023-2027 роки».</w:t>
      </w:r>
    </w:p>
    <w:p w:rsidR="007310A3" w:rsidRDefault="007310A3" w:rsidP="00CB2130">
      <w:pPr>
        <w:ind w:firstLine="851"/>
        <w:jc w:val="both"/>
        <w:rPr>
          <w:sz w:val="28"/>
          <w:szCs w:val="28"/>
        </w:rPr>
      </w:pPr>
      <w:r w:rsidRPr="007310A3">
        <w:rPr>
          <w:sz w:val="28"/>
          <w:szCs w:val="28"/>
        </w:rPr>
        <w:t>Програмою передбачено пільгове молодіжне кредитування з терміном погашення кредитів до 30 років. Учасниками програми можуть стати мешканці обласного центру віком до 35 років, які перебувають на квартирному обліку, тобто визнані такими, що потребують покращення житлових умов.</w:t>
      </w:r>
    </w:p>
    <w:p w:rsidR="001F7C87" w:rsidRPr="001F7C87" w:rsidRDefault="001F7C87" w:rsidP="00CB2130">
      <w:pPr>
        <w:ind w:firstLine="851"/>
        <w:jc w:val="both"/>
        <w:rPr>
          <w:sz w:val="10"/>
          <w:szCs w:val="10"/>
        </w:rPr>
      </w:pPr>
    </w:p>
    <w:p w:rsidR="007310A3" w:rsidRPr="00F65125" w:rsidRDefault="007310A3" w:rsidP="00CB2130">
      <w:pPr>
        <w:ind w:firstLine="851"/>
        <w:jc w:val="both"/>
        <w:rPr>
          <w:sz w:val="28"/>
          <w:szCs w:val="28"/>
        </w:rPr>
      </w:pPr>
      <w:r>
        <w:rPr>
          <w:sz w:val="28"/>
          <w:szCs w:val="28"/>
        </w:rPr>
        <w:t>Р</w:t>
      </w:r>
      <w:r w:rsidR="002B04AE">
        <w:rPr>
          <w:sz w:val="28"/>
          <w:szCs w:val="28"/>
        </w:rPr>
        <w:t>обота з г</w:t>
      </w:r>
      <w:r w:rsidRPr="007310A3">
        <w:rPr>
          <w:sz w:val="28"/>
          <w:szCs w:val="28"/>
        </w:rPr>
        <w:t xml:space="preserve">ендерних питань </w:t>
      </w:r>
      <w:r>
        <w:rPr>
          <w:sz w:val="28"/>
          <w:szCs w:val="28"/>
        </w:rPr>
        <w:t xml:space="preserve">реалізовується </w:t>
      </w:r>
      <w:r w:rsidRPr="007310A3">
        <w:rPr>
          <w:sz w:val="28"/>
          <w:szCs w:val="28"/>
        </w:rPr>
        <w:t>шляхом проведення семінарів, «круглих» столів тощо. Забезпечено співпрацю з гром</w:t>
      </w:r>
      <w:r w:rsidR="002B04AE">
        <w:rPr>
          <w:sz w:val="28"/>
          <w:szCs w:val="28"/>
        </w:rPr>
        <w:t>адськими організаціями, які опі</w:t>
      </w:r>
      <w:r w:rsidRPr="007310A3">
        <w:rPr>
          <w:sz w:val="28"/>
          <w:szCs w:val="28"/>
        </w:rPr>
        <w:t>куються цими питаннями, а саме: Чернігівською</w:t>
      </w:r>
      <w:r w:rsidR="002B04AE">
        <w:rPr>
          <w:sz w:val="28"/>
          <w:szCs w:val="28"/>
        </w:rPr>
        <w:t xml:space="preserve"> міською громадською організаці</w:t>
      </w:r>
      <w:r w:rsidRPr="007310A3">
        <w:rPr>
          <w:sz w:val="28"/>
          <w:szCs w:val="28"/>
        </w:rPr>
        <w:t>єю «Центр гендерних ініціатив», Лігою ділових і професійних жінок м.</w:t>
      </w:r>
      <w:r w:rsidR="00881579">
        <w:rPr>
          <w:sz w:val="28"/>
          <w:szCs w:val="28"/>
        </w:rPr>
        <w:t> </w:t>
      </w:r>
      <w:r w:rsidRPr="007310A3">
        <w:rPr>
          <w:sz w:val="28"/>
          <w:szCs w:val="28"/>
        </w:rPr>
        <w:t>Чернігова, Спілкою жінок м. Чернігова. У червні поточного року відбувся тренінг «Участь громадян в процесах управління на місцевому рі</w:t>
      </w:r>
      <w:r w:rsidR="002B04AE">
        <w:rPr>
          <w:sz w:val="28"/>
          <w:szCs w:val="28"/>
        </w:rPr>
        <w:t>вні з застосуванням принципу ге</w:t>
      </w:r>
      <w:r w:rsidRPr="007310A3">
        <w:rPr>
          <w:sz w:val="28"/>
          <w:szCs w:val="28"/>
        </w:rPr>
        <w:t>ндерної рівності». Тренінг впроваджено за сприяння Програми розвитку ООН в Україні в межах програми ООН із відновлення та розбудови миру за фінансової підтримки уряду Швеції.</w:t>
      </w:r>
    </w:p>
    <w:p w:rsidR="00F65125" w:rsidRDefault="00F65125" w:rsidP="00CB2130">
      <w:pPr>
        <w:pStyle w:val="a3"/>
        <w:ind w:firstLine="851"/>
        <w:jc w:val="both"/>
        <w:rPr>
          <w:szCs w:val="28"/>
          <w:u w:val="single"/>
        </w:rPr>
      </w:pPr>
    </w:p>
    <w:p w:rsidR="00CD3364" w:rsidRPr="00CD3364" w:rsidRDefault="00CD3364" w:rsidP="00CB2130">
      <w:pPr>
        <w:pStyle w:val="a3"/>
        <w:ind w:firstLine="851"/>
        <w:jc w:val="both"/>
        <w:rPr>
          <w:sz w:val="16"/>
          <w:szCs w:val="16"/>
          <w:u w:val="single"/>
        </w:rPr>
      </w:pPr>
    </w:p>
    <w:p w:rsidR="00FA273C" w:rsidRPr="002B04AE" w:rsidRDefault="00FA273C" w:rsidP="00CB2130">
      <w:pPr>
        <w:pStyle w:val="a3"/>
        <w:ind w:firstLine="851"/>
        <w:jc w:val="both"/>
        <w:rPr>
          <w:szCs w:val="28"/>
          <w:u w:val="single"/>
        </w:rPr>
      </w:pPr>
      <w:r w:rsidRPr="002B04AE">
        <w:rPr>
          <w:szCs w:val="28"/>
          <w:u w:val="single"/>
        </w:rPr>
        <w:t>Зайнятість населення та ринок праці</w:t>
      </w:r>
    </w:p>
    <w:p w:rsidR="00FA273C" w:rsidRPr="00CD3364" w:rsidRDefault="00FA273C" w:rsidP="00CB2130">
      <w:pPr>
        <w:pStyle w:val="a3"/>
        <w:ind w:firstLine="851"/>
        <w:jc w:val="both"/>
        <w:rPr>
          <w:sz w:val="24"/>
          <w:szCs w:val="24"/>
        </w:rPr>
      </w:pPr>
    </w:p>
    <w:p w:rsidR="00FA273C" w:rsidRDefault="002B04AE" w:rsidP="00CB2130">
      <w:pPr>
        <w:pStyle w:val="a3"/>
        <w:ind w:firstLine="851"/>
        <w:jc w:val="both"/>
        <w:rPr>
          <w:szCs w:val="28"/>
        </w:rPr>
      </w:pPr>
      <w:r>
        <w:rPr>
          <w:szCs w:val="28"/>
        </w:rPr>
        <w:t>З метою стимулювання оформлення на роботу громадян, які мають додаткові гарантії у сприянні в працевлаштуванні, змінами до Закону України «Про зайнятість населення»</w:t>
      </w:r>
      <w:r w:rsidR="004F4886">
        <w:rPr>
          <w:szCs w:val="28"/>
        </w:rPr>
        <w:t>,</w:t>
      </w:r>
      <w:r w:rsidR="004F4886" w:rsidRPr="004F4886">
        <w:t xml:space="preserve"> </w:t>
      </w:r>
      <w:r w:rsidR="004F4886" w:rsidRPr="004F4886">
        <w:rPr>
          <w:szCs w:val="28"/>
        </w:rPr>
        <w:t>які набрали чинності 29 січня 2023 року передбачено три види компенсаційних виплат для роботодавців. Розмір та тривалість цих компенсацій залежить від категорії працівників, яких вони приймають на роботу.</w:t>
      </w:r>
    </w:p>
    <w:p w:rsidR="004F4886" w:rsidRDefault="004F4886" w:rsidP="00CB2130">
      <w:pPr>
        <w:pStyle w:val="a3"/>
        <w:ind w:firstLine="851"/>
        <w:jc w:val="both"/>
        <w:rPr>
          <w:szCs w:val="28"/>
        </w:rPr>
      </w:pPr>
      <w:r w:rsidRPr="004F4886">
        <w:rPr>
          <w:szCs w:val="28"/>
        </w:rPr>
        <w:t>Так</w:t>
      </w:r>
      <w:r w:rsidR="00681A77">
        <w:rPr>
          <w:szCs w:val="28"/>
        </w:rPr>
        <w:t>,</w:t>
      </w:r>
      <w:r w:rsidRPr="004F4886">
        <w:rPr>
          <w:szCs w:val="28"/>
        </w:rPr>
        <w:t xml:space="preserve"> з початку року на компенсацію фактичних витрат у розмірі ЄСВ (але не більше подвійного розміру мінімального єдиного внеску) за працевлаштування осіб певних категорій від роботодавців надійшло 25 заяв, на компенсацію 50% фактичних витрат на оплату праці </w:t>
      </w:r>
      <w:r w:rsidR="00681A77">
        <w:rPr>
          <w:szCs w:val="28"/>
        </w:rPr>
        <w:t xml:space="preserve">– </w:t>
      </w:r>
      <w:r w:rsidRPr="004F4886">
        <w:rPr>
          <w:szCs w:val="28"/>
        </w:rPr>
        <w:t xml:space="preserve">12 заяв, 50% мінімальної заробітної плати за </w:t>
      </w:r>
      <w:r w:rsidRPr="004F4886">
        <w:rPr>
          <w:szCs w:val="28"/>
        </w:rPr>
        <w:lastRenderedPageBreak/>
        <w:t xml:space="preserve">працевлаштування молоді </w:t>
      </w:r>
      <w:r w:rsidR="00681A77">
        <w:rPr>
          <w:szCs w:val="28"/>
        </w:rPr>
        <w:t>–</w:t>
      </w:r>
      <w:r w:rsidRPr="004F4886">
        <w:rPr>
          <w:szCs w:val="28"/>
        </w:rPr>
        <w:t xml:space="preserve"> 13 заяв. П</w:t>
      </w:r>
      <w:r w:rsidR="00681A77">
        <w:rPr>
          <w:szCs w:val="28"/>
        </w:rPr>
        <w:t>ри</w:t>
      </w:r>
      <w:r w:rsidRPr="004F4886">
        <w:rPr>
          <w:szCs w:val="28"/>
        </w:rPr>
        <w:t xml:space="preserve"> надходженн</w:t>
      </w:r>
      <w:r w:rsidR="00681A77">
        <w:rPr>
          <w:szCs w:val="28"/>
        </w:rPr>
        <w:t>і</w:t>
      </w:r>
      <w:r>
        <w:rPr>
          <w:szCs w:val="28"/>
        </w:rPr>
        <w:t xml:space="preserve"> необхідної інформації центром зайнятості приймаються відповідні рішення.</w:t>
      </w:r>
    </w:p>
    <w:p w:rsidR="004F4886" w:rsidRDefault="004F4886" w:rsidP="00CB2130">
      <w:pPr>
        <w:pStyle w:val="a3"/>
        <w:ind w:firstLine="851"/>
        <w:jc w:val="both"/>
        <w:rPr>
          <w:szCs w:val="28"/>
        </w:rPr>
      </w:pPr>
      <w:r w:rsidRPr="004F4886">
        <w:rPr>
          <w:szCs w:val="28"/>
        </w:rPr>
        <w:t>Дієвою підтримкою суб’єктів малого підприємництва стала компенсація</w:t>
      </w:r>
      <w:r>
        <w:rPr>
          <w:szCs w:val="28"/>
        </w:rPr>
        <w:t xml:space="preserve"> </w:t>
      </w:r>
      <w:r w:rsidRPr="004F4886">
        <w:rPr>
          <w:szCs w:val="28"/>
        </w:rPr>
        <w:t>фактичних витрат у розмірі єдиного внеску на загальнообов’язкове державне</w:t>
      </w:r>
      <w:r>
        <w:rPr>
          <w:szCs w:val="28"/>
        </w:rPr>
        <w:t xml:space="preserve"> </w:t>
      </w:r>
      <w:r w:rsidRPr="004F4886">
        <w:rPr>
          <w:szCs w:val="28"/>
        </w:rPr>
        <w:t>соціальне страхування за працевлаштування зареєстрованих безробітних на</w:t>
      </w:r>
      <w:r>
        <w:rPr>
          <w:szCs w:val="28"/>
        </w:rPr>
        <w:t xml:space="preserve"> </w:t>
      </w:r>
      <w:r w:rsidRPr="004F4886">
        <w:rPr>
          <w:szCs w:val="28"/>
        </w:rPr>
        <w:t>нові робочі місця. З початку року до центру зайнятості надійшло 19 заяв від 12</w:t>
      </w:r>
      <w:r>
        <w:rPr>
          <w:szCs w:val="28"/>
        </w:rPr>
        <w:t xml:space="preserve"> </w:t>
      </w:r>
      <w:r w:rsidRPr="004F4886">
        <w:rPr>
          <w:szCs w:val="28"/>
        </w:rPr>
        <w:t>роботодавців. З них вже прийнято 6 позитивних рішень.</w:t>
      </w:r>
    </w:p>
    <w:p w:rsidR="00CD3364" w:rsidRPr="00CD3364" w:rsidRDefault="00CD3364" w:rsidP="00CB2130">
      <w:pPr>
        <w:pStyle w:val="a3"/>
        <w:ind w:firstLine="851"/>
        <w:jc w:val="both"/>
        <w:rPr>
          <w:sz w:val="16"/>
          <w:szCs w:val="16"/>
        </w:rPr>
      </w:pPr>
    </w:p>
    <w:p w:rsidR="004F4886" w:rsidRDefault="00F87F11" w:rsidP="00CB2130">
      <w:pPr>
        <w:pStyle w:val="a3"/>
        <w:ind w:firstLine="851"/>
        <w:jc w:val="both"/>
        <w:rPr>
          <w:szCs w:val="28"/>
        </w:rPr>
      </w:pPr>
      <w:r w:rsidRPr="00F87F11">
        <w:rPr>
          <w:szCs w:val="28"/>
        </w:rPr>
        <w:t xml:space="preserve">У І півріччі поточного року фахівцями центру зайнятості на навчання направлено 63 особи з числа безробітних. Набули практичні навички шляхом стажування безпосередньо на робочому місці на підприємствах виробничої сфери, </w:t>
      </w:r>
      <w:proofErr w:type="spellStart"/>
      <w:r w:rsidRPr="00F87F11">
        <w:rPr>
          <w:szCs w:val="28"/>
        </w:rPr>
        <w:t>сфери</w:t>
      </w:r>
      <w:proofErr w:type="spellEnd"/>
      <w:r w:rsidRPr="00F87F11">
        <w:rPr>
          <w:szCs w:val="28"/>
        </w:rPr>
        <w:t xml:space="preserve"> обслуговування та торгівлі 39 осіб. Отримали свідоцтва про присвоєння кваліфікації «швачка» і успішно працевлаштувались на швейні виробництва міста 17 безробітних. За рахунок центру зайнятості для </w:t>
      </w:r>
      <w:r>
        <w:rPr>
          <w:szCs w:val="28"/>
        </w:rPr>
        <w:t>комунального підприємства</w:t>
      </w:r>
      <w:r w:rsidRPr="00F87F11">
        <w:rPr>
          <w:szCs w:val="28"/>
        </w:rPr>
        <w:t xml:space="preserve"> «Ч</w:t>
      </w:r>
      <w:r>
        <w:rPr>
          <w:szCs w:val="28"/>
        </w:rPr>
        <w:t>ернігівське тролейбусне управління</w:t>
      </w:r>
      <w:r w:rsidRPr="00F87F11">
        <w:rPr>
          <w:szCs w:val="28"/>
        </w:rPr>
        <w:t>» навчаються за професію «водій тролейбусу» 7 слухачів.</w:t>
      </w:r>
    </w:p>
    <w:p w:rsidR="00CD3364" w:rsidRPr="00CD3364" w:rsidRDefault="00CD3364" w:rsidP="00CB2130">
      <w:pPr>
        <w:pStyle w:val="a3"/>
        <w:ind w:firstLine="851"/>
        <w:jc w:val="both"/>
        <w:rPr>
          <w:sz w:val="16"/>
          <w:szCs w:val="16"/>
        </w:rPr>
      </w:pPr>
    </w:p>
    <w:p w:rsidR="00F87F11" w:rsidRDefault="00F87F11" w:rsidP="00CB2130">
      <w:pPr>
        <w:pStyle w:val="a3"/>
        <w:ind w:firstLine="851"/>
        <w:jc w:val="both"/>
        <w:rPr>
          <w:szCs w:val="28"/>
        </w:rPr>
      </w:pPr>
      <w:r w:rsidRPr="00F87F11">
        <w:rPr>
          <w:szCs w:val="28"/>
        </w:rPr>
        <w:t xml:space="preserve">З метою підвищення конкурентоспроможності на ринку праці видано 40 ваучерів на перепідготовку за робітничими професіями «кухар», «електромонтер з ремонту та обслуговування електроустаткування», «монтажник </w:t>
      </w:r>
      <w:proofErr w:type="spellStart"/>
      <w:r w:rsidRPr="00F87F11">
        <w:rPr>
          <w:szCs w:val="28"/>
        </w:rPr>
        <w:t>гіпсокартонних</w:t>
      </w:r>
      <w:proofErr w:type="spellEnd"/>
      <w:r w:rsidRPr="00F87F11">
        <w:rPr>
          <w:szCs w:val="28"/>
        </w:rPr>
        <w:t xml:space="preserve"> конструкцій» та інші.</w:t>
      </w:r>
    </w:p>
    <w:p w:rsidR="00CD3364" w:rsidRPr="00CD3364" w:rsidRDefault="00CD3364" w:rsidP="00CB2130">
      <w:pPr>
        <w:pStyle w:val="a3"/>
        <w:ind w:firstLine="851"/>
        <w:jc w:val="both"/>
        <w:rPr>
          <w:sz w:val="16"/>
          <w:szCs w:val="16"/>
        </w:rPr>
      </w:pPr>
    </w:p>
    <w:p w:rsidR="00F87F11" w:rsidRDefault="00F87F11" w:rsidP="00CB2130">
      <w:pPr>
        <w:pStyle w:val="a3"/>
        <w:ind w:firstLine="851"/>
        <w:jc w:val="both"/>
        <w:rPr>
          <w:szCs w:val="28"/>
        </w:rPr>
      </w:pPr>
      <w:r w:rsidRPr="00F87F11">
        <w:rPr>
          <w:szCs w:val="28"/>
        </w:rPr>
        <w:t xml:space="preserve">06 лютого 2023 року </w:t>
      </w:r>
      <w:r>
        <w:rPr>
          <w:szCs w:val="28"/>
        </w:rPr>
        <w:t>р</w:t>
      </w:r>
      <w:r w:rsidRPr="00F87F11">
        <w:rPr>
          <w:szCs w:val="28"/>
        </w:rPr>
        <w:t xml:space="preserve">ішенням Чернігівської міської ради №51 </w:t>
      </w:r>
      <w:r>
        <w:rPr>
          <w:szCs w:val="28"/>
        </w:rPr>
        <w:t>«</w:t>
      </w:r>
      <w:r w:rsidRPr="00F87F11">
        <w:rPr>
          <w:szCs w:val="28"/>
        </w:rPr>
        <w:t>Про організацію суспільно-корисних робіт в умовах воєнного стану на території м.</w:t>
      </w:r>
      <w:r>
        <w:rPr>
          <w:szCs w:val="28"/>
        </w:rPr>
        <w:t> </w:t>
      </w:r>
      <w:r w:rsidRPr="00F87F11">
        <w:rPr>
          <w:szCs w:val="28"/>
        </w:rPr>
        <w:t>Чернігова</w:t>
      </w:r>
      <w:r>
        <w:rPr>
          <w:szCs w:val="28"/>
        </w:rPr>
        <w:t>»</w:t>
      </w:r>
      <w:r w:rsidRPr="00F87F11">
        <w:rPr>
          <w:szCs w:val="28"/>
        </w:rPr>
        <w:t xml:space="preserve"> було затверджено перелік видів суспільно-корисних робіт, що виконуються в умовах воєнного стану, до виконання яких залучаються працездатні особи, зокрема зареєстровані безробітні, на території Чернігівської міської територіальної громади з метою усунення наслідків російської військової агресії. Для організації суспільно-корисних робіт було укладено договори з К</w:t>
      </w:r>
      <w:proofErr w:type="spellStart"/>
      <w:r w:rsidRPr="00F87F11">
        <w:rPr>
          <w:szCs w:val="28"/>
        </w:rPr>
        <w:t>П</w:t>
      </w:r>
      <w:r>
        <w:rPr>
          <w:szCs w:val="28"/>
        </w:rPr>
        <w:t> </w:t>
      </w:r>
      <w:r w:rsidRPr="00F87F11">
        <w:rPr>
          <w:szCs w:val="28"/>
        </w:rPr>
        <w:t>«Новозаводс</w:t>
      </w:r>
      <w:proofErr w:type="spellEnd"/>
      <w:r w:rsidRPr="00F87F11">
        <w:rPr>
          <w:szCs w:val="28"/>
        </w:rPr>
        <w:t>ьке», КП</w:t>
      </w:r>
      <w:r>
        <w:rPr>
          <w:szCs w:val="28"/>
        </w:rPr>
        <w:t> </w:t>
      </w:r>
      <w:r w:rsidRPr="00F87F11">
        <w:rPr>
          <w:szCs w:val="28"/>
        </w:rPr>
        <w:t>«Деснянське», КП</w:t>
      </w:r>
      <w:r>
        <w:rPr>
          <w:szCs w:val="28"/>
        </w:rPr>
        <w:t> </w:t>
      </w:r>
      <w:r w:rsidRPr="00F87F11">
        <w:rPr>
          <w:szCs w:val="28"/>
        </w:rPr>
        <w:t>«ЖЕК-10», К</w:t>
      </w:r>
      <w:proofErr w:type="spellStart"/>
      <w:r w:rsidRPr="00F87F11">
        <w:rPr>
          <w:szCs w:val="28"/>
        </w:rPr>
        <w:t>П</w:t>
      </w:r>
      <w:r>
        <w:rPr>
          <w:szCs w:val="28"/>
        </w:rPr>
        <w:t> </w:t>
      </w:r>
      <w:r w:rsidRPr="00F87F11">
        <w:rPr>
          <w:szCs w:val="28"/>
        </w:rPr>
        <w:t>«</w:t>
      </w:r>
      <w:proofErr w:type="spellEnd"/>
      <w:r w:rsidRPr="00F87F11">
        <w:rPr>
          <w:szCs w:val="28"/>
        </w:rPr>
        <w:t>ЖЕК-13», К</w:t>
      </w:r>
      <w:proofErr w:type="spellStart"/>
      <w:r w:rsidRPr="00F87F11">
        <w:rPr>
          <w:szCs w:val="28"/>
        </w:rPr>
        <w:t>П</w:t>
      </w:r>
      <w:r>
        <w:rPr>
          <w:szCs w:val="28"/>
        </w:rPr>
        <w:t> </w:t>
      </w:r>
      <w:r w:rsidRPr="00F87F11">
        <w:rPr>
          <w:szCs w:val="28"/>
        </w:rPr>
        <w:t>«Зелен</w:t>
      </w:r>
      <w:proofErr w:type="spellEnd"/>
      <w:r w:rsidRPr="00F87F11">
        <w:rPr>
          <w:szCs w:val="28"/>
        </w:rPr>
        <w:t>буд», КНП</w:t>
      </w:r>
      <w:r>
        <w:rPr>
          <w:szCs w:val="28"/>
        </w:rPr>
        <w:t> «Пологовий будинок» Ч</w:t>
      </w:r>
      <w:r w:rsidR="00681A77">
        <w:rPr>
          <w:szCs w:val="28"/>
        </w:rPr>
        <w:t>ернігівської міської ради</w:t>
      </w:r>
      <w:r>
        <w:rPr>
          <w:szCs w:val="28"/>
        </w:rPr>
        <w:t>, КНП «Чернігівська обласна лікарня» </w:t>
      </w:r>
      <w:r w:rsidRPr="00F87F11">
        <w:rPr>
          <w:szCs w:val="28"/>
        </w:rPr>
        <w:t>Ч</w:t>
      </w:r>
      <w:r w:rsidR="00681A77">
        <w:rPr>
          <w:szCs w:val="28"/>
        </w:rPr>
        <w:t>ернігівської обласної ради</w:t>
      </w:r>
      <w:r w:rsidRPr="00F87F11">
        <w:rPr>
          <w:szCs w:val="28"/>
        </w:rPr>
        <w:t xml:space="preserve"> за видом ремонтно-відновлювальні роботи, насамперед роботи, що виконуються на об’єктах забезпечення життєдіяльності, роботи з підтримання у готовності захисних споруд цивільного захисту, пристосування існуючих наземних або підземних приміщень під найпростіші укриття, ліквідація стихійних сміттєзвалищ. З громадською організацією «Об’єднання добровольців «БО МОЖЕМО» та Громадською організацією «Іскра добра» </w:t>
      </w:r>
      <w:r w:rsidR="00B46A84" w:rsidRPr="00B46A84">
        <w:rPr>
          <w:szCs w:val="28"/>
        </w:rPr>
        <w:t>–</w:t>
      </w:r>
      <w:r w:rsidR="00B46A84">
        <w:rPr>
          <w:szCs w:val="28"/>
        </w:rPr>
        <w:t xml:space="preserve"> </w:t>
      </w:r>
      <w:r w:rsidRPr="00F87F11">
        <w:rPr>
          <w:szCs w:val="28"/>
        </w:rPr>
        <w:t>на розбір завалів та плетіння маскувальних сіток. З Громадською організацією «Голос батьків» проводились роботи з надання допомоги населенню, насамперед особам з інвалідністю, дітям та громадянам похилого віку, які не мають можливості самостійно протидіяти несприятливим факторам техногенного, природного та воєнного характеру. Протягом звітного періоду на роботах тимчасового характеру прийняли участь 118 осіб.</w:t>
      </w:r>
    </w:p>
    <w:p w:rsidR="00F87F11" w:rsidRPr="004F4886" w:rsidRDefault="00F87F11" w:rsidP="00CB2130">
      <w:pPr>
        <w:pStyle w:val="a3"/>
        <w:ind w:firstLine="851"/>
        <w:jc w:val="both"/>
        <w:rPr>
          <w:szCs w:val="28"/>
        </w:rPr>
      </w:pPr>
      <w:r w:rsidRPr="00F87F11">
        <w:rPr>
          <w:szCs w:val="28"/>
        </w:rPr>
        <w:t>З метою укомплектування актуальних вакансій на підприємствах міста було проведено 5 ярмарок вакансій і 17 презентацій роботодавця.</w:t>
      </w:r>
    </w:p>
    <w:p w:rsidR="00FA273C" w:rsidRDefault="00FA273C" w:rsidP="00CB2130">
      <w:pPr>
        <w:pStyle w:val="a3"/>
        <w:ind w:firstLine="851"/>
        <w:jc w:val="both"/>
        <w:rPr>
          <w:szCs w:val="28"/>
          <w:u w:val="single"/>
        </w:rPr>
      </w:pPr>
    </w:p>
    <w:p w:rsidR="00CD3364" w:rsidRPr="00CD3364" w:rsidRDefault="00CD3364" w:rsidP="00CB2130">
      <w:pPr>
        <w:pStyle w:val="a3"/>
        <w:ind w:firstLine="851"/>
        <w:jc w:val="both"/>
        <w:rPr>
          <w:sz w:val="16"/>
          <w:szCs w:val="16"/>
          <w:u w:val="single"/>
        </w:rPr>
      </w:pPr>
    </w:p>
    <w:p w:rsidR="009B7BCC" w:rsidRPr="0041235D" w:rsidRDefault="009B7BCC" w:rsidP="00CB2130">
      <w:pPr>
        <w:pStyle w:val="a3"/>
        <w:ind w:firstLine="851"/>
        <w:jc w:val="both"/>
        <w:rPr>
          <w:szCs w:val="28"/>
          <w:u w:val="single"/>
        </w:rPr>
      </w:pPr>
      <w:r w:rsidRPr="00066FD3">
        <w:rPr>
          <w:szCs w:val="28"/>
          <w:u w:val="single"/>
        </w:rPr>
        <w:t>Соціальний захист та соціальне забезпечення населення</w:t>
      </w:r>
      <w:r w:rsidR="009F0306">
        <w:rPr>
          <w:szCs w:val="28"/>
          <w:u w:val="single"/>
        </w:rPr>
        <w:t xml:space="preserve">. </w:t>
      </w:r>
      <w:r w:rsidR="009F0306" w:rsidRPr="0041235D">
        <w:rPr>
          <w:szCs w:val="28"/>
          <w:u w:val="single"/>
        </w:rPr>
        <w:t>Компенсація за пошкоджене майно</w:t>
      </w:r>
    </w:p>
    <w:p w:rsidR="009B7BCC" w:rsidRPr="00CD3364" w:rsidRDefault="009B7BCC" w:rsidP="00CB2130">
      <w:pPr>
        <w:pStyle w:val="a3"/>
        <w:ind w:firstLine="851"/>
        <w:jc w:val="both"/>
        <w:rPr>
          <w:sz w:val="24"/>
          <w:szCs w:val="24"/>
          <w:u w:val="single"/>
        </w:rPr>
      </w:pPr>
    </w:p>
    <w:p w:rsidR="009B7BCC" w:rsidRPr="00066FD3" w:rsidRDefault="009B7BCC" w:rsidP="00CB2130">
      <w:pPr>
        <w:ind w:firstLine="851"/>
        <w:jc w:val="both"/>
        <w:rPr>
          <w:sz w:val="28"/>
          <w:szCs w:val="28"/>
        </w:rPr>
      </w:pPr>
      <w:r w:rsidRPr="00066FD3">
        <w:rPr>
          <w:sz w:val="28"/>
          <w:szCs w:val="28"/>
        </w:rPr>
        <w:t xml:space="preserve">Реалізація державної  політики соціальної підтримки найбільш вразливих верств населення залишається одним із важливіших напрямком роботи департаменту соціальної політики Чернігівської міської ради. Значне місце в системі соціальної підтримки населення займають державні соціальні допомоги. </w:t>
      </w:r>
    </w:p>
    <w:p w:rsidR="009B7BCC" w:rsidRPr="00066FD3" w:rsidRDefault="009B7BCC" w:rsidP="00CB2130">
      <w:pPr>
        <w:ind w:firstLine="851"/>
        <w:jc w:val="both"/>
        <w:rPr>
          <w:sz w:val="28"/>
          <w:szCs w:val="28"/>
        </w:rPr>
      </w:pPr>
      <w:r w:rsidRPr="00066FD3">
        <w:rPr>
          <w:sz w:val="28"/>
          <w:szCs w:val="28"/>
        </w:rPr>
        <w:t xml:space="preserve">За перше півріччя 2023 року призначено різних видів державної соціальної допомоги на суму 181 620,9 тис. гривень. </w:t>
      </w:r>
    </w:p>
    <w:p w:rsidR="009B7BCC" w:rsidRPr="00066FD3" w:rsidRDefault="009B7BCC" w:rsidP="00CB2130">
      <w:pPr>
        <w:ind w:firstLine="851"/>
        <w:jc w:val="both"/>
        <w:rPr>
          <w:sz w:val="28"/>
          <w:szCs w:val="28"/>
        </w:rPr>
      </w:pPr>
      <w:r w:rsidRPr="00066FD3">
        <w:rPr>
          <w:sz w:val="28"/>
          <w:szCs w:val="28"/>
        </w:rPr>
        <w:t xml:space="preserve">Через департамент соціальної політики 6 622 особи отримали державну допомогу сім’ям з дітьми на суму 47 314,9 тис. </w:t>
      </w:r>
      <w:proofErr w:type="spellStart"/>
      <w:r w:rsidRPr="00066FD3">
        <w:rPr>
          <w:sz w:val="28"/>
          <w:szCs w:val="28"/>
        </w:rPr>
        <w:t>грн</w:t>
      </w:r>
      <w:proofErr w:type="spellEnd"/>
      <w:r w:rsidRPr="00066FD3">
        <w:rPr>
          <w:sz w:val="28"/>
          <w:szCs w:val="28"/>
        </w:rPr>
        <w:t xml:space="preserve">, в тому числі: </w:t>
      </w:r>
    </w:p>
    <w:p w:rsidR="009B7BCC" w:rsidRPr="00066FD3" w:rsidRDefault="009B7BCC" w:rsidP="00CB2130">
      <w:pPr>
        <w:pStyle w:val="af8"/>
        <w:numPr>
          <w:ilvl w:val="0"/>
          <w:numId w:val="20"/>
        </w:numPr>
        <w:ind w:left="0" w:firstLine="851"/>
        <w:jc w:val="both"/>
        <w:rPr>
          <w:rFonts w:ascii="Times New Roman" w:hAnsi="Times New Roman"/>
          <w:sz w:val="28"/>
          <w:szCs w:val="28"/>
        </w:rPr>
      </w:pPr>
      <w:proofErr w:type="spellStart"/>
      <w:r w:rsidRPr="00066FD3">
        <w:rPr>
          <w:rFonts w:ascii="Times New Roman" w:hAnsi="Times New Roman"/>
          <w:sz w:val="28"/>
          <w:szCs w:val="28"/>
        </w:rPr>
        <w:t>допомогу</w:t>
      </w:r>
      <w:proofErr w:type="spellEnd"/>
      <w:r w:rsidRPr="00066FD3">
        <w:rPr>
          <w:rFonts w:ascii="Times New Roman" w:hAnsi="Times New Roman"/>
          <w:sz w:val="28"/>
          <w:szCs w:val="28"/>
        </w:rPr>
        <w:t xml:space="preserve"> по </w:t>
      </w:r>
      <w:proofErr w:type="spellStart"/>
      <w:r w:rsidRPr="00066FD3">
        <w:rPr>
          <w:rFonts w:ascii="Times New Roman" w:hAnsi="Times New Roman"/>
          <w:sz w:val="28"/>
          <w:szCs w:val="28"/>
        </w:rPr>
        <w:t>вагітності</w:t>
      </w:r>
      <w:proofErr w:type="spellEnd"/>
      <w:r w:rsidRPr="00066FD3">
        <w:rPr>
          <w:rFonts w:ascii="Times New Roman" w:hAnsi="Times New Roman"/>
          <w:sz w:val="28"/>
          <w:szCs w:val="28"/>
        </w:rPr>
        <w:t xml:space="preserve"> та пологам – 286 </w:t>
      </w:r>
      <w:proofErr w:type="spellStart"/>
      <w:r w:rsidRPr="00066FD3">
        <w:rPr>
          <w:rFonts w:ascii="Times New Roman" w:hAnsi="Times New Roman"/>
          <w:sz w:val="28"/>
          <w:szCs w:val="28"/>
        </w:rPr>
        <w:t>осіб</w:t>
      </w:r>
      <w:proofErr w:type="spellEnd"/>
      <w:r w:rsidRPr="00066FD3">
        <w:rPr>
          <w:rFonts w:ascii="Times New Roman" w:hAnsi="Times New Roman"/>
          <w:sz w:val="28"/>
          <w:szCs w:val="28"/>
        </w:rPr>
        <w:t xml:space="preserve"> на суму 882,3 тис. </w:t>
      </w:r>
      <w:proofErr w:type="spellStart"/>
      <w:r w:rsidRPr="00066FD3">
        <w:rPr>
          <w:rFonts w:ascii="Times New Roman" w:hAnsi="Times New Roman"/>
          <w:sz w:val="28"/>
          <w:szCs w:val="28"/>
        </w:rPr>
        <w:t>грн</w:t>
      </w:r>
      <w:proofErr w:type="spellEnd"/>
      <w:r w:rsidRPr="00066FD3">
        <w:rPr>
          <w:rFonts w:ascii="Times New Roman" w:hAnsi="Times New Roman"/>
          <w:sz w:val="28"/>
          <w:szCs w:val="28"/>
        </w:rPr>
        <w:t xml:space="preserve">; </w:t>
      </w:r>
    </w:p>
    <w:p w:rsidR="009B7BCC" w:rsidRPr="00066FD3" w:rsidRDefault="009B7BCC" w:rsidP="00CB2130">
      <w:pPr>
        <w:pStyle w:val="af8"/>
        <w:numPr>
          <w:ilvl w:val="0"/>
          <w:numId w:val="20"/>
        </w:numPr>
        <w:ind w:left="0" w:firstLine="851"/>
        <w:jc w:val="both"/>
        <w:rPr>
          <w:rFonts w:ascii="Times New Roman" w:hAnsi="Times New Roman"/>
          <w:sz w:val="28"/>
          <w:szCs w:val="28"/>
        </w:rPr>
      </w:pPr>
      <w:proofErr w:type="spellStart"/>
      <w:r w:rsidRPr="00066FD3">
        <w:rPr>
          <w:rFonts w:ascii="Times New Roman" w:hAnsi="Times New Roman"/>
          <w:sz w:val="28"/>
          <w:szCs w:val="28"/>
        </w:rPr>
        <w:t>одноразову</w:t>
      </w:r>
      <w:proofErr w:type="spellEnd"/>
      <w:r w:rsidRPr="00066FD3">
        <w:rPr>
          <w:rFonts w:ascii="Times New Roman" w:hAnsi="Times New Roman"/>
          <w:sz w:val="28"/>
          <w:szCs w:val="28"/>
        </w:rPr>
        <w:t xml:space="preserve"> </w:t>
      </w:r>
      <w:proofErr w:type="spellStart"/>
      <w:r w:rsidRPr="00066FD3">
        <w:rPr>
          <w:rFonts w:ascii="Times New Roman" w:hAnsi="Times New Roman"/>
          <w:sz w:val="28"/>
          <w:szCs w:val="28"/>
        </w:rPr>
        <w:t>допомогу</w:t>
      </w:r>
      <w:proofErr w:type="spellEnd"/>
      <w:r w:rsidRPr="00066FD3">
        <w:rPr>
          <w:rFonts w:ascii="Times New Roman" w:hAnsi="Times New Roman"/>
          <w:sz w:val="28"/>
          <w:szCs w:val="28"/>
        </w:rPr>
        <w:t xml:space="preserve"> при </w:t>
      </w:r>
      <w:proofErr w:type="spellStart"/>
      <w:r w:rsidRPr="00066FD3">
        <w:rPr>
          <w:rFonts w:ascii="Times New Roman" w:hAnsi="Times New Roman"/>
          <w:sz w:val="28"/>
          <w:szCs w:val="28"/>
        </w:rPr>
        <w:t>народженні</w:t>
      </w:r>
      <w:proofErr w:type="spellEnd"/>
      <w:r w:rsidRPr="00066FD3">
        <w:rPr>
          <w:rFonts w:ascii="Times New Roman" w:hAnsi="Times New Roman"/>
          <w:sz w:val="28"/>
          <w:szCs w:val="28"/>
        </w:rPr>
        <w:t xml:space="preserve"> </w:t>
      </w:r>
      <w:proofErr w:type="spellStart"/>
      <w:r w:rsidRPr="00066FD3">
        <w:rPr>
          <w:rFonts w:ascii="Times New Roman" w:hAnsi="Times New Roman"/>
          <w:sz w:val="28"/>
          <w:szCs w:val="28"/>
        </w:rPr>
        <w:t>дитини</w:t>
      </w:r>
      <w:proofErr w:type="spellEnd"/>
      <w:r w:rsidRPr="00066FD3">
        <w:rPr>
          <w:rFonts w:ascii="Times New Roman" w:hAnsi="Times New Roman"/>
          <w:sz w:val="28"/>
          <w:szCs w:val="28"/>
        </w:rPr>
        <w:t xml:space="preserve"> та </w:t>
      </w:r>
      <w:proofErr w:type="spellStart"/>
      <w:r w:rsidRPr="00066FD3">
        <w:rPr>
          <w:rFonts w:ascii="Times New Roman" w:hAnsi="Times New Roman"/>
          <w:sz w:val="28"/>
          <w:szCs w:val="28"/>
        </w:rPr>
        <w:t>усиновленні</w:t>
      </w:r>
      <w:proofErr w:type="spellEnd"/>
      <w:r w:rsidRPr="00066FD3">
        <w:rPr>
          <w:rFonts w:ascii="Times New Roman" w:hAnsi="Times New Roman"/>
          <w:sz w:val="28"/>
          <w:szCs w:val="28"/>
        </w:rPr>
        <w:t xml:space="preserve"> – 5 743 особи на суму 33 652,8 тис. </w:t>
      </w:r>
      <w:r w:rsidRPr="00066FD3">
        <w:rPr>
          <w:rFonts w:ascii="Times New Roman" w:hAnsi="Times New Roman"/>
          <w:sz w:val="28"/>
          <w:szCs w:val="28"/>
          <w:lang w:val="uk-UA"/>
        </w:rPr>
        <w:t>г</w:t>
      </w:r>
      <w:proofErr w:type="spellStart"/>
      <w:r w:rsidRPr="00066FD3">
        <w:rPr>
          <w:rFonts w:ascii="Times New Roman" w:hAnsi="Times New Roman"/>
          <w:sz w:val="28"/>
          <w:szCs w:val="28"/>
        </w:rPr>
        <w:t>рн</w:t>
      </w:r>
      <w:proofErr w:type="spellEnd"/>
      <w:r w:rsidRPr="00066FD3">
        <w:rPr>
          <w:rFonts w:ascii="Times New Roman" w:hAnsi="Times New Roman"/>
          <w:sz w:val="28"/>
          <w:szCs w:val="28"/>
          <w:lang w:val="uk-UA"/>
        </w:rPr>
        <w:t>;</w:t>
      </w:r>
    </w:p>
    <w:p w:rsidR="009B7BCC" w:rsidRPr="00066FD3" w:rsidRDefault="009B7BCC" w:rsidP="00CB2130">
      <w:pPr>
        <w:pStyle w:val="af8"/>
        <w:numPr>
          <w:ilvl w:val="0"/>
          <w:numId w:val="20"/>
        </w:numPr>
        <w:ind w:left="0" w:firstLine="851"/>
        <w:jc w:val="both"/>
        <w:rPr>
          <w:rFonts w:ascii="Times New Roman" w:hAnsi="Times New Roman"/>
          <w:sz w:val="28"/>
          <w:szCs w:val="28"/>
        </w:rPr>
      </w:pPr>
      <w:r w:rsidRPr="00066FD3">
        <w:rPr>
          <w:rFonts w:ascii="Times New Roman" w:hAnsi="Times New Roman"/>
          <w:sz w:val="28"/>
          <w:szCs w:val="28"/>
        </w:rPr>
        <w:t xml:space="preserve"> </w:t>
      </w:r>
      <w:proofErr w:type="spellStart"/>
      <w:r w:rsidRPr="00066FD3">
        <w:rPr>
          <w:rFonts w:ascii="Times New Roman" w:hAnsi="Times New Roman"/>
          <w:sz w:val="28"/>
          <w:szCs w:val="28"/>
        </w:rPr>
        <w:t>допомогу</w:t>
      </w:r>
      <w:proofErr w:type="spellEnd"/>
      <w:r w:rsidRPr="00066FD3">
        <w:rPr>
          <w:rFonts w:ascii="Times New Roman" w:hAnsi="Times New Roman"/>
          <w:sz w:val="28"/>
          <w:szCs w:val="28"/>
        </w:rPr>
        <w:t xml:space="preserve"> на </w:t>
      </w:r>
      <w:proofErr w:type="spellStart"/>
      <w:r w:rsidRPr="00066FD3">
        <w:rPr>
          <w:rFonts w:ascii="Times New Roman" w:hAnsi="Times New Roman"/>
          <w:sz w:val="28"/>
          <w:szCs w:val="28"/>
        </w:rPr>
        <w:t>дітей</w:t>
      </w:r>
      <w:proofErr w:type="spellEnd"/>
      <w:r w:rsidRPr="00066FD3">
        <w:rPr>
          <w:rFonts w:ascii="Times New Roman" w:hAnsi="Times New Roman"/>
          <w:sz w:val="28"/>
          <w:szCs w:val="28"/>
        </w:rPr>
        <w:t xml:space="preserve">, </w:t>
      </w:r>
      <w:proofErr w:type="spellStart"/>
      <w:r w:rsidRPr="00066FD3">
        <w:rPr>
          <w:rFonts w:ascii="Times New Roman" w:hAnsi="Times New Roman"/>
          <w:sz w:val="28"/>
          <w:szCs w:val="28"/>
        </w:rPr>
        <w:t>які</w:t>
      </w:r>
      <w:proofErr w:type="spellEnd"/>
      <w:r w:rsidRPr="00066FD3">
        <w:rPr>
          <w:rFonts w:ascii="Times New Roman" w:hAnsi="Times New Roman"/>
          <w:sz w:val="28"/>
          <w:szCs w:val="28"/>
        </w:rPr>
        <w:t xml:space="preserve"> </w:t>
      </w:r>
      <w:proofErr w:type="spellStart"/>
      <w:r w:rsidRPr="00066FD3">
        <w:rPr>
          <w:rFonts w:ascii="Times New Roman" w:hAnsi="Times New Roman"/>
          <w:sz w:val="28"/>
          <w:szCs w:val="28"/>
        </w:rPr>
        <w:t>перебувають</w:t>
      </w:r>
      <w:proofErr w:type="spellEnd"/>
      <w:r w:rsidRPr="00066FD3">
        <w:rPr>
          <w:rFonts w:ascii="Times New Roman" w:hAnsi="Times New Roman"/>
          <w:sz w:val="28"/>
          <w:szCs w:val="28"/>
        </w:rPr>
        <w:t xml:space="preserve"> </w:t>
      </w:r>
      <w:proofErr w:type="spellStart"/>
      <w:r w:rsidRPr="00066FD3">
        <w:rPr>
          <w:rFonts w:ascii="Times New Roman" w:hAnsi="Times New Roman"/>
          <w:sz w:val="28"/>
          <w:szCs w:val="28"/>
        </w:rPr>
        <w:t>під</w:t>
      </w:r>
      <w:proofErr w:type="spellEnd"/>
      <w:r w:rsidRPr="00066FD3">
        <w:rPr>
          <w:rFonts w:ascii="Times New Roman" w:hAnsi="Times New Roman"/>
          <w:sz w:val="28"/>
          <w:szCs w:val="28"/>
        </w:rPr>
        <w:t xml:space="preserve"> </w:t>
      </w:r>
      <w:proofErr w:type="spellStart"/>
      <w:r w:rsidRPr="00066FD3">
        <w:rPr>
          <w:rFonts w:ascii="Times New Roman" w:hAnsi="Times New Roman"/>
          <w:sz w:val="28"/>
          <w:szCs w:val="28"/>
        </w:rPr>
        <w:t>опікою</w:t>
      </w:r>
      <w:proofErr w:type="spellEnd"/>
      <w:r w:rsidRPr="00066FD3">
        <w:rPr>
          <w:rFonts w:ascii="Times New Roman" w:hAnsi="Times New Roman"/>
          <w:sz w:val="28"/>
          <w:szCs w:val="28"/>
        </w:rPr>
        <w:t xml:space="preserve"> – 240 </w:t>
      </w:r>
      <w:proofErr w:type="spellStart"/>
      <w:r w:rsidRPr="00066FD3">
        <w:rPr>
          <w:rFonts w:ascii="Times New Roman" w:hAnsi="Times New Roman"/>
          <w:sz w:val="28"/>
          <w:szCs w:val="28"/>
        </w:rPr>
        <w:t>осіб</w:t>
      </w:r>
      <w:proofErr w:type="spellEnd"/>
      <w:r w:rsidRPr="00066FD3">
        <w:rPr>
          <w:rFonts w:ascii="Times New Roman" w:hAnsi="Times New Roman"/>
          <w:sz w:val="28"/>
          <w:szCs w:val="28"/>
        </w:rPr>
        <w:t xml:space="preserve"> на суму 10</w:t>
      </w:r>
      <w:r w:rsidRPr="00066FD3">
        <w:rPr>
          <w:rFonts w:ascii="Times New Roman" w:hAnsi="Times New Roman"/>
          <w:sz w:val="28"/>
          <w:szCs w:val="28"/>
          <w:lang w:val="uk-UA"/>
        </w:rPr>
        <w:t> </w:t>
      </w:r>
      <w:r w:rsidRPr="00066FD3">
        <w:rPr>
          <w:rFonts w:ascii="Times New Roman" w:hAnsi="Times New Roman"/>
          <w:sz w:val="28"/>
          <w:szCs w:val="28"/>
        </w:rPr>
        <w:t>435,6</w:t>
      </w:r>
      <w:r w:rsidRPr="00066FD3">
        <w:rPr>
          <w:rFonts w:ascii="Times New Roman" w:hAnsi="Times New Roman"/>
          <w:sz w:val="28"/>
          <w:szCs w:val="28"/>
          <w:lang w:val="uk-UA"/>
        </w:rPr>
        <w:t> </w:t>
      </w:r>
      <w:r w:rsidRPr="00066FD3">
        <w:rPr>
          <w:rFonts w:ascii="Times New Roman" w:hAnsi="Times New Roman"/>
          <w:sz w:val="28"/>
          <w:szCs w:val="28"/>
        </w:rPr>
        <w:t xml:space="preserve">тис. </w:t>
      </w:r>
      <w:proofErr w:type="spellStart"/>
      <w:r w:rsidRPr="00066FD3">
        <w:rPr>
          <w:rFonts w:ascii="Times New Roman" w:hAnsi="Times New Roman"/>
          <w:sz w:val="28"/>
          <w:szCs w:val="28"/>
        </w:rPr>
        <w:t>грн</w:t>
      </w:r>
      <w:proofErr w:type="spellEnd"/>
      <w:r w:rsidRPr="00066FD3">
        <w:rPr>
          <w:rFonts w:ascii="Times New Roman" w:hAnsi="Times New Roman"/>
          <w:sz w:val="28"/>
          <w:szCs w:val="28"/>
          <w:lang w:val="uk-UA"/>
        </w:rPr>
        <w:t>;</w:t>
      </w:r>
    </w:p>
    <w:p w:rsidR="009B7BCC" w:rsidRPr="00066FD3" w:rsidRDefault="009B7BCC" w:rsidP="00CB2130">
      <w:pPr>
        <w:pStyle w:val="af8"/>
        <w:numPr>
          <w:ilvl w:val="0"/>
          <w:numId w:val="20"/>
        </w:numPr>
        <w:spacing w:after="0"/>
        <w:ind w:left="0" w:firstLine="851"/>
        <w:jc w:val="both"/>
        <w:rPr>
          <w:rFonts w:ascii="Times New Roman" w:hAnsi="Times New Roman"/>
          <w:sz w:val="28"/>
          <w:szCs w:val="28"/>
        </w:rPr>
      </w:pPr>
      <w:r w:rsidRPr="00066FD3">
        <w:rPr>
          <w:rFonts w:ascii="Times New Roman" w:hAnsi="Times New Roman"/>
          <w:sz w:val="28"/>
          <w:szCs w:val="28"/>
        </w:rPr>
        <w:t xml:space="preserve"> </w:t>
      </w:r>
      <w:proofErr w:type="spellStart"/>
      <w:r w:rsidRPr="00066FD3">
        <w:rPr>
          <w:rFonts w:ascii="Times New Roman" w:hAnsi="Times New Roman"/>
          <w:sz w:val="28"/>
          <w:szCs w:val="28"/>
        </w:rPr>
        <w:t>допомогу</w:t>
      </w:r>
      <w:proofErr w:type="spellEnd"/>
      <w:r w:rsidRPr="00066FD3">
        <w:rPr>
          <w:rFonts w:ascii="Times New Roman" w:hAnsi="Times New Roman"/>
          <w:sz w:val="28"/>
          <w:szCs w:val="28"/>
        </w:rPr>
        <w:t xml:space="preserve"> на </w:t>
      </w:r>
      <w:proofErr w:type="spellStart"/>
      <w:r w:rsidRPr="00066FD3">
        <w:rPr>
          <w:rFonts w:ascii="Times New Roman" w:hAnsi="Times New Roman"/>
          <w:sz w:val="28"/>
          <w:szCs w:val="28"/>
        </w:rPr>
        <w:t>дітей</w:t>
      </w:r>
      <w:proofErr w:type="spellEnd"/>
      <w:r w:rsidRPr="00066FD3">
        <w:rPr>
          <w:rFonts w:ascii="Times New Roman" w:hAnsi="Times New Roman"/>
          <w:sz w:val="28"/>
          <w:szCs w:val="28"/>
        </w:rPr>
        <w:t xml:space="preserve"> одиноким матерям – 353 особи на суму 2</w:t>
      </w:r>
      <w:r w:rsidR="00B46A84">
        <w:rPr>
          <w:rFonts w:ascii="Times New Roman" w:hAnsi="Times New Roman"/>
          <w:sz w:val="28"/>
          <w:szCs w:val="28"/>
          <w:lang w:val="uk-UA"/>
        </w:rPr>
        <w:t> </w:t>
      </w:r>
      <w:r w:rsidR="00B46A84">
        <w:rPr>
          <w:rFonts w:ascii="Times New Roman" w:hAnsi="Times New Roman"/>
          <w:sz w:val="28"/>
          <w:szCs w:val="28"/>
        </w:rPr>
        <w:t>344,2</w:t>
      </w:r>
      <w:r w:rsidR="00B46A84">
        <w:rPr>
          <w:rFonts w:ascii="Times New Roman" w:hAnsi="Times New Roman"/>
          <w:sz w:val="28"/>
          <w:szCs w:val="28"/>
          <w:lang w:val="uk-UA"/>
        </w:rPr>
        <w:t> </w:t>
      </w:r>
      <w:r w:rsidR="00B46A84">
        <w:rPr>
          <w:rFonts w:ascii="Times New Roman" w:hAnsi="Times New Roman"/>
          <w:sz w:val="28"/>
          <w:szCs w:val="28"/>
        </w:rPr>
        <w:t>тис. </w:t>
      </w:r>
      <w:proofErr w:type="spellStart"/>
      <w:r w:rsidRPr="00066FD3">
        <w:rPr>
          <w:rFonts w:ascii="Times New Roman" w:hAnsi="Times New Roman"/>
          <w:sz w:val="28"/>
          <w:szCs w:val="28"/>
        </w:rPr>
        <w:t>гр</w:t>
      </w:r>
      <w:proofErr w:type="spellEnd"/>
      <w:r w:rsidRPr="00066FD3">
        <w:rPr>
          <w:rFonts w:ascii="Times New Roman" w:hAnsi="Times New Roman"/>
          <w:sz w:val="28"/>
          <w:szCs w:val="28"/>
          <w:lang w:val="uk-UA"/>
        </w:rPr>
        <w:t>н</w:t>
      </w:r>
      <w:r w:rsidRPr="00066FD3">
        <w:rPr>
          <w:rFonts w:ascii="Times New Roman" w:hAnsi="Times New Roman"/>
          <w:sz w:val="28"/>
          <w:szCs w:val="28"/>
        </w:rPr>
        <w:t xml:space="preserve">. </w:t>
      </w:r>
    </w:p>
    <w:p w:rsidR="009B7BCC" w:rsidRPr="00066FD3" w:rsidRDefault="009B7BCC" w:rsidP="00CB2130">
      <w:pPr>
        <w:ind w:firstLine="851"/>
        <w:jc w:val="both"/>
        <w:rPr>
          <w:sz w:val="28"/>
          <w:szCs w:val="28"/>
        </w:rPr>
      </w:pPr>
      <w:r w:rsidRPr="00066FD3">
        <w:rPr>
          <w:sz w:val="28"/>
          <w:szCs w:val="28"/>
        </w:rPr>
        <w:t>Тимчасову державну допомогу дітям</w:t>
      </w:r>
      <w:r w:rsidR="00B46A84">
        <w:rPr>
          <w:sz w:val="28"/>
          <w:szCs w:val="28"/>
        </w:rPr>
        <w:t>,</w:t>
      </w:r>
      <w:r w:rsidRPr="00066FD3">
        <w:rPr>
          <w:sz w:val="28"/>
          <w:szCs w:val="28"/>
        </w:rPr>
        <w:t xml:space="preserve"> батьки яких ухиляються від сплати аліментів</w:t>
      </w:r>
      <w:r w:rsidR="00B46A84">
        <w:rPr>
          <w:sz w:val="28"/>
          <w:szCs w:val="28"/>
        </w:rPr>
        <w:t>,</w:t>
      </w:r>
      <w:r w:rsidRPr="00066FD3">
        <w:rPr>
          <w:sz w:val="28"/>
          <w:szCs w:val="28"/>
        </w:rPr>
        <w:t xml:space="preserve"> у першому півріччі 2023 року отримала 81 особа на суму 1097,3 тис. </w:t>
      </w:r>
      <w:proofErr w:type="spellStart"/>
      <w:r w:rsidRPr="00066FD3">
        <w:rPr>
          <w:sz w:val="28"/>
          <w:szCs w:val="28"/>
        </w:rPr>
        <w:t>грн</w:t>
      </w:r>
      <w:proofErr w:type="spellEnd"/>
      <w:r w:rsidRPr="00066FD3">
        <w:rPr>
          <w:sz w:val="28"/>
          <w:szCs w:val="28"/>
        </w:rPr>
        <w:t>, компенсацію за надання послуги «муніципальна няня» – 16 осіб на суму 146,2</w:t>
      </w:r>
      <w:r w:rsidR="00B46A84">
        <w:rPr>
          <w:sz w:val="28"/>
          <w:szCs w:val="28"/>
        </w:rPr>
        <w:t> </w:t>
      </w:r>
      <w:r w:rsidRPr="00066FD3">
        <w:rPr>
          <w:sz w:val="28"/>
          <w:szCs w:val="28"/>
        </w:rPr>
        <w:t>тис.</w:t>
      </w:r>
      <w:r w:rsidR="00B46A84">
        <w:rPr>
          <w:sz w:val="28"/>
          <w:szCs w:val="28"/>
        </w:rPr>
        <w:t> </w:t>
      </w:r>
      <w:r w:rsidRPr="00066FD3">
        <w:rPr>
          <w:sz w:val="28"/>
          <w:szCs w:val="28"/>
        </w:rPr>
        <w:t>грн, допомогу на дітей в багатодітних сім’ях – 700 осіб на суму 10</w:t>
      </w:r>
      <w:r w:rsidR="00B46A84">
        <w:rPr>
          <w:sz w:val="28"/>
          <w:szCs w:val="28"/>
        </w:rPr>
        <w:t> </w:t>
      </w:r>
      <w:r w:rsidRPr="00066FD3">
        <w:rPr>
          <w:sz w:val="28"/>
          <w:szCs w:val="28"/>
        </w:rPr>
        <w:t>068,8</w:t>
      </w:r>
      <w:r w:rsidR="00B46A84">
        <w:rPr>
          <w:sz w:val="28"/>
          <w:szCs w:val="28"/>
        </w:rPr>
        <w:t> </w:t>
      </w:r>
      <w:r w:rsidRPr="00066FD3">
        <w:rPr>
          <w:sz w:val="28"/>
          <w:szCs w:val="28"/>
        </w:rPr>
        <w:t>тис. грн. Також призначено та виплачено з початку 2023 року державної соціальної допомоги малозабезпеченим сім’ям 876 особам на суму 21</w:t>
      </w:r>
      <w:r w:rsidR="00B46A84">
        <w:rPr>
          <w:sz w:val="28"/>
          <w:szCs w:val="28"/>
        </w:rPr>
        <w:t> </w:t>
      </w:r>
      <w:r w:rsidRPr="00066FD3">
        <w:rPr>
          <w:sz w:val="28"/>
          <w:szCs w:val="28"/>
        </w:rPr>
        <w:t>694,6</w:t>
      </w:r>
      <w:r w:rsidR="00B46A84">
        <w:rPr>
          <w:sz w:val="28"/>
          <w:szCs w:val="28"/>
        </w:rPr>
        <w:t> </w:t>
      </w:r>
      <w:r w:rsidRPr="00066FD3">
        <w:rPr>
          <w:sz w:val="28"/>
          <w:szCs w:val="28"/>
        </w:rPr>
        <w:t>тис</w:t>
      </w:r>
      <w:r w:rsidR="00B46A84">
        <w:rPr>
          <w:sz w:val="28"/>
          <w:szCs w:val="28"/>
        </w:rPr>
        <w:t> </w:t>
      </w:r>
      <w:r w:rsidRPr="00066FD3">
        <w:rPr>
          <w:sz w:val="28"/>
          <w:szCs w:val="28"/>
        </w:rPr>
        <w:t xml:space="preserve"> грн.</w:t>
      </w:r>
    </w:p>
    <w:p w:rsidR="009B7BCC" w:rsidRPr="00066FD3" w:rsidRDefault="009B7BCC" w:rsidP="00CB2130">
      <w:pPr>
        <w:ind w:firstLine="851"/>
        <w:jc w:val="both"/>
        <w:rPr>
          <w:sz w:val="28"/>
          <w:szCs w:val="28"/>
        </w:rPr>
      </w:pPr>
      <w:proofErr w:type="spellStart"/>
      <w:r w:rsidRPr="00066FD3">
        <w:rPr>
          <w:sz w:val="28"/>
          <w:szCs w:val="28"/>
        </w:rPr>
        <w:t>Нараховано</w:t>
      </w:r>
      <w:proofErr w:type="spellEnd"/>
      <w:r w:rsidRPr="00066FD3">
        <w:rPr>
          <w:sz w:val="28"/>
          <w:szCs w:val="28"/>
        </w:rPr>
        <w:t xml:space="preserve"> та виплачено державної допомоги особам з інвалідністю з дитинства та дітям з інвалідністю на суму 66 525,4 тис. </w:t>
      </w:r>
      <w:proofErr w:type="spellStart"/>
      <w:r w:rsidRPr="00066FD3">
        <w:rPr>
          <w:sz w:val="28"/>
          <w:szCs w:val="28"/>
        </w:rPr>
        <w:t>грн</w:t>
      </w:r>
      <w:proofErr w:type="spellEnd"/>
      <w:r w:rsidRPr="00066FD3">
        <w:rPr>
          <w:sz w:val="28"/>
          <w:szCs w:val="28"/>
        </w:rPr>
        <w:t xml:space="preserve"> – 3611 особам, допомогу на дітей, яким не встановлена інвалідність – 3 особам на суму 72,5 тис. </w:t>
      </w:r>
      <w:proofErr w:type="spellStart"/>
      <w:r w:rsidRPr="00066FD3">
        <w:rPr>
          <w:sz w:val="28"/>
          <w:szCs w:val="28"/>
        </w:rPr>
        <w:t>грн</w:t>
      </w:r>
      <w:proofErr w:type="spellEnd"/>
      <w:r w:rsidRPr="00066FD3">
        <w:rPr>
          <w:sz w:val="28"/>
          <w:szCs w:val="28"/>
        </w:rPr>
        <w:t xml:space="preserve">, державної соціальної допомоги особам, які не мають права на пенсію, та особам з інвалідністю на суму 17 619,8 тис. </w:t>
      </w:r>
      <w:proofErr w:type="spellStart"/>
      <w:r w:rsidRPr="00066FD3">
        <w:rPr>
          <w:sz w:val="28"/>
          <w:szCs w:val="28"/>
        </w:rPr>
        <w:t>грн</w:t>
      </w:r>
      <w:proofErr w:type="spellEnd"/>
      <w:r w:rsidRPr="00066FD3">
        <w:rPr>
          <w:sz w:val="28"/>
          <w:szCs w:val="28"/>
        </w:rPr>
        <w:t xml:space="preserve"> – 1559 особам, грошову допомогу непрацюючій особі, яка досягла пенсійного віку, але не набула права на пенсійну виплату на суму 668,0 тис. </w:t>
      </w:r>
      <w:proofErr w:type="spellStart"/>
      <w:r w:rsidRPr="00066FD3">
        <w:rPr>
          <w:sz w:val="28"/>
          <w:szCs w:val="28"/>
        </w:rPr>
        <w:t>грн</w:t>
      </w:r>
      <w:proofErr w:type="spellEnd"/>
      <w:r w:rsidRPr="00066FD3">
        <w:rPr>
          <w:sz w:val="28"/>
          <w:szCs w:val="28"/>
        </w:rPr>
        <w:t xml:space="preserve"> – 60 особам. Нарахована та виплачен</w:t>
      </w:r>
      <w:r w:rsidR="00B46A84">
        <w:rPr>
          <w:sz w:val="28"/>
          <w:szCs w:val="28"/>
        </w:rPr>
        <w:t>а</w:t>
      </w:r>
      <w:r w:rsidRPr="00066FD3">
        <w:rPr>
          <w:sz w:val="28"/>
          <w:szCs w:val="28"/>
        </w:rPr>
        <w:t xml:space="preserve"> допомога на догляд 209 одиноким особам, які досягли 80-річного віку</w:t>
      </w:r>
      <w:r w:rsidR="00B46A84">
        <w:rPr>
          <w:sz w:val="28"/>
          <w:szCs w:val="28"/>
        </w:rPr>
        <w:t>,</w:t>
      </w:r>
      <w:r w:rsidRPr="00066FD3">
        <w:rPr>
          <w:sz w:val="28"/>
          <w:szCs w:val="28"/>
        </w:rPr>
        <w:t xml:space="preserve"> на суму 1 049,2 тис. грн.</w:t>
      </w:r>
    </w:p>
    <w:p w:rsidR="009B7BCC" w:rsidRDefault="009B7BCC" w:rsidP="00CB2130">
      <w:pPr>
        <w:ind w:firstLine="851"/>
        <w:jc w:val="both"/>
        <w:rPr>
          <w:sz w:val="28"/>
          <w:szCs w:val="28"/>
        </w:rPr>
      </w:pPr>
      <w:r w:rsidRPr="00066FD3">
        <w:rPr>
          <w:sz w:val="28"/>
          <w:szCs w:val="28"/>
        </w:rPr>
        <w:t>Грошову допомогу особам, що проживають разом з особою з інвалідністю          1 чи 2 групи внаслідок психічного розладу</w:t>
      </w:r>
      <w:r w:rsidR="00B46A84">
        <w:rPr>
          <w:sz w:val="28"/>
          <w:szCs w:val="28"/>
        </w:rPr>
        <w:t>,</w:t>
      </w:r>
      <w:r w:rsidRPr="00066FD3">
        <w:rPr>
          <w:sz w:val="28"/>
          <w:szCs w:val="28"/>
        </w:rPr>
        <w:t xml:space="preserve"> отримали 566 осіб на суму 8 414,1 тис. грн.</w:t>
      </w:r>
    </w:p>
    <w:p w:rsidR="00245CA5" w:rsidRPr="00245CA5" w:rsidRDefault="00245CA5" w:rsidP="00CB2130">
      <w:pPr>
        <w:ind w:firstLine="851"/>
        <w:jc w:val="both"/>
        <w:rPr>
          <w:sz w:val="10"/>
          <w:szCs w:val="10"/>
        </w:rPr>
      </w:pPr>
    </w:p>
    <w:p w:rsidR="009B7BCC" w:rsidRPr="00066FD3" w:rsidRDefault="009B7BCC" w:rsidP="00CB2130">
      <w:pPr>
        <w:ind w:firstLine="851"/>
        <w:jc w:val="both"/>
        <w:rPr>
          <w:sz w:val="28"/>
          <w:szCs w:val="28"/>
        </w:rPr>
      </w:pPr>
      <w:r w:rsidRPr="00066FD3">
        <w:rPr>
          <w:sz w:val="28"/>
          <w:szCs w:val="28"/>
        </w:rPr>
        <w:t>Виплата компенсації фізичним особам, які надають соціальні послуги на непрофесійній основі</w:t>
      </w:r>
      <w:r w:rsidR="00245CA5">
        <w:rPr>
          <w:sz w:val="28"/>
          <w:szCs w:val="28"/>
        </w:rPr>
        <w:t>,</w:t>
      </w:r>
      <w:r w:rsidRPr="00066FD3">
        <w:rPr>
          <w:sz w:val="28"/>
          <w:szCs w:val="28"/>
        </w:rPr>
        <w:t xml:space="preserve"> проводиться за рахунок бюджету Чернігівської міської територіальної громади. За перше півріччя 2023 року призначено компенсацій на суму 2 353,4 тис. </w:t>
      </w:r>
      <w:proofErr w:type="spellStart"/>
      <w:r w:rsidRPr="00066FD3">
        <w:rPr>
          <w:sz w:val="28"/>
          <w:szCs w:val="28"/>
        </w:rPr>
        <w:t>грн</w:t>
      </w:r>
      <w:proofErr w:type="spellEnd"/>
      <w:r w:rsidRPr="00066FD3">
        <w:rPr>
          <w:sz w:val="28"/>
          <w:szCs w:val="28"/>
        </w:rPr>
        <w:t xml:space="preserve"> (кількість отримувачів – 383). </w:t>
      </w:r>
    </w:p>
    <w:p w:rsidR="009B7BCC" w:rsidRPr="00066FD3" w:rsidRDefault="009B7BCC" w:rsidP="00CB2130">
      <w:pPr>
        <w:ind w:firstLine="851"/>
        <w:jc w:val="both"/>
        <w:rPr>
          <w:sz w:val="28"/>
          <w:szCs w:val="28"/>
        </w:rPr>
      </w:pPr>
      <w:r w:rsidRPr="00066FD3">
        <w:rPr>
          <w:sz w:val="28"/>
          <w:szCs w:val="28"/>
        </w:rPr>
        <w:lastRenderedPageBreak/>
        <w:t xml:space="preserve">Також виплачено компенсацію по догляду за особою з інвалідністю </w:t>
      </w:r>
      <w:r w:rsidRPr="00066FD3">
        <w:rPr>
          <w:sz w:val="28"/>
          <w:szCs w:val="28"/>
          <w:lang w:val="en-US"/>
        </w:rPr>
        <w:t>I</w:t>
      </w:r>
      <w:r w:rsidRPr="00066FD3">
        <w:rPr>
          <w:sz w:val="28"/>
          <w:szCs w:val="28"/>
          <w:lang w:val="ru-RU"/>
        </w:rPr>
        <w:t xml:space="preserve"> </w:t>
      </w:r>
      <w:r w:rsidRPr="00066FD3">
        <w:rPr>
          <w:sz w:val="28"/>
          <w:szCs w:val="28"/>
        </w:rPr>
        <w:t>групи 31 особі на суму 8,4 тис. грн.</w:t>
      </w:r>
    </w:p>
    <w:p w:rsidR="009B7BCC" w:rsidRPr="00066FD3" w:rsidRDefault="009B7BCC" w:rsidP="00CB2130">
      <w:pPr>
        <w:ind w:firstLine="851"/>
        <w:jc w:val="both"/>
        <w:rPr>
          <w:sz w:val="28"/>
          <w:szCs w:val="28"/>
        </w:rPr>
      </w:pPr>
      <w:r w:rsidRPr="00066FD3">
        <w:rPr>
          <w:sz w:val="28"/>
          <w:szCs w:val="28"/>
        </w:rPr>
        <w:t>Виплачено соціальної допомоги на дітей та грошового забезпечення батькам-вихователям у 12 прийомних сім’ях та 7 дитячих будинках сімейного типу на суму 2 998,7 тис. гривень.</w:t>
      </w:r>
    </w:p>
    <w:p w:rsidR="009B7BCC" w:rsidRDefault="009B7BCC" w:rsidP="00CB2130">
      <w:pPr>
        <w:pStyle w:val="aa"/>
        <w:ind w:firstLine="851"/>
        <w:rPr>
          <w:sz w:val="28"/>
          <w:szCs w:val="28"/>
        </w:rPr>
      </w:pPr>
      <w:r w:rsidRPr="00066FD3">
        <w:rPr>
          <w:sz w:val="28"/>
          <w:szCs w:val="28"/>
        </w:rPr>
        <w:t>Соціальну допомогу на утримання дитини в сім’ї патронатного вихователя та грошового забезпечення патронатному вихователю отримали 2 виховател</w:t>
      </w:r>
      <w:r w:rsidR="00E61784">
        <w:rPr>
          <w:sz w:val="28"/>
          <w:szCs w:val="28"/>
        </w:rPr>
        <w:t>і</w:t>
      </w:r>
      <w:r w:rsidRPr="00066FD3">
        <w:rPr>
          <w:sz w:val="28"/>
          <w:szCs w:val="28"/>
        </w:rPr>
        <w:t xml:space="preserve"> на суму 331,7 тис. гривень.</w:t>
      </w:r>
    </w:p>
    <w:p w:rsidR="009E71E9" w:rsidRPr="009E71E9" w:rsidRDefault="009E71E9" w:rsidP="00CB2130">
      <w:pPr>
        <w:pStyle w:val="aa"/>
        <w:ind w:firstLine="851"/>
        <w:rPr>
          <w:sz w:val="16"/>
          <w:szCs w:val="16"/>
        </w:rPr>
      </w:pPr>
    </w:p>
    <w:p w:rsidR="009B7BCC" w:rsidRDefault="009B7BCC" w:rsidP="00CB2130">
      <w:pPr>
        <w:pStyle w:val="aa"/>
        <w:ind w:firstLine="851"/>
        <w:rPr>
          <w:sz w:val="28"/>
          <w:szCs w:val="28"/>
        </w:rPr>
      </w:pPr>
      <w:r w:rsidRPr="00066FD3">
        <w:rPr>
          <w:sz w:val="28"/>
          <w:szCs w:val="28"/>
        </w:rPr>
        <w:t xml:space="preserve">Проводяться роботи </w:t>
      </w:r>
      <w:r w:rsidR="00245CA5">
        <w:rPr>
          <w:sz w:val="28"/>
          <w:szCs w:val="28"/>
        </w:rPr>
        <w:t>з</w:t>
      </w:r>
      <w:r w:rsidRPr="00066FD3">
        <w:rPr>
          <w:sz w:val="28"/>
          <w:szCs w:val="28"/>
        </w:rPr>
        <w:t xml:space="preserve"> забезпеченн</w:t>
      </w:r>
      <w:r w:rsidR="00245CA5">
        <w:rPr>
          <w:sz w:val="28"/>
          <w:szCs w:val="28"/>
        </w:rPr>
        <w:t>я</w:t>
      </w:r>
      <w:r w:rsidRPr="00066FD3">
        <w:rPr>
          <w:sz w:val="28"/>
          <w:szCs w:val="28"/>
        </w:rPr>
        <w:t xml:space="preserve"> реалізації пілотного </w:t>
      </w:r>
      <w:proofErr w:type="spellStart"/>
      <w:r w:rsidRPr="00066FD3">
        <w:rPr>
          <w:sz w:val="28"/>
          <w:szCs w:val="28"/>
        </w:rPr>
        <w:t>проєкту</w:t>
      </w:r>
      <w:proofErr w:type="spellEnd"/>
      <w:r w:rsidRPr="00066FD3">
        <w:rPr>
          <w:sz w:val="28"/>
          <w:szCs w:val="28"/>
        </w:rPr>
        <w:t xml:space="preserve"> з монетизації одноразової натуральної допомоги «пакунок малюка». Упродовж першого півріччя прийнято 835 заяв на виплату грошової компенсації вартості одноразової натуральної допомоги «пакунок малюка» на суму 4 319,8 тис. гривень.</w:t>
      </w:r>
    </w:p>
    <w:p w:rsidR="00BB76A5" w:rsidRPr="009E71E9" w:rsidRDefault="00BB76A5" w:rsidP="00CB2130">
      <w:pPr>
        <w:pStyle w:val="aa"/>
        <w:ind w:firstLine="851"/>
        <w:rPr>
          <w:sz w:val="16"/>
          <w:szCs w:val="16"/>
        </w:rPr>
      </w:pPr>
    </w:p>
    <w:p w:rsidR="009B7BCC" w:rsidRPr="00066FD3" w:rsidRDefault="009B7BCC" w:rsidP="00CB2130">
      <w:pPr>
        <w:ind w:firstLine="851"/>
        <w:jc w:val="both"/>
        <w:rPr>
          <w:sz w:val="28"/>
          <w:szCs w:val="28"/>
          <w:shd w:val="clear" w:color="auto" w:fill="FFFFFF"/>
        </w:rPr>
      </w:pPr>
      <w:r w:rsidRPr="00066FD3">
        <w:rPr>
          <w:sz w:val="28"/>
          <w:szCs w:val="28"/>
        </w:rPr>
        <w:t>Станом на 01 липня 2023 року на обліку в Єдиній інформаційній базі даних про внутрішньо переміщених осіб по м. Чернігову перебувало 10 490 внутрішньо переміщених осіб.</w:t>
      </w:r>
    </w:p>
    <w:p w:rsidR="009B7BCC" w:rsidRDefault="009B7BCC" w:rsidP="00CB2130">
      <w:pPr>
        <w:pStyle w:val="aa"/>
        <w:ind w:firstLine="851"/>
        <w:rPr>
          <w:sz w:val="28"/>
          <w:szCs w:val="28"/>
          <w:shd w:val="clear" w:color="auto" w:fill="FFFFFF"/>
        </w:rPr>
      </w:pPr>
      <w:r w:rsidRPr="00066FD3">
        <w:rPr>
          <w:sz w:val="28"/>
          <w:szCs w:val="28"/>
          <w:shd w:val="clear" w:color="auto" w:fill="FFFFFF"/>
        </w:rPr>
        <w:t>З початку 2023 року виплачено допомоги на проживання внутрішньо переміщеним особам на суму 82 345,7 тис. гривень.</w:t>
      </w:r>
    </w:p>
    <w:p w:rsidR="009F0306" w:rsidRDefault="009F0306" w:rsidP="00CB2130">
      <w:pPr>
        <w:pStyle w:val="aa"/>
        <w:ind w:firstLine="851"/>
        <w:rPr>
          <w:sz w:val="16"/>
          <w:szCs w:val="16"/>
          <w:shd w:val="clear" w:color="auto" w:fill="FFFFFF"/>
        </w:rPr>
      </w:pPr>
    </w:p>
    <w:p w:rsidR="00BB76A5" w:rsidRPr="00BB76A5" w:rsidRDefault="00BB76A5" w:rsidP="00CB2130">
      <w:pPr>
        <w:pStyle w:val="aa"/>
        <w:ind w:firstLine="851"/>
        <w:rPr>
          <w:sz w:val="28"/>
          <w:szCs w:val="28"/>
          <w:shd w:val="clear" w:color="auto" w:fill="FFFFFF"/>
        </w:rPr>
      </w:pPr>
      <w:r w:rsidRPr="00BB76A5">
        <w:rPr>
          <w:sz w:val="28"/>
          <w:szCs w:val="28"/>
          <w:shd w:val="clear" w:color="auto" w:fill="FFFFFF"/>
        </w:rPr>
        <w:t xml:space="preserve">Департаментом соціальної політики міської ради </w:t>
      </w:r>
      <w:r>
        <w:rPr>
          <w:sz w:val="28"/>
          <w:szCs w:val="28"/>
          <w:shd w:val="clear" w:color="auto" w:fill="FFFFFF"/>
        </w:rPr>
        <w:t xml:space="preserve">також </w:t>
      </w:r>
      <w:r w:rsidRPr="00BB76A5">
        <w:rPr>
          <w:sz w:val="28"/>
          <w:szCs w:val="28"/>
          <w:shd w:val="clear" w:color="auto" w:fill="FFFFFF"/>
        </w:rPr>
        <w:t>реалізуються Програми підтримки мешканців міста, які постраждали внаслідок російської військової агресії.</w:t>
      </w:r>
    </w:p>
    <w:p w:rsidR="00BB76A5" w:rsidRPr="00BB76A5" w:rsidRDefault="00BB76A5" w:rsidP="00CB2130">
      <w:pPr>
        <w:pStyle w:val="aa"/>
        <w:ind w:firstLine="851"/>
        <w:rPr>
          <w:sz w:val="28"/>
          <w:szCs w:val="28"/>
          <w:shd w:val="clear" w:color="auto" w:fill="FFFFFF"/>
        </w:rPr>
      </w:pPr>
      <w:r w:rsidRPr="00BB76A5">
        <w:rPr>
          <w:sz w:val="28"/>
          <w:szCs w:val="28"/>
          <w:shd w:val="clear" w:color="auto" w:fill="FFFFFF"/>
        </w:rPr>
        <w:t>За наданням одноразової матеріальної допомоги мешканцям міста Чернігова</w:t>
      </w:r>
      <w:r w:rsidR="00245CA5">
        <w:rPr>
          <w:sz w:val="28"/>
          <w:szCs w:val="28"/>
          <w:shd w:val="clear" w:color="auto" w:fill="FFFFFF"/>
        </w:rPr>
        <w:t xml:space="preserve"> </w:t>
      </w:r>
      <w:r w:rsidRPr="00BB76A5">
        <w:rPr>
          <w:sz w:val="28"/>
          <w:szCs w:val="28"/>
          <w:shd w:val="clear" w:color="auto" w:fill="FFFFFF"/>
        </w:rPr>
        <w:t>– власникам приватних житлових будинків, знищених та пошкоджених внаслідок російської військової агресії</w:t>
      </w:r>
      <w:r w:rsidR="00245CA5">
        <w:rPr>
          <w:sz w:val="28"/>
          <w:szCs w:val="28"/>
          <w:shd w:val="clear" w:color="auto" w:fill="FFFFFF"/>
        </w:rPr>
        <w:t>,</w:t>
      </w:r>
      <w:r w:rsidRPr="00BB76A5">
        <w:rPr>
          <w:sz w:val="28"/>
          <w:szCs w:val="28"/>
          <w:shd w:val="clear" w:color="auto" w:fill="FFFFFF"/>
        </w:rPr>
        <w:t xml:space="preserve"> з початку року звернулось 330 осіб, виплачено матеріальної допомоги на суму 4 114,6 тис. грн. </w:t>
      </w:r>
    </w:p>
    <w:p w:rsidR="00BB76A5" w:rsidRPr="00BB76A5" w:rsidRDefault="00BB76A5" w:rsidP="00CB2130">
      <w:pPr>
        <w:pStyle w:val="aa"/>
        <w:ind w:firstLine="851"/>
        <w:rPr>
          <w:sz w:val="28"/>
          <w:szCs w:val="28"/>
          <w:shd w:val="clear" w:color="auto" w:fill="FFFFFF"/>
        </w:rPr>
      </w:pPr>
      <w:r w:rsidRPr="00BB76A5">
        <w:rPr>
          <w:sz w:val="28"/>
          <w:szCs w:val="28"/>
          <w:shd w:val="clear" w:color="auto" w:fill="FFFFFF"/>
        </w:rPr>
        <w:t>За наданням часткової компенсації видатків мешканцям міста Чернігова, понесених на відновлення знищених та пошкоджених вікон у багатоквартирних житлових будинках внаслідок російської військової агресії</w:t>
      </w:r>
      <w:r w:rsidR="00245CA5">
        <w:rPr>
          <w:sz w:val="28"/>
          <w:szCs w:val="28"/>
          <w:shd w:val="clear" w:color="auto" w:fill="FFFFFF"/>
        </w:rPr>
        <w:t>,</w:t>
      </w:r>
      <w:r w:rsidRPr="00BB76A5">
        <w:rPr>
          <w:sz w:val="28"/>
          <w:szCs w:val="28"/>
          <w:shd w:val="clear" w:color="auto" w:fill="FFFFFF"/>
        </w:rPr>
        <w:t xml:space="preserve"> з початку року звернулось 97 осіб, виплачено компенсації на суму 1 197,8 тис. грн.</w:t>
      </w:r>
    </w:p>
    <w:p w:rsidR="00BB76A5" w:rsidRPr="00BB76A5" w:rsidRDefault="00BB76A5" w:rsidP="00CB2130">
      <w:pPr>
        <w:pStyle w:val="aa"/>
        <w:ind w:firstLine="851"/>
        <w:rPr>
          <w:sz w:val="28"/>
          <w:szCs w:val="28"/>
          <w:shd w:val="clear" w:color="auto" w:fill="FFFFFF"/>
        </w:rPr>
      </w:pPr>
      <w:r w:rsidRPr="00BB76A5">
        <w:rPr>
          <w:sz w:val="28"/>
          <w:szCs w:val="28"/>
          <w:shd w:val="clear" w:color="auto" w:fill="FFFFFF"/>
        </w:rPr>
        <w:t>За наданням одноразової матеріальної допомоги мешканцям багатоповерхової забудови міста Чернігова, житло яких було зруйновано (пошкоджено) внаслідок російської військової агресії</w:t>
      </w:r>
      <w:r w:rsidR="00245CA5">
        <w:rPr>
          <w:sz w:val="28"/>
          <w:szCs w:val="28"/>
          <w:shd w:val="clear" w:color="auto" w:fill="FFFFFF"/>
        </w:rPr>
        <w:t>,</w:t>
      </w:r>
      <w:r w:rsidRPr="00BB76A5">
        <w:rPr>
          <w:sz w:val="28"/>
          <w:szCs w:val="28"/>
          <w:shd w:val="clear" w:color="auto" w:fill="FFFFFF"/>
        </w:rPr>
        <w:t xml:space="preserve"> звернулось 409 осіб, виплачено допомоги на суму 1 660,0 тис. грн.</w:t>
      </w:r>
    </w:p>
    <w:p w:rsidR="00BB76A5" w:rsidRPr="00BB76A5" w:rsidRDefault="00BB76A5" w:rsidP="00CB2130">
      <w:pPr>
        <w:pStyle w:val="aa"/>
        <w:ind w:firstLine="851"/>
        <w:rPr>
          <w:sz w:val="28"/>
          <w:szCs w:val="28"/>
          <w:shd w:val="clear" w:color="auto" w:fill="FFFFFF"/>
        </w:rPr>
      </w:pPr>
      <w:r w:rsidRPr="00BB76A5">
        <w:rPr>
          <w:sz w:val="28"/>
          <w:szCs w:val="28"/>
          <w:shd w:val="clear" w:color="auto" w:fill="FFFFFF"/>
        </w:rPr>
        <w:t xml:space="preserve">За наданням одноразової матеріальної допомоги - винагороди мешканцям міста Чернігова за особистий внесок у відновлення </w:t>
      </w:r>
      <w:r w:rsidR="00245CA5">
        <w:rPr>
          <w:sz w:val="28"/>
          <w:szCs w:val="28"/>
          <w:shd w:val="clear" w:color="auto" w:fill="FFFFFF"/>
        </w:rPr>
        <w:t>М</w:t>
      </w:r>
      <w:r w:rsidRPr="00BB76A5">
        <w:rPr>
          <w:sz w:val="28"/>
          <w:szCs w:val="28"/>
          <w:shd w:val="clear" w:color="auto" w:fill="FFFFFF"/>
        </w:rPr>
        <w:t xml:space="preserve">іста – героя від наслідків російської військової агресії </w:t>
      </w:r>
      <w:r w:rsidR="00245CA5">
        <w:rPr>
          <w:sz w:val="28"/>
          <w:szCs w:val="28"/>
          <w:shd w:val="clear" w:color="auto" w:fill="FFFFFF"/>
        </w:rPr>
        <w:t>з</w:t>
      </w:r>
      <w:r w:rsidRPr="00BB76A5">
        <w:rPr>
          <w:sz w:val="28"/>
          <w:szCs w:val="28"/>
          <w:shd w:val="clear" w:color="auto" w:fill="FFFFFF"/>
        </w:rPr>
        <w:t xml:space="preserve">а </w:t>
      </w:r>
      <w:r w:rsidR="00245CA5">
        <w:rPr>
          <w:sz w:val="28"/>
          <w:szCs w:val="28"/>
          <w:shd w:val="clear" w:color="auto" w:fill="FFFFFF"/>
        </w:rPr>
        <w:t xml:space="preserve">поточний </w:t>
      </w:r>
      <w:r w:rsidRPr="00BB76A5">
        <w:rPr>
          <w:sz w:val="28"/>
          <w:szCs w:val="28"/>
          <w:shd w:val="clear" w:color="auto" w:fill="FFFFFF"/>
        </w:rPr>
        <w:t>2023 рік звернулось 10231 особа, виплачено допомоги на суму 30 693,0 тис. грн.</w:t>
      </w:r>
    </w:p>
    <w:p w:rsidR="00BB76A5" w:rsidRDefault="00BB76A5" w:rsidP="00CB2130">
      <w:pPr>
        <w:pStyle w:val="aa"/>
        <w:ind w:firstLine="851"/>
        <w:rPr>
          <w:sz w:val="28"/>
          <w:szCs w:val="28"/>
          <w:shd w:val="clear" w:color="auto" w:fill="FFFFFF"/>
        </w:rPr>
      </w:pPr>
      <w:r w:rsidRPr="00BB76A5">
        <w:rPr>
          <w:sz w:val="28"/>
          <w:szCs w:val="28"/>
          <w:shd w:val="clear" w:color="auto" w:fill="FFFFFF"/>
        </w:rPr>
        <w:t xml:space="preserve">За Програмою компенсації комунальних послуг, наданих мешканцям багатоповерхової забудови міста Чернігова, житло яких було пошкоджено внаслідок </w:t>
      </w:r>
      <w:r w:rsidR="00245CA5">
        <w:rPr>
          <w:sz w:val="28"/>
          <w:szCs w:val="28"/>
          <w:shd w:val="clear" w:color="auto" w:fill="FFFFFF"/>
        </w:rPr>
        <w:t>російської військової агресії, у</w:t>
      </w:r>
      <w:r w:rsidRPr="00BB76A5">
        <w:rPr>
          <w:sz w:val="28"/>
          <w:szCs w:val="28"/>
          <w:shd w:val="clear" w:color="auto" w:fill="FFFFFF"/>
        </w:rPr>
        <w:t xml:space="preserve"> 2023 р</w:t>
      </w:r>
      <w:r w:rsidR="00245CA5">
        <w:rPr>
          <w:sz w:val="28"/>
          <w:szCs w:val="28"/>
          <w:shd w:val="clear" w:color="auto" w:fill="FFFFFF"/>
        </w:rPr>
        <w:t>оці</w:t>
      </w:r>
      <w:r w:rsidRPr="00BB76A5">
        <w:rPr>
          <w:sz w:val="28"/>
          <w:szCs w:val="28"/>
          <w:shd w:val="clear" w:color="auto" w:fill="FFFFFF"/>
        </w:rPr>
        <w:t>, перераховано підприємствам, які надають послугу з управління багатоквартирними будинками усіх форм власності</w:t>
      </w:r>
      <w:r w:rsidR="00245CA5">
        <w:rPr>
          <w:sz w:val="28"/>
          <w:szCs w:val="28"/>
          <w:shd w:val="clear" w:color="auto" w:fill="FFFFFF"/>
        </w:rPr>
        <w:t>,</w:t>
      </w:r>
      <w:r w:rsidRPr="00BB76A5">
        <w:rPr>
          <w:sz w:val="28"/>
          <w:szCs w:val="28"/>
          <w:shd w:val="clear" w:color="auto" w:fill="FFFFFF"/>
        </w:rPr>
        <w:t xml:space="preserve"> та ОСББ компенсації на суму 4 854,6 тис. </w:t>
      </w:r>
      <w:proofErr w:type="spellStart"/>
      <w:r w:rsidRPr="00BB76A5">
        <w:rPr>
          <w:sz w:val="28"/>
          <w:szCs w:val="28"/>
          <w:shd w:val="clear" w:color="auto" w:fill="FFFFFF"/>
        </w:rPr>
        <w:t>грн</w:t>
      </w:r>
      <w:proofErr w:type="spellEnd"/>
      <w:r w:rsidRPr="00BB76A5">
        <w:rPr>
          <w:sz w:val="28"/>
          <w:szCs w:val="28"/>
          <w:shd w:val="clear" w:color="auto" w:fill="FFFFFF"/>
        </w:rPr>
        <w:t xml:space="preserve"> на 1081 квартиру.</w:t>
      </w:r>
    </w:p>
    <w:p w:rsidR="009D2AAC" w:rsidRPr="009D2AAC" w:rsidRDefault="009D2AAC" w:rsidP="00CB2130">
      <w:pPr>
        <w:pStyle w:val="aa"/>
        <w:ind w:firstLine="851"/>
        <w:rPr>
          <w:sz w:val="16"/>
          <w:szCs w:val="16"/>
          <w:shd w:val="clear" w:color="auto" w:fill="FFFFFF"/>
        </w:rPr>
      </w:pPr>
    </w:p>
    <w:p w:rsidR="009F0306" w:rsidRDefault="009D2AAC" w:rsidP="00CB2130">
      <w:pPr>
        <w:pStyle w:val="aa"/>
        <w:ind w:firstLine="851"/>
        <w:rPr>
          <w:sz w:val="28"/>
          <w:szCs w:val="28"/>
          <w:shd w:val="clear" w:color="auto" w:fill="FFFFFF"/>
        </w:rPr>
      </w:pPr>
      <w:r>
        <w:rPr>
          <w:sz w:val="28"/>
          <w:szCs w:val="28"/>
          <w:shd w:val="clear" w:color="auto" w:fill="FFFFFF"/>
        </w:rPr>
        <w:lastRenderedPageBreak/>
        <w:t>На виконання Закону України «</w:t>
      </w:r>
      <w:r w:rsidRPr="009D2AAC">
        <w:rPr>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szCs w:val="28"/>
          <w:shd w:val="clear" w:color="auto" w:fill="FFFFFF"/>
        </w:rPr>
        <w:t>» рішенням виконавчого комітету Чернігівської міської ради було створено комісію з розгляду питань щодо надання компенсації за пошкоджені об</w:t>
      </w:r>
      <w:r w:rsidRPr="009D2AAC">
        <w:rPr>
          <w:sz w:val="28"/>
          <w:szCs w:val="28"/>
          <w:shd w:val="clear" w:color="auto" w:fill="FFFFFF"/>
        </w:rPr>
        <w:t>’</w:t>
      </w:r>
      <w:r>
        <w:rPr>
          <w:sz w:val="28"/>
          <w:szCs w:val="28"/>
          <w:shd w:val="clear" w:color="auto" w:fill="FFFFFF"/>
        </w:rPr>
        <w:t>єкти нерухомого майна внаслідок бойових дій, терористичних актів, диверсій, спричинених збройною агресією Російської Федерації проти України (далі – комісія).</w:t>
      </w:r>
    </w:p>
    <w:p w:rsidR="009D2AAC" w:rsidRDefault="009D2AAC" w:rsidP="00CB2130">
      <w:pPr>
        <w:pStyle w:val="aa"/>
        <w:ind w:firstLine="851"/>
        <w:rPr>
          <w:sz w:val="28"/>
          <w:szCs w:val="28"/>
          <w:shd w:val="clear" w:color="auto" w:fill="FFFFFF"/>
        </w:rPr>
      </w:pPr>
      <w:r>
        <w:rPr>
          <w:sz w:val="28"/>
          <w:szCs w:val="28"/>
          <w:shd w:val="clear" w:color="auto" w:fill="FFFFFF"/>
        </w:rPr>
        <w:t xml:space="preserve">Станом на 09.10.2023 </w:t>
      </w:r>
      <w:r w:rsidR="00012642">
        <w:rPr>
          <w:sz w:val="28"/>
          <w:szCs w:val="28"/>
          <w:shd w:val="clear" w:color="auto" w:fill="FFFFFF"/>
        </w:rPr>
        <w:t>до комісії подано 1 340 заяв про пошкоджене майно та 133 заяви про знищене майно</w:t>
      </w:r>
      <w:r w:rsidR="0041235D">
        <w:rPr>
          <w:sz w:val="28"/>
          <w:szCs w:val="28"/>
          <w:shd w:val="clear" w:color="auto" w:fill="FFFFFF"/>
        </w:rPr>
        <w:t xml:space="preserve"> громадян міста Чернігова</w:t>
      </w:r>
      <w:r w:rsidR="00012642">
        <w:rPr>
          <w:sz w:val="28"/>
          <w:szCs w:val="28"/>
          <w:shd w:val="clear" w:color="auto" w:fill="FFFFFF"/>
        </w:rPr>
        <w:t>. За поданими заявами нараз</w:t>
      </w:r>
      <w:r w:rsidR="00245CA5">
        <w:rPr>
          <w:sz w:val="28"/>
          <w:szCs w:val="28"/>
          <w:shd w:val="clear" w:color="auto" w:fill="FFFFFF"/>
        </w:rPr>
        <w:t>і</w:t>
      </w:r>
      <w:r w:rsidR="00012642">
        <w:rPr>
          <w:sz w:val="28"/>
          <w:szCs w:val="28"/>
          <w:shd w:val="clear" w:color="auto" w:fill="FFFFFF"/>
        </w:rPr>
        <w:t xml:space="preserve"> </w:t>
      </w:r>
      <w:r w:rsidR="0041235D">
        <w:rPr>
          <w:sz w:val="28"/>
          <w:szCs w:val="28"/>
          <w:shd w:val="clear" w:color="auto" w:fill="FFFFFF"/>
        </w:rPr>
        <w:t>складено 770 актів комісійного обстеження та заповнено 533 чек-листів.</w:t>
      </w:r>
    </w:p>
    <w:p w:rsidR="0041235D" w:rsidRPr="0041235D" w:rsidRDefault="0041235D" w:rsidP="00CB2130">
      <w:pPr>
        <w:pStyle w:val="aa"/>
        <w:ind w:firstLine="851"/>
        <w:rPr>
          <w:sz w:val="28"/>
          <w:szCs w:val="28"/>
          <w:shd w:val="clear" w:color="auto" w:fill="FFFFFF"/>
        </w:rPr>
      </w:pPr>
      <w:r>
        <w:rPr>
          <w:sz w:val="28"/>
          <w:szCs w:val="28"/>
          <w:shd w:val="clear" w:color="auto" w:fill="FFFFFF"/>
        </w:rPr>
        <w:t>Загальна сума нарахованої компенсації за пошкоджені та знищені об</w:t>
      </w:r>
      <w:r w:rsidRPr="0041235D">
        <w:rPr>
          <w:sz w:val="28"/>
          <w:szCs w:val="28"/>
          <w:shd w:val="clear" w:color="auto" w:fill="FFFFFF"/>
        </w:rPr>
        <w:t>’єкти нерухомості за 9 місяців 2023 року скла</w:t>
      </w:r>
      <w:r>
        <w:rPr>
          <w:sz w:val="28"/>
          <w:szCs w:val="28"/>
          <w:shd w:val="clear" w:color="auto" w:fill="FFFFFF"/>
        </w:rPr>
        <w:t>дає</w:t>
      </w:r>
      <w:r w:rsidRPr="0041235D">
        <w:rPr>
          <w:sz w:val="28"/>
          <w:szCs w:val="28"/>
          <w:shd w:val="clear" w:color="auto" w:fill="FFFFFF"/>
        </w:rPr>
        <w:t xml:space="preserve"> 21,7 </w:t>
      </w:r>
      <w:proofErr w:type="spellStart"/>
      <w:r w:rsidRPr="0041235D">
        <w:rPr>
          <w:sz w:val="28"/>
          <w:szCs w:val="28"/>
          <w:shd w:val="clear" w:color="auto" w:fill="FFFFFF"/>
        </w:rPr>
        <w:t>млн</w:t>
      </w:r>
      <w:proofErr w:type="spellEnd"/>
      <w:r w:rsidRPr="0041235D">
        <w:rPr>
          <w:sz w:val="28"/>
          <w:szCs w:val="28"/>
          <w:shd w:val="clear" w:color="auto" w:fill="FFFFFF"/>
        </w:rPr>
        <w:t xml:space="preserve"> </w:t>
      </w:r>
      <w:proofErr w:type="spellStart"/>
      <w:r w:rsidRPr="0041235D">
        <w:rPr>
          <w:sz w:val="28"/>
          <w:szCs w:val="28"/>
          <w:shd w:val="clear" w:color="auto" w:fill="FFFFFF"/>
        </w:rPr>
        <w:t>грн</w:t>
      </w:r>
      <w:proofErr w:type="spellEnd"/>
      <w:r w:rsidRPr="0041235D">
        <w:rPr>
          <w:sz w:val="28"/>
          <w:szCs w:val="28"/>
          <w:shd w:val="clear" w:color="auto" w:fill="FFFFFF"/>
        </w:rPr>
        <w:t>, комісією винесено 444 рішення</w:t>
      </w:r>
      <w:r>
        <w:rPr>
          <w:sz w:val="28"/>
          <w:szCs w:val="28"/>
          <w:shd w:val="clear" w:color="auto" w:fill="FFFFFF"/>
        </w:rPr>
        <w:t>, з яких 298 рішень про</w:t>
      </w:r>
      <w:r w:rsidRPr="0041235D">
        <w:t xml:space="preserve"> </w:t>
      </w:r>
      <w:r w:rsidRPr="0041235D">
        <w:rPr>
          <w:sz w:val="28"/>
          <w:szCs w:val="28"/>
          <w:shd w:val="clear" w:color="auto" w:fill="FFFFFF"/>
        </w:rPr>
        <w:t>надання компенсації на відновлення</w:t>
      </w:r>
      <w:r>
        <w:rPr>
          <w:sz w:val="28"/>
          <w:szCs w:val="28"/>
          <w:shd w:val="clear" w:color="auto" w:fill="FFFFFF"/>
        </w:rPr>
        <w:t xml:space="preserve"> </w:t>
      </w:r>
      <w:r w:rsidRPr="0041235D">
        <w:rPr>
          <w:sz w:val="28"/>
          <w:szCs w:val="28"/>
          <w:shd w:val="clear" w:color="auto" w:fill="FFFFFF"/>
        </w:rPr>
        <w:t>пошкодженого об’єкта</w:t>
      </w:r>
      <w:r>
        <w:rPr>
          <w:sz w:val="28"/>
          <w:szCs w:val="28"/>
          <w:shd w:val="clear" w:color="auto" w:fill="FFFFFF"/>
        </w:rPr>
        <w:t xml:space="preserve">, 83 рішення про відмову, 48 рішень про призупинення компенсації та 15 рішень про поновлення компенсації. </w:t>
      </w:r>
    </w:p>
    <w:p w:rsidR="009E71E9" w:rsidRDefault="009E71E9" w:rsidP="00CB2130">
      <w:pPr>
        <w:pStyle w:val="a3"/>
        <w:ind w:firstLine="851"/>
        <w:jc w:val="both"/>
        <w:rPr>
          <w:szCs w:val="28"/>
          <w:u w:val="single"/>
        </w:rPr>
      </w:pPr>
    </w:p>
    <w:p w:rsidR="009E71E9" w:rsidRPr="00270A96" w:rsidRDefault="009E71E9" w:rsidP="00CB2130">
      <w:pPr>
        <w:pStyle w:val="a3"/>
        <w:ind w:firstLine="851"/>
        <w:jc w:val="both"/>
        <w:rPr>
          <w:sz w:val="16"/>
          <w:szCs w:val="16"/>
          <w:u w:val="single"/>
        </w:rPr>
      </w:pPr>
    </w:p>
    <w:p w:rsidR="00463553" w:rsidRPr="004F166E" w:rsidRDefault="00463553" w:rsidP="00CB2130">
      <w:pPr>
        <w:pStyle w:val="a3"/>
        <w:ind w:firstLine="851"/>
        <w:jc w:val="both"/>
        <w:rPr>
          <w:szCs w:val="28"/>
          <w:u w:val="single"/>
        </w:rPr>
      </w:pPr>
      <w:r w:rsidRPr="004F166E">
        <w:rPr>
          <w:szCs w:val="28"/>
          <w:u w:val="single"/>
        </w:rPr>
        <w:t>Охорона здоров’я</w:t>
      </w:r>
    </w:p>
    <w:p w:rsidR="00A03D03" w:rsidRPr="00CD3364" w:rsidRDefault="00A03D03" w:rsidP="00CB2130">
      <w:pPr>
        <w:pStyle w:val="a3"/>
        <w:ind w:firstLine="851"/>
        <w:jc w:val="both"/>
        <w:rPr>
          <w:b/>
          <w:sz w:val="24"/>
          <w:szCs w:val="24"/>
          <w:u w:val="single"/>
        </w:rPr>
      </w:pPr>
    </w:p>
    <w:p w:rsidR="00BB76A5" w:rsidRDefault="004C2371" w:rsidP="00CB2130">
      <w:pPr>
        <w:pStyle w:val="af8"/>
        <w:autoSpaceDE w:val="0"/>
        <w:autoSpaceDN w:val="0"/>
        <w:adjustRightInd w:val="0"/>
        <w:spacing w:after="0" w:line="240" w:lineRule="auto"/>
        <w:ind w:left="0" w:firstLine="851"/>
        <w:jc w:val="both"/>
        <w:rPr>
          <w:rFonts w:ascii="TimesNewRomanPSMT" w:hAnsi="TimesNewRomanPSMT" w:cs="TimesNewRomanPSMT"/>
          <w:sz w:val="28"/>
          <w:szCs w:val="28"/>
          <w:lang w:val="uk-UA"/>
        </w:rPr>
      </w:pPr>
      <w:r w:rsidRPr="004C2371">
        <w:rPr>
          <w:rFonts w:ascii="TimesNewRomanPSMT" w:hAnsi="TimesNewRomanPSMT" w:cs="TimesNewRomanPSMT"/>
          <w:sz w:val="28"/>
          <w:szCs w:val="28"/>
          <w:lang w:val="uk-UA"/>
        </w:rPr>
        <w:t>Мережа закладів охорони здоров'я (далі – ЗОЗ) міської ради складається з 3 міських лікарень та пологового будинку, 2 поліклінік (КНП «Сімейна поліклініка» та КНП «Міська стоматологічна поліклініка»), що відповідає потребам населення і існуючим нормативам.</w:t>
      </w:r>
    </w:p>
    <w:p w:rsidR="00245CA5" w:rsidRPr="004C2371" w:rsidRDefault="00245CA5" w:rsidP="00CB2130">
      <w:pPr>
        <w:pStyle w:val="af8"/>
        <w:autoSpaceDE w:val="0"/>
        <w:autoSpaceDN w:val="0"/>
        <w:adjustRightInd w:val="0"/>
        <w:spacing w:after="0" w:line="240" w:lineRule="auto"/>
        <w:ind w:left="0" w:firstLine="851"/>
        <w:jc w:val="both"/>
        <w:rPr>
          <w:rFonts w:ascii="TimesNewRomanPSMT" w:hAnsi="TimesNewRomanPSMT" w:cs="TimesNewRomanPSMT"/>
          <w:sz w:val="28"/>
          <w:szCs w:val="28"/>
          <w:lang w:val="uk-UA"/>
        </w:rPr>
      </w:pPr>
      <w:r>
        <w:rPr>
          <w:rFonts w:ascii="TimesNewRomanPSMT" w:hAnsi="TimesNewRomanPSMT" w:cs="TimesNewRomanPSMT"/>
          <w:sz w:val="28"/>
          <w:szCs w:val="28"/>
          <w:lang w:val="uk-UA"/>
        </w:rPr>
        <w:t>Результатами діяльності в поточному році є:</w:t>
      </w:r>
    </w:p>
    <w:p w:rsidR="00EE5FD1" w:rsidRPr="00DD0EC7" w:rsidRDefault="00EE5FD1" w:rsidP="00CB2130">
      <w:pPr>
        <w:pStyle w:val="af8"/>
        <w:numPr>
          <w:ilvl w:val="0"/>
          <w:numId w:val="4"/>
        </w:numPr>
        <w:autoSpaceDE w:val="0"/>
        <w:autoSpaceDN w:val="0"/>
        <w:adjustRightInd w:val="0"/>
        <w:spacing w:after="0" w:line="240" w:lineRule="auto"/>
        <w:ind w:left="0" w:firstLine="851"/>
        <w:jc w:val="both"/>
        <w:rPr>
          <w:rFonts w:ascii="TimesNewRomanPSMT" w:hAnsi="TimesNewRomanPSMT" w:cs="TimesNewRomanPSMT"/>
          <w:sz w:val="28"/>
          <w:szCs w:val="28"/>
          <w:lang w:val="uk-UA"/>
        </w:rPr>
      </w:pPr>
      <w:r w:rsidRPr="00DD0EC7">
        <w:rPr>
          <w:rFonts w:ascii="TimesNewRomanPSMT" w:hAnsi="TimesNewRomanPSMT" w:cs="TimesNewRomanPSMT"/>
          <w:sz w:val="28"/>
          <w:szCs w:val="28"/>
          <w:lang w:val="uk-UA"/>
        </w:rPr>
        <w:t xml:space="preserve">за рахунок коштів НЗСУ </w:t>
      </w:r>
      <w:r w:rsidR="00DD0EC7" w:rsidRPr="00DD0EC7">
        <w:rPr>
          <w:rFonts w:ascii="TimesNewRomanPSMT" w:hAnsi="TimesNewRomanPSMT" w:cs="TimesNewRomanPSMT"/>
          <w:sz w:val="28"/>
          <w:szCs w:val="28"/>
          <w:lang w:val="uk-UA"/>
        </w:rPr>
        <w:t xml:space="preserve">на суму 17,6 </w:t>
      </w:r>
      <w:proofErr w:type="spellStart"/>
      <w:r w:rsidR="00DD0EC7" w:rsidRPr="00DD0EC7">
        <w:rPr>
          <w:rFonts w:ascii="TimesNewRomanPSMT" w:hAnsi="TimesNewRomanPSMT" w:cs="TimesNewRomanPSMT"/>
          <w:sz w:val="28"/>
          <w:szCs w:val="28"/>
          <w:lang w:val="uk-UA"/>
        </w:rPr>
        <w:t>млн</w:t>
      </w:r>
      <w:proofErr w:type="spellEnd"/>
      <w:r w:rsidR="00DD0EC7" w:rsidRPr="00DD0EC7">
        <w:rPr>
          <w:rFonts w:ascii="TimesNewRomanPSMT" w:hAnsi="TimesNewRomanPSMT" w:cs="TimesNewRomanPSMT"/>
          <w:sz w:val="28"/>
          <w:szCs w:val="28"/>
          <w:lang w:val="uk-UA"/>
        </w:rPr>
        <w:t xml:space="preserve"> </w:t>
      </w:r>
      <w:proofErr w:type="spellStart"/>
      <w:r w:rsidR="00DD0EC7" w:rsidRPr="00DD0EC7">
        <w:rPr>
          <w:rFonts w:ascii="TimesNewRomanPSMT" w:hAnsi="TimesNewRomanPSMT" w:cs="TimesNewRomanPSMT"/>
          <w:sz w:val="28"/>
          <w:szCs w:val="28"/>
          <w:lang w:val="uk-UA"/>
        </w:rPr>
        <w:t>грн</w:t>
      </w:r>
      <w:proofErr w:type="spellEnd"/>
      <w:r w:rsidR="00DD0EC7" w:rsidRPr="00DD0EC7">
        <w:rPr>
          <w:rFonts w:ascii="TimesNewRomanPSMT" w:hAnsi="TimesNewRomanPSMT" w:cs="TimesNewRomanPSMT"/>
          <w:sz w:val="28"/>
          <w:szCs w:val="28"/>
          <w:lang w:val="uk-UA"/>
        </w:rPr>
        <w:t xml:space="preserve"> придбано: універсальну ультразвукову цифрову систему, 2 комплекси реабілітаційні та 7 пристроїв тренувально-реабілітаційних, систему очищення води, 2 системи моніторингу «</w:t>
      </w:r>
      <w:proofErr w:type="spellStart"/>
      <w:r w:rsidR="00DD0EC7" w:rsidRPr="00DD0EC7">
        <w:rPr>
          <w:rFonts w:ascii="TimesNewRomanPSMT" w:hAnsi="TimesNewRomanPSMT" w:cs="TimesNewRomanPSMT"/>
          <w:sz w:val="28"/>
          <w:szCs w:val="28"/>
          <w:lang w:val="en-US"/>
        </w:rPr>
        <w:t>DiaCard</w:t>
      </w:r>
      <w:proofErr w:type="spellEnd"/>
      <w:r w:rsidR="00DD0EC7" w:rsidRPr="00DD0EC7">
        <w:rPr>
          <w:rFonts w:ascii="TimesNewRomanPSMT" w:hAnsi="TimesNewRomanPSMT" w:cs="TimesNewRomanPSMT"/>
          <w:sz w:val="28"/>
          <w:szCs w:val="28"/>
          <w:lang w:val="uk-UA"/>
        </w:rPr>
        <w:t xml:space="preserve">» з реєстраторами, </w:t>
      </w:r>
      <w:proofErr w:type="spellStart"/>
      <w:r w:rsidR="00DD0EC7" w:rsidRPr="00DD0EC7">
        <w:rPr>
          <w:rFonts w:ascii="TimesNewRomanPSMT" w:hAnsi="TimesNewRomanPSMT" w:cs="TimesNewRomanPSMT"/>
          <w:sz w:val="28"/>
          <w:szCs w:val="28"/>
          <w:lang w:val="uk-UA"/>
        </w:rPr>
        <w:t>електрохірургучний</w:t>
      </w:r>
      <w:proofErr w:type="spellEnd"/>
      <w:r w:rsidR="00DD0EC7" w:rsidRPr="00DD0EC7">
        <w:rPr>
          <w:rFonts w:ascii="TimesNewRomanPSMT" w:hAnsi="TimesNewRomanPSMT" w:cs="TimesNewRomanPSMT"/>
          <w:sz w:val="28"/>
          <w:szCs w:val="28"/>
          <w:lang w:val="uk-UA"/>
        </w:rPr>
        <w:t xml:space="preserve"> апарат з інструментарієм, систему </w:t>
      </w:r>
      <w:proofErr w:type="spellStart"/>
      <w:r w:rsidR="00DD0EC7" w:rsidRPr="00DD0EC7">
        <w:rPr>
          <w:rFonts w:ascii="TimesNewRomanPSMT" w:hAnsi="TimesNewRomanPSMT" w:cs="TimesNewRomanPSMT"/>
          <w:sz w:val="28"/>
          <w:szCs w:val="28"/>
          <w:lang w:val="uk-UA"/>
        </w:rPr>
        <w:t>біопсичну</w:t>
      </w:r>
      <w:proofErr w:type="spellEnd"/>
      <w:r w:rsidR="00DD0EC7" w:rsidRPr="00DD0EC7">
        <w:rPr>
          <w:rFonts w:ascii="TimesNewRomanPSMT" w:hAnsi="TimesNewRomanPSMT" w:cs="TimesNewRomanPSMT"/>
          <w:sz w:val="28"/>
          <w:szCs w:val="28"/>
          <w:lang w:val="uk-UA"/>
        </w:rPr>
        <w:t xml:space="preserve"> з ендоскопічним інструментарієм, лабораторне обладнання, пристрій безперебійного живлення</w:t>
      </w:r>
      <w:r w:rsidR="00425687" w:rsidRPr="00DD0EC7">
        <w:rPr>
          <w:rFonts w:ascii="TimesNewRomanPSMT" w:hAnsi="TimesNewRomanPSMT" w:cs="TimesNewRomanPSMT"/>
          <w:sz w:val="28"/>
          <w:szCs w:val="28"/>
          <w:lang w:val="uk-UA"/>
        </w:rPr>
        <w:t>;</w:t>
      </w:r>
    </w:p>
    <w:p w:rsidR="004C2371" w:rsidRPr="004C2371" w:rsidRDefault="004C2371" w:rsidP="00CB2130">
      <w:pPr>
        <w:pStyle w:val="af8"/>
        <w:numPr>
          <w:ilvl w:val="0"/>
          <w:numId w:val="4"/>
        </w:numPr>
        <w:autoSpaceDE w:val="0"/>
        <w:autoSpaceDN w:val="0"/>
        <w:adjustRightInd w:val="0"/>
        <w:spacing w:after="0" w:line="240" w:lineRule="auto"/>
        <w:ind w:left="0" w:firstLine="851"/>
        <w:jc w:val="both"/>
        <w:rPr>
          <w:rFonts w:ascii="Times New Roman" w:hAnsi="Times New Roman"/>
          <w:sz w:val="28"/>
          <w:szCs w:val="28"/>
          <w:lang w:val="uk-UA"/>
        </w:rPr>
      </w:pPr>
      <w:r w:rsidRPr="004C2371">
        <w:rPr>
          <w:rFonts w:ascii="TimesNewRomanPSMT" w:hAnsi="TimesNewRomanPSMT" w:cs="TimesNewRomanPSMT"/>
          <w:sz w:val="28"/>
          <w:szCs w:val="28"/>
          <w:lang w:val="uk-UA"/>
        </w:rPr>
        <w:t>впродовж І півріччя 2023 року за рахунок коштів міського бюджету здійснено забезпечення:</w:t>
      </w:r>
      <w:r>
        <w:rPr>
          <w:rFonts w:ascii="TimesNewRomanPSMT" w:hAnsi="TimesNewRomanPSMT" w:cs="TimesNewRomanPSMT"/>
          <w:sz w:val="28"/>
          <w:szCs w:val="28"/>
          <w:lang w:val="uk-UA"/>
        </w:rPr>
        <w:t xml:space="preserve"> </w:t>
      </w:r>
      <w:r w:rsidRPr="004C2371">
        <w:rPr>
          <w:rFonts w:ascii="Times New Roman" w:hAnsi="Times New Roman"/>
          <w:sz w:val="28"/>
          <w:szCs w:val="28"/>
          <w:lang w:val="uk-UA"/>
        </w:rPr>
        <w:t xml:space="preserve">лікарськими препаратами для амбулаторного лікування пільгових категорій населення на суму 5,2 </w:t>
      </w:r>
      <w:proofErr w:type="spellStart"/>
      <w:r w:rsidRPr="004C2371">
        <w:rPr>
          <w:rFonts w:ascii="Times New Roman" w:hAnsi="Times New Roman"/>
          <w:sz w:val="28"/>
          <w:szCs w:val="28"/>
          <w:lang w:val="uk-UA"/>
        </w:rPr>
        <w:t>млн</w:t>
      </w:r>
      <w:proofErr w:type="spellEnd"/>
      <w:r w:rsidRPr="004C2371">
        <w:rPr>
          <w:rFonts w:ascii="Times New Roman" w:hAnsi="Times New Roman"/>
          <w:sz w:val="28"/>
          <w:szCs w:val="28"/>
          <w:lang w:val="uk-UA"/>
        </w:rPr>
        <w:t xml:space="preserve"> </w:t>
      </w:r>
      <w:proofErr w:type="spellStart"/>
      <w:r w:rsidRPr="004C2371">
        <w:rPr>
          <w:rFonts w:ascii="Times New Roman" w:hAnsi="Times New Roman"/>
          <w:sz w:val="28"/>
          <w:szCs w:val="28"/>
          <w:lang w:val="uk-UA"/>
        </w:rPr>
        <w:t>грн</w:t>
      </w:r>
      <w:proofErr w:type="spellEnd"/>
      <w:r>
        <w:rPr>
          <w:rFonts w:ascii="Times New Roman" w:hAnsi="Times New Roman"/>
          <w:sz w:val="28"/>
          <w:szCs w:val="28"/>
          <w:lang w:val="uk-UA"/>
        </w:rPr>
        <w:t xml:space="preserve">; </w:t>
      </w:r>
      <w:r w:rsidRPr="004C2371">
        <w:rPr>
          <w:rFonts w:ascii="Times New Roman" w:hAnsi="Times New Roman"/>
          <w:sz w:val="28"/>
          <w:szCs w:val="28"/>
          <w:lang w:val="uk-UA"/>
        </w:rPr>
        <w:t xml:space="preserve">технічними засобами реабілітації на суму 2397,2 тис. </w:t>
      </w:r>
      <w:proofErr w:type="spellStart"/>
      <w:r w:rsidRPr="004C2371">
        <w:rPr>
          <w:rFonts w:ascii="Times New Roman" w:hAnsi="Times New Roman"/>
          <w:sz w:val="28"/>
          <w:szCs w:val="28"/>
          <w:lang w:val="uk-UA"/>
        </w:rPr>
        <w:t>грн</w:t>
      </w:r>
      <w:proofErr w:type="spellEnd"/>
      <w:r w:rsidRPr="004C2371">
        <w:rPr>
          <w:rFonts w:ascii="Times New Roman" w:hAnsi="Times New Roman"/>
          <w:sz w:val="28"/>
          <w:szCs w:val="28"/>
          <w:lang w:val="uk-UA"/>
        </w:rPr>
        <w:t xml:space="preserve">; хворих на цукровий діабет </w:t>
      </w:r>
      <w:proofErr w:type="spellStart"/>
      <w:r w:rsidRPr="004C2371">
        <w:rPr>
          <w:rFonts w:ascii="Times New Roman" w:hAnsi="Times New Roman"/>
          <w:sz w:val="28"/>
          <w:szCs w:val="28"/>
          <w:lang w:val="uk-UA"/>
        </w:rPr>
        <w:t>таблетованими</w:t>
      </w:r>
      <w:proofErr w:type="spellEnd"/>
      <w:r w:rsidRPr="004C2371">
        <w:rPr>
          <w:rFonts w:ascii="Times New Roman" w:hAnsi="Times New Roman"/>
          <w:sz w:val="28"/>
          <w:szCs w:val="28"/>
          <w:lang w:val="uk-UA"/>
        </w:rPr>
        <w:t xml:space="preserve"> </w:t>
      </w:r>
      <w:proofErr w:type="spellStart"/>
      <w:r w:rsidRPr="004C2371">
        <w:rPr>
          <w:rFonts w:ascii="Times New Roman" w:hAnsi="Times New Roman"/>
          <w:sz w:val="28"/>
          <w:szCs w:val="28"/>
          <w:lang w:val="uk-UA"/>
        </w:rPr>
        <w:t>цукрознижуючими</w:t>
      </w:r>
      <w:proofErr w:type="spellEnd"/>
      <w:r w:rsidRPr="004C2371">
        <w:rPr>
          <w:rFonts w:ascii="Times New Roman" w:hAnsi="Times New Roman"/>
          <w:sz w:val="28"/>
          <w:szCs w:val="28"/>
          <w:lang w:val="uk-UA"/>
        </w:rPr>
        <w:t xml:space="preserve"> препаратами на суму 1060,1 тис. </w:t>
      </w:r>
      <w:proofErr w:type="spellStart"/>
      <w:r w:rsidRPr="004C2371">
        <w:rPr>
          <w:rFonts w:ascii="Times New Roman" w:hAnsi="Times New Roman"/>
          <w:sz w:val="28"/>
          <w:szCs w:val="28"/>
          <w:lang w:val="uk-UA"/>
        </w:rPr>
        <w:t>грн</w:t>
      </w:r>
      <w:proofErr w:type="spellEnd"/>
      <w:r>
        <w:rPr>
          <w:rFonts w:ascii="Times New Roman" w:hAnsi="Times New Roman"/>
          <w:sz w:val="28"/>
          <w:szCs w:val="28"/>
          <w:lang w:val="uk-UA"/>
        </w:rPr>
        <w:t xml:space="preserve">; </w:t>
      </w:r>
      <w:r w:rsidRPr="004C2371">
        <w:rPr>
          <w:rFonts w:ascii="Times New Roman" w:hAnsi="Times New Roman"/>
          <w:sz w:val="28"/>
          <w:szCs w:val="28"/>
          <w:lang w:val="uk-UA"/>
        </w:rPr>
        <w:t>зубопротезуванням 99</w:t>
      </w:r>
      <w:r>
        <w:rPr>
          <w:rFonts w:ascii="Times New Roman" w:hAnsi="Times New Roman"/>
          <w:sz w:val="28"/>
          <w:szCs w:val="28"/>
          <w:lang w:val="uk-UA"/>
        </w:rPr>
        <w:t> </w:t>
      </w:r>
      <w:r w:rsidRPr="004C2371">
        <w:rPr>
          <w:rFonts w:ascii="Times New Roman" w:hAnsi="Times New Roman"/>
          <w:sz w:val="28"/>
          <w:szCs w:val="28"/>
          <w:lang w:val="uk-UA"/>
        </w:rPr>
        <w:t>осіб пільгових категорії населення на с</w:t>
      </w:r>
      <w:r>
        <w:rPr>
          <w:rFonts w:ascii="Times New Roman" w:hAnsi="Times New Roman"/>
          <w:sz w:val="28"/>
          <w:szCs w:val="28"/>
          <w:lang w:val="uk-UA"/>
        </w:rPr>
        <w:t xml:space="preserve">уму 433,9 тис. </w:t>
      </w:r>
      <w:proofErr w:type="spellStart"/>
      <w:r>
        <w:rPr>
          <w:rFonts w:ascii="Times New Roman" w:hAnsi="Times New Roman"/>
          <w:sz w:val="28"/>
          <w:szCs w:val="28"/>
          <w:lang w:val="uk-UA"/>
        </w:rPr>
        <w:t>грн</w:t>
      </w:r>
      <w:proofErr w:type="spellEnd"/>
      <w:r w:rsidRPr="004C2371">
        <w:rPr>
          <w:rFonts w:ascii="Times New Roman" w:hAnsi="Times New Roman"/>
          <w:sz w:val="28"/>
          <w:szCs w:val="28"/>
          <w:lang w:val="uk-UA"/>
        </w:rPr>
        <w:t xml:space="preserve">, з них 27 ветеранам війни на суму 112,5 тис. </w:t>
      </w:r>
      <w:proofErr w:type="spellStart"/>
      <w:r w:rsidRPr="004C2371">
        <w:rPr>
          <w:rFonts w:ascii="Times New Roman" w:hAnsi="Times New Roman"/>
          <w:sz w:val="28"/>
          <w:szCs w:val="28"/>
          <w:lang w:val="uk-UA"/>
        </w:rPr>
        <w:t>грн</w:t>
      </w:r>
      <w:proofErr w:type="spellEnd"/>
      <w:r>
        <w:rPr>
          <w:rFonts w:ascii="Times New Roman" w:hAnsi="Times New Roman"/>
          <w:sz w:val="28"/>
          <w:szCs w:val="28"/>
          <w:lang w:val="uk-UA"/>
        </w:rPr>
        <w:t>;</w:t>
      </w:r>
    </w:p>
    <w:p w:rsidR="00EC1DE3" w:rsidRDefault="00EE5FD1" w:rsidP="00CB2130">
      <w:pPr>
        <w:pStyle w:val="af8"/>
        <w:numPr>
          <w:ilvl w:val="0"/>
          <w:numId w:val="4"/>
        </w:numPr>
        <w:autoSpaceDE w:val="0"/>
        <w:autoSpaceDN w:val="0"/>
        <w:adjustRightInd w:val="0"/>
        <w:spacing w:after="0" w:line="240" w:lineRule="auto"/>
        <w:ind w:left="0" w:firstLine="851"/>
        <w:jc w:val="both"/>
        <w:rPr>
          <w:rFonts w:ascii="TimesNewRomanPSMT" w:hAnsi="TimesNewRomanPSMT" w:cs="TimesNewRomanPSMT"/>
          <w:sz w:val="28"/>
          <w:szCs w:val="28"/>
          <w:lang w:val="uk-UA"/>
        </w:rPr>
      </w:pPr>
      <w:r w:rsidRPr="00EC1DE3">
        <w:rPr>
          <w:rFonts w:ascii="TimesNewRomanPSMT" w:hAnsi="TimesNewRomanPSMT" w:cs="TimesNewRomanPSMT"/>
          <w:sz w:val="28"/>
          <w:szCs w:val="28"/>
          <w:lang w:val="uk-UA"/>
        </w:rPr>
        <w:t>за рахунок коштів спецфонду бюджету розвитку придбано</w:t>
      </w:r>
      <w:r w:rsidR="00EC1DE3" w:rsidRPr="00EC1DE3">
        <w:rPr>
          <w:rFonts w:ascii="TimesNewRomanPSMT" w:hAnsi="TimesNewRomanPSMT" w:cs="TimesNewRomanPSMT"/>
          <w:sz w:val="28"/>
          <w:szCs w:val="28"/>
          <w:lang w:val="uk-UA"/>
        </w:rPr>
        <w:t>: для КНП </w:t>
      </w:r>
      <w:r w:rsidR="00121501">
        <w:rPr>
          <w:rFonts w:ascii="TimesNewRomanPSMT" w:hAnsi="TimesNewRomanPSMT" w:cs="TimesNewRomanPSMT"/>
          <w:sz w:val="28"/>
          <w:szCs w:val="28"/>
          <w:lang w:val="uk-UA"/>
        </w:rPr>
        <w:t>«</w:t>
      </w:r>
      <w:r w:rsidR="00EC1DE3" w:rsidRPr="00EC1DE3">
        <w:rPr>
          <w:rFonts w:ascii="TimesNewRomanPSMT" w:hAnsi="TimesNewRomanPSMT" w:cs="TimesNewRomanPSMT"/>
          <w:sz w:val="28"/>
          <w:szCs w:val="28"/>
          <w:lang w:val="uk-UA"/>
        </w:rPr>
        <w:t xml:space="preserve">Пологовий будинок» – апарат для анестезій, систему УЗД та </w:t>
      </w:r>
      <w:proofErr w:type="spellStart"/>
      <w:r w:rsidR="00EC1DE3" w:rsidRPr="00EC1DE3">
        <w:rPr>
          <w:rFonts w:ascii="TimesNewRomanPSMT" w:hAnsi="TimesNewRomanPSMT" w:cs="TimesNewRomanPSMT"/>
          <w:sz w:val="28"/>
          <w:szCs w:val="28"/>
          <w:lang w:val="uk-UA"/>
        </w:rPr>
        <w:t>лапароскопічний</w:t>
      </w:r>
      <w:proofErr w:type="spellEnd"/>
      <w:r w:rsidR="00EC1DE3" w:rsidRPr="00EC1DE3">
        <w:rPr>
          <w:rFonts w:ascii="TimesNewRomanPSMT" w:hAnsi="TimesNewRomanPSMT" w:cs="TimesNewRomanPSMT"/>
          <w:sz w:val="28"/>
          <w:szCs w:val="28"/>
          <w:lang w:val="uk-UA"/>
        </w:rPr>
        <w:t xml:space="preserve"> набір для хірургічних процедур; для КНП «Чернігівська міська лікарня № 3» – апарат для анестезій, аналізатор імунологічний хемілюмінесцентний; для КНП «Чернігівська міська лікарня № 4» – комплекс </w:t>
      </w:r>
      <w:proofErr w:type="spellStart"/>
      <w:r w:rsidR="00EC1DE3" w:rsidRPr="00EC1DE3">
        <w:rPr>
          <w:rFonts w:ascii="TimesNewRomanPSMT" w:hAnsi="TimesNewRomanPSMT" w:cs="TimesNewRomanPSMT"/>
          <w:sz w:val="28"/>
          <w:szCs w:val="28"/>
          <w:lang w:val="uk-UA"/>
        </w:rPr>
        <w:t>електронейромі</w:t>
      </w:r>
      <w:r w:rsidR="00C117EB">
        <w:rPr>
          <w:rFonts w:ascii="TimesNewRomanPSMT" w:hAnsi="TimesNewRomanPSMT" w:cs="TimesNewRomanPSMT"/>
          <w:sz w:val="28"/>
          <w:szCs w:val="28"/>
          <w:lang w:val="uk-UA"/>
        </w:rPr>
        <w:t>ографічний</w:t>
      </w:r>
      <w:proofErr w:type="spellEnd"/>
      <w:r w:rsidR="00C117EB">
        <w:rPr>
          <w:rFonts w:ascii="TimesNewRomanPSMT" w:hAnsi="TimesNewRomanPSMT" w:cs="TimesNewRomanPSMT"/>
          <w:sz w:val="28"/>
          <w:szCs w:val="28"/>
          <w:lang w:val="uk-UA"/>
        </w:rPr>
        <w:t xml:space="preserve">, на суму 9,1 </w:t>
      </w:r>
      <w:proofErr w:type="spellStart"/>
      <w:r w:rsidR="00C117EB">
        <w:rPr>
          <w:rFonts w:ascii="TimesNewRomanPSMT" w:hAnsi="TimesNewRomanPSMT" w:cs="TimesNewRomanPSMT"/>
          <w:sz w:val="28"/>
          <w:szCs w:val="28"/>
          <w:lang w:val="uk-UA"/>
        </w:rPr>
        <w:t>млн</w:t>
      </w:r>
      <w:proofErr w:type="spellEnd"/>
      <w:r w:rsidR="00C117EB">
        <w:rPr>
          <w:rFonts w:ascii="TimesNewRomanPSMT" w:hAnsi="TimesNewRomanPSMT" w:cs="TimesNewRomanPSMT"/>
          <w:sz w:val="28"/>
          <w:szCs w:val="28"/>
          <w:lang w:val="uk-UA"/>
        </w:rPr>
        <w:t xml:space="preserve"> </w:t>
      </w:r>
      <w:proofErr w:type="spellStart"/>
      <w:r w:rsidR="00C117EB">
        <w:rPr>
          <w:rFonts w:ascii="TimesNewRomanPSMT" w:hAnsi="TimesNewRomanPSMT" w:cs="TimesNewRomanPSMT"/>
          <w:sz w:val="28"/>
          <w:szCs w:val="28"/>
          <w:lang w:val="uk-UA"/>
        </w:rPr>
        <w:t>грн</w:t>
      </w:r>
      <w:proofErr w:type="spellEnd"/>
      <w:r w:rsidR="00C117EB">
        <w:rPr>
          <w:rFonts w:ascii="TimesNewRomanPSMT" w:hAnsi="TimesNewRomanPSMT" w:cs="TimesNewRomanPSMT"/>
          <w:sz w:val="28"/>
          <w:szCs w:val="28"/>
          <w:lang w:val="uk-UA"/>
        </w:rPr>
        <w:t>;</w:t>
      </w:r>
    </w:p>
    <w:p w:rsidR="00C117EB" w:rsidRDefault="00C117EB" w:rsidP="00CB2130">
      <w:pPr>
        <w:pStyle w:val="af8"/>
        <w:numPr>
          <w:ilvl w:val="0"/>
          <w:numId w:val="4"/>
        </w:numPr>
        <w:autoSpaceDE w:val="0"/>
        <w:autoSpaceDN w:val="0"/>
        <w:adjustRightInd w:val="0"/>
        <w:spacing w:after="0" w:line="240" w:lineRule="auto"/>
        <w:ind w:left="0" w:firstLine="851"/>
        <w:jc w:val="both"/>
        <w:rPr>
          <w:rFonts w:ascii="TimesNewRomanPSMT" w:hAnsi="TimesNewRomanPSMT" w:cs="TimesNewRomanPSMT"/>
          <w:sz w:val="28"/>
          <w:szCs w:val="28"/>
          <w:lang w:val="uk-UA"/>
        </w:rPr>
      </w:pPr>
      <w:r>
        <w:rPr>
          <w:rFonts w:ascii="TimesNewRomanPSMT" w:hAnsi="TimesNewRomanPSMT" w:cs="TimesNewRomanPSMT"/>
          <w:sz w:val="28"/>
          <w:szCs w:val="28"/>
          <w:lang w:val="uk-UA"/>
        </w:rPr>
        <w:lastRenderedPageBreak/>
        <w:t>з</w:t>
      </w:r>
      <w:r w:rsidRPr="00C117EB">
        <w:rPr>
          <w:rFonts w:ascii="TimesNewRomanPSMT" w:hAnsi="TimesNewRomanPSMT" w:cs="TimesNewRomanPSMT"/>
          <w:sz w:val="28"/>
          <w:szCs w:val="28"/>
          <w:lang w:val="uk-UA"/>
        </w:rPr>
        <w:t xml:space="preserve">а кошти державного бюджету на суму 8,0 </w:t>
      </w:r>
      <w:proofErr w:type="spellStart"/>
      <w:r w:rsidRPr="00C117EB">
        <w:rPr>
          <w:rFonts w:ascii="TimesNewRomanPSMT" w:hAnsi="TimesNewRomanPSMT" w:cs="TimesNewRomanPSMT"/>
          <w:sz w:val="28"/>
          <w:szCs w:val="28"/>
          <w:lang w:val="uk-UA"/>
        </w:rPr>
        <w:t>млн</w:t>
      </w:r>
      <w:proofErr w:type="spellEnd"/>
      <w:r w:rsidRPr="00C117EB">
        <w:rPr>
          <w:rFonts w:ascii="TimesNewRomanPSMT" w:hAnsi="TimesNewRomanPSMT" w:cs="TimesNewRomanPSMT"/>
          <w:sz w:val="28"/>
          <w:szCs w:val="28"/>
          <w:lang w:val="uk-UA"/>
        </w:rPr>
        <w:t xml:space="preserve"> </w:t>
      </w:r>
      <w:proofErr w:type="spellStart"/>
      <w:r w:rsidRPr="00C117EB">
        <w:rPr>
          <w:rFonts w:ascii="TimesNewRomanPSMT" w:hAnsi="TimesNewRomanPSMT" w:cs="TimesNewRomanPSMT"/>
          <w:sz w:val="28"/>
          <w:szCs w:val="28"/>
          <w:lang w:val="uk-UA"/>
        </w:rPr>
        <w:t>грн</w:t>
      </w:r>
      <w:proofErr w:type="spellEnd"/>
      <w:r w:rsidRPr="00C117EB">
        <w:rPr>
          <w:rFonts w:ascii="TimesNewRomanPSMT" w:hAnsi="TimesNewRomanPSMT" w:cs="TimesNewRomanPSMT"/>
          <w:sz w:val="28"/>
          <w:szCs w:val="28"/>
          <w:lang w:val="uk-UA"/>
        </w:rPr>
        <w:t xml:space="preserve"> заклади охорони здоров’я міської ради отримали систему рентгенівську пересувну С-арочну, холодильне обладнання для зберігання вакцин (8 холодильників з льодовим захистом, 10 мережевих комбінованих холодильників, 3 морозильні камери), 2 кріогенних газифікатора, систему аспірацій для </w:t>
      </w:r>
      <w:proofErr w:type="spellStart"/>
      <w:r w:rsidRPr="00C117EB">
        <w:rPr>
          <w:rFonts w:ascii="TimesNewRomanPSMT" w:hAnsi="TimesNewRomanPSMT" w:cs="TimesNewRomanPSMT"/>
          <w:sz w:val="28"/>
          <w:szCs w:val="28"/>
          <w:lang w:val="uk-UA"/>
        </w:rPr>
        <w:t>тромбектомії</w:t>
      </w:r>
      <w:proofErr w:type="spellEnd"/>
      <w:r w:rsidRPr="00C117EB">
        <w:rPr>
          <w:rFonts w:ascii="TimesNewRomanPSMT" w:hAnsi="TimesNewRomanPSMT" w:cs="TimesNewRomanPSMT"/>
          <w:sz w:val="28"/>
          <w:szCs w:val="28"/>
          <w:lang w:val="uk-UA"/>
        </w:rPr>
        <w:t xml:space="preserve"> при ішемічному інсульті, 12 систем опалення</w:t>
      </w:r>
      <w:r>
        <w:rPr>
          <w:rFonts w:ascii="TimesNewRomanPSMT" w:hAnsi="TimesNewRomanPSMT" w:cs="TimesNewRomanPSMT"/>
          <w:sz w:val="28"/>
          <w:szCs w:val="28"/>
          <w:lang w:val="uk-UA"/>
        </w:rPr>
        <w:t>;</w:t>
      </w:r>
    </w:p>
    <w:p w:rsidR="00C117EB" w:rsidRDefault="00C117EB" w:rsidP="00CB2130">
      <w:pPr>
        <w:pStyle w:val="af8"/>
        <w:numPr>
          <w:ilvl w:val="0"/>
          <w:numId w:val="4"/>
        </w:numPr>
        <w:autoSpaceDE w:val="0"/>
        <w:autoSpaceDN w:val="0"/>
        <w:adjustRightInd w:val="0"/>
        <w:spacing w:after="0" w:line="240" w:lineRule="auto"/>
        <w:ind w:left="0" w:firstLine="851"/>
        <w:jc w:val="both"/>
        <w:rPr>
          <w:rFonts w:ascii="TimesNewRomanPSMT" w:hAnsi="TimesNewRomanPSMT" w:cs="TimesNewRomanPSMT"/>
          <w:sz w:val="28"/>
          <w:szCs w:val="28"/>
          <w:lang w:val="uk-UA"/>
        </w:rPr>
      </w:pPr>
      <w:r>
        <w:rPr>
          <w:rFonts w:ascii="TimesNewRomanPSMT" w:hAnsi="TimesNewRomanPSMT" w:cs="TimesNewRomanPSMT"/>
          <w:sz w:val="28"/>
          <w:szCs w:val="28"/>
          <w:lang w:val="uk-UA"/>
        </w:rPr>
        <w:t>з</w:t>
      </w:r>
      <w:r w:rsidRPr="00C117EB">
        <w:rPr>
          <w:rFonts w:ascii="TimesNewRomanPSMT" w:hAnsi="TimesNewRomanPSMT" w:cs="TimesNewRomanPSMT"/>
          <w:sz w:val="28"/>
          <w:szCs w:val="28"/>
          <w:lang w:val="uk-UA"/>
        </w:rPr>
        <w:t xml:space="preserve">а кошти благодійників на суму 80,9 </w:t>
      </w:r>
      <w:proofErr w:type="spellStart"/>
      <w:r w:rsidRPr="00C117EB">
        <w:rPr>
          <w:rFonts w:ascii="TimesNewRomanPSMT" w:hAnsi="TimesNewRomanPSMT" w:cs="TimesNewRomanPSMT"/>
          <w:sz w:val="28"/>
          <w:szCs w:val="28"/>
          <w:lang w:val="uk-UA"/>
        </w:rPr>
        <w:t>млн</w:t>
      </w:r>
      <w:proofErr w:type="spellEnd"/>
      <w:r w:rsidRPr="00C117EB">
        <w:rPr>
          <w:rFonts w:ascii="TimesNewRomanPSMT" w:hAnsi="TimesNewRomanPSMT" w:cs="TimesNewRomanPSMT"/>
          <w:sz w:val="28"/>
          <w:szCs w:val="28"/>
          <w:lang w:val="uk-UA"/>
        </w:rPr>
        <w:t xml:space="preserve"> </w:t>
      </w:r>
      <w:proofErr w:type="spellStart"/>
      <w:r w:rsidRPr="00C117EB">
        <w:rPr>
          <w:rFonts w:ascii="TimesNewRomanPSMT" w:hAnsi="TimesNewRomanPSMT" w:cs="TimesNewRomanPSMT"/>
          <w:sz w:val="28"/>
          <w:szCs w:val="28"/>
          <w:lang w:val="uk-UA"/>
        </w:rPr>
        <w:t>грн</w:t>
      </w:r>
      <w:proofErr w:type="spellEnd"/>
      <w:r w:rsidRPr="00C117EB">
        <w:rPr>
          <w:rFonts w:ascii="TimesNewRomanPSMT" w:hAnsi="TimesNewRomanPSMT" w:cs="TimesNewRomanPSMT"/>
          <w:sz w:val="28"/>
          <w:szCs w:val="28"/>
          <w:lang w:val="uk-UA"/>
        </w:rPr>
        <w:t xml:space="preserve"> заклади охорони здоров’я отримали: 2 кисневі станції з комплектуючими, апарат </w:t>
      </w:r>
      <w:proofErr w:type="spellStart"/>
      <w:r w:rsidRPr="00C117EB">
        <w:rPr>
          <w:rFonts w:ascii="TimesNewRomanPSMT" w:hAnsi="TimesNewRomanPSMT" w:cs="TimesNewRomanPSMT"/>
          <w:sz w:val="28"/>
          <w:szCs w:val="28"/>
          <w:lang w:val="uk-UA"/>
        </w:rPr>
        <w:t>напівмобільний</w:t>
      </w:r>
      <w:proofErr w:type="spellEnd"/>
      <w:r w:rsidRPr="00C117EB">
        <w:rPr>
          <w:rFonts w:ascii="TimesNewRomanPSMT" w:hAnsi="TimesNewRomanPSMT" w:cs="TimesNewRomanPSMT"/>
          <w:sz w:val="28"/>
          <w:szCs w:val="28"/>
          <w:lang w:val="uk-UA"/>
        </w:rPr>
        <w:t xml:space="preserve"> КТ в комплекті з генератором, наркозну станцію, систему ультразвукову діагностичну, </w:t>
      </w:r>
      <w:proofErr w:type="spellStart"/>
      <w:r w:rsidRPr="00C117EB">
        <w:rPr>
          <w:rFonts w:ascii="TimesNewRomanPSMT" w:hAnsi="TimesNewRomanPSMT" w:cs="TimesNewRomanPSMT"/>
          <w:sz w:val="28"/>
          <w:szCs w:val="28"/>
          <w:lang w:val="uk-UA"/>
        </w:rPr>
        <w:t>кольпоскоп</w:t>
      </w:r>
      <w:proofErr w:type="spellEnd"/>
      <w:r w:rsidRPr="00C117EB">
        <w:rPr>
          <w:rFonts w:ascii="TimesNewRomanPSMT" w:hAnsi="TimesNewRomanPSMT" w:cs="TimesNewRomanPSMT"/>
          <w:sz w:val="28"/>
          <w:szCs w:val="28"/>
          <w:lang w:val="uk-UA"/>
        </w:rPr>
        <w:t xml:space="preserve">, 2 цифрові </w:t>
      </w:r>
      <w:proofErr w:type="spellStart"/>
      <w:r w:rsidRPr="00C117EB">
        <w:rPr>
          <w:rFonts w:ascii="TimesNewRomanPSMT" w:hAnsi="TimesNewRomanPSMT" w:cs="TimesNewRomanPSMT"/>
          <w:sz w:val="28"/>
          <w:szCs w:val="28"/>
          <w:lang w:val="uk-UA"/>
        </w:rPr>
        <w:t>доплеровські</w:t>
      </w:r>
      <w:proofErr w:type="spellEnd"/>
      <w:r w:rsidRPr="00C117EB">
        <w:rPr>
          <w:rFonts w:ascii="TimesNewRomanPSMT" w:hAnsi="TimesNewRomanPSMT" w:cs="TimesNewRomanPSMT"/>
          <w:sz w:val="28"/>
          <w:szCs w:val="28"/>
          <w:lang w:val="uk-UA"/>
        </w:rPr>
        <w:t xml:space="preserve"> ультразвукові системи, 9 апаратів штучної вентиляції легень, 6 інкубаторів для новонароджених та 4 системи обігріву пацієнта, 2 фетальних монітори та 9 моніторів пацієнта, </w:t>
      </w:r>
      <w:proofErr w:type="spellStart"/>
      <w:r w:rsidRPr="00C117EB">
        <w:rPr>
          <w:rFonts w:ascii="TimesNewRomanPSMT" w:hAnsi="TimesNewRomanPSMT" w:cs="TimesNewRomanPSMT"/>
          <w:sz w:val="28"/>
          <w:szCs w:val="28"/>
          <w:lang w:val="uk-UA"/>
        </w:rPr>
        <w:t>роботизований</w:t>
      </w:r>
      <w:proofErr w:type="spellEnd"/>
      <w:r w:rsidRPr="00C117EB">
        <w:rPr>
          <w:rFonts w:ascii="TimesNewRomanPSMT" w:hAnsi="TimesNewRomanPSMT" w:cs="TimesNewRomanPSMT"/>
          <w:sz w:val="28"/>
          <w:szCs w:val="28"/>
          <w:lang w:val="uk-UA"/>
        </w:rPr>
        <w:t xml:space="preserve"> комплекс для відновлення ходи та 3 пристрої для тренування та корекції порушень рівноваги, 9 електрокардіографів, 13 генераторів, 2 дефібрилятори, 3 повітряних компресори,  офтальмоскоп, лабораторне обладнання, </w:t>
      </w:r>
      <w:proofErr w:type="spellStart"/>
      <w:r w:rsidRPr="00C117EB">
        <w:rPr>
          <w:rFonts w:ascii="TimesNewRomanPSMT" w:hAnsi="TimesNewRomanPSMT" w:cs="TimesNewRomanPSMT"/>
          <w:sz w:val="28"/>
          <w:szCs w:val="28"/>
          <w:lang w:val="uk-UA"/>
        </w:rPr>
        <w:t>електрохірургічний</w:t>
      </w:r>
      <w:proofErr w:type="spellEnd"/>
      <w:r w:rsidRPr="00C117EB">
        <w:rPr>
          <w:rFonts w:ascii="TimesNewRomanPSMT" w:hAnsi="TimesNewRomanPSMT" w:cs="TimesNewRomanPSMT"/>
          <w:sz w:val="28"/>
          <w:szCs w:val="28"/>
          <w:lang w:val="uk-UA"/>
        </w:rPr>
        <w:t xml:space="preserve"> апарат з інструментарієм для хірургічних втручань, 2 портативні бормашини та соматологічн</w:t>
      </w:r>
      <w:r>
        <w:rPr>
          <w:rFonts w:ascii="TimesNewRomanPSMT" w:hAnsi="TimesNewRomanPSMT" w:cs="TimesNewRomanPSMT"/>
          <w:sz w:val="28"/>
          <w:szCs w:val="28"/>
          <w:lang w:val="uk-UA"/>
        </w:rPr>
        <w:t>е обладнання, 5 систем опалення.</w:t>
      </w:r>
    </w:p>
    <w:p w:rsidR="00C117EB" w:rsidRPr="00C117EB" w:rsidRDefault="00C117EB" w:rsidP="00CB2130">
      <w:pPr>
        <w:ind w:firstLine="851"/>
        <w:jc w:val="both"/>
        <w:rPr>
          <w:iCs/>
          <w:sz w:val="10"/>
          <w:szCs w:val="10"/>
        </w:rPr>
      </w:pPr>
    </w:p>
    <w:p w:rsidR="008E148A" w:rsidRDefault="008E148A" w:rsidP="00CB2130">
      <w:pPr>
        <w:ind w:firstLine="851"/>
        <w:jc w:val="both"/>
        <w:rPr>
          <w:iCs/>
          <w:sz w:val="28"/>
          <w:szCs w:val="28"/>
        </w:rPr>
      </w:pPr>
      <w:r>
        <w:rPr>
          <w:iCs/>
          <w:sz w:val="28"/>
          <w:szCs w:val="28"/>
        </w:rPr>
        <w:t>Управлінням капітального будівництва Чернігівської міської ради у ІІ кварталі 2023 року в КНП «</w:t>
      </w:r>
      <w:r>
        <w:rPr>
          <w:sz w:val="28"/>
          <w:szCs w:val="28"/>
        </w:rPr>
        <w:t>Чернігівська міська лікарня № 2</w:t>
      </w:r>
      <w:r>
        <w:rPr>
          <w:iCs/>
          <w:sz w:val="28"/>
          <w:szCs w:val="28"/>
        </w:rPr>
        <w:t xml:space="preserve">» Чернігівської міської ради проведено капітальний ремонт пошкодженого внаслідок російської військової агресії асфальтового покриття вулиці для відновлення експлуатаційної спроможності бомбосховища (укриття) будівлі 9-поверхового лікувального корпусу за адресою: проспект Миру, 44, та розпочато капітальний ремонт з застосуванням енергозберігаючих технологій по комплексній </w:t>
      </w:r>
      <w:proofErr w:type="spellStart"/>
      <w:r>
        <w:rPr>
          <w:iCs/>
          <w:sz w:val="28"/>
          <w:szCs w:val="28"/>
        </w:rPr>
        <w:t>термомодернізації</w:t>
      </w:r>
      <w:proofErr w:type="spellEnd"/>
      <w:r>
        <w:rPr>
          <w:iCs/>
          <w:sz w:val="28"/>
          <w:szCs w:val="28"/>
        </w:rPr>
        <w:t xml:space="preserve"> будівлі головного корпусу та ландшафтна реконструкція прилеглої території лікарні за адресою: </w:t>
      </w:r>
      <w:r w:rsidR="00460EF8">
        <w:rPr>
          <w:iCs/>
          <w:sz w:val="28"/>
          <w:szCs w:val="28"/>
        </w:rPr>
        <w:t>пр</w:t>
      </w:r>
      <w:r w:rsidR="00E61784">
        <w:rPr>
          <w:iCs/>
          <w:sz w:val="28"/>
          <w:szCs w:val="28"/>
        </w:rPr>
        <w:t>оспект</w:t>
      </w:r>
      <w:r>
        <w:rPr>
          <w:iCs/>
          <w:sz w:val="28"/>
          <w:szCs w:val="28"/>
        </w:rPr>
        <w:t xml:space="preserve"> </w:t>
      </w:r>
      <w:r w:rsidR="00460EF8">
        <w:rPr>
          <w:iCs/>
          <w:sz w:val="28"/>
          <w:szCs w:val="28"/>
        </w:rPr>
        <w:t>Грушевського</w:t>
      </w:r>
      <w:r>
        <w:rPr>
          <w:iCs/>
          <w:sz w:val="28"/>
          <w:szCs w:val="28"/>
        </w:rPr>
        <w:t>, 168«Б».</w:t>
      </w:r>
    </w:p>
    <w:p w:rsidR="008E148A" w:rsidRDefault="008E148A" w:rsidP="00CB2130">
      <w:pPr>
        <w:ind w:firstLine="851"/>
        <w:jc w:val="both"/>
        <w:rPr>
          <w:iCs/>
          <w:sz w:val="28"/>
          <w:szCs w:val="28"/>
        </w:rPr>
      </w:pPr>
      <w:r>
        <w:rPr>
          <w:iCs/>
          <w:sz w:val="28"/>
          <w:szCs w:val="28"/>
        </w:rPr>
        <w:t xml:space="preserve">У КПН «Пологовий будинок» Чернігівської міської ради по </w:t>
      </w:r>
      <w:r w:rsidR="00460EF8">
        <w:rPr>
          <w:iCs/>
          <w:sz w:val="28"/>
          <w:szCs w:val="28"/>
        </w:rPr>
        <w:t>пр</w:t>
      </w:r>
      <w:r>
        <w:rPr>
          <w:iCs/>
          <w:sz w:val="28"/>
          <w:szCs w:val="28"/>
        </w:rPr>
        <w:t>.</w:t>
      </w:r>
      <w:r w:rsidR="00460EF8">
        <w:rPr>
          <w:iCs/>
          <w:sz w:val="28"/>
          <w:szCs w:val="28"/>
        </w:rPr>
        <w:t> Грушевського</w:t>
      </w:r>
      <w:r>
        <w:rPr>
          <w:iCs/>
          <w:sz w:val="28"/>
          <w:szCs w:val="28"/>
        </w:rPr>
        <w:t xml:space="preserve">, 172, проводяться поточні ремонти, спрямовані на відновлення та ліквідацію наслідків російської військової агресії, за рахунок коштів: </w:t>
      </w:r>
    </w:p>
    <w:p w:rsidR="008E148A" w:rsidRPr="009608E9" w:rsidRDefault="008E148A" w:rsidP="00C95BED">
      <w:pPr>
        <w:numPr>
          <w:ilvl w:val="0"/>
          <w:numId w:val="22"/>
        </w:numPr>
        <w:ind w:firstLine="131"/>
        <w:jc w:val="both"/>
        <w:rPr>
          <w:color w:val="000000"/>
          <w:sz w:val="28"/>
          <w:szCs w:val="28"/>
        </w:rPr>
      </w:pPr>
      <w:r w:rsidRPr="009608E9">
        <w:rPr>
          <w:iCs/>
          <w:sz w:val="28"/>
          <w:szCs w:val="28"/>
        </w:rPr>
        <w:t xml:space="preserve">ООН у сумі 5502,0 тис. </w:t>
      </w:r>
      <w:proofErr w:type="spellStart"/>
      <w:r w:rsidRPr="009608E9">
        <w:rPr>
          <w:iCs/>
          <w:sz w:val="28"/>
          <w:szCs w:val="28"/>
        </w:rPr>
        <w:t>грн</w:t>
      </w:r>
      <w:proofErr w:type="spellEnd"/>
      <w:r w:rsidRPr="009608E9">
        <w:rPr>
          <w:iCs/>
          <w:sz w:val="28"/>
          <w:szCs w:val="28"/>
        </w:rPr>
        <w:t xml:space="preserve"> для фасаду будівлі;</w:t>
      </w:r>
    </w:p>
    <w:p w:rsidR="008E148A" w:rsidRDefault="008E148A" w:rsidP="00C95BED">
      <w:pPr>
        <w:numPr>
          <w:ilvl w:val="0"/>
          <w:numId w:val="22"/>
        </w:numPr>
        <w:ind w:firstLine="131"/>
        <w:jc w:val="both"/>
        <w:rPr>
          <w:color w:val="000000"/>
          <w:sz w:val="28"/>
          <w:szCs w:val="28"/>
        </w:rPr>
      </w:pPr>
      <w:r>
        <w:rPr>
          <w:color w:val="000000"/>
          <w:sz w:val="28"/>
          <w:szCs w:val="28"/>
        </w:rPr>
        <w:t>г</w:t>
      </w:r>
      <w:r w:rsidRPr="009608E9">
        <w:rPr>
          <w:color w:val="000000"/>
          <w:sz w:val="28"/>
          <w:szCs w:val="28"/>
        </w:rPr>
        <w:t>рант</w:t>
      </w:r>
      <w:r>
        <w:rPr>
          <w:color w:val="000000"/>
          <w:sz w:val="28"/>
          <w:szCs w:val="28"/>
        </w:rPr>
        <w:t>у</w:t>
      </w:r>
      <w:r w:rsidRPr="009608E9">
        <w:rPr>
          <w:color w:val="000000"/>
          <w:sz w:val="28"/>
          <w:szCs w:val="28"/>
        </w:rPr>
        <w:t xml:space="preserve"> USAID</w:t>
      </w:r>
      <w:r>
        <w:rPr>
          <w:color w:val="000000"/>
          <w:sz w:val="28"/>
          <w:szCs w:val="28"/>
        </w:rPr>
        <w:t xml:space="preserve"> у сумі 828,4 тис. </w:t>
      </w:r>
      <w:proofErr w:type="spellStart"/>
      <w:r>
        <w:rPr>
          <w:color w:val="000000"/>
          <w:sz w:val="28"/>
          <w:szCs w:val="28"/>
        </w:rPr>
        <w:t>грн</w:t>
      </w:r>
      <w:proofErr w:type="spellEnd"/>
      <w:r>
        <w:rPr>
          <w:color w:val="000000"/>
          <w:sz w:val="28"/>
          <w:szCs w:val="28"/>
        </w:rPr>
        <w:t xml:space="preserve"> для приміщень головного корпусу.</w:t>
      </w:r>
    </w:p>
    <w:p w:rsidR="00C95BED" w:rsidRPr="00C95BED" w:rsidRDefault="00C95BED" w:rsidP="00C95BED">
      <w:pPr>
        <w:ind w:left="851"/>
        <w:jc w:val="both"/>
        <w:rPr>
          <w:color w:val="000000"/>
          <w:sz w:val="10"/>
          <w:szCs w:val="10"/>
        </w:rPr>
      </w:pPr>
    </w:p>
    <w:p w:rsidR="008E148A" w:rsidRDefault="008E148A" w:rsidP="00CB2130">
      <w:pPr>
        <w:ind w:firstLine="851"/>
        <w:jc w:val="both"/>
        <w:rPr>
          <w:color w:val="000000"/>
          <w:sz w:val="28"/>
          <w:szCs w:val="28"/>
        </w:rPr>
      </w:pPr>
      <w:r>
        <w:rPr>
          <w:iCs/>
          <w:sz w:val="28"/>
          <w:szCs w:val="28"/>
        </w:rPr>
        <w:t xml:space="preserve">У </w:t>
      </w:r>
      <w:r w:rsidRPr="001A6D91">
        <w:rPr>
          <w:color w:val="000000"/>
          <w:sz w:val="28"/>
          <w:szCs w:val="28"/>
        </w:rPr>
        <w:t>КНП «Чернігівська міська лікарня №3»</w:t>
      </w:r>
      <w:r>
        <w:rPr>
          <w:color w:val="000000"/>
          <w:sz w:val="28"/>
          <w:szCs w:val="28"/>
        </w:rPr>
        <w:t xml:space="preserve"> Чернігівської міської ради </w:t>
      </w:r>
      <w:r w:rsidRPr="001A6D91">
        <w:rPr>
          <w:color w:val="000000"/>
          <w:sz w:val="28"/>
          <w:szCs w:val="28"/>
        </w:rPr>
        <w:t>за адресою: вул. 1 Травня, буд. 170 м. Чернігів</w:t>
      </w:r>
      <w:r>
        <w:rPr>
          <w:color w:val="000000"/>
          <w:sz w:val="28"/>
          <w:szCs w:val="28"/>
        </w:rPr>
        <w:t>, проводяться роботи</w:t>
      </w:r>
      <w:r w:rsidRPr="001A6D91">
        <w:rPr>
          <w:color w:val="000000"/>
          <w:sz w:val="28"/>
          <w:szCs w:val="28"/>
        </w:rPr>
        <w:t xml:space="preserve"> </w:t>
      </w:r>
      <w:r>
        <w:rPr>
          <w:color w:val="000000"/>
          <w:sz w:val="28"/>
          <w:szCs w:val="28"/>
        </w:rPr>
        <w:t xml:space="preserve">щодо </w:t>
      </w:r>
      <w:r w:rsidRPr="001A6D91">
        <w:rPr>
          <w:color w:val="000000"/>
          <w:sz w:val="28"/>
          <w:szCs w:val="28"/>
        </w:rPr>
        <w:t>усунення аварій, що сталися внаслід</w:t>
      </w:r>
      <w:r>
        <w:rPr>
          <w:color w:val="000000"/>
          <w:sz w:val="28"/>
          <w:szCs w:val="28"/>
        </w:rPr>
        <w:t xml:space="preserve">ок військової збройної агресії </w:t>
      </w:r>
      <w:r w:rsidR="00EC1DE3">
        <w:rPr>
          <w:color w:val="000000"/>
          <w:sz w:val="28"/>
          <w:szCs w:val="28"/>
        </w:rPr>
        <w:t>Російської Федерації</w:t>
      </w:r>
      <w:r>
        <w:rPr>
          <w:color w:val="000000"/>
          <w:sz w:val="28"/>
          <w:szCs w:val="28"/>
        </w:rPr>
        <w:t xml:space="preserve"> за рахунок коштів </w:t>
      </w:r>
      <w:r w:rsidRPr="001A6D91">
        <w:rPr>
          <w:color w:val="000000"/>
          <w:sz w:val="28"/>
          <w:szCs w:val="28"/>
        </w:rPr>
        <w:t>МОЗ (United24)</w:t>
      </w:r>
      <w:r>
        <w:rPr>
          <w:color w:val="000000"/>
          <w:sz w:val="28"/>
          <w:szCs w:val="28"/>
        </w:rPr>
        <w:t xml:space="preserve"> у сумі 2923,2 тис. </w:t>
      </w:r>
      <w:proofErr w:type="spellStart"/>
      <w:r>
        <w:rPr>
          <w:color w:val="000000"/>
          <w:sz w:val="28"/>
          <w:szCs w:val="28"/>
        </w:rPr>
        <w:t>грн</w:t>
      </w:r>
      <w:proofErr w:type="spellEnd"/>
      <w:r>
        <w:rPr>
          <w:color w:val="000000"/>
          <w:sz w:val="28"/>
          <w:szCs w:val="28"/>
        </w:rPr>
        <w:t xml:space="preserve"> для </w:t>
      </w:r>
      <w:r w:rsidRPr="001A6D91">
        <w:rPr>
          <w:color w:val="000000"/>
          <w:sz w:val="28"/>
          <w:szCs w:val="28"/>
        </w:rPr>
        <w:t>частково зруйнованої будівлі рентгенологічного відділення</w:t>
      </w:r>
      <w:r>
        <w:rPr>
          <w:color w:val="000000"/>
          <w:sz w:val="28"/>
          <w:szCs w:val="28"/>
        </w:rPr>
        <w:t xml:space="preserve"> та </w:t>
      </w:r>
      <w:r w:rsidRPr="00FB48F9">
        <w:rPr>
          <w:color w:val="000000"/>
          <w:sz w:val="28"/>
          <w:szCs w:val="28"/>
        </w:rPr>
        <w:t xml:space="preserve">у сумі 899,4 тис. </w:t>
      </w:r>
      <w:proofErr w:type="spellStart"/>
      <w:r>
        <w:rPr>
          <w:color w:val="000000"/>
          <w:sz w:val="28"/>
          <w:szCs w:val="28"/>
        </w:rPr>
        <w:t>грн</w:t>
      </w:r>
      <w:proofErr w:type="spellEnd"/>
      <w:r>
        <w:rPr>
          <w:color w:val="000000"/>
          <w:sz w:val="28"/>
          <w:szCs w:val="28"/>
        </w:rPr>
        <w:t xml:space="preserve"> </w:t>
      </w:r>
      <w:r w:rsidRPr="00FB48F9">
        <w:rPr>
          <w:color w:val="000000"/>
          <w:sz w:val="28"/>
          <w:szCs w:val="28"/>
        </w:rPr>
        <w:t xml:space="preserve"> для заміни віконних та дверних блоків частково зруйнованої будівлі рентгенологічного відділення.</w:t>
      </w:r>
    </w:p>
    <w:p w:rsidR="00023D88" w:rsidRDefault="00023D88" w:rsidP="00CB2130">
      <w:pPr>
        <w:ind w:firstLine="851"/>
        <w:jc w:val="both"/>
        <w:rPr>
          <w:color w:val="000000"/>
          <w:sz w:val="28"/>
          <w:szCs w:val="28"/>
        </w:rPr>
      </w:pPr>
    </w:p>
    <w:p w:rsidR="00023D88" w:rsidRPr="00023D88" w:rsidRDefault="00023D88" w:rsidP="00CB2130">
      <w:pPr>
        <w:ind w:firstLine="851"/>
        <w:jc w:val="both"/>
        <w:rPr>
          <w:color w:val="000000"/>
          <w:sz w:val="16"/>
          <w:szCs w:val="16"/>
        </w:rPr>
      </w:pPr>
    </w:p>
    <w:p w:rsidR="00463553" w:rsidRPr="00763746" w:rsidRDefault="00463553" w:rsidP="00CB2130">
      <w:pPr>
        <w:pStyle w:val="a3"/>
        <w:ind w:firstLine="851"/>
        <w:jc w:val="both"/>
        <w:rPr>
          <w:szCs w:val="28"/>
          <w:u w:val="single"/>
        </w:rPr>
      </w:pPr>
      <w:r w:rsidRPr="00763746">
        <w:rPr>
          <w:szCs w:val="28"/>
          <w:u w:val="single"/>
        </w:rPr>
        <w:t>Освіта</w:t>
      </w:r>
    </w:p>
    <w:p w:rsidR="00376C39" w:rsidRPr="00CD3364" w:rsidRDefault="00376C39" w:rsidP="00CB2130">
      <w:pPr>
        <w:pStyle w:val="a3"/>
        <w:ind w:firstLine="851"/>
        <w:jc w:val="both"/>
        <w:rPr>
          <w:sz w:val="24"/>
          <w:szCs w:val="24"/>
          <w:u w:val="single"/>
        </w:rPr>
      </w:pPr>
    </w:p>
    <w:p w:rsidR="005543AD" w:rsidRPr="005543AD" w:rsidRDefault="005543AD" w:rsidP="00CB2130">
      <w:pPr>
        <w:pStyle w:val="a3"/>
        <w:ind w:firstLine="851"/>
        <w:jc w:val="both"/>
        <w:rPr>
          <w:szCs w:val="28"/>
        </w:rPr>
      </w:pPr>
      <w:r w:rsidRPr="005543AD">
        <w:rPr>
          <w:szCs w:val="28"/>
        </w:rPr>
        <w:t>У 2022/2023 навчальному році освітній процес у</w:t>
      </w:r>
      <w:r>
        <w:rPr>
          <w:szCs w:val="28"/>
        </w:rPr>
        <w:t xml:space="preserve"> </w:t>
      </w:r>
      <w:r w:rsidRPr="005543AD">
        <w:rPr>
          <w:szCs w:val="28"/>
        </w:rPr>
        <w:t>закладах загальної середньої освіти м. Чернігова</w:t>
      </w:r>
      <w:r>
        <w:rPr>
          <w:szCs w:val="28"/>
        </w:rPr>
        <w:t xml:space="preserve"> </w:t>
      </w:r>
      <w:r w:rsidRPr="005543AD">
        <w:rPr>
          <w:szCs w:val="28"/>
        </w:rPr>
        <w:t>організовано відповідно до заяв батьків, які обрали</w:t>
      </w:r>
      <w:r>
        <w:rPr>
          <w:szCs w:val="28"/>
        </w:rPr>
        <w:t xml:space="preserve"> </w:t>
      </w:r>
      <w:r w:rsidRPr="005543AD">
        <w:rPr>
          <w:szCs w:val="28"/>
        </w:rPr>
        <w:t>форму навчання для своїх дітей, та створено очні і</w:t>
      </w:r>
      <w:r>
        <w:rPr>
          <w:szCs w:val="28"/>
        </w:rPr>
        <w:t xml:space="preserve"> </w:t>
      </w:r>
      <w:r w:rsidRPr="005543AD">
        <w:rPr>
          <w:szCs w:val="28"/>
        </w:rPr>
        <w:t>дистанційні класи.</w:t>
      </w:r>
    </w:p>
    <w:p w:rsidR="005543AD" w:rsidRDefault="005543AD" w:rsidP="00CB2130">
      <w:pPr>
        <w:pStyle w:val="a3"/>
        <w:ind w:firstLine="851"/>
        <w:jc w:val="both"/>
        <w:rPr>
          <w:szCs w:val="28"/>
        </w:rPr>
      </w:pPr>
      <w:r w:rsidRPr="005543AD">
        <w:rPr>
          <w:szCs w:val="28"/>
        </w:rPr>
        <w:lastRenderedPageBreak/>
        <w:t>При застосуванні дистанційної форми здобуття</w:t>
      </w:r>
      <w:r>
        <w:rPr>
          <w:szCs w:val="28"/>
        </w:rPr>
        <w:t xml:space="preserve"> </w:t>
      </w:r>
      <w:r w:rsidRPr="005543AD">
        <w:rPr>
          <w:szCs w:val="28"/>
        </w:rPr>
        <w:t>загальної середньої освіти педагогічних</w:t>
      </w:r>
      <w:r>
        <w:rPr>
          <w:szCs w:val="28"/>
        </w:rPr>
        <w:t xml:space="preserve"> </w:t>
      </w:r>
      <w:r w:rsidRPr="005543AD">
        <w:rPr>
          <w:szCs w:val="28"/>
        </w:rPr>
        <w:t>працівників закладів загальної середньої освіти</w:t>
      </w:r>
      <w:r>
        <w:rPr>
          <w:szCs w:val="28"/>
        </w:rPr>
        <w:t xml:space="preserve"> </w:t>
      </w:r>
      <w:r w:rsidRPr="005543AD">
        <w:rPr>
          <w:szCs w:val="28"/>
        </w:rPr>
        <w:t>зорієнтовано на застосування диференційованого</w:t>
      </w:r>
      <w:r>
        <w:rPr>
          <w:szCs w:val="28"/>
        </w:rPr>
        <w:t xml:space="preserve"> </w:t>
      </w:r>
      <w:r w:rsidRPr="005543AD">
        <w:rPr>
          <w:szCs w:val="28"/>
        </w:rPr>
        <w:t>підходу до навчання учнів, які не мають змоги</w:t>
      </w:r>
      <w:r>
        <w:rPr>
          <w:szCs w:val="28"/>
        </w:rPr>
        <w:t xml:space="preserve"> </w:t>
      </w:r>
      <w:r w:rsidRPr="005543AD">
        <w:rPr>
          <w:szCs w:val="28"/>
        </w:rPr>
        <w:t xml:space="preserve">підключатись до уроків в </w:t>
      </w:r>
      <w:proofErr w:type="spellStart"/>
      <w:r w:rsidRPr="005543AD">
        <w:rPr>
          <w:szCs w:val="28"/>
        </w:rPr>
        <w:t>онлайн-режимі</w:t>
      </w:r>
      <w:proofErr w:type="spellEnd"/>
      <w:r w:rsidRPr="005543AD">
        <w:rPr>
          <w:szCs w:val="28"/>
        </w:rPr>
        <w:t xml:space="preserve"> за</w:t>
      </w:r>
      <w:r>
        <w:rPr>
          <w:szCs w:val="28"/>
        </w:rPr>
        <w:t xml:space="preserve"> </w:t>
      </w:r>
      <w:r w:rsidRPr="005543AD">
        <w:rPr>
          <w:szCs w:val="28"/>
        </w:rPr>
        <w:t>розкладом. Зокрема, викладати навчальні</w:t>
      </w:r>
      <w:r>
        <w:rPr>
          <w:szCs w:val="28"/>
        </w:rPr>
        <w:t xml:space="preserve"> </w:t>
      </w:r>
      <w:r w:rsidRPr="005543AD">
        <w:rPr>
          <w:szCs w:val="28"/>
        </w:rPr>
        <w:t>матеріали на сайт дистанційної освіти з метою</w:t>
      </w:r>
      <w:r>
        <w:rPr>
          <w:szCs w:val="28"/>
        </w:rPr>
        <w:t xml:space="preserve"> </w:t>
      </w:r>
      <w:r w:rsidRPr="005543AD">
        <w:rPr>
          <w:szCs w:val="28"/>
        </w:rPr>
        <w:t>забезпечення доступу учнів до уроків і в</w:t>
      </w:r>
      <w:r>
        <w:rPr>
          <w:szCs w:val="28"/>
        </w:rPr>
        <w:t xml:space="preserve"> </w:t>
      </w:r>
      <w:proofErr w:type="spellStart"/>
      <w:r w:rsidRPr="005543AD">
        <w:rPr>
          <w:szCs w:val="28"/>
        </w:rPr>
        <w:t>позанавчальний</w:t>
      </w:r>
      <w:proofErr w:type="spellEnd"/>
      <w:r w:rsidRPr="005543AD">
        <w:rPr>
          <w:szCs w:val="28"/>
        </w:rPr>
        <w:t xml:space="preserve"> час. Відповідно до визначених</w:t>
      </w:r>
      <w:r>
        <w:rPr>
          <w:szCs w:val="28"/>
        </w:rPr>
        <w:t xml:space="preserve"> </w:t>
      </w:r>
      <w:r w:rsidRPr="005543AD">
        <w:rPr>
          <w:szCs w:val="28"/>
        </w:rPr>
        <w:t>повноважень, адміністрація закладів освіти</w:t>
      </w:r>
      <w:r>
        <w:rPr>
          <w:szCs w:val="28"/>
        </w:rPr>
        <w:t xml:space="preserve"> </w:t>
      </w:r>
      <w:r w:rsidRPr="005543AD">
        <w:rPr>
          <w:szCs w:val="28"/>
        </w:rPr>
        <w:t>здійснює постійний контроль за організацією</w:t>
      </w:r>
      <w:r>
        <w:rPr>
          <w:szCs w:val="28"/>
        </w:rPr>
        <w:t xml:space="preserve"> </w:t>
      </w:r>
      <w:r w:rsidRPr="005543AD">
        <w:rPr>
          <w:szCs w:val="28"/>
        </w:rPr>
        <w:t>освітнього процесу з використанням технологій</w:t>
      </w:r>
      <w:r>
        <w:rPr>
          <w:szCs w:val="28"/>
        </w:rPr>
        <w:t xml:space="preserve"> </w:t>
      </w:r>
      <w:r w:rsidRPr="005543AD">
        <w:rPr>
          <w:szCs w:val="28"/>
        </w:rPr>
        <w:t>дистанційного навчання згідно із сформованою</w:t>
      </w:r>
      <w:r>
        <w:rPr>
          <w:szCs w:val="28"/>
        </w:rPr>
        <w:t xml:space="preserve"> </w:t>
      </w:r>
      <w:r w:rsidRPr="005543AD">
        <w:rPr>
          <w:szCs w:val="28"/>
        </w:rPr>
        <w:t>внутрішньою системою забезпечення якості освіти.</w:t>
      </w:r>
    </w:p>
    <w:p w:rsidR="005543AD" w:rsidRPr="005543AD" w:rsidRDefault="005543AD" w:rsidP="00CB2130">
      <w:pPr>
        <w:pStyle w:val="a3"/>
        <w:ind w:firstLine="851"/>
        <w:jc w:val="both"/>
        <w:rPr>
          <w:sz w:val="10"/>
          <w:szCs w:val="10"/>
        </w:rPr>
      </w:pPr>
    </w:p>
    <w:p w:rsidR="00C925A3" w:rsidRDefault="00C925A3" w:rsidP="00CB2130">
      <w:pPr>
        <w:pStyle w:val="a3"/>
        <w:ind w:firstLine="851"/>
        <w:jc w:val="both"/>
        <w:rPr>
          <w:szCs w:val="28"/>
        </w:rPr>
      </w:pPr>
      <w:r w:rsidRPr="00C925A3">
        <w:rPr>
          <w:szCs w:val="28"/>
        </w:rPr>
        <w:t>З метою усунення руйнувань, що сталися внаслідок російської збройної агресії проводяться поточні ремонти навчальних закладів:</w:t>
      </w:r>
    </w:p>
    <w:p w:rsidR="00C925A3" w:rsidRDefault="00C925A3" w:rsidP="00CB2130">
      <w:pPr>
        <w:pStyle w:val="a3"/>
        <w:numPr>
          <w:ilvl w:val="0"/>
          <w:numId w:val="22"/>
        </w:numPr>
        <w:ind w:left="0" w:firstLine="851"/>
        <w:jc w:val="both"/>
        <w:rPr>
          <w:szCs w:val="28"/>
        </w:rPr>
      </w:pPr>
      <w:r w:rsidRPr="00C925A3">
        <w:rPr>
          <w:szCs w:val="28"/>
        </w:rPr>
        <w:t xml:space="preserve">поточний ремонт системи опалення (194,9 тис. </w:t>
      </w:r>
      <w:proofErr w:type="spellStart"/>
      <w:r w:rsidRPr="00C925A3">
        <w:rPr>
          <w:szCs w:val="28"/>
        </w:rPr>
        <w:t>грн</w:t>
      </w:r>
      <w:proofErr w:type="spellEnd"/>
      <w:r w:rsidRPr="00C925A3">
        <w:rPr>
          <w:szCs w:val="28"/>
        </w:rPr>
        <w:t xml:space="preserve">) та ремонт внутрішніх приміщень загального користування (195,3 тис. </w:t>
      </w:r>
      <w:proofErr w:type="spellStart"/>
      <w:r w:rsidRPr="00C925A3">
        <w:rPr>
          <w:szCs w:val="28"/>
        </w:rPr>
        <w:t>грн</w:t>
      </w:r>
      <w:proofErr w:type="spellEnd"/>
      <w:r w:rsidRPr="00C925A3">
        <w:rPr>
          <w:szCs w:val="28"/>
        </w:rPr>
        <w:t>) ЗЗСО № 29;</w:t>
      </w:r>
    </w:p>
    <w:p w:rsidR="00C925A3" w:rsidRDefault="00C925A3" w:rsidP="00CB2130">
      <w:pPr>
        <w:pStyle w:val="a3"/>
        <w:numPr>
          <w:ilvl w:val="0"/>
          <w:numId w:val="22"/>
        </w:numPr>
        <w:ind w:left="0" w:firstLine="851"/>
        <w:jc w:val="both"/>
        <w:rPr>
          <w:szCs w:val="28"/>
        </w:rPr>
      </w:pPr>
      <w:r w:rsidRPr="00C925A3">
        <w:rPr>
          <w:szCs w:val="28"/>
        </w:rPr>
        <w:t xml:space="preserve">поточний ремонт приміщень входів до харчоблоку (149,8 тис. </w:t>
      </w:r>
      <w:proofErr w:type="spellStart"/>
      <w:r w:rsidRPr="00C925A3">
        <w:rPr>
          <w:szCs w:val="28"/>
        </w:rPr>
        <w:t>грн</w:t>
      </w:r>
      <w:proofErr w:type="spellEnd"/>
      <w:r w:rsidRPr="00C925A3">
        <w:rPr>
          <w:szCs w:val="28"/>
        </w:rPr>
        <w:t xml:space="preserve">) та ремонт </w:t>
      </w:r>
      <w:proofErr w:type="spellStart"/>
      <w:r w:rsidRPr="00C925A3">
        <w:rPr>
          <w:szCs w:val="28"/>
        </w:rPr>
        <w:t>ливневої</w:t>
      </w:r>
      <w:proofErr w:type="spellEnd"/>
      <w:r w:rsidRPr="00C925A3">
        <w:rPr>
          <w:szCs w:val="28"/>
        </w:rPr>
        <w:t xml:space="preserve"> каналізації з покрівлі (105,8 тис. </w:t>
      </w:r>
      <w:proofErr w:type="spellStart"/>
      <w:r w:rsidRPr="00C925A3">
        <w:rPr>
          <w:szCs w:val="28"/>
        </w:rPr>
        <w:t>грн</w:t>
      </w:r>
      <w:proofErr w:type="spellEnd"/>
      <w:r w:rsidRPr="00C925A3">
        <w:rPr>
          <w:szCs w:val="28"/>
        </w:rPr>
        <w:t>) ЗЗСО № 34;</w:t>
      </w:r>
    </w:p>
    <w:p w:rsidR="00C925A3" w:rsidRDefault="00C925A3" w:rsidP="00CB2130">
      <w:pPr>
        <w:pStyle w:val="a3"/>
        <w:numPr>
          <w:ilvl w:val="0"/>
          <w:numId w:val="22"/>
        </w:numPr>
        <w:ind w:left="0" w:firstLine="851"/>
        <w:jc w:val="both"/>
        <w:rPr>
          <w:szCs w:val="28"/>
        </w:rPr>
      </w:pPr>
      <w:r w:rsidRPr="00C925A3">
        <w:rPr>
          <w:szCs w:val="28"/>
        </w:rPr>
        <w:t>поточний ремонт каналізаційних мереж харчоблоку</w:t>
      </w:r>
      <w:r>
        <w:rPr>
          <w:szCs w:val="28"/>
        </w:rPr>
        <w:t xml:space="preserve"> </w:t>
      </w:r>
      <w:r w:rsidRPr="00C925A3">
        <w:rPr>
          <w:szCs w:val="28"/>
        </w:rPr>
        <w:t>ЗЗСО № 1 (57</w:t>
      </w:r>
      <w:r>
        <w:rPr>
          <w:szCs w:val="28"/>
        </w:rPr>
        <w:t>,4 тис.</w:t>
      </w:r>
      <w:r w:rsidRPr="00C925A3">
        <w:rPr>
          <w:szCs w:val="28"/>
        </w:rPr>
        <w:t xml:space="preserve"> </w:t>
      </w:r>
      <w:proofErr w:type="spellStart"/>
      <w:r w:rsidRPr="00C925A3">
        <w:rPr>
          <w:szCs w:val="28"/>
        </w:rPr>
        <w:t>грн</w:t>
      </w:r>
      <w:proofErr w:type="spellEnd"/>
      <w:r w:rsidRPr="00C925A3">
        <w:rPr>
          <w:szCs w:val="28"/>
        </w:rPr>
        <w:t>).</w:t>
      </w:r>
    </w:p>
    <w:p w:rsidR="00CB74F0" w:rsidRDefault="00CB74F0" w:rsidP="00CB2130">
      <w:pPr>
        <w:pStyle w:val="a3"/>
        <w:numPr>
          <w:ilvl w:val="0"/>
          <w:numId w:val="22"/>
        </w:numPr>
        <w:ind w:left="0" w:firstLine="851"/>
        <w:jc w:val="both"/>
        <w:rPr>
          <w:szCs w:val="28"/>
        </w:rPr>
      </w:pPr>
      <w:r w:rsidRPr="00CB74F0">
        <w:rPr>
          <w:szCs w:val="28"/>
        </w:rPr>
        <w:t>поточний ремонт підвального</w:t>
      </w:r>
      <w:r>
        <w:rPr>
          <w:szCs w:val="28"/>
        </w:rPr>
        <w:t xml:space="preserve"> </w:t>
      </w:r>
      <w:r w:rsidRPr="00CB74F0">
        <w:rPr>
          <w:szCs w:val="28"/>
        </w:rPr>
        <w:t>приміщення (найпростішого укриття) ЗЗСО № 6</w:t>
      </w:r>
      <w:r>
        <w:rPr>
          <w:szCs w:val="28"/>
        </w:rPr>
        <w:t xml:space="preserve"> </w:t>
      </w:r>
      <w:r w:rsidRPr="00CB74F0">
        <w:rPr>
          <w:szCs w:val="28"/>
        </w:rPr>
        <w:t>(76</w:t>
      </w:r>
      <w:r>
        <w:rPr>
          <w:szCs w:val="28"/>
        </w:rPr>
        <w:t>,2 тис.</w:t>
      </w:r>
      <w:r w:rsidRPr="00CB74F0">
        <w:rPr>
          <w:szCs w:val="28"/>
        </w:rPr>
        <w:t xml:space="preserve"> </w:t>
      </w:r>
      <w:proofErr w:type="spellStart"/>
      <w:r w:rsidRPr="00CB74F0">
        <w:rPr>
          <w:szCs w:val="28"/>
        </w:rPr>
        <w:t>грн</w:t>
      </w:r>
      <w:proofErr w:type="spellEnd"/>
      <w:r w:rsidRPr="00CB74F0">
        <w:rPr>
          <w:szCs w:val="28"/>
        </w:rPr>
        <w:t>)</w:t>
      </w:r>
      <w:r w:rsidR="002F7F57">
        <w:rPr>
          <w:szCs w:val="28"/>
        </w:rPr>
        <w:t>;</w:t>
      </w:r>
      <w:r w:rsidRPr="00CB74F0">
        <w:rPr>
          <w:szCs w:val="28"/>
        </w:rPr>
        <w:t xml:space="preserve"> </w:t>
      </w:r>
    </w:p>
    <w:p w:rsidR="00CB74F0" w:rsidRPr="002F7F57" w:rsidRDefault="00CB74F0" w:rsidP="00CB2130">
      <w:pPr>
        <w:pStyle w:val="a3"/>
        <w:numPr>
          <w:ilvl w:val="0"/>
          <w:numId w:val="22"/>
        </w:numPr>
        <w:ind w:left="0" w:firstLine="851"/>
        <w:jc w:val="both"/>
        <w:rPr>
          <w:szCs w:val="28"/>
        </w:rPr>
      </w:pPr>
      <w:r w:rsidRPr="00CB74F0">
        <w:rPr>
          <w:szCs w:val="28"/>
        </w:rPr>
        <w:t>ремонт мереж водопостачання</w:t>
      </w:r>
      <w:r w:rsidR="002F7F57">
        <w:rPr>
          <w:szCs w:val="28"/>
        </w:rPr>
        <w:t xml:space="preserve"> </w:t>
      </w:r>
      <w:r w:rsidRPr="002F7F57">
        <w:rPr>
          <w:szCs w:val="28"/>
        </w:rPr>
        <w:t>(встановлення бойлерів) в ЗЗСО № 13</w:t>
      </w:r>
      <w:r w:rsidR="002F7F57">
        <w:rPr>
          <w:szCs w:val="28"/>
        </w:rPr>
        <w:t>;</w:t>
      </w:r>
    </w:p>
    <w:p w:rsidR="002F7F57" w:rsidRDefault="00CB74F0" w:rsidP="00CB2130">
      <w:pPr>
        <w:pStyle w:val="a3"/>
        <w:numPr>
          <w:ilvl w:val="0"/>
          <w:numId w:val="22"/>
        </w:numPr>
        <w:ind w:left="0" w:firstLine="851"/>
        <w:jc w:val="both"/>
        <w:rPr>
          <w:szCs w:val="28"/>
        </w:rPr>
      </w:pPr>
      <w:r w:rsidRPr="00CB74F0">
        <w:rPr>
          <w:szCs w:val="28"/>
        </w:rPr>
        <w:t>ремонтні роботи з облаштування</w:t>
      </w:r>
      <w:r w:rsidR="002F7F57">
        <w:rPr>
          <w:szCs w:val="28"/>
        </w:rPr>
        <w:t xml:space="preserve"> </w:t>
      </w:r>
      <w:r w:rsidRPr="002F7F57">
        <w:rPr>
          <w:szCs w:val="28"/>
        </w:rPr>
        <w:t>санвузлів для захисної споруди цивільного</w:t>
      </w:r>
      <w:r w:rsidR="002F7F57">
        <w:rPr>
          <w:szCs w:val="28"/>
        </w:rPr>
        <w:t xml:space="preserve"> </w:t>
      </w:r>
      <w:r w:rsidRPr="002F7F57">
        <w:rPr>
          <w:szCs w:val="28"/>
        </w:rPr>
        <w:t>захисту (найпростішого укриття) ЗЗСО № 32</w:t>
      </w:r>
      <w:r w:rsidR="002F7F57">
        <w:rPr>
          <w:szCs w:val="28"/>
        </w:rPr>
        <w:t>;</w:t>
      </w:r>
    </w:p>
    <w:p w:rsidR="00CB74F0" w:rsidRPr="002F7F57" w:rsidRDefault="00CB74F0" w:rsidP="00CB2130">
      <w:pPr>
        <w:pStyle w:val="a3"/>
        <w:numPr>
          <w:ilvl w:val="0"/>
          <w:numId w:val="22"/>
        </w:numPr>
        <w:ind w:left="0" w:firstLine="851"/>
        <w:jc w:val="both"/>
        <w:rPr>
          <w:szCs w:val="28"/>
        </w:rPr>
      </w:pPr>
      <w:r w:rsidRPr="002F7F57">
        <w:rPr>
          <w:szCs w:val="28"/>
        </w:rPr>
        <w:t>поточний ремонт системи вентиляції на харчоблоці</w:t>
      </w:r>
      <w:r w:rsidR="002F7F57">
        <w:rPr>
          <w:szCs w:val="28"/>
        </w:rPr>
        <w:t xml:space="preserve"> </w:t>
      </w:r>
      <w:r w:rsidRPr="002F7F57">
        <w:rPr>
          <w:szCs w:val="28"/>
        </w:rPr>
        <w:t>ЗЗСО № 20</w:t>
      </w:r>
      <w:r w:rsidR="002F7F57">
        <w:rPr>
          <w:szCs w:val="28"/>
        </w:rPr>
        <w:t>;</w:t>
      </w:r>
    </w:p>
    <w:p w:rsidR="00CB74F0" w:rsidRPr="002F7F57" w:rsidRDefault="00CB74F0" w:rsidP="00CB2130">
      <w:pPr>
        <w:pStyle w:val="a3"/>
        <w:numPr>
          <w:ilvl w:val="0"/>
          <w:numId w:val="22"/>
        </w:numPr>
        <w:ind w:left="0" w:firstLine="851"/>
        <w:jc w:val="both"/>
        <w:rPr>
          <w:szCs w:val="28"/>
        </w:rPr>
      </w:pPr>
      <w:r w:rsidRPr="00CB74F0">
        <w:rPr>
          <w:szCs w:val="28"/>
        </w:rPr>
        <w:t>поточний ремонт з облаштування</w:t>
      </w:r>
      <w:r w:rsidR="002F7F57">
        <w:rPr>
          <w:szCs w:val="28"/>
        </w:rPr>
        <w:t xml:space="preserve"> </w:t>
      </w:r>
      <w:r w:rsidRPr="002F7F57">
        <w:rPr>
          <w:szCs w:val="28"/>
        </w:rPr>
        <w:t xml:space="preserve">локальної мережі з доступу до </w:t>
      </w:r>
      <w:proofErr w:type="spellStart"/>
      <w:r w:rsidRPr="002F7F57">
        <w:rPr>
          <w:szCs w:val="28"/>
        </w:rPr>
        <w:t>інтернету</w:t>
      </w:r>
      <w:proofErr w:type="spellEnd"/>
      <w:r w:rsidRPr="002F7F57">
        <w:rPr>
          <w:szCs w:val="28"/>
        </w:rPr>
        <w:t xml:space="preserve"> з</w:t>
      </w:r>
      <w:r w:rsidR="002F7F57">
        <w:rPr>
          <w:szCs w:val="28"/>
        </w:rPr>
        <w:t xml:space="preserve"> </w:t>
      </w:r>
      <w:r w:rsidRPr="002F7F57">
        <w:rPr>
          <w:szCs w:val="28"/>
        </w:rPr>
        <w:t>організацією зони WI-FI музичної зали</w:t>
      </w:r>
      <w:r w:rsidR="002F7F57">
        <w:rPr>
          <w:szCs w:val="28"/>
        </w:rPr>
        <w:t xml:space="preserve"> </w:t>
      </w:r>
      <w:r w:rsidRPr="002F7F57">
        <w:rPr>
          <w:szCs w:val="28"/>
        </w:rPr>
        <w:t>ЗДО № 2, 4, 10, 22, 32, 53, 60, 62, 65, 72, 76</w:t>
      </w:r>
      <w:r w:rsidR="002F7F57">
        <w:rPr>
          <w:szCs w:val="28"/>
        </w:rPr>
        <w:t xml:space="preserve"> </w:t>
      </w:r>
      <w:r w:rsidRPr="002F7F57">
        <w:rPr>
          <w:szCs w:val="28"/>
        </w:rPr>
        <w:t>(260</w:t>
      </w:r>
      <w:r w:rsidR="002F7F57">
        <w:rPr>
          <w:szCs w:val="28"/>
        </w:rPr>
        <w:t>,</w:t>
      </w:r>
      <w:r w:rsidRPr="002F7F57">
        <w:rPr>
          <w:szCs w:val="28"/>
        </w:rPr>
        <w:t>0</w:t>
      </w:r>
      <w:r w:rsidR="002F7F57">
        <w:rPr>
          <w:szCs w:val="28"/>
        </w:rPr>
        <w:t xml:space="preserve"> тис. </w:t>
      </w:r>
      <w:proofErr w:type="spellStart"/>
      <w:r w:rsidR="002F7F57">
        <w:rPr>
          <w:szCs w:val="28"/>
        </w:rPr>
        <w:t>грн</w:t>
      </w:r>
      <w:proofErr w:type="spellEnd"/>
      <w:r w:rsidR="002F7F57">
        <w:rPr>
          <w:szCs w:val="28"/>
        </w:rPr>
        <w:t>);</w:t>
      </w:r>
    </w:p>
    <w:p w:rsidR="002F7F57" w:rsidRDefault="002F7F57" w:rsidP="00CB2130">
      <w:pPr>
        <w:pStyle w:val="a3"/>
        <w:numPr>
          <w:ilvl w:val="0"/>
          <w:numId w:val="22"/>
        </w:numPr>
        <w:ind w:left="0" w:firstLine="851"/>
        <w:jc w:val="both"/>
        <w:rPr>
          <w:szCs w:val="28"/>
        </w:rPr>
      </w:pPr>
      <w:r>
        <w:rPr>
          <w:szCs w:val="28"/>
        </w:rPr>
        <w:t>п</w:t>
      </w:r>
      <w:r w:rsidR="00CB74F0" w:rsidRPr="00CB74F0">
        <w:rPr>
          <w:szCs w:val="28"/>
        </w:rPr>
        <w:t>оточний ремонт з установки водонагрівачів з</w:t>
      </w:r>
      <w:r>
        <w:rPr>
          <w:szCs w:val="28"/>
        </w:rPr>
        <w:t xml:space="preserve"> </w:t>
      </w:r>
      <w:r w:rsidR="00CB74F0" w:rsidRPr="002F7F57">
        <w:rPr>
          <w:szCs w:val="28"/>
        </w:rPr>
        <w:t>під’єднанням до водопостачання та електричних</w:t>
      </w:r>
      <w:r>
        <w:rPr>
          <w:szCs w:val="28"/>
        </w:rPr>
        <w:t xml:space="preserve"> мереж у ЗДО № 3 (135,1 тис. </w:t>
      </w:r>
      <w:proofErr w:type="spellStart"/>
      <w:r>
        <w:rPr>
          <w:szCs w:val="28"/>
        </w:rPr>
        <w:t>грн</w:t>
      </w:r>
      <w:proofErr w:type="spellEnd"/>
      <w:r>
        <w:rPr>
          <w:szCs w:val="28"/>
        </w:rPr>
        <w:t>);</w:t>
      </w:r>
    </w:p>
    <w:p w:rsidR="00CB74F0" w:rsidRDefault="00CB74F0" w:rsidP="00CB2130">
      <w:pPr>
        <w:pStyle w:val="a3"/>
        <w:numPr>
          <w:ilvl w:val="0"/>
          <w:numId w:val="22"/>
        </w:numPr>
        <w:ind w:left="0" w:firstLine="851"/>
        <w:jc w:val="both"/>
        <w:rPr>
          <w:szCs w:val="28"/>
        </w:rPr>
      </w:pPr>
      <w:r w:rsidRPr="002F7F57">
        <w:rPr>
          <w:szCs w:val="28"/>
        </w:rPr>
        <w:t xml:space="preserve"> ремонт з</w:t>
      </w:r>
      <w:r w:rsidR="002F7F57">
        <w:rPr>
          <w:szCs w:val="28"/>
        </w:rPr>
        <w:t xml:space="preserve"> </w:t>
      </w:r>
      <w:r w:rsidRPr="002F7F57">
        <w:rPr>
          <w:szCs w:val="28"/>
        </w:rPr>
        <w:t>відновлення вентиляційних каналів в ЗДО № 76</w:t>
      </w:r>
      <w:r w:rsidR="002F7F57">
        <w:rPr>
          <w:szCs w:val="28"/>
        </w:rPr>
        <w:t xml:space="preserve"> </w:t>
      </w:r>
      <w:r w:rsidRPr="002F7F57">
        <w:rPr>
          <w:szCs w:val="28"/>
        </w:rPr>
        <w:t>(181</w:t>
      </w:r>
      <w:r w:rsidR="002F7F57">
        <w:rPr>
          <w:szCs w:val="28"/>
        </w:rPr>
        <w:t>,6 тис.</w:t>
      </w:r>
      <w:r w:rsidRPr="002F7F57">
        <w:rPr>
          <w:szCs w:val="28"/>
        </w:rPr>
        <w:t xml:space="preserve"> </w:t>
      </w:r>
      <w:proofErr w:type="spellStart"/>
      <w:r w:rsidRPr="002F7F57">
        <w:rPr>
          <w:szCs w:val="28"/>
        </w:rPr>
        <w:t>грн</w:t>
      </w:r>
      <w:proofErr w:type="spellEnd"/>
      <w:r w:rsidRPr="002F7F57">
        <w:rPr>
          <w:szCs w:val="28"/>
        </w:rPr>
        <w:t>).</w:t>
      </w:r>
    </w:p>
    <w:p w:rsidR="00C579FD" w:rsidRPr="00C579FD" w:rsidRDefault="00C579FD" w:rsidP="00CB2130">
      <w:pPr>
        <w:pStyle w:val="a3"/>
        <w:ind w:left="709" w:firstLine="851"/>
        <w:jc w:val="both"/>
        <w:rPr>
          <w:sz w:val="16"/>
          <w:szCs w:val="16"/>
        </w:rPr>
      </w:pPr>
    </w:p>
    <w:p w:rsidR="0070301E" w:rsidRDefault="0070301E" w:rsidP="00CB2130">
      <w:pPr>
        <w:pStyle w:val="a3"/>
        <w:ind w:firstLine="851"/>
        <w:jc w:val="both"/>
        <w:rPr>
          <w:szCs w:val="28"/>
        </w:rPr>
      </w:pPr>
      <w:r w:rsidRPr="0081779B">
        <w:rPr>
          <w:szCs w:val="28"/>
        </w:rPr>
        <w:t xml:space="preserve">Для відновлення роботи закладів освіти та освітнього процесу, управлінням </w:t>
      </w:r>
      <w:r w:rsidR="0081779B" w:rsidRPr="0081779B">
        <w:rPr>
          <w:szCs w:val="28"/>
        </w:rPr>
        <w:t>капітального будівництва</w:t>
      </w:r>
      <w:r w:rsidRPr="0081779B">
        <w:rPr>
          <w:szCs w:val="28"/>
        </w:rPr>
        <w:t xml:space="preserve"> Чернігівської міської ради за рахунок коштів бюджету Чернігівської міської територіальної громади</w:t>
      </w:r>
      <w:r w:rsidR="0081779B">
        <w:rPr>
          <w:szCs w:val="28"/>
        </w:rPr>
        <w:t xml:space="preserve"> виконано</w:t>
      </w:r>
      <w:r w:rsidRPr="0081779B">
        <w:rPr>
          <w:szCs w:val="28"/>
        </w:rPr>
        <w:t>:</w:t>
      </w:r>
    </w:p>
    <w:p w:rsidR="0081779B" w:rsidRDefault="0081779B" w:rsidP="00CB2130">
      <w:pPr>
        <w:pStyle w:val="a3"/>
        <w:ind w:firstLine="851"/>
        <w:jc w:val="both"/>
        <w:rPr>
          <w:szCs w:val="28"/>
        </w:rPr>
      </w:pPr>
      <w:r w:rsidRPr="0081779B">
        <w:rPr>
          <w:szCs w:val="28"/>
        </w:rPr>
        <w:t>-</w:t>
      </w:r>
      <w:r w:rsidRPr="0081779B">
        <w:rPr>
          <w:szCs w:val="28"/>
        </w:rPr>
        <w:tab/>
      </w:r>
      <w:r>
        <w:rPr>
          <w:szCs w:val="28"/>
        </w:rPr>
        <w:t>к</w:t>
      </w:r>
      <w:r w:rsidRPr="0081779B">
        <w:rPr>
          <w:szCs w:val="28"/>
        </w:rPr>
        <w:t xml:space="preserve">апітальний ремонт з впровадженням заходів з енергозбереження (заміна вікон) в </w:t>
      </w:r>
      <w:r>
        <w:rPr>
          <w:szCs w:val="28"/>
        </w:rPr>
        <w:t>ЗДО</w:t>
      </w:r>
      <w:r w:rsidRPr="0081779B">
        <w:rPr>
          <w:szCs w:val="28"/>
        </w:rPr>
        <w:t xml:space="preserve"> №10 (1534,809 тис. </w:t>
      </w:r>
      <w:proofErr w:type="spellStart"/>
      <w:r w:rsidRPr="0081779B">
        <w:rPr>
          <w:szCs w:val="28"/>
        </w:rPr>
        <w:t>грн</w:t>
      </w:r>
      <w:proofErr w:type="spellEnd"/>
      <w:r w:rsidRPr="0081779B">
        <w:rPr>
          <w:szCs w:val="28"/>
        </w:rPr>
        <w:t>)</w:t>
      </w:r>
      <w:r>
        <w:rPr>
          <w:szCs w:val="28"/>
        </w:rPr>
        <w:t>;</w:t>
      </w:r>
    </w:p>
    <w:p w:rsidR="0081779B" w:rsidRPr="0081779B" w:rsidRDefault="0081779B" w:rsidP="00CB2130">
      <w:pPr>
        <w:pStyle w:val="a3"/>
        <w:ind w:firstLine="851"/>
        <w:jc w:val="both"/>
        <w:rPr>
          <w:szCs w:val="28"/>
        </w:rPr>
      </w:pPr>
      <w:r w:rsidRPr="0081779B">
        <w:rPr>
          <w:szCs w:val="28"/>
        </w:rPr>
        <w:t>-</w:t>
      </w:r>
      <w:r w:rsidRPr="0081779B">
        <w:rPr>
          <w:szCs w:val="28"/>
        </w:rPr>
        <w:tab/>
      </w:r>
      <w:r>
        <w:rPr>
          <w:szCs w:val="28"/>
        </w:rPr>
        <w:t>к</w:t>
      </w:r>
      <w:r w:rsidRPr="0081779B">
        <w:rPr>
          <w:szCs w:val="28"/>
        </w:rPr>
        <w:t xml:space="preserve">апітальний ремонт будівлі </w:t>
      </w:r>
      <w:r>
        <w:rPr>
          <w:szCs w:val="28"/>
        </w:rPr>
        <w:t>ЗДО</w:t>
      </w:r>
      <w:r w:rsidRPr="0081779B">
        <w:rPr>
          <w:szCs w:val="28"/>
        </w:rPr>
        <w:t xml:space="preserve"> №58 «Лісова казка» (314,182 тис. </w:t>
      </w:r>
      <w:proofErr w:type="spellStart"/>
      <w:r w:rsidRPr="0081779B">
        <w:rPr>
          <w:szCs w:val="28"/>
        </w:rPr>
        <w:t>грн</w:t>
      </w:r>
      <w:proofErr w:type="spellEnd"/>
      <w:r w:rsidRPr="0081779B">
        <w:rPr>
          <w:szCs w:val="28"/>
        </w:rPr>
        <w:t xml:space="preserve"> – кошти бюджету Чернігівської міської територіальної громади, 24,501 тис. </w:t>
      </w:r>
      <w:proofErr w:type="spellStart"/>
      <w:r w:rsidRPr="0081779B">
        <w:rPr>
          <w:szCs w:val="28"/>
        </w:rPr>
        <w:t>грн</w:t>
      </w:r>
      <w:proofErr w:type="spellEnd"/>
      <w:r w:rsidRPr="0081779B">
        <w:rPr>
          <w:szCs w:val="28"/>
        </w:rPr>
        <w:t xml:space="preserve"> – залишок коштів, які надійшли від народу Тайваню у 2022 році)</w:t>
      </w:r>
      <w:r>
        <w:rPr>
          <w:szCs w:val="28"/>
        </w:rPr>
        <w:t>;</w:t>
      </w:r>
    </w:p>
    <w:p w:rsidR="0081779B" w:rsidRPr="0081779B" w:rsidRDefault="0081779B" w:rsidP="00CB2130">
      <w:pPr>
        <w:pStyle w:val="a3"/>
        <w:ind w:firstLine="851"/>
        <w:jc w:val="both"/>
        <w:rPr>
          <w:szCs w:val="28"/>
        </w:rPr>
      </w:pPr>
      <w:r w:rsidRPr="0081779B">
        <w:rPr>
          <w:szCs w:val="28"/>
        </w:rPr>
        <w:t>-</w:t>
      </w:r>
      <w:r w:rsidRPr="0081779B">
        <w:rPr>
          <w:szCs w:val="28"/>
        </w:rPr>
        <w:tab/>
      </w:r>
      <w:r>
        <w:rPr>
          <w:szCs w:val="28"/>
        </w:rPr>
        <w:t>к</w:t>
      </w:r>
      <w:r w:rsidRPr="0081779B">
        <w:rPr>
          <w:szCs w:val="28"/>
        </w:rPr>
        <w:t xml:space="preserve">апітальний ремонт приміщень (улаштування укосів) </w:t>
      </w:r>
      <w:r>
        <w:rPr>
          <w:szCs w:val="28"/>
        </w:rPr>
        <w:t>ЗДО</w:t>
      </w:r>
      <w:r w:rsidRPr="0081779B">
        <w:rPr>
          <w:szCs w:val="28"/>
        </w:rPr>
        <w:t xml:space="preserve"> №54</w:t>
      </w:r>
      <w:r>
        <w:rPr>
          <w:szCs w:val="28"/>
        </w:rPr>
        <w:t xml:space="preserve"> </w:t>
      </w:r>
      <w:r w:rsidRPr="0081779B">
        <w:rPr>
          <w:szCs w:val="28"/>
        </w:rPr>
        <w:t xml:space="preserve">(435,023 тис. </w:t>
      </w:r>
      <w:proofErr w:type="spellStart"/>
      <w:r w:rsidRPr="0081779B">
        <w:rPr>
          <w:szCs w:val="28"/>
        </w:rPr>
        <w:t>грн</w:t>
      </w:r>
      <w:proofErr w:type="spellEnd"/>
      <w:r w:rsidRPr="0081779B">
        <w:rPr>
          <w:szCs w:val="28"/>
        </w:rPr>
        <w:t>)</w:t>
      </w:r>
      <w:r>
        <w:rPr>
          <w:szCs w:val="28"/>
        </w:rPr>
        <w:t>;</w:t>
      </w:r>
    </w:p>
    <w:p w:rsidR="0081779B" w:rsidRPr="0081779B" w:rsidRDefault="0081779B" w:rsidP="00CB2130">
      <w:pPr>
        <w:pStyle w:val="a3"/>
        <w:ind w:firstLine="851"/>
        <w:jc w:val="both"/>
        <w:rPr>
          <w:szCs w:val="28"/>
        </w:rPr>
      </w:pPr>
      <w:r w:rsidRPr="0081779B">
        <w:rPr>
          <w:szCs w:val="28"/>
        </w:rPr>
        <w:t>-</w:t>
      </w:r>
      <w:r w:rsidRPr="0081779B">
        <w:rPr>
          <w:szCs w:val="28"/>
        </w:rPr>
        <w:tab/>
      </w:r>
      <w:r>
        <w:rPr>
          <w:szCs w:val="28"/>
        </w:rPr>
        <w:t>к</w:t>
      </w:r>
      <w:r w:rsidRPr="0081779B">
        <w:rPr>
          <w:szCs w:val="28"/>
        </w:rPr>
        <w:t xml:space="preserve">апітальний ремонт </w:t>
      </w:r>
      <w:r>
        <w:rPr>
          <w:szCs w:val="28"/>
        </w:rPr>
        <w:t>приміщень (улаштування укосів) ЗДО</w:t>
      </w:r>
      <w:r w:rsidRPr="0081779B">
        <w:rPr>
          <w:szCs w:val="28"/>
        </w:rPr>
        <w:t xml:space="preserve"> №62 </w:t>
      </w:r>
      <w:r>
        <w:rPr>
          <w:szCs w:val="28"/>
        </w:rPr>
        <w:t>«</w:t>
      </w:r>
      <w:proofErr w:type="spellStart"/>
      <w:r w:rsidRPr="0081779B">
        <w:rPr>
          <w:szCs w:val="28"/>
        </w:rPr>
        <w:t>Алеся</w:t>
      </w:r>
      <w:proofErr w:type="spellEnd"/>
      <w:r>
        <w:rPr>
          <w:szCs w:val="28"/>
        </w:rPr>
        <w:t>»</w:t>
      </w:r>
      <w:r w:rsidRPr="0081779B">
        <w:rPr>
          <w:szCs w:val="28"/>
        </w:rPr>
        <w:t xml:space="preserve"> (522,808 тис. </w:t>
      </w:r>
      <w:proofErr w:type="spellStart"/>
      <w:r w:rsidRPr="0081779B">
        <w:rPr>
          <w:szCs w:val="28"/>
        </w:rPr>
        <w:t>грн</w:t>
      </w:r>
      <w:proofErr w:type="spellEnd"/>
      <w:r w:rsidRPr="0081779B">
        <w:rPr>
          <w:szCs w:val="28"/>
        </w:rPr>
        <w:t>)</w:t>
      </w:r>
      <w:r>
        <w:rPr>
          <w:szCs w:val="28"/>
        </w:rPr>
        <w:t>;</w:t>
      </w:r>
    </w:p>
    <w:p w:rsidR="0081779B" w:rsidRPr="0081779B" w:rsidRDefault="0081779B" w:rsidP="00CB2130">
      <w:pPr>
        <w:pStyle w:val="a3"/>
        <w:ind w:firstLine="851"/>
        <w:jc w:val="both"/>
        <w:rPr>
          <w:szCs w:val="28"/>
        </w:rPr>
      </w:pPr>
      <w:r w:rsidRPr="0081779B">
        <w:rPr>
          <w:szCs w:val="28"/>
        </w:rPr>
        <w:t>-</w:t>
      </w:r>
      <w:r w:rsidRPr="0081779B">
        <w:rPr>
          <w:szCs w:val="28"/>
        </w:rPr>
        <w:tab/>
      </w:r>
      <w:r>
        <w:rPr>
          <w:szCs w:val="28"/>
        </w:rPr>
        <w:t>к</w:t>
      </w:r>
      <w:r w:rsidRPr="0081779B">
        <w:rPr>
          <w:szCs w:val="28"/>
        </w:rPr>
        <w:t xml:space="preserve">апітальний ремонт приміщень (улаштування укосів) закладу </w:t>
      </w:r>
      <w:r>
        <w:rPr>
          <w:szCs w:val="28"/>
        </w:rPr>
        <w:t>ЗДО</w:t>
      </w:r>
      <w:r w:rsidRPr="0081779B">
        <w:rPr>
          <w:szCs w:val="28"/>
        </w:rPr>
        <w:t xml:space="preserve"> №7 (1447,421 тис. </w:t>
      </w:r>
      <w:proofErr w:type="spellStart"/>
      <w:r w:rsidRPr="0081779B">
        <w:rPr>
          <w:szCs w:val="28"/>
        </w:rPr>
        <w:t>грн</w:t>
      </w:r>
      <w:proofErr w:type="spellEnd"/>
      <w:r w:rsidRPr="0081779B">
        <w:rPr>
          <w:szCs w:val="28"/>
        </w:rPr>
        <w:t>)</w:t>
      </w:r>
      <w:r w:rsidR="0035198A">
        <w:rPr>
          <w:szCs w:val="28"/>
        </w:rPr>
        <w:t>;</w:t>
      </w:r>
    </w:p>
    <w:p w:rsidR="0081779B" w:rsidRDefault="0081779B" w:rsidP="00CB2130">
      <w:pPr>
        <w:pStyle w:val="a3"/>
        <w:ind w:firstLine="851"/>
        <w:jc w:val="both"/>
        <w:rPr>
          <w:szCs w:val="28"/>
        </w:rPr>
      </w:pPr>
      <w:r w:rsidRPr="0081779B">
        <w:rPr>
          <w:szCs w:val="28"/>
        </w:rPr>
        <w:lastRenderedPageBreak/>
        <w:t>-</w:t>
      </w:r>
      <w:r w:rsidRPr="0081779B">
        <w:rPr>
          <w:szCs w:val="28"/>
        </w:rPr>
        <w:tab/>
      </w:r>
      <w:r w:rsidR="0035198A">
        <w:rPr>
          <w:szCs w:val="28"/>
        </w:rPr>
        <w:t>к</w:t>
      </w:r>
      <w:r w:rsidRPr="0081779B">
        <w:rPr>
          <w:szCs w:val="28"/>
        </w:rPr>
        <w:t xml:space="preserve">апітальний ремонт частини покрівлі корпусу старшої школи Чернігівського колегіуму №11 Чернігівської міської ради (244,568 тис. </w:t>
      </w:r>
      <w:proofErr w:type="spellStart"/>
      <w:r w:rsidRPr="0081779B">
        <w:rPr>
          <w:szCs w:val="28"/>
        </w:rPr>
        <w:t>грн</w:t>
      </w:r>
      <w:proofErr w:type="spellEnd"/>
      <w:r w:rsidRPr="0081779B">
        <w:rPr>
          <w:szCs w:val="28"/>
        </w:rPr>
        <w:t>)</w:t>
      </w:r>
      <w:r w:rsidR="0035198A">
        <w:rPr>
          <w:szCs w:val="28"/>
        </w:rPr>
        <w:t>.</w:t>
      </w:r>
    </w:p>
    <w:p w:rsidR="005543AD" w:rsidRPr="005543AD" w:rsidRDefault="005543AD" w:rsidP="00CB2130">
      <w:pPr>
        <w:pStyle w:val="a3"/>
        <w:ind w:firstLine="851"/>
        <w:jc w:val="both"/>
        <w:rPr>
          <w:sz w:val="10"/>
          <w:szCs w:val="10"/>
        </w:rPr>
      </w:pPr>
    </w:p>
    <w:p w:rsidR="00F3753E" w:rsidRPr="00A308E0" w:rsidRDefault="009C2449" w:rsidP="00CB2130">
      <w:pPr>
        <w:pStyle w:val="a3"/>
        <w:ind w:firstLine="851"/>
        <w:jc w:val="both"/>
        <w:rPr>
          <w:szCs w:val="28"/>
        </w:rPr>
      </w:pPr>
      <w:r w:rsidRPr="00A308E0">
        <w:rPr>
          <w:szCs w:val="28"/>
        </w:rPr>
        <w:t>У рамках реалізації Програми розвитку сімейних форм виховання дітей-сиріт та дітей, позбавлених батьківського піклування, попередження дитячої бездоглядності та безпритульності, соціальної підтримки сімей із дітьми у м. Чернігові</w:t>
      </w:r>
      <w:r w:rsidR="00F3753E" w:rsidRPr="00A308E0">
        <w:rPr>
          <w:szCs w:val="28"/>
        </w:rPr>
        <w:t xml:space="preserve"> на 2021-2023 роки виконано:</w:t>
      </w:r>
    </w:p>
    <w:p w:rsidR="00F3753E" w:rsidRPr="00B23BAA" w:rsidRDefault="009C2449" w:rsidP="00CB2130">
      <w:pPr>
        <w:pStyle w:val="a3"/>
        <w:numPr>
          <w:ilvl w:val="0"/>
          <w:numId w:val="9"/>
        </w:numPr>
        <w:ind w:left="0" w:firstLine="851"/>
        <w:jc w:val="both"/>
        <w:rPr>
          <w:szCs w:val="28"/>
        </w:rPr>
      </w:pPr>
      <w:r w:rsidRPr="00B23BAA">
        <w:rPr>
          <w:szCs w:val="28"/>
        </w:rPr>
        <w:t xml:space="preserve">відповідно до рішення виконавчого комітету </w:t>
      </w:r>
      <w:r w:rsidR="00B23BAA" w:rsidRPr="00B23BAA">
        <w:rPr>
          <w:szCs w:val="28"/>
        </w:rPr>
        <w:t>Чернігівської міської ради від 15</w:t>
      </w:r>
      <w:r w:rsidRPr="00B23BAA">
        <w:rPr>
          <w:szCs w:val="28"/>
        </w:rPr>
        <w:t>.0</w:t>
      </w:r>
      <w:r w:rsidR="00B23BAA" w:rsidRPr="00B23BAA">
        <w:rPr>
          <w:szCs w:val="28"/>
        </w:rPr>
        <w:t>6</w:t>
      </w:r>
      <w:r w:rsidRPr="00B23BAA">
        <w:rPr>
          <w:szCs w:val="28"/>
        </w:rPr>
        <w:t>.202</w:t>
      </w:r>
      <w:r w:rsidR="00B23BAA" w:rsidRPr="00B23BAA">
        <w:rPr>
          <w:szCs w:val="28"/>
        </w:rPr>
        <w:t>3</w:t>
      </w:r>
      <w:r w:rsidRPr="00B23BAA">
        <w:rPr>
          <w:szCs w:val="28"/>
        </w:rPr>
        <w:t xml:space="preserve"> № </w:t>
      </w:r>
      <w:r w:rsidR="00B23BAA" w:rsidRPr="00B23BAA">
        <w:rPr>
          <w:szCs w:val="28"/>
        </w:rPr>
        <w:t>351</w:t>
      </w:r>
      <w:r w:rsidRPr="00B23BAA">
        <w:rPr>
          <w:szCs w:val="28"/>
        </w:rPr>
        <w:t xml:space="preserve"> «Про надання матеріальної допомоги випускникам закладів загальної середньої освіти з числа дітей-сиріт, дітей, позбавлених батьківського піклування, дітей, </w:t>
      </w:r>
      <w:r w:rsidR="00B23BAA" w:rsidRPr="00B23BAA">
        <w:rPr>
          <w:szCs w:val="28"/>
        </w:rPr>
        <w:t>які мають статус члена сім’ї загиблого (померлого) Захисника чи Захисниці України</w:t>
      </w:r>
      <w:r w:rsidRPr="00B23BAA">
        <w:rPr>
          <w:szCs w:val="28"/>
        </w:rPr>
        <w:t xml:space="preserve">», 21 випускнику </w:t>
      </w:r>
      <w:r w:rsidR="00F3753E" w:rsidRPr="00B23BAA">
        <w:rPr>
          <w:szCs w:val="28"/>
        </w:rPr>
        <w:t xml:space="preserve">закладів загальної середньої освіти м. Чернігова виплачено матеріальну допомогу на загальну суму </w:t>
      </w:r>
      <w:r w:rsidR="00B23BAA" w:rsidRPr="00B23BAA">
        <w:rPr>
          <w:szCs w:val="28"/>
        </w:rPr>
        <w:t>42,0</w:t>
      </w:r>
      <w:r w:rsidR="00F3753E" w:rsidRPr="00B23BAA">
        <w:rPr>
          <w:szCs w:val="28"/>
        </w:rPr>
        <w:t xml:space="preserve"> тис. </w:t>
      </w:r>
      <w:proofErr w:type="spellStart"/>
      <w:r w:rsidR="00F3753E" w:rsidRPr="00B23BAA">
        <w:rPr>
          <w:szCs w:val="28"/>
        </w:rPr>
        <w:t>грн</w:t>
      </w:r>
      <w:proofErr w:type="spellEnd"/>
      <w:r w:rsidR="00F3753E" w:rsidRPr="00B23BAA">
        <w:rPr>
          <w:szCs w:val="28"/>
        </w:rPr>
        <w:t>;</w:t>
      </w:r>
    </w:p>
    <w:p w:rsidR="00F3753E" w:rsidRDefault="00F3753E" w:rsidP="00CB2130">
      <w:pPr>
        <w:pStyle w:val="a3"/>
        <w:numPr>
          <w:ilvl w:val="0"/>
          <w:numId w:val="9"/>
        </w:numPr>
        <w:ind w:left="0" w:firstLine="851"/>
        <w:jc w:val="both"/>
        <w:rPr>
          <w:szCs w:val="28"/>
        </w:rPr>
      </w:pPr>
      <w:r w:rsidRPr="00B23BAA">
        <w:rPr>
          <w:szCs w:val="28"/>
        </w:rPr>
        <w:t>відповідно до рішення виконавчого комітету Чернігівської міської ради від 0</w:t>
      </w:r>
      <w:r w:rsidR="00B23BAA" w:rsidRPr="00B23BAA">
        <w:rPr>
          <w:szCs w:val="28"/>
        </w:rPr>
        <w:t>6</w:t>
      </w:r>
      <w:r w:rsidRPr="00B23BAA">
        <w:rPr>
          <w:szCs w:val="28"/>
        </w:rPr>
        <w:t>.0</w:t>
      </w:r>
      <w:r w:rsidR="00B23BAA" w:rsidRPr="00B23BAA">
        <w:rPr>
          <w:szCs w:val="28"/>
        </w:rPr>
        <w:t>2</w:t>
      </w:r>
      <w:r w:rsidRPr="00B23BAA">
        <w:rPr>
          <w:szCs w:val="28"/>
        </w:rPr>
        <w:t>.202</w:t>
      </w:r>
      <w:r w:rsidR="00B23BAA" w:rsidRPr="00B23BAA">
        <w:rPr>
          <w:szCs w:val="28"/>
        </w:rPr>
        <w:t>3</w:t>
      </w:r>
      <w:r w:rsidRPr="00B23BAA">
        <w:rPr>
          <w:szCs w:val="28"/>
        </w:rPr>
        <w:t xml:space="preserve"> № </w:t>
      </w:r>
      <w:r w:rsidR="00B23BAA" w:rsidRPr="00B23BAA">
        <w:rPr>
          <w:szCs w:val="28"/>
        </w:rPr>
        <w:t>48</w:t>
      </w:r>
      <w:r w:rsidRPr="00B23BAA">
        <w:rPr>
          <w:szCs w:val="28"/>
        </w:rPr>
        <w:t xml:space="preserve"> «Про надання допомоги за успіхи в навчанні (за результатами І семестру) учням з числа дітей-сиріт, дітей, позбавлених батьківського піклування, дітей, </w:t>
      </w:r>
      <w:r w:rsidR="00B23BAA" w:rsidRPr="00B23BAA">
        <w:rPr>
          <w:szCs w:val="28"/>
        </w:rPr>
        <w:t>які мають статус члена сім’ї загиблого (померлого) Захисника чи Захисниці України»</w:t>
      </w:r>
      <w:r w:rsidRPr="00B23BAA">
        <w:rPr>
          <w:szCs w:val="28"/>
        </w:rPr>
        <w:t xml:space="preserve">, допомогу за успіхи в навчанні отримали </w:t>
      </w:r>
      <w:r w:rsidR="00B23BAA" w:rsidRPr="00B23BAA">
        <w:rPr>
          <w:szCs w:val="28"/>
        </w:rPr>
        <w:t>111</w:t>
      </w:r>
      <w:r w:rsidRPr="00B23BAA">
        <w:rPr>
          <w:szCs w:val="28"/>
        </w:rPr>
        <w:t xml:space="preserve"> учні</w:t>
      </w:r>
      <w:r w:rsidR="00B23BAA" w:rsidRPr="00B23BAA">
        <w:rPr>
          <w:szCs w:val="28"/>
        </w:rPr>
        <w:t>в на загальну суму 81,6 тис. грн</w:t>
      </w:r>
      <w:r w:rsidRPr="00B23BAA">
        <w:rPr>
          <w:szCs w:val="28"/>
        </w:rPr>
        <w:t>.</w:t>
      </w:r>
    </w:p>
    <w:p w:rsidR="0033600B" w:rsidRDefault="0033600B" w:rsidP="00CB2130">
      <w:pPr>
        <w:pStyle w:val="a3"/>
        <w:ind w:firstLine="851"/>
        <w:jc w:val="both"/>
        <w:rPr>
          <w:szCs w:val="28"/>
        </w:rPr>
      </w:pPr>
      <w:r w:rsidRPr="0033600B">
        <w:rPr>
          <w:szCs w:val="28"/>
        </w:rPr>
        <w:t>З 5 по 23 червня 2023 року на базі 31 закладу</w:t>
      </w:r>
      <w:r>
        <w:rPr>
          <w:szCs w:val="28"/>
        </w:rPr>
        <w:t xml:space="preserve"> </w:t>
      </w:r>
      <w:r w:rsidRPr="0033600B">
        <w:rPr>
          <w:szCs w:val="28"/>
        </w:rPr>
        <w:t>загальної середньої освіти міста працювали табори</w:t>
      </w:r>
      <w:r>
        <w:rPr>
          <w:szCs w:val="28"/>
        </w:rPr>
        <w:t xml:space="preserve"> </w:t>
      </w:r>
      <w:r w:rsidRPr="0033600B">
        <w:rPr>
          <w:szCs w:val="28"/>
        </w:rPr>
        <w:t>з денним перебуванням. Відповідно до рішення</w:t>
      </w:r>
      <w:r>
        <w:rPr>
          <w:szCs w:val="28"/>
        </w:rPr>
        <w:t xml:space="preserve"> </w:t>
      </w:r>
      <w:r w:rsidRPr="0033600B">
        <w:rPr>
          <w:szCs w:val="28"/>
        </w:rPr>
        <w:t>виконавчого комітету Чернігівської міської ради</w:t>
      </w:r>
      <w:r>
        <w:rPr>
          <w:szCs w:val="28"/>
        </w:rPr>
        <w:t xml:space="preserve"> «Про організацію </w:t>
      </w:r>
      <w:r w:rsidRPr="0033600B">
        <w:rPr>
          <w:szCs w:val="28"/>
        </w:rPr>
        <w:t>харчування дітей у закладах</w:t>
      </w:r>
      <w:r>
        <w:rPr>
          <w:szCs w:val="28"/>
        </w:rPr>
        <w:t xml:space="preserve"> </w:t>
      </w:r>
      <w:r w:rsidRPr="0033600B">
        <w:rPr>
          <w:szCs w:val="28"/>
        </w:rPr>
        <w:t>освіти Чернігова», вартість харчування (сніданок,</w:t>
      </w:r>
      <w:r>
        <w:rPr>
          <w:szCs w:val="28"/>
        </w:rPr>
        <w:t xml:space="preserve"> </w:t>
      </w:r>
      <w:r w:rsidRPr="0033600B">
        <w:rPr>
          <w:szCs w:val="28"/>
        </w:rPr>
        <w:t xml:space="preserve">обід, підвечірок) становила 90 </w:t>
      </w:r>
      <w:proofErr w:type="spellStart"/>
      <w:r w:rsidRPr="0033600B">
        <w:rPr>
          <w:szCs w:val="28"/>
        </w:rPr>
        <w:t>грн</w:t>
      </w:r>
      <w:proofErr w:type="spellEnd"/>
      <w:r w:rsidRPr="0033600B">
        <w:rPr>
          <w:szCs w:val="28"/>
        </w:rPr>
        <w:t xml:space="preserve"> на день. Діти, які</w:t>
      </w:r>
      <w:r>
        <w:rPr>
          <w:szCs w:val="28"/>
        </w:rPr>
        <w:t xml:space="preserve"> </w:t>
      </w:r>
      <w:r w:rsidRPr="0033600B">
        <w:rPr>
          <w:szCs w:val="28"/>
        </w:rPr>
        <w:t>потребували особливої соціальної уваги та</w:t>
      </w:r>
      <w:r>
        <w:rPr>
          <w:szCs w:val="28"/>
        </w:rPr>
        <w:t xml:space="preserve"> </w:t>
      </w:r>
      <w:r w:rsidRPr="0033600B">
        <w:rPr>
          <w:szCs w:val="28"/>
        </w:rPr>
        <w:t>підтримки, і які перебували у таборі, харчувалися</w:t>
      </w:r>
      <w:r>
        <w:rPr>
          <w:szCs w:val="28"/>
        </w:rPr>
        <w:t xml:space="preserve"> </w:t>
      </w:r>
      <w:r w:rsidRPr="0033600B">
        <w:rPr>
          <w:szCs w:val="28"/>
        </w:rPr>
        <w:t>безкоштовно. Відпочинком було охоплено 3626</w:t>
      </w:r>
      <w:r>
        <w:rPr>
          <w:szCs w:val="28"/>
        </w:rPr>
        <w:t xml:space="preserve"> </w:t>
      </w:r>
      <w:r w:rsidRPr="0033600B">
        <w:rPr>
          <w:szCs w:val="28"/>
        </w:rPr>
        <w:t>дітей, з них дітей пільгових категорій – 2416. Для</w:t>
      </w:r>
      <w:r>
        <w:rPr>
          <w:szCs w:val="28"/>
        </w:rPr>
        <w:t xml:space="preserve"> </w:t>
      </w:r>
      <w:r w:rsidRPr="0033600B">
        <w:rPr>
          <w:szCs w:val="28"/>
        </w:rPr>
        <w:t>організації харчування у пришкільних таборах було</w:t>
      </w:r>
      <w:r>
        <w:rPr>
          <w:szCs w:val="28"/>
        </w:rPr>
        <w:t xml:space="preserve"> </w:t>
      </w:r>
      <w:r w:rsidRPr="0033600B">
        <w:rPr>
          <w:szCs w:val="28"/>
        </w:rPr>
        <w:t>спрямовано кошти у сумі 2</w:t>
      </w:r>
      <w:r>
        <w:rPr>
          <w:szCs w:val="28"/>
        </w:rPr>
        <w:t xml:space="preserve">,9 </w:t>
      </w:r>
      <w:proofErr w:type="spellStart"/>
      <w:r>
        <w:rPr>
          <w:szCs w:val="28"/>
        </w:rPr>
        <w:t>млн</w:t>
      </w:r>
      <w:proofErr w:type="spellEnd"/>
      <w:r w:rsidRPr="0033600B">
        <w:rPr>
          <w:szCs w:val="28"/>
        </w:rPr>
        <w:t xml:space="preserve"> грн.</w:t>
      </w:r>
    </w:p>
    <w:p w:rsidR="00B23BAA" w:rsidRDefault="00B23BAA" w:rsidP="00CB2130">
      <w:pPr>
        <w:pStyle w:val="a3"/>
        <w:ind w:firstLine="851"/>
        <w:jc w:val="both"/>
        <w:rPr>
          <w:szCs w:val="28"/>
        </w:rPr>
      </w:pPr>
      <w:r w:rsidRPr="00B23BAA">
        <w:rPr>
          <w:szCs w:val="28"/>
        </w:rPr>
        <w:t>Щорічно збільшується кількість закладів, які</w:t>
      </w:r>
      <w:r>
        <w:rPr>
          <w:szCs w:val="28"/>
        </w:rPr>
        <w:t xml:space="preserve"> </w:t>
      </w:r>
      <w:r w:rsidRPr="00B23BAA">
        <w:rPr>
          <w:szCs w:val="28"/>
        </w:rPr>
        <w:t>відкривають класи та групи з інклюзивним</w:t>
      </w:r>
      <w:r>
        <w:rPr>
          <w:szCs w:val="28"/>
        </w:rPr>
        <w:t xml:space="preserve"> </w:t>
      </w:r>
      <w:r w:rsidRPr="00B23BAA">
        <w:rPr>
          <w:szCs w:val="28"/>
        </w:rPr>
        <w:t>навчанням. У 2022/2023 навчальному році в</w:t>
      </w:r>
      <w:r>
        <w:rPr>
          <w:szCs w:val="28"/>
        </w:rPr>
        <w:t xml:space="preserve"> </w:t>
      </w:r>
      <w:r w:rsidRPr="00B23BAA">
        <w:rPr>
          <w:szCs w:val="28"/>
        </w:rPr>
        <w:t>16 закладах загальної середньої освіти функціонували 132 класи з інклюзивною формою</w:t>
      </w:r>
      <w:r>
        <w:rPr>
          <w:szCs w:val="28"/>
        </w:rPr>
        <w:t xml:space="preserve"> </w:t>
      </w:r>
      <w:r w:rsidRPr="00B23BAA">
        <w:rPr>
          <w:szCs w:val="28"/>
        </w:rPr>
        <w:t>навчання та здобували освіту 241 дитина з</w:t>
      </w:r>
      <w:r>
        <w:rPr>
          <w:szCs w:val="28"/>
        </w:rPr>
        <w:t xml:space="preserve"> </w:t>
      </w:r>
      <w:r w:rsidRPr="00B23BAA">
        <w:rPr>
          <w:szCs w:val="28"/>
        </w:rPr>
        <w:t>особливими освітніми потребами.</w:t>
      </w:r>
    </w:p>
    <w:p w:rsidR="00B23BAA" w:rsidRPr="00B23BAA" w:rsidRDefault="00B23BAA" w:rsidP="00CB2130">
      <w:pPr>
        <w:pStyle w:val="a3"/>
        <w:ind w:firstLine="851"/>
        <w:jc w:val="both"/>
        <w:rPr>
          <w:szCs w:val="28"/>
        </w:rPr>
      </w:pPr>
      <w:r w:rsidRPr="00B23BAA">
        <w:rPr>
          <w:szCs w:val="28"/>
        </w:rPr>
        <w:t>Збережено та розширено мережу груп</w:t>
      </w:r>
      <w:r>
        <w:rPr>
          <w:szCs w:val="28"/>
        </w:rPr>
        <w:t xml:space="preserve"> </w:t>
      </w:r>
      <w:r w:rsidRPr="00B23BAA">
        <w:rPr>
          <w:szCs w:val="28"/>
        </w:rPr>
        <w:t>спеціального та інклюзивного навчання в закладах</w:t>
      </w:r>
      <w:r>
        <w:rPr>
          <w:szCs w:val="28"/>
        </w:rPr>
        <w:t xml:space="preserve"> </w:t>
      </w:r>
      <w:r w:rsidRPr="00B23BAA">
        <w:rPr>
          <w:szCs w:val="28"/>
        </w:rPr>
        <w:t>дошкільної освіти міста.</w:t>
      </w:r>
      <w:r>
        <w:rPr>
          <w:szCs w:val="28"/>
        </w:rPr>
        <w:t xml:space="preserve"> </w:t>
      </w:r>
      <w:r w:rsidRPr="00B23BAA">
        <w:rPr>
          <w:szCs w:val="28"/>
        </w:rPr>
        <w:t>У 2022/2023 навчальному році в мережі закладів</w:t>
      </w:r>
      <w:r>
        <w:rPr>
          <w:szCs w:val="28"/>
        </w:rPr>
        <w:t xml:space="preserve"> </w:t>
      </w:r>
      <w:r w:rsidRPr="00B23BAA">
        <w:rPr>
          <w:szCs w:val="28"/>
        </w:rPr>
        <w:t>дошкільної освіти обліковується 30 закладів</w:t>
      </w:r>
      <w:r>
        <w:rPr>
          <w:szCs w:val="28"/>
        </w:rPr>
        <w:t xml:space="preserve"> </w:t>
      </w:r>
      <w:r w:rsidRPr="00B23BAA">
        <w:rPr>
          <w:szCs w:val="28"/>
        </w:rPr>
        <w:t>комбінованого типу для дітей із порушеннями</w:t>
      </w:r>
      <w:r>
        <w:rPr>
          <w:szCs w:val="28"/>
        </w:rPr>
        <w:t xml:space="preserve"> </w:t>
      </w:r>
      <w:r w:rsidRPr="00B23BAA">
        <w:rPr>
          <w:szCs w:val="28"/>
        </w:rPr>
        <w:t>мовлення, зору, слуху, інтелектуального та</w:t>
      </w:r>
      <w:r>
        <w:rPr>
          <w:szCs w:val="28"/>
        </w:rPr>
        <w:t xml:space="preserve"> </w:t>
      </w:r>
      <w:r w:rsidRPr="00B23BAA">
        <w:rPr>
          <w:szCs w:val="28"/>
        </w:rPr>
        <w:t>психічного розвитку, опорно-рухового апарату, у</w:t>
      </w:r>
      <w:r>
        <w:rPr>
          <w:szCs w:val="28"/>
        </w:rPr>
        <w:t xml:space="preserve"> </w:t>
      </w:r>
      <w:r w:rsidRPr="00B23BAA">
        <w:rPr>
          <w:szCs w:val="28"/>
        </w:rPr>
        <w:t xml:space="preserve">яких навчається та отримує </w:t>
      </w:r>
      <w:proofErr w:type="spellStart"/>
      <w:r w:rsidRPr="00B23BAA">
        <w:rPr>
          <w:szCs w:val="28"/>
        </w:rPr>
        <w:t>корекційну</w:t>
      </w:r>
      <w:proofErr w:type="spellEnd"/>
      <w:r w:rsidRPr="00B23BAA">
        <w:rPr>
          <w:szCs w:val="28"/>
        </w:rPr>
        <w:t xml:space="preserve"> допомогу</w:t>
      </w:r>
      <w:r>
        <w:rPr>
          <w:szCs w:val="28"/>
        </w:rPr>
        <w:t xml:space="preserve"> </w:t>
      </w:r>
      <w:r w:rsidRPr="00B23BAA">
        <w:rPr>
          <w:szCs w:val="28"/>
        </w:rPr>
        <w:t>506 дітей віком від 2 до 6(8) років.</w:t>
      </w:r>
    </w:p>
    <w:p w:rsidR="00B23BAA" w:rsidRPr="00B23BAA" w:rsidRDefault="00B23BAA" w:rsidP="00CB2130">
      <w:pPr>
        <w:pStyle w:val="a3"/>
        <w:ind w:firstLine="851"/>
        <w:jc w:val="both"/>
        <w:rPr>
          <w:szCs w:val="28"/>
        </w:rPr>
      </w:pPr>
      <w:r w:rsidRPr="00B23BAA">
        <w:rPr>
          <w:szCs w:val="28"/>
        </w:rPr>
        <w:t>Також у 28 заклад</w:t>
      </w:r>
      <w:r w:rsidR="0033600B">
        <w:rPr>
          <w:szCs w:val="28"/>
        </w:rPr>
        <w:t xml:space="preserve">ах дошкільної освіти загального </w:t>
      </w:r>
      <w:r w:rsidRPr="00B23BAA">
        <w:rPr>
          <w:szCs w:val="28"/>
        </w:rPr>
        <w:t>типу створено 62 групи інклюзивного навчання, в</w:t>
      </w:r>
      <w:r w:rsidR="0033600B">
        <w:rPr>
          <w:szCs w:val="28"/>
        </w:rPr>
        <w:t xml:space="preserve"> </w:t>
      </w:r>
      <w:r w:rsidRPr="00B23BAA">
        <w:rPr>
          <w:szCs w:val="28"/>
        </w:rPr>
        <w:t>яких виховується 104 дитини. В усіх закладах</w:t>
      </w:r>
      <w:r w:rsidR="0033600B">
        <w:rPr>
          <w:szCs w:val="28"/>
        </w:rPr>
        <w:t xml:space="preserve"> </w:t>
      </w:r>
      <w:r w:rsidRPr="00B23BAA">
        <w:rPr>
          <w:szCs w:val="28"/>
        </w:rPr>
        <w:t>дошкільної освіти, в яких відкрито інклюзивні</w:t>
      </w:r>
      <w:r w:rsidR="0033600B">
        <w:rPr>
          <w:szCs w:val="28"/>
        </w:rPr>
        <w:t xml:space="preserve"> </w:t>
      </w:r>
      <w:r w:rsidRPr="00B23BAA">
        <w:rPr>
          <w:szCs w:val="28"/>
        </w:rPr>
        <w:t>групи, введено посаду асистента вихователя.</w:t>
      </w:r>
    </w:p>
    <w:p w:rsidR="005431DD" w:rsidRDefault="005431DD" w:rsidP="00CB2130">
      <w:pPr>
        <w:ind w:firstLine="851"/>
        <w:jc w:val="both"/>
        <w:rPr>
          <w:sz w:val="28"/>
          <w:szCs w:val="28"/>
        </w:rPr>
      </w:pPr>
    </w:p>
    <w:p w:rsidR="00FE2D28" w:rsidRPr="00CD3364" w:rsidRDefault="00FE2D28" w:rsidP="00CB2130">
      <w:pPr>
        <w:ind w:firstLine="851"/>
        <w:jc w:val="both"/>
        <w:rPr>
          <w:sz w:val="16"/>
          <w:szCs w:val="16"/>
        </w:rPr>
      </w:pPr>
    </w:p>
    <w:p w:rsidR="00F65F38" w:rsidRPr="00FE2D28" w:rsidRDefault="00F65F38" w:rsidP="00CB2130">
      <w:pPr>
        <w:pStyle w:val="a3"/>
        <w:ind w:firstLine="851"/>
        <w:jc w:val="both"/>
        <w:rPr>
          <w:szCs w:val="28"/>
          <w:u w:val="single"/>
        </w:rPr>
      </w:pPr>
      <w:r w:rsidRPr="00FE2D28">
        <w:rPr>
          <w:szCs w:val="28"/>
          <w:u w:val="single"/>
        </w:rPr>
        <w:t>Культура і туризм</w:t>
      </w:r>
    </w:p>
    <w:p w:rsidR="00F01EA3" w:rsidRPr="008B4662" w:rsidRDefault="00F01EA3" w:rsidP="00CB2130">
      <w:pPr>
        <w:pStyle w:val="a3"/>
        <w:ind w:firstLine="851"/>
        <w:jc w:val="both"/>
        <w:rPr>
          <w:sz w:val="24"/>
          <w:szCs w:val="24"/>
          <w:u w:val="single"/>
        </w:rPr>
      </w:pPr>
    </w:p>
    <w:p w:rsidR="00FE2D28" w:rsidRDefault="00FE2D28" w:rsidP="00CB2130">
      <w:pPr>
        <w:autoSpaceDE w:val="0"/>
        <w:autoSpaceDN w:val="0"/>
        <w:adjustRightInd w:val="0"/>
        <w:ind w:firstLine="851"/>
        <w:jc w:val="both"/>
        <w:rPr>
          <w:sz w:val="28"/>
          <w:szCs w:val="28"/>
        </w:rPr>
      </w:pPr>
      <w:r w:rsidRPr="00156DEA">
        <w:rPr>
          <w:sz w:val="28"/>
          <w:szCs w:val="28"/>
        </w:rPr>
        <w:t xml:space="preserve">Комунальні навчальні заклади позашкільної мистецької освіти Чернігівської міської територіальної громади </w:t>
      </w:r>
      <w:r>
        <w:rPr>
          <w:sz w:val="28"/>
          <w:szCs w:val="28"/>
        </w:rPr>
        <w:t xml:space="preserve">у період воєнного стану продовжують </w:t>
      </w:r>
      <w:r w:rsidRPr="00156DEA">
        <w:rPr>
          <w:sz w:val="28"/>
          <w:szCs w:val="28"/>
        </w:rPr>
        <w:t>забезпечували реалізацію освітнього процесу на постій основі та в очній формі навчання. Загалом, мистецьку освіту здобувають</w:t>
      </w:r>
      <w:r>
        <w:rPr>
          <w:sz w:val="28"/>
          <w:szCs w:val="28"/>
        </w:rPr>
        <w:t xml:space="preserve"> більше двох тисяч </w:t>
      </w:r>
      <w:r w:rsidRPr="00156DEA">
        <w:rPr>
          <w:sz w:val="28"/>
          <w:szCs w:val="28"/>
        </w:rPr>
        <w:t>дітей</w:t>
      </w:r>
      <w:r>
        <w:rPr>
          <w:sz w:val="28"/>
          <w:szCs w:val="28"/>
        </w:rPr>
        <w:t>, учнівський контингент не зменшується, адже в умовах сьогодення мистецька освіта сприймається батьками як один з видів психологічної реабілітації та емоційного розвантаження дітей, які живуть в умовах воєнного стану.</w:t>
      </w:r>
      <w:r w:rsidRPr="00156DEA">
        <w:rPr>
          <w:sz w:val="28"/>
          <w:szCs w:val="28"/>
        </w:rPr>
        <w:t xml:space="preserve"> </w:t>
      </w:r>
    </w:p>
    <w:p w:rsidR="00FE2D28" w:rsidRPr="00F61910" w:rsidRDefault="00FE2D28" w:rsidP="00CB2130">
      <w:pPr>
        <w:autoSpaceDE w:val="0"/>
        <w:autoSpaceDN w:val="0"/>
        <w:adjustRightInd w:val="0"/>
        <w:ind w:firstLine="851"/>
        <w:jc w:val="both"/>
        <w:rPr>
          <w:sz w:val="28"/>
          <w:szCs w:val="28"/>
        </w:rPr>
      </w:pPr>
      <w:r>
        <w:rPr>
          <w:sz w:val="28"/>
          <w:szCs w:val="28"/>
        </w:rPr>
        <w:t xml:space="preserve">Заклади </w:t>
      </w:r>
      <w:proofErr w:type="spellStart"/>
      <w:r w:rsidRPr="00156DEA">
        <w:rPr>
          <w:sz w:val="28"/>
          <w:szCs w:val="28"/>
        </w:rPr>
        <w:t>облаштовані</w:t>
      </w:r>
      <w:proofErr w:type="spellEnd"/>
      <w:r w:rsidRPr="00156DEA">
        <w:rPr>
          <w:sz w:val="28"/>
          <w:szCs w:val="28"/>
        </w:rPr>
        <w:t xml:space="preserve"> найпростіш</w:t>
      </w:r>
      <w:r>
        <w:rPr>
          <w:sz w:val="28"/>
          <w:szCs w:val="28"/>
        </w:rPr>
        <w:t xml:space="preserve">ими </w:t>
      </w:r>
      <w:r w:rsidRPr="00156DEA">
        <w:rPr>
          <w:sz w:val="28"/>
          <w:szCs w:val="28"/>
        </w:rPr>
        <w:t>укриття</w:t>
      </w:r>
      <w:r>
        <w:rPr>
          <w:sz w:val="28"/>
          <w:szCs w:val="28"/>
        </w:rPr>
        <w:t>ми</w:t>
      </w:r>
      <w:r w:rsidRPr="00156DEA">
        <w:rPr>
          <w:sz w:val="28"/>
          <w:szCs w:val="28"/>
        </w:rPr>
        <w:t xml:space="preserve"> для перебування учнів і педагогічного складу під час повітряних тр</w:t>
      </w:r>
      <w:r w:rsidR="00E61784">
        <w:rPr>
          <w:sz w:val="28"/>
          <w:szCs w:val="28"/>
        </w:rPr>
        <w:t>и</w:t>
      </w:r>
      <w:r w:rsidRPr="00156DEA">
        <w:rPr>
          <w:sz w:val="28"/>
          <w:szCs w:val="28"/>
        </w:rPr>
        <w:t>вог</w:t>
      </w:r>
      <w:r>
        <w:rPr>
          <w:sz w:val="28"/>
          <w:szCs w:val="28"/>
        </w:rPr>
        <w:t xml:space="preserve"> або </w:t>
      </w:r>
      <w:r w:rsidRPr="00F61910">
        <w:rPr>
          <w:sz w:val="28"/>
          <w:szCs w:val="28"/>
        </w:rPr>
        <w:t xml:space="preserve">мають оформлені належним чином узгодження із </w:t>
      </w:r>
      <w:proofErr w:type="spellStart"/>
      <w:r w:rsidRPr="00F61910">
        <w:rPr>
          <w:sz w:val="28"/>
          <w:szCs w:val="28"/>
        </w:rPr>
        <w:t>балансоутримувачами</w:t>
      </w:r>
      <w:proofErr w:type="spellEnd"/>
      <w:r w:rsidRPr="00F61910">
        <w:rPr>
          <w:sz w:val="28"/>
          <w:szCs w:val="28"/>
        </w:rPr>
        <w:t xml:space="preserve"> найближчих укриттів щодо </w:t>
      </w:r>
      <w:r w:rsidR="008B4662">
        <w:rPr>
          <w:sz w:val="28"/>
          <w:szCs w:val="28"/>
        </w:rPr>
        <w:t>без</w:t>
      </w:r>
      <w:r w:rsidRPr="00F61910">
        <w:rPr>
          <w:sz w:val="28"/>
          <w:szCs w:val="28"/>
        </w:rPr>
        <w:t>перешкодного доступу у разі потреби.</w:t>
      </w:r>
    </w:p>
    <w:p w:rsidR="00FE2D28" w:rsidRDefault="00FE2D28" w:rsidP="00CB2130">
      <w:pPr>
        <w:ind w:firstLine="851"/>
        <w:jc w:val="both"/>
        <w:rPr>
          <w:sz w:val="28"/>
          <w:szCs w:val="28"/>
        </w:rPr>
      </w:pPr>
      <w:r>
        <w:rPr>
          <w:sz w:val="28"/>
          <w:szCs w:val="28"/>
        </w:rPr>
        <w:t>Т</w:t>
      </w:r>
      <w:r w:rsidRPr="00F61910">
        <w:rPr>
          <w:sz w:val="28"/>
          <w:szCs w:val="28"/>
        </w:rPr>
        <w:t xml:space="preserve">ривав процес </w:t>
      </w:r>
      <w:proofErr w:type="spellStart"/>
      <w:r w:rsidRPr="00F61910">
        <w:rPr>
          <w:sz w:val="28"/>
          <w:szCs w:val="28"/>
        </w:rPr>
        <w:t>модернизації</w:t>
      </w:r>
      <w:proofErr w:type="spellEnd"/>
      <w:r w:rsidRPr="00F61910">
        <w:rPr>
          <w:sz w:val="28"/>
          <w:szCs w:val="28"/>
        </w:rPr>
        <w:t xml:space="preserve"> Чернігівської міської комунальної централізованої бібліотечної системи. </w:t>
      </w:r>
      <w:r>
        <w:rPr>
          <w:sz w:val="28"/>
          <w:szCs w:val="28"/>
        </w:rPr>
        <w:t>Головним центром сучасних форм роботи бібліотек міста стала локац</w:t>
      </w:r>
      <w:r w:rsidR="008B4662">
        <w:rPr>
          <w:sz w:val="28"/>
          <w:szCs w:val="28"/>
        </w:rPr>
        <w:t>і</w:t>
      </w:r>
      <w:r>
        <w:rPr>
          <w:sz w:val="28"/>
          <w:szCs w:val="28"/>
        </w:rPr>
        <w:t>я по вул. Незалежності, 14-А, що є першим соці</w:t>
      </w:r>
      <w:r w:rsidR="008B4662">
        <w:rPr>
          <w:sz w:val="28"/>
          <w:szCs w:val="28"/>
        </w:rPr>
        <w:t>а</w:t>
      </w:r>
      <w:r>
        <w:rPr>
          <w:sz w:val="28"/>
          <w:szCs w:val="28"/>
        </w:rPr>
        <w:t>льним просвітницьким об</w:t>
      </w:r>
      <w:r w:rsidRPr="00062329">
        <w:rPr>
          <w:sz w:val="28"/>
          <w:szCs w:val="28"/>
        </w:rPr>
        <w:t>`</w:t>
      </w:r>
      <w:r>
        <w:rPr>
          <w:sz w:val="28"/>
          <w:szCs w:val="28"/>
        </w:rPr>
        <w:t xml:space="preserve">єктом у житловому мікрорайоні </w:t>
      </w:r>
      <w:proofErr w:type="spellStart"/>
      <w:r>
        <w:rPr>
          <w:sz w:val="28"/>
          <w:szCs w:val="28"/>
        </w:rPr>
        <w:t>Масани</w:t>
      </w:r>
      <w:proofErr w:type="spellEnd"/>
      <w:r>
        <w:rPr>
          <w:sz w:val="28"/>
          <w:szCs w:val="28"/>
        </w:rPr>
        <w:t xml:space="preserve">. </w:t>
      </w:r>
      <w:r w:rsidR="008B4662">
        <w:rPr>
          <w:sz w:val="28"/>
          <w:szCs w:val="28"/>
        </w:rPr>
        <w:t>С</w:t>
      </w:r>
      <w:r>
        <w:rPr>
          <w:sz w:val="28"/>
          <w:szCs w:val="28"/>
        </w:rPr>
        <w:t xml:space="preserve">ьогодні бібліотеки міста працюють у форматі культурно-просвітницьких </w:t>
      </w:r>
      <w:proofErr w:type="spellStart"/>
      <w:r>
        <w:rPr>
          <w:sz w:val="28"/>
          <w:szCs w:val="28"/>
        </w:rPr>
        <w:t>хабів</w:t>
      </w:r>
      <w:proofErr w:type="spellEnd"/>
      <w:r>
        <w:rPr>
          <w:sz w:val="28"/>
          <w:szCs w:val="28"/>
        </w:rPr>
        <w:t xml:space="preserve">, спрямованих на сімейне дозвілля. </w:t>
      </w:r>
    </w:p>
    <w:p w:rsidR="00FE2D28" w:rsidRPr="00F61910" w:rsidRDefault="00FE2D28" w:rsidP="00CB2130">
      <w:pPr>
        <w:ind w:firstLine="851"/>
        <w:jc w:val="both"/>
        <w:rPr>
          <w:sz w:val="28"/>
          <w:szCs w:val="28"/>
        </w:rPr>
      </w:pPr>
      <w:r>
        <w:rPr>
          <w:sz w:val="28"/>
          <w:szCs w:val="28"/>
        </w:rPr>
        <w:t xml:space="preserve">Крім того, триває робота з оновлення книжкового фонду. Так, протягом першого півріччя 2023 року списано </w:t>
      </w:r>
      <w:r w:rsidRPr="00A65414">
        <w:rPr>
          <w:sz w:val="28"/>
          <w:szCs w:val="28"/>
        </w:rPr>
        <w:t xml:space="preserve">5273 </w:t>
      </w:r>
      <w:r>
        <w:rPr>
          <w:sz w:val="28"/>
          <w:szCs w:val="28"/>
        </w:rPr>
        <w:t>примірники літератури, що пов</w:t>
      </w:r>
      <w:r w:rsidRPr="00062329">
        <w:rPr>
          <w:sz w:val="28"/>
          <w:szCs w:val="28"/>
        </w:rPr>
        <w:t>`</w:t>
      </w:r>
      <w:r>
        <w:rPr>
          <w:sz w:val="28"/>
          <w:szCs w:val="28"/>
        </w:rPr>
        <w:t xml:space="preserve">язані із країною агресором. Усього, вже </w:t>
      </w:r>
      <w:r w:rsidRPr="00046821">
        <w:rPr>
          <w:sz w:val="28"/>
          <w:szCs w:val="28"/>
        </w:rPr>
        <w:t>40 %</w:t>
      </w:r>
      <w:r>
        <w:rPr>
          <w:sz w:val="28"/>
          <w:szCs w:val="28"/>
        </w:rPr>
        <w:t xml:space="preserve"> такої літератури загального </w:t>
      </w:r>
      <w:r w:rsidRPr="00046821">
        <w:rPr>
          <w:sz w:val="28"/>
          <w:szCs w:val="28"/>
        </w:rPr>
        <w:t>книжкового фонду</w:t>
      </w:r>
      <w:r>
        <w:rPr>
          <w:sz w:val="28"/>
          <w:szCs w:val="28"/>
        </w:rPr>
        <w:t xml:space="preserve"> не перебувають у фондах бібліотечної системи міста. </w:t>
      </w:r>
      <w:r w:rsidRPr="00F61910">
        <w:rPr>
          <w:sz w:val="28"/>
          <w:szCs w:val="28"/>
        </w:rPr>
        <w:t xml:space="preserve">Завдяки спонсорській допомозі та участі у грантових програмах бібліотеки міста у </w:t>
      </w:r>
      <w:r w:rsidR="008B4662">
        <w:rPr>
          <w:sz w:val="28"/>
          <w:szCs w:val="28"/>
        </w:rPr>
        <w:t>І</w:t>
      </w:r>
      <w:r w:rsidRPr="00F61910">
        <w:rPr>
          <w:sz w:val="28"/>
          <w:szCs w:val="28"/>
        </w:rPr>
        <w:t xml:space="preserve"> півріччі 2023 року отримали 2255 одиниць сучасної книжкової продукції на загальну суму 248,0 тис. грн.  </w:t>
      </w:r>
    </w:p>
    <w:p w:rsidR="00FE2D28" w:rsidRDefault="00FE2D28" w:rsidP="00CB2130">
      <w:pPr>
        <w:ind w:firstLine="851"/>
        <w:jc w:val="both"/>
        <w:rPr>
          <w:sz w:val="28"/>
          <w:szCs w:val="28"/>
        </w:rPr>
      </w:pPr>
      <w:r>
        <w:rPr>
          <w:sz w:val="28"/>
          <w:szCs w:val="28"/>
        </w:rPr>
        <w:t>Також, планується створення ще одного творчого мистецького осередку для дітей Міста-героя України Чернігова за адресою по вул. Шевченка, 44, де планується розмістити філії мистецьких шкіл та інші просвітницьких локації, що дасть змогу охопити такими послугами більшу кількість спальних районів.</w:t>
      </w:r>
    </w:p>
    <w:p w:rsidR="00FE2D28" w:rsidRPr="00F61910" w:rsidRDefault="00FE2D28" w:rsidP="00CB2130">
      <w:pPr>
        <w:ind w:firstLine="851"/>
        <w:jc w:val="both"/>
        <w:rPr>
          <w:sz w:val="28"/>
          <w:szCs w:val="28"/>
        </w:rPr>
      </w:pPr>
      <w:r w:rsidRPr="00F61910">
        <w:rPr>
          <w:bCs/>
          <w:sz w:val="28"/>
          <w:szCs w:val="28"/>
          <w:lang w:eastAsia="uk-UA"/>
        </w:rPr>
        <w:t xml:space="preserve">На постійній основі проводиться робота щодо </w:t>
      </w:r>
      <w:r>
        <w:rPr>
          <w:bCs/>
          <w:sz w:val="28"/>
          <w:szCs w:val="28"/>
          <w:lang w:eastAsia="uk-UA"/>
        </w:rPr>
        <w:t xml:space="preserve">очищення культурного та </w:t>
      </w:r>
      <w:proofErr w:type="spellStart"/>
      <w:r>
        <w:rPr>
          <w:bCs/>
          <w:sz w:val="28"/>
          <w:szCs w:val="28"/>
          <w:lang w:eastAsia="uk-UA"/>
        </w:rPr>
        <w:t>топономічного</w:t>
      </w:r>
      <w:proofErr w:type="spellEnd"/>
      <w:r>
        <w:rPr>
          <w:bCs/>
          <w:sz w:val="28"/>
          <w:szCs w:val="28"/>
          <w:lang w:eastAsia="uk-UA"/>
        </w:rPr>
        <w:t xml:space="preserve"> простору міста від російських імперських маркерів, у тому числі переглядаються цілі та заходи Міської цільової програми з охорони та збереження пам</w:t>
      </w:r>
      <w:r w:rsidRPr="00FF5BED">
        <w:rPr>
          <w:bCs/>
          <w:sz w:val="28"/>
          <w:szCs w:val="28"/>
          <w:lang w:eastAsia="uk-UA"/>
        </w:rPr>
        <w:t>`</w:t>
      </w:r>
      <w:r>
        <w:rPr>
          <w:bCs/>
          <w:sz w:val="28"/>
          <w:szCs w:val="28"/>
          <w:lang w:eastAsia="uk-UA"/>
        </w:rPr>
        <w:t>яток культурної спадщини</w:t>
      </w:r>
      <w:r w:rsidRPr="00FF5BED">
        <w:rPr>
          <w:bCs/>
          <w:sz w:val="28"/>
          <w:szCs w:val="28"/>
          <w:lang w:eastAsia="uk-UA"/>
        </w:rPr>
        <w:t xml:space="preserve"> </w:t>
      </w:r>
      <w:r>
        <w:rPr>
          <w:bCs/>
          <w:sz w:val="28"/>
          <w:szCs w:val="28"/>
          <w:lang w:eastAsia="uk-UA"/>
        </w:rPr>
        <w:t xml:space="preserve">м. Чернігова на 2022-2026 роки на виконання вимог </w:t>
      </w:r>
      <w:r w:rsidRPr="00F61910">
        <w:rPr>
          <w:bCs/>
          <w:sz w:val="28"/>
          <w:szCs w:val="28"/>
          <w:lang w:eastAsia="uk-UA"/>
        </w:rPr>
        <w:t>Закону України «Про засудження та заборону пропаганди російської імперської політики в Україні і деколонізацію топонімії»</w:t>
      </w:r>
      <w:r>
        <w:rPr>
          <w:bCs/>
          <w:sz w:val="28"/>
          <w:szCs w:val="28"/>
          <w:lang w:eastAsia="uk-UA"/>
        </w:rPr>
        <w:t>.</w:t>
      </w:r>
    </w:p>
    <w:p w:rsidR="00FE2D28" w:rsidRPr="00A32DED" w:rsidRDefault="00FE2D28" w:rsidP="00CB2130">
      <w:pPr>
        <w:ind w:firstLine="851"/>
        <w:jc w:val="both"/>
        <w:rPr>
          <w:sz w:val="28"/>
          <w:szCs w:val="28"/>
        </w:rPr>
      </w:pPr>
      <w:r w:rsidRPr="003936B8">
        <w:rPr>
          <w:sz w:val="28"/>
          <w:szCs w:val="28"/>
        </w:rPr>
        <w:t xml:space="preserve">Перше півріччя 2023 року </w:t>
      </w:r>
      <w:r>
        <w:rPr>
          <w:sz w:val="28"/>
          <w:szCs w:val="28"/>
        </w:rPr>
        <w:t>про</w:t>
      </w:r>
      <w:r w:rsidRPr="003936B8">
        <w:rPr>
          <w:sz w:val="28"/>
          <w:szCs w:val="28"/>
        </w:rPr>
        <w:t>демонстру</w:t>
      </w:r>
      <w:r>
        <w:rPr>
          <w:sz w:val="28"/>
          <w:szCs w:val="28"/>
        </w:rPr>
        <w:t>вало</w:t>
      </w:r>
      <w:r w:rsidRPr="003936B8">
        <w:rPr>
          <w:sz w:val="28"/>
          <w:szCs w:val="28"/>
        </w:rPr>
        <w:t xml:space="preserve"> тенденцію до адаптації українців до війни</w:t>
      </w:r>
      <w:r>
        <w:rPr>
          <w:sz w:val="28"/>
          <w:szCs w:val="28"/>
        </w:rPr>
        <w:t>, пошук міст для відвідин на один день. Чернігів увійшов до переліку таких. Повернення у Чернігів різного роду навчань, зустрічей, забезпечи</w:t>
      </w:r>
      <w:r w:rsidR="008B4662">
        <w:rPr>
          <w:sz w:val="28"/>
          <w:szCs w:val="28"/>
        </w:rPr>
        <w:t>ло</w:t>
      </w:r>
      <w:r>
        <w:rPr>
          <w:sz w:val="28"/>
          <w:szCs w:val="28"/>
        </w:rPr>
        <w:t xml:space="preserve"> поповнення міського бюджету, за перше півріччя 2023 року, </w:t>
      </w:r>
      <w:r w:rsidR="008B4662">
        <w:rPr>
          <w:sz w:val="28"/>
          <w:szCs w:val="28"/>
        </w:rPr>
        <w:t xml:space="preserve">на </w:t>
      </w:r>
      <w:r>
        <w:rPr>
          <w:sz w:val="28"/>
          <w:szCs w:val="28"/>
        </w:rPr>
        <w:t>287,2</w:t>
      </w:r>
      <w:r w:rsidR="008B4662">
        <w:rPr>
          <w:sz w:val="28"/>
          <w:szCs w:val="28"/>
        </w:rPr>
        <w:t> </w:t>
      </w:r>
      <w:r>
        <w:rPr>
          <w:sz w:val="28"/>
          <w:szCs w:val="28"/>
        </w:rPr>
        <w:t xml:space="preserve">тис. </w:t>
      </w:r>
      <w:proofErr w:type="spellStart"/>
      <w:r>
        <w:rPr>
          <w:sz w:val="28"/>
          <w:szCs w:val="28"/>
        </w:rPr>
        <w:t>грн</w:t>
      </w:r>
      <w:proofErr w:type="spellEnd"/>
      <w:r>
        <w:rPr>
          <w:sz w:val="28"/>
          <w:szCs w:val="28"/>
        </w:rPr>
        <w:t xml:space="preserve"> туристичного збору, сплаченого юридичними та фізичними особами.</w:t>
      </w:r>
    </w:p>
    <w:p w:rsidR="00FE2D28" w:rsidRPr="003936B8" w:rsidRDefault="00FE2D28" w:rsidP="00CB2130">
      <w:pPr>
        <w:ind w:firstLine="851"/>
        <w:jc w:val="both"/>
        <w:rPr>
          <w:sz w:val="28"/>
          <w:szCs w:val="28"/>
        </w:rPr>
      </w:pPr>
      <w:r w:rsidRPr="003936B8">
        <w:rPr>
          <w:sz w:val="28"/>
          <w:szCs w:val="28"/>
        </w:rPr>
        <w:t>Формування нових туристичних, у тому числі інклюзивних</w:t>
      </w:r>
      <w:r w:rsidR="008B4662">
        <w:rPr>
          <w:sz w:val="28"/>
          <w:szCs w:val="28"/>
        </w:rPr>
        <w:t>,</w:t>
      </w:r>
      <w:r w:rsidRPr="003936B8">
        <w:rPr>
          <w:sz w:val="28"/>
          <w:szCs w:val="28"/>
        </w:rPr>
        <w:t xml:space="preserve"> маршрутів</w:t>
      </w:r>
      <w:r>
        <w:rPr>
          <w:sz w:val="28"/>
          <w:szCs w:val="28"/>
        </w:rPr>
        <w:t xml:space="preserve"> </w:t>
      </w:r>
      <w:r w:rsidRPr="003936B8">
        <w:rPr>
          <w:sz w:val="28"/>
          <w:szCs w:val="28"/>
        </w:rPr>
        <w:t xml:space="preserve">лягли в основу створених </w:t>
      </w:r>
      <w:r>
        <w:rPr>
          <w:sz w:val="28"/>
          <w:szCs w:val="28"/>
        </w:rPr>
        <w:t xml:space="preserve">восьми </w:t>
      </w:r>
      <w:r w:rsidRPr="003936B8">
        <w:rPr>
          <w:sz w:val="28"/>
          <w:szCs w:val="28"/>
        </w:rPr>
        <w:t>віртуальних сері</w:t>
      </w:r>
      <w:r>
        <w:rPr>
          <w:sz w:val="28"/>
          <w:szCs w:val="28"/>
        </w:rPr>
        <w:t>й</w:t>
      </w:r>
      <w:r w:rsidRPr="003936B8">
        <w:rPr>
          <w:sz w:val="28"/>
          <w:szCs w:val="28"/>
        </w:rPr>
        <w:t xml:space="preserve"> #</w:t>
      </w:r>
      <w:proofErr w:type="spellStart"/>
      <w:r w:rsidRPr="003936B8">
        <w:rPr>
          <w:sz w:val="28"/>
          <w:szCs w:val="28"/>
        </w:rPr>
        <w:t>ВідкривайЧернігів</w:t>
      </w:r>
      <w:proofErr w:type="spellEnd"/>
      <w:r>
        <w:rPr>
          <w:sz w:val="28"/>
          <w:szCs w:val="28"/>
        </w:rPr>
        <w:t>, дубльованих англійською мовою</w:t>
      </w:r>
      <w:r w:rsidRPr="003936B8">
        <w:rPr>
          <w:sz w:val="28"/>
          <w:szCs w:val="28"/>
        </w:rPr>
        <w:t xml:space="preserve">. </w:t>
      </w:r>
    </w:p>
    <w:p w:rsidR="00FE2D28" w:rsidRDefault="00FE2D28" w:rsidP="00CB2130">
      <w:pPr>
        <w:ind w:firstLine="851"/>
        <w:jc w:val="both"/>
        <w:rPr>
          <w:sz w:val="28"/>
          <w:szCs w:val="28"/>
        </w:rPr>
      </w:pPr>
      <w:r>
        <w:rPr>
          <w:sz w:val="28"/>
          <w:szCs w:val="28"/>
        </w:rPr>
        <w:lastRenderedPageBreak/>
        <w:t>У першому півріччі 2023 року здійснено моніторинг</w:t>
      </w:r>
      <w:r w:rsidRPr="00A32DED">
        <w:rPr>
          <w:sz w:val="28"/>
          <w:szCs w:val="28"/>
        </w:rPr>
        <w:t xml:space="preserve"> </w:t>
      </w:r>
      <w:r>
        <w:rPr>
          <w:sz w:val="28"/>
          <w:szCs w:val="28"/>
        </w:rPr>
        <w:t xml:space="preserve">стану </w:t>
      </w:r>
      <w:r w:rsidRPr="00A32DED">
        <w:rPr>
          <w:sz w:val="28"/>
          <w:szCs w:val="28"/>
        </w:rPr>
        <w:t>навігаційної системи міста</w:t>
      </w:r>
      <w:r>
        <w:rPr>
          <w:sz w:val="28"/>
          <w:szCs w:val="28"/>
        </w:rPr>
        <w:t>, замовлено частковий ремонт та замінено шість інформаційних кодів. Напрацьовано маршрути її розширення.</w:t>
      </w:r>
    </w:p>
    <w:p w:rsidR="00FE2D28" w:rsidRDefault="00FE2D28" w:rsidP="00CB2130">
      <w:pPr>
        <w:ind w:firstLine="851"/>
        <w:jc w:val="both"/>
        <w:rPr>
          <w:sz w:val="28"/>
          <w:szCs w:val="28"/>
        </w:rPr>
      </w:pPr>
      <w:r w:rsidRPr="00A32DED">
        <w:rPr>
          <w:sz w:val="28"/>
          <w:szCs w:val="28"/>
        </w:rPr>
        <w:t>З метою різностороннього знайомства з Черніговом мешканців міста й підготовкою соціальних екскурсоводів, які проводять екскурсії «серцем», у січні на базі КУ «Туристичний інформаційний центр» Чернігівської міської ради було розпочато навчання у п'ятій хвилі школи Амбас</w:t>
      </w:r>
      <w:r>
        <w:rPr>
          <w:sz w:val="28"/>
          <w:szCs w:val="28"/>
        </w:rPr>
        <w:t>а</w:t>
      </w:r>
      <w:r w:rsidRPr="00A32DED">
        <w:rPr>
          <w:sz w:val="28"/>
          <w:szCs w:val="28"/>
        </w:rPr>
        <w:t>дорів Чернігова.</w:t>
      </w:r>
      <w:r>
        <w:rPr>
          <w:sz w:val="28"/>
          <w:szCs w:val="28"/>
        </w:rPr>
        <w:t xml:space="preserve"> </w:t>
      </w:r>
      <w:r w:rsidRPr="00A32DED">
        <w:rPr>
          <w:sz w:val="28"/>
          <w:szCs w:val="28"/>
        </w:rPr>
        <w:t>Як результат, маємо</w:t>
      </w:r>
      <w:r w:rsidRPr="00965442">
        <w:rPr>
          <w:sz w:val="28"/>
          <w:szCs w:val="28"/>
        </w:rPr>
        <w:t xml:space="preserve"> </w:t>
      </w:r>
      <w:r>
        <w:rPr>
          <w:sz w:val="28"/>
          <w:szCs w:val="28"/>
        </w:rPr>
        <w:t xml:space="preserve">дев’ять апробованих </w:t>
      </w:r>
      <w:r w:rsidRPr="00A32DED">
        <w:rPr>
          <w:sz w:val="28"/>
          <w:szCs w:val="28"/>
        </w:rPr>
        <w:t>маршрутів Черніговом</w:t>
      </w:r>
      <w:r>
        <w:rPr>
          <w:sz w:val="28"/>
          <w:szCs w:val="28"/>
        </w:rPr>
        <w:t>.</w:t>
      </w:r>
    </w:p>
    <w:p w:rsidR="00FE2D28" w:rsidRPr="00FE2D28" w:rsidRDefault="00FE2D28" w:rsidP="00CB2130">
      <w:pPr>
        <w:pStyle w:val="aff1"/>
        <w:ind w:firstLine="851"/>
        <w:jc w:val="both"/>
        <w:rPr>
          <w:sz w:val="28"/>
          <w:szCs w:val="28"/>
          <w:lang w:val="uk-UA"/>
        </w:rPr>
      </w:pPr>
      <w:r w:rsidRPr="00FE2D28">
        <w:rPr>
          <w:sz w:val="28"/>
          <w:szCs w:val="28"/>
          <w:lang w:val="uk-UA"/>
        </w:rPr>
        <w:t xml:space="preserve">З січня по червень для шкільної та дошкільної спільноти міста було організовано та проведено двадцять один тематичний </w:t>
      </w:r>
      <w:proofErr w:type="spellStart"/>
      <w:r w:rsidRPr="00FE2D28">
        <w:rPr>
          <w:sz w:val="28"/>
          <w:szCs w:val="28"/>
          <w:lang w:val="uk-UA"/>
        </w:rPr>
        <w:t>квест</w:t>
      </w:r>
      <w:proofErr w:type="spellEnd"/>
      <w:r w:rsidRPr="00FE2D28">
        <w:rPr>
          <w:sz w:val="28"/>
          <w:szCs w:val="28"/>
          <w:lang w:val="uk-UA"/>
        </w:rPr>
        <w:t xml:space="preserve">, що охопило більше 530 дітей. У межах реалізації ініціативи «Чернігів – це Європа» проведено великий </w:t>
      </w:r>
      <w:proofErr w:type="spellStart"/>
      <w:r w:rsidRPr="00FE2D28">
        <w:rPr>
          <w:sz w:val="28"/>
          <w:szCs w:val="28"/>
          <w:lang w:val="uk-UA"/>
        </w:rPr>
        <w:t>квест</w:t>
      </w:r>
      <w:proofErr w:type="spellEnd"/>
      <w:r w:rsidRPr="00FE2D28">
        <w:rPr>
          <w:sz w:val="28"/>
          <w:szCs w:val="28"/>
          <w:lang w:val="uk-UA"/>
        </w:rPr>
        <w:t xml:space="preserve"> для дітей з міст Харків та Ніжин та інтерактивний </w:t>
      </w:r>
      <w:proofErr w:type="spellStart"/>
      <w:r w:rsidRPr="00FE2D28">
        <w:rPr>
          <w:sz w:val="28"/>
          <w:szCs w:val="28"/>
          <w:lang w:val="uk-UA"/>
        </w:rPr>
        <w:t>квест</w:t>
      </w:r>
      <w:proofErr w:type="spellEnd"/>
      <w:r w:rsidRPr="00FE2D28">
        <w:rPr>
          <w:sz w:val="28"/>
          <w:szCs w:val="28"/>
          <w:lang w:val="uk-UA"/>
        </w:rPr>
        <w:t xml:space="preserve"> для дітей, які втратили одного з батьків, охоплено 53 дитини.</w:t>
      </w:r>
    </w:p>
    <w:p w:rsidR="00FE2D28" w:rsidRPr="00A32DED" w:rsidRDefault="00FE2D28" w:rsidP="00CB2130">
      <w:pPr>
        <w:ind w:firstLine="851"/>
        <w:jc w:val="both"/>
        <w:rPr>
          <w:sz w:val="28"/>
          <w:szCs w:val="28"/>
        </w:rPr>
      </w:pPr>
      <w:r w:rsidRPr="005C36B8">
        <w:rPr>
          <w:sz w:val="28"/>
          <w:szCs w:val="28"/>
        </w:rPr>
        <w:t>З квітня 2023 року КУ «Туристичний інформаційний центр» став пунктом опанування англійської мови «</w:t>
      </w:r>
      <w:proofErr w:type="spellStart"/>
      <w:r w:rsidRPr="00965442">
        <w:rPr>
          <w:sz w:val="28"/>
          <w:szCs w:val="28"/>
        </w:rPr>
        <w:t>Speaking</w:t>
      </w:r>
      <w:proofErr w:type="spellEnd"/>
      <w:r w:rsidRPr="005C36B8">
        <w:rPr>
          <w:sz w:val="28"/>
          <w:szCs w:val="28"/>
        </w:rPr>
        <w:t xml:space="preserve"> </w:t>
      </w:r>
      <w:proofErr w:type="spellStart"/>
      <w:r w:rsidRPr="00965442">
        <w:rPr>
          <w:sz w:val="28"/>
          <w:szCs w:val="28"/>
        </w:rPr>
        <w:t>club</w:t>
      </w:r>
      <w:proofErr w:type="spellEnd"/>
      <w:r w:rsidRPr="005C36B8">
        <w:rPr>
          <w:sz w:val="28"/>
          <w:szCs w:val="28"/>
        </w:rPr>
        <w:t xml:space="preserve">!». </w:t>
      </w:r>
      <w:r w:rsidRPr="00A32DED">
        <w:rPr>
          <w:sz w:val="28"/>
          <w:szCs w:val="28"/>
        </w:rPr>
        <w:t>Проведено 1</w:t>
      </w:r>
      <w:r>
        <w:rPr>
          <w:sz w:val="28"/>
          <w:szCs w:val="28"/>
        </w:rPr>
        <w:t>2</w:t>
      </w:r>
      <w:r w:rsidRPr="00A32DED">
        <w:rPr>
          <w:sz w:val="28"/>
          <w:szCs w:val="28"/>
        </w:rPr>
        <w:t xml:space="preserve"> занять, відповідні документи про завершення навчання отримало </w:t>
      </w:r>
      <w:r>
        <w:rPr>
          <w:sz w:val="28"/>
          <w:szCs w:val="28"/>
        </w:rPr>
        <w:t>12</w:t>
      </w:r>
      <w:r w:rsidRPr="00A32DED">
        <w:rPr>
          <w:sz w:val="28"/>
          <w:szCs w:val="28"/>
        </w:rPr>
        <w:t xml:space="preserve"> людини.</w:t>
      </w:r>
    </w:p>
    <w:p w:rsidR="00FE2D28" w:rsidRDefault="00FE2D28" w:rsidP="00CB2130">
      <w:pPr>
        <w:ind w:firstLine="851"/>
        <w:jc w:val="both"/>
        <w:rPr>
          <w:sz w:val="28"/>
          <w:szCs w:val="28"/>
        </w:rPr>
      </w:pPr>
      <w:r w:rsidRPr="00A32DED">
        <w:rPr>
          <w:sz w:val="28"/>
          <w:szCs w:val="28"/>
        </w:rPr>
        <w:t xml:space="preserve">Ураховуючи події весни 2022 року й необхідності їх документування, внесення у площини наукової еліти, при управлінні культури та туризму Чернігівської міської ради було </w:t>
      </w:r>
      <w:r>
        <w:rPr>
          <w:sz w:val="28"/>
          <w:szCs w:val="28"/>
        </w:rPr>
        <w:t>продовжено</w:t>
      </w:r>
      <w:r w:rsidRPr="00A32DED">
        <w:rPr>
          <w:sz w:val="28"/>
          <w:szCs w:val="28"/>
        </w:rPr>
        <w:t xml:space="preserve"> роботу із фіксації та запису свідчень </w:t>
      </w:r>
      <w:r>
        <w:rPr>
          <w:sz w:val="28"/>
          <w:szCs w:val="28"/>
        </w:rPr>
        <w:t>представників громад Чернігівщини</w:t>
      </w:r>
      <w:r w:rsidRPr="00A32DED">
        <w:rPr>
          <w:sz w:val="28"/>
          <w:szCs w:val="28"/>
        </w:rPr>
        <w:t xml:space="preserve"> щодо стратегій виживання у період блокади та окупації.</w:t>
      </w:r>
      <w:r w:rsidRPr="0002605A">
        <w:rPr>
          <w:sz w:val="28"/>
          <w:szCs w:val="28"/>
        </w:rPr>
        <w:t xml:space="preserve"> </w:t>
      </w:r>
      <w:r>
        <w:rPr>
          <w:sz w:val="28"/>
          <w:szCs w:val="28"/>
        </w:rPr>
        <w:t>За підсумками експедицій 21-22</w:t>
      </w:r>
      <w:r w:rsidRPr="00A32DED">
        <w:rPr>
          <w:sz w:val="28"/>
          <w:szCs w:val="28"/>
        </w:rPr>
        <w:t xml:space="preserve"> люто</w:t>
      </w:r>
      <w:r>
        <w:rPr>
          <w:sz w:val="28"/>
          <w:szCs w:val="28"/>
        </w:rPr>
        <w:t>го</w:t>
      </w:r>
      <w:r w:rsidRPr="00A32DED">
        <w:rPr>
          <w:sz w:val="28"/>
          <w:szCs w:val="28"/>
        </w:rPr>
        <w:t xml:space="preserve"> на базі управління культури та туризму Чернігівської міської ради був проведений круглий стіл</w:t>
      </w:r>
      <w:r>
        <w:rPr>
          <w:sz w:val="28"/>
          <w:szCs w:val="28"/>
        </w:rPr>
        <w:t xml:space="preserve"> «ВІЙНА, НАУКА ТА ЕМОЦІЇ: (не)нові концепції і підходи».  Взяло участь 66 дослідників, записано 16 годин аудіо та відео круглого столу. Друком вийшла збірка матеріалів даного круглого столу. </w:t>
      </w:r>
    </w:p>
    <w:p w:rsidR="00FE2D28" w:rsidRDefault="00FE2D28" w:rsidP="00CB2130">
      <w:pPr>
        <w:ind w:firstLine="851"/>
        <w:jc w:val="both"/>
        <w:rPr>
          <w:sz w:val="28"/>
          <w:szCs w:val="28"/>
        </w:rPr>
      </w:pPr>
      <w:r>
        <w:rPr>
          <w:sz w:val="28"/>
          <w:szCs w:val="28"/>
        </w:rPr>
        <w:t>Триває с</w:t>
      </w:r>
      <w:r w:rsidRPr="00A32DED">
        <w:rPr>
          <w:sz w:val="28"/>
          <w:szCs w:val="28"/>
        </w:rPr>
        <w:t>півпраця з Бюро збереження культурної спадщини</w:t>
      </w:r>
      <w:r>
        <w:rPr>
          <w:sz w:val="28"/>
          <w:szCs w:val="28"/>
        </w:rPr>
        <w:t xml:space="preserve"> (Варшава).</w:t>
      </w:r>
      <w:r w:rsidRPr="00A32DED">
        <w:rPr>
          <w:sz w:val="28"/>
          <w:szCs w:val="28"/>
        </w:rPr>
        <w:t xml:space="preserve"> </w:t>
      </w:r>
    </w:p>
    <w:p w:rsidR="009908AC" w:rsidRDefault="009908AC" w:rsidP="00CB2130">
      <w:pPr>
        <w:pStyle w:val="af8"/>
        <w:spacing w:after="0" w:line="240" w:lineRule="auto"/>
        <w:ind w:left="0" w:firstLine="851"/>
        <w:jc w:val="both"/>
        <w:rPr>
          <w:rFonts w:ascii="Times New Roman" w:hAnsi="Times New Roman"/>
          <w:sz w:val="28"/>
          <w:szCs w:val="28"/>
          <w:lang w:val="uk-UA"/>
        </w:rPr>
      </w:pPr>
    </w:p>
    <w:p w:rsidR="00CD3364" w:rsidRPr="00CD3364" w:rsidRDefault="00CD3364" w:rsidP="00CB2130">
      <w:pPr>
        <w:pStyle w:val="af8"/>
        <w:spacing w:after="0" w:line="240" w:lineRule="auto"/>
        <w:ind w:left="0" w:firstLine="851"/>
        <w:jc w:val="both"/>
        <w:rPr>
          <w:rFonts w:ascii="Times New Roman" w:hAnsi="Times New Roman"/>
          <w:sz w:val="16"/>
          <w:szCs w:val="16"/>
          <w:lang w:val="uk-UA"/>
        </w:rPr>
      </w:pPr>
    </w:p>
    <w:p w:rsidR="00F65F38" w:rsidRPr="008502BB" w:rsidRDefault="00F65F38" w:rsidP="00CB2130">
      <w:pPr>
        <w:pStyle w:val="a3"/>
        <w:ind w:firstLine="851"/>
        <w:jc w:val="both"/>
        <w:rPr>
          <w:szCs w:val="28"/>
          <w:u w:val="single"/>
        </w:rPr>
      </w:pPr>
      <w:r w:rsidRPr="008502BB">
        <w:rPr>
          <w:szCs w:val="28"/>
          <w:u w:val="single"/>
        </w:rPr>
        <w:t>Спорт і фізична культура</w:t>
      </w:r>
    </w:p>
    <w:p w:rsidR="0072413E" w:rsidRPr="00CD3364" w:rsidRDefault="0072413E" w:rsidP="00CB2130">
      <w:pPr>
        <w:pStyle w:val="a3"/>
        <w:ind w:firstLine="851"/>
        <w:jc w:val="both"/>
        <w:rPr>
          <w:b/>
          <w:sz w:val="24"/>
          <w:szCs w:val="24"/>
          <w:u w:val="single"/>
        </w:rPr>
      </w:pPr>
    </w:p>
    <w:p w:rsidR="0072413E" w:rsidRPr="008502BB" w:rsidRDefault="008502BB" w:rsidP="00CB2130">
      <w:pPr>
        <w:pStyle w:val="af8"/>
        <w:numPr>
          <w:ilvl w:val="0"/>
          <w:numId w:val="4"/>
        </w:numPr>
        <w:autoSpaceDE w:val="0"/>
        <w:autoSpaceDN w:val="0"/>
        <w:adjustRightInd w:val="0"/>
        <w:spacing w:after="0" w:line="240" w:lineRule="auto"/>
        <w:ind w:left="0" w:firstLine="851"/>
        <w:jc w:val="both"/>
        <w:rPr>
          <w:rFonts w:ascii="Times New Roman" w:hAnsi="Times New Roman"/>
          <w:sz w:val="28"/>
          <w:szCs w:val="28"/>
          <w:lang w:val="uk-UA"/>
        </w:rPr>
      </w:pPr>
      <w:r w:rsidRPr="008502BB">
        <w:rPr>
          <w:rFonts w:ascii="Times New Roman" w:hAnsi="Times New Roman"/>
          <w:sz w:val="28"/>
          <w:szCs w:val="28"/>
          <w:lang w:val="uk-UA"/>
        </w:rPr>
        <w:t>проведено 30</w:t>
      </w:r>
      <w:r w:rsidR="0072413E" w:rsidRPr="008502BB">
        <w:rPr>
          <w:rFonts w:ascii="Times New Roman" w:hAnsi="Times New Roman"/>
          <w:sz w:val="28"/>
          <w:szCs w:val="28"/>
          <w:lang w:val="uk-UA"/>
        </w:rPr>
        <w:t xml:space="preserve"> загальномі</w:t>
      </w:r>
      <w:r w:rsidRPr="008502BB">
        <w:rPr>
          <w:rFonts w:ascii="Times New Roman" w:hAnsi="Times New Roman"/>
          <w:sz w:val="28"/>
          <w:szCs w:val="28"/>
          <w:lang w:val="uk-UA"/>
        </w:rPr>
        <w:t>ських спортивно-масових заходів, 2</w:t>
      </w:r>
      <w:r w:rsidR="0072413E" w:rsidRPr="008502BB">
        <w:rPr>
          <w:rFonts w:ascii="Times New Roman" w:hAnsi="Times New Roman"/>
          <w:sz w:val="28"/>
          <w:szCs w:val="28"/>
          <w:lang w:val="uk-UA"/>
        </w:rPr>
        <w:t>1 навчально-тренувальни</w:t>
      </w:r>
      <w:r w:rsidRPr="008502BB">
        <w:rPr>
          <w:rFonts w:ascii="Times New Roman" w:hAnsi="Times New Roman"/>
          <w:sz w:val="28"/>
          <w:szCs w:val="28"/>
          <w:lang w:val="uk-UA"/>
        </w:rPr>
        <w:t>й</w:t>
      </w:r>
      <w:r w:rsidR="0072413E" w:rsidRPr="008502BB">
        <w:rPr>
          <w:rFonts w:ascii="Times New Roman" w:hAnsi="Times New Roman"/>
          <w:sz w:val="28"/>
          <w:szCs w:val="28"/>
          <w:lang w:val="uk-UA"/>
        </w:rPr>
        <w:t xml:space="preserve"> зб</w:t>
      </w:r>
      <w:r w:rsidRPr="008502BB">
        <w:rPr>
          <w:rFonts w:ascii="Times New Roman" w:hAnsi="Times New Roman"/>
          <w:sz w:val="28"/>
          <w:szCs w:val="28"/>
          <w:lang w:val="uk-UA"/>
        </w:rPr>
        <w:t>ір</w:t>
      </w:r>
      <w:r w:rsidR="0072413E" w:rsidRPr="008502BB">
        <w:rPr>
          <w:rFonts w:ascii="Times New Roman" w:hAnsi="Times New Roman"/>
          <w:sz w:val="28"/>
          <w:szCs w:val="28"/>
          <w:lang w:val="uk-UA"/>
        </w:rPr>
        <w:t xml:space="preserve"> </w:t>
      </w:r>
      <w:r w:rsidRPr="008502BB">
        <w:rPr>
          <w:rFonts w:ascii="Times New Roman" w:hAnsi="Times New Roman"/>
          <w:sz w:val="28"/>
          <w:szCs w:val="28"/>
          <w:lang w:val="uk-UA"/>
        </w:rPr>
        <w:t xml:space="preserve">з олімпійських та </w:t>
      </w:r>
      <w:proofErr w:type="spellStart"/>
      <w:r w:rsidRPr="008502BB">
        <w:rPr>
          <w:rFonts w:ascii="Times New Roman" w:hAnsi="Times New Roman"/>
          <w:sz w:val="28"/>
          <w:szCs w:val="28"/>
          <w:lang w:val="uk-UA"/>
        </w:rPr>
        <w:t>неолімпейських</w:t>
      </w:r>
      <w:proofErr w:type="spellEnd"/>
      <w:r w:rsidRPr="008502BB">
        <w:rPr>
          <w:rFonts w:ascii="Times New Roman" w:hAnsi="Times New Roman"/>
          <w:sz w:val="28"/>
          <w:szCs w:val="28"/>
          <w:lang w:val="uk-UA"/>
        </w:rPr>
        <w:t xml:space="preserve"> видів спорту (3 186 учасників) та 35 заходів міського центру «Спорт для всіх» (1 800 учасників)</w:t>
      </w:r>
      <w:r w:rsidR="00B60395" w:rsidRPr="008502BB">
        <w:rPr>
          <w:rFonts w:ascii="Times New Roman" w:hAnsi="Times New Roman"/>
          <w:sz w:val="28"/>
          <w:szCs w:val="28"/>
          <w:lang w:val="uk-UA"/>
        </w:rPr>
        <w:t>;</w:t>
      </w:r>
    </w:p>
    <w:p w:rsidR="00E371C2" w:rsidRDefault="008502BB" w:rsidP="00CB2130">
      <w:pPr>
        <w:pStyle w:val="af8"/>
        <w:numPr>
          <w:ilvl w:val="0"/>
          <w:numId w:val="4"/>
        </w:numPr>
        <w:autoSpaceDE w:val="0"/>
        <w:autoSpaceDN w:val="0"/>
        <w:adjustRightInd w:val="0"/>
        <w:spacing w:line="240" w:lineRule="auto"/>
        <w:ind w:left="0" w:firstLine="851"/>
        <w:jc w:val="both"/>
        <w:rPr>
          <w:rFonts w:ascii="Times New Roman" w:hAnsi="Times New Roman"/>
          <w:sz w:val="28"/>
          <w:szCs w:val="28"/>
        </w:rPr>
      </w:pPr>
      <w:r w:rsidRPr="00E371C2">
        <w:rPr>
          <w:rFonts w:ascii="Times New Roman" w:hAnsi="Times New Roman"/>
          <w:sz w:val="28"/>
          <w:szCs w:val="28"/>
          <w:lang w:val="uk-UA"/>
        </w:rPr>
        <w:t>проведено</w:t>
      </w:r>
      <w:r w:rsidR="00B60395" w:rsidRPr="00E371C2">
        <w:rPr>
          <w:rFonts w:ascii="Times New Roman" w:hAnsi="Times New Roman"/>
          <w:sz w:val="28"/>
          <w:szCs w:val="28"/>
          <w:lang w:val="uk-UA"/>
        </w:rPr>
        <w:t xml:space="preserve"> </w:t>
      </w:r>
      <w:bookmarkStart w:id="32" w:name="_Toc406340860"/>
      <w:bookmarkStart w:id="33" w:name="_Toc406341812"/>
      <w:bookmarkStart w:id="34" w:name="_Toc406341865"/>
      <w:bookmarkStart w:id="35" w:name="_Toc406397748"/>
      <w:bookmarkStart w:id="36" w:name="_Toc435799069"/>
      <w:r w:rsidR="00CB2130">
        <w:rPr>
          <w:rFonts w:ascii="Times New Roman" w:hAnsi="Times New Roman"/>
          <w:sz w:val="28"/>
          <w:szCs w:val="28"/>
          <w:lang w:val="uk-UA"/>
        </w:rPr>
        <w:t xml:space="preserve">капітальний </w:t>
      </w:r>
      <w:r w:rsidR="00E371C2" w:rsidRPr="00E371C2">
        <w:rPr>
          <w:rFonts w:ascii="Times New Roman" w:hAnsi="Times New Roman"/>
          <w:sz w:val="28"/>
          <w:szCs w:val="28"/>
          <w:lang w:val="uk-UA"/>
        </w:rPr>
        <w:t xml:space="preserve">ремонт </w:t>
      </w:r>
      <w:proofErr w:type="spellStart"/>
      <w:r w:rsidR="00E371C2" w:rsidRPr="00E371C2">
        <w:rPr>
          <w:rFonts w:ascii="Times New Roman" w:hAnsi="Times New Roman"/>
          <w:sz w:val="28"/>
          <w:szCs w:val="28"/>
        </w:rPr>
        <w:t>нежитлового</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приміщення</w:t>
      </w:r>
      <w:proofErr w:type="spellEnd"/>
      <w:r w:rsidR="00E371C2" w:rsidRPr="00E371C2">
        <w:rPr>
          <w:rFonts w:ascii="Times New Roman" w:hAnsi="Times New Roman"/>
          <w:sz w:val="28"/>
          <w:szCs w:val="28"/>
        </w:rPr>
        <w:t xml:space="preserve"> по </w:t>
      </w:r>
      <w:proofErr w:type="spellStart"/>
      <w:r w:rsidR="00E371C2" w:rsidRPr="00E371C2">
        <w:rPr>
          <w:rFonts w:ascii="Times New Roman" w:hAnsi="Times New Roman"/>
          <w:sz w:val="28"/>
          <w:szCs w:val="28"/>
        </w:rPr>
        <w:t>вул</w:t>
      </w:r>
      <w:proofErr w:type="spellEnd"/>
      <w:r w:rsidR="00E371C2" w:rsidRPr="00E371C2">
        <w:rPr>
          <w:rFonts w:ascii="Times New Roman" w:hAnsi="Times New Roman"/>
          <w:sz w:val="28"/>
          <w:szCs w:val="28"/>
        </w:rPr>
        <w:t>.</w:t>
      </w:r>
      <w:r w:rsidR="008506EF">
        <w:rPr>
          <w:rFonts w:ascii="Times New Roman" w:hAnsi="Times New Roman"/>
          <w:sz w:val="28"/>
          <w:szCs w:val="28"/>
          <w:lang w:val="uk-UA"/>
        </w:rPr>
        <w:t> </w:t>
      </w:r>
      <w:proofErr w:type="spellStart"/>
      <w:r w:rsidR="00E371C2" w:rsidRPr="00E371C2">
        <w:rPr>
          <w:rFonts w:ascii="Times New Roman" w:hAnsi="Times New Roman"/>
          <w:sz w:val="28"/>
          <w:szCs w:val="28"/>
        </w:rPr>
        <w:t>Кільцева</w:t>
      </w:r>
      <w:proofErr w:type="spellEnd"/>
      <w:r w:rsidR="00E371C2" w:rsidRPr="00E371C2">
        <w:rPr>
          <w:rFonts w:ascii="Times New Roman" w:hAnsi="Times New Roman"/>
          <w:sz w:val="28"/>
          <w:szCs w:val="28"/>
        </w:rPr>
        <w:t xml:space="preserve">, 20 </w:t>
      </w:r>
      <w:proofErr w:type="spellStart"/>
      <w:r w:rsidR="00E371C2" w:rsidRPr="00E371C2">
        <w:rPr>
          <w:rFonts w:ascii="Times New Roman" w:hAnsi="Times New Roman"/>
          <w:sz w:val="28"/>
          <w:szCs w:val="28"/>
        </w:rPr>
        <w:t>позашкільного</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навчального</w:t>
      </w:r>
      <w:proofErr w:type="spellEnd"/>
      <w:r w:rsidR="00E371C2" w:rsidRPr="00E371C2">
        <w:rPr>
          <w:rFonts w:ascii="Times New Roman" w:hAnsi="Times New Roman"/>
          <w:sz w:val="28"/>
          <w:szCs w:val="28"/>
        </w:rPr>
        <w:t xml:space="preserve"> закладу </w:t>
      </w:r>
      <w:r w:rsidR="008506EF">
        <w:rPr>
          <w:rFonts w:ascii="Times New Roman" w:hAnsi="Times New Roman"/>
          <w:sz w:val="28"/>
          <w:szCs w:val="28"/>
          <w:lang w:val="uk-UA"/>
        </w:rPr>
        <w:t>«</w:t>
      </w:r>
      <w:proofErr w:type="spellStart"/>
      <w:r w:rsidR="00E371C2" w:rsidRPr="00E371C2">
        <w:rPr>
          <w:rFonts w:ascii="Times New Roman" w:hAnsi="Times New Roman"/>
          <w:sz w:val="28"/>
          <w:szCs w:val="28"/>
        </w:rPr>
        <w:t>Дитячо-юнацька</w:t>
      </w:r>
      <w:proofErr w:type="spellEnd"/>
      <w:r w:rsidR="00E371C2" w:rsidRPr="00E371C2">
        <w:rPr>
          <w:rFonts w:ascii="Times New Roman" w:hAnsi="Times New Roman"/>
          <w:sz w:val="28"/>
          <w:szCs w:val="28"/>
        </w:rPr>
        <w:t xml:space="preserve"> спортивна школа </w:t>
      </w:r>
      <w:r w:rsidR="008506EF">
        <w:rPr>
          <w:rFonts w:ascii="Times New Roman" w:hAnsi="Times New Roman"/>
          <w:sz w:val="28"/>
          <w:szCs w:val="28"/>
          <w:lang w:val="uk-UA"/>
        </w:rPr>
        <w:t>«</w:t>
      </w:r>
      <w:r w:rsidR="00E371C2" w:rsidRPr="00E371C2">
        <w:rPr>
          <w:rFonts w:ascii="Times New Roman" w:hAnsi="Times New Roman"/>
          <w:sz w:val="28"/>
          <w:szCs w:val="28"/>
        </w:rPr>
        <w:t>Фортуна</w:t>
      </w:r>
      <w:r w:rsidR="008506EF">
        <w:rPr>
          <w:rFonts w:ascii="Times New Roman" w:hAnsi="Times New Roman"/>
          <w:sz w:val="28"/>
          <w:szCs w:val="28"/>
          <w:lang w:val="uk-UA"/>
        </w:rPr>
        <w:t>»</w:t>
      </w:r>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Чернігівської</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міської</w:t>
      </w:r>
      <w:proofErr w:type="spellEnd"/>
      <w:r w:rsidR="00E371C2" w:rsidRPr="00E371C2">
        <w:rPr>
          <w:rFonts w:ascii="Times New Roman" w:hAnsi="Times New Roman"/>
          <w:sz w:val="28"/>
          <w:szCs w:val="28"/>
        </w:rPr>
        <w:t xml:space="preserve"> ради. </w:t>
      </w:r>
      <w:proofErr w:type="spellStart"/>
      <w:r w:rsidR="00E371C2" w:rsidRPr="00E371C2">
        <w:rPr>
          <w:rFonts w:ascii="Times New Roman" w:hAnsi="Times New Roman"/>
          <w:sz w:val="28"/>
          <w:szCs w:val="28"/>
        </w:rPr>
        <w:t>Замінено</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вікна</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опалення</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сантехніку</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електроживлення</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Встановлено</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енергозберігаюче</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освітлення</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лічильники</w:t>
      </w:r>
      <w:proofErr w:type="spellEnd"/>
      <w:r w:rsidR="00E371C2" w:rsidRPr="00E371C2">
        <w:rPr>
          <w:rFonts w:ascii="Times New Roman" w:hAnsi="Times New Roman"/>
          <w:sz w:val="28"/>
          <w:szCs w:val="28"/>
        </w:rPr>
        <w:t xml:space="preserve"> на </w:t>
      </w:r>
      <w:proofErr w:type="spellStart"/>
      <w:r w:rsidR="00E371C2" w:rsidRPr="00E371C2">
        <w:rPr>
          <w:rFonts w:ascii="Times New Roman" w:hAnsi="Times New Roman"/>
          <w:sz w:val="28"/>
          <w:szCs w:val="28"/>
        </w:rPr>
        <w:t>електро</w:t>
      </w:r>
      <w:proofErr w:type="spellEnd"/>
      <w:r w:rsidR="00E371C2" w:rsidRPr="00E371C2">
        <w:rPr>
          <w:rFonts w:ascii="Times New Roman" w:hAnsi="Times New Roman"/>
          <w:sz w:val="28"/>
          <w:szCs w:val="28"/>
        </w:rPr>
        <w:t xml:space="preserve">- та </w:t>
      </w:r>
      <w:proofErr w:type="spellStart"/>
      <w:r w:rsidR="00E371C2" w:rsidRPr="00E371C2">
        <w:rPr>
          <w:rFonts w:ascii="Times New Roman" w:hAnsi="Times New Roman"/>
          <w:sz w:val="28"/>
          <w:szCs w:val="28"/>
        </w:rPr>
        <w:t>водопостачання</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відремонтовано</w:t>
      </w:r>
      <w:proofErr w:type="spellEnd"/>
      <w:r w:rsidR="00E371C2" w:rsidRPr="00E371C2">
        <w:rPr>
          <w:rFonts w:ascii="Times New Roman" w:hAnsi="Times New Roman"/>
          <w:sz w:val="28"/>
          <w:szCs w:val="28"/>
        </w:rPr>
        <w:t xml:space="preserve"> </w:t>
      </w:r>
      <w:proofErr w:type="spellStart"/>
      <w:r w:rsidR="00E371C2" w:rsidRPr="00E371C2">
        <w:rPr>
          <w:rFonts w:ascii="Times New Roman" w:hAnsi="Times New Roman"/>
          <w:sz w:val="28"/>
          <w:szCs w:val="28"/>
        </w:rPr>
        <w:t>роздягальню</w:t>
      </w:r>
      <w:proofErr w:type="spellEnd"/>
      <w:r w:rsidR="00E371C2">
        <w:rPr>
          <w:rFonts w:ascii="Times New Roman" w:hAnsi="Times New Roman"/>
          <w:sz w:val="28"/>
          <w:szCs w:val="28"/>
          <w:lang w:val="uk-UA"/>
        </w:rPr>
        <w:t>;</w:t>
      </w:r>
    </w:p>
    <w:p w:rsidR="00E371C2" w:rsidRPr="00E371C2" w:rsidRDefault="00E371C2" w:rsidP="00CB2130">
      <w:pPr>
        <w:pStyle w:val="af8"/>
        <w:numPr>
          <w:ilvl w:val="0"/>
          <w:numId w:val="4"/>
        </w:numPr>
        <w:autoSpaceDE w:val="0"/>
        <w:autoSpaceDN w:val="0"/>
        <w:adjustRightInd w:val="0"/>
        <w:spacing w:line="240" w:lineRule="auto"/>
        <w:ind w:left="0" w:firstLine="851"/>
        <w:jc w:val="both"/>
        <w:rPr>
          <w:rFonts w:ascii="Times New Roman" w:hAnsi="Times New Roman"/>
          <w:sz w:val="28"/>
          <w:szCs w:val="28"/>
        </w:rPr>
      </w:pPr>
      <w:r w:rsidRPr="00E371C2">
        <w:rPr>
          <w:rFonts w:ascii="Times New Roman" w:hAnsi="Times New Roman"/>
          <w:sz w:val="28"/>
          <w:szCs w:val="28"/>
          <w:lang w:val="uk-UA"/>
        </w:rPr>
        <w:t xml:space="preserve">внесені зміни до </w:t>
      </w:r>
      <w:proofErr w:type="spellStart"/>
      <w:r w:rsidRPr="00E371C2">
        <w:rPr>
          <w:rFonts w:ascii="Times New Roman" w:hAnsi="Times New Roman"/>
          <w:sz w:val="28"/>
          <w:szCs w:val="28"/>
          <w:lang w:val="uk-UA"/>
        </w:rPr>
        <w:t>про</w:t>
      </w:r>
      <w:r w:rsidR="00A74825">
        <w:rPr>
          <w:rFonts w:ascii="Times New Roman" w:hAnsi="Times New Roman"/>
          <w:sz w:val="28"/>
          <w:szCs w:val="28"/>
          <w:lang w:val="uk-UA"/>
        </w:rPr>
        <w:t>є</w:t>
      </w:r>
      <w:r w:rsidRPr="00E371C2">
        <w:rPr>
          <w:rFonts w:ascii="Times New Roman" w:hAnsi="Times New Roman"/>
          <w:sz w:val="28"/>
          <w:szCs w:val="28"/>
          <w:lang w:val="uk-UA"/>
        </w:rPr>
        <w:t>ктно-кошторисної</w:t>
      </w:r>
      <w:proofErr w:type="spellEnd"/>
      <w:r w:rsidRPr="00E371C2">
        <w:rPr>
          <w:rFonts w:ascii="Times New Roman" w:hAnsi="Times New Roman"/>
          <w:sz w:val="28"/>
          <w:szCs w:val="28"/>
          <w:lang w:val="uk-UA"/>
        </w:rPr>
        <w:t xml:space="preserve"> документації та прийнято рішення розпочати капітальний ремонт спортивної бази Комунального некомерційного підприємства </w:t>
      </w:r>
      <w:r w:rsidR="00A912F5">
        <w:rPr>
          <w:rFonts w:ascii="Times New Roman" w:hAnsi="Times New Roman"/>
          <w:sz w:val="28"/>
          <w:szCs w:val="28"/>
          <w:lang w:val="uk-UA"/>
        </w:rPr>
        <w:t>«</w:t>
      </w:r>
      <w:r w:rsidRPr="00E371C2">
        <w:rPr>
          <w:rFonts w:ascii="Times New Roman" w:hAnsi="Times New Roman"/>
          <w:sz w:val="28"/>
          <w:szCs w:val="28"/>
          <w:lang w:val="uk-UA"/>
        </w:rPr>
        <w:t>Центр спортивної боротьби</w:t>
      </w:r>
      <w:r w:rsidR="00A912F5">
        <w:rPr>
          <w:rFonts w:ascii="Times New Roman" w:hAnsi="Times New Roman"/>
          <w:sz w:val="28"/>
          <w:szCs w:val="28"/>
          <w:lang w:val="uk-UA"/>
        </w:rPr>
        <w:t>»</w:t>
      </w:r>
      <w:r w:rsidRPr="00E371C2">
        <w:rPr>
          <w:rFonts w:ascii="Times New Roman" w:hAnsi="Times New Roman"/>
          <w:sz w:val="28"/>
          <w:szCs w:val="28"/>
          <w:lang w:val="uk-UA"/>
        </w:rPr>
        <w:t xml:space="preserve"> Чернігівської міської </w:t>
      </w:r>
      <w:r w:rsidR="00CB2130">
        <w:rPr>
          <w:rFonts w:ascii="Times New Roman" w:hAnsi="Times New Roman"/>
          <w:sz w:val="28"/>
          <w:szCs w:val="28"/>
          <w:lang w:val="uk-UA"/>
        </w:rPr>
        <w:t xml:space="preserve">ради </w:t>
      </w:r>
      <w:r w:rsidRPr="00E371C2">
        <w:rPr>
          <w:rFonts w:ascii="Times New Roman" w:hAnsi="Times New Roman"/>
          <w:sz w:val="28"/>
          <w:szCs w:val="28"/>
          <w:lang w:val="uk-UA"/>
        </w:rPr>
        <w:t>з облаштуванням укриття та двох спортивних майданчиків</w:t>
      </w:r>
      <w:r w:rsidR="00CB2130">
        <w:rPr>
          <w:rFonts w:ascii="Times New Roman" w:hAnsi="Times New Roman"/>
          <w:sz w:val="28"/>
          <w:szCs w:val="28"/>
          <w:lang w:val="uk-UA"/>
        </w:rPr>
        <w:t xml:space="preserve"> по вул. Музейна, 4Б</w:t>
      </w:r>
      <w:r>
        <w:rPr>
          <w:rFonts w:ascii="Times New Roman" w:hAnsi="Times New Roman"/>
          <w:sz w:val="28"/>
          <w:szCs w:val="28"/>
          <w:lang w:val="uk-UA"/>
        </w:rPr>
        <w:t>.</w:t>
      </w:r>
    </w:p>
    <w:p w:rsidR="00E371C2" w:rsidRPr="00E371C2" w:rsidRDefault="00E371C2" w:rsidP="00CB2130">
      <w:pPr>
        <w:pStyle w:val="af8"/>
        <w:autoSpaceDE w:val="0"/>
        <w:autoSpaceDN w:val="0"/>
        <w:adjustRightInd w:val="0"/>
        <w:spacing w:after="0" w:line="240" w:lineRule="auto"/>
        <w:ind w:left="993" w:firstLine="851"/>
        <w:jc w:val="both"/>
        <w:rPr>
          <w:rFonts w:ascii="TimesNewRomanPSMT" w:hAnsi="TimesNewRomanPSMT" w:cs="TimesNewRomanPSMT"/>
          <w:sz w:val="10"/>
          <w:szCs w:val="10"/>
          <w:lang w:val="uk-UA"/>
        </w:rPr>
      </w:pPr>
    </w:p>
    <w:p w:rsidR="00DE4517" w:rsidRDefault="00DE4517" w:rsidP="00CB2130">
      <w:pPr>
        <w:pStyle w:val="af8"/>
        <w:autoSpaceDE w:val="0"/>
        <w:autoSpaceDN w:val="0"/>
        <w:adjustRightInd w:val="0"/>
        <w:spacing w:after="0" w:line="240" w:lineRule="auto"/>
        <w:ind w:left="0" w:firstLine="851"/>
        <w:jc w:val="both"/>
        <w:rPr>
          <w:rFonts w:ascii="TimesNewRomanPSMT" w:hAnsi="TimesNewRomanPSMT" w:cs="TimesNewRomanPSMT"/>
          <w:sz w:val="28"/>
          <w:szCs w:val="28"/>
          <w:lang w:val="uk-UA"/>
        </w:rPr>
      </w:pPr>
      <w:r w:rsidRPr="00E371C2">
        <w:rPr>
          <w:rFonts w:ascii="TimesNewRomanPSMT" w:hAnsi="TimesNewRomanPSMT" w:cs="TimesNewRomanPSMT"/>
          <w:sz w:val="28"/>
          <w:szCs w:val="28"/>
          <w:lang w:val="uk-UA"/>
        </w:rPr>
        <w:lastRenderedPageBreak/>
        <w:t>У зв'язку з</w:t>
      </w:r>
      <w:r w:rsidR="00C81913" w:rsidRPr="00E371C2">
        <w:rPr>
          <w:rFonts w:ascii="TimesNewRomanPSMT" w:hAnsi="TimesNewRomanPSMT" w:cs="TimesNewRomanPSMT"/>
          <w:sz w:val="28"/>
          <w:szCs w:val="28"/>
          <w:lang w:val="uk-UA"/>
        </w:rPr>
        <w:t xml:space="preserve"> російською збройною агресією </w:t>
      </w:r>
      <w:r w:rsidRPr="00E371C2">
        <w:rPr>
          <w:rFonts w:ascii="TimesNewRomanPSMT" w:hAnsi="TimesNewRomanPSMT" w:cs="TimesNewRomanPSMT"/>
          <w:sz w:val="28"/>
          <w:szCs w:val="28"/>
          <w:lang w:val="uk-UA"/>
        </w:rPr>
        <w:t xml:space="preserve">проти України та запровадження на території України воєнного стану, проведення міських змагань призупинено з 24 лютого 2022 року і до прийняття окремих розпоряджень або скасування воєнного стану. </w:t>
      </w:r>
      <w:r w:rsidR="00A912F5">
        <w:rPr>
          <w:rFonts w:ascii="TimesNewRomanPSMT" w:hAnsi="TimesNewRomanPSMT" w:cs="TimesNewRomanPSMT"/>
          <w:sz w:val="28"/>
          <w:szCs w:val="28"/>
          <w:lang w:val="uk-UA"/>
        </w:rPr>
        <w:t>Д</w:t>
      </w:r>
      <w:r w:rsidR="008502BB" w:rsidRPr="00E371C2">
        <w:rPr>
          <w:rFonts w:ascii="TimesNewRomanPSMT" w:hAnsi="TimesNewRomanPSMT" w:cs="TimesNewRomanPSMT"/>
          <w:sz w:val="28"/>
          <w:szCs w:val="28"/>
          <w:lang w:val="uk-UA"/>
        </w:rPr>
        <w:t>оцільн</w:t>
      </w:r>
      <w:r w:rsidR="00A912F5">
        <w:rPr>
          <w:rFonts w:ascii="TimesNewRomanPSMT" w:hAnsi="TimesNewRomanPSMT" w:cs="TimesNewRomanPSMT"/>
          <w:sz w:val="28"/>
          <w:szCs w:val="28"/>
          <w:lang w:val="uk-UA"/>
        </w:rPr>
        <w:t>ість</w:t>
      </w:r>
      <w:r w:rsidR="008502BB" w:rsidRPr="00E371C2">
        <w:rPr>
          <w:rFonts w:ascii="TimesNewRomanPSMT" w:hAnsi="TimesNewRomanPSMT" w:cs="TimesNewRomanPSMT"/>
          <w:sz w:val="28"/>
          <w:szCs w:val="28"/>
          <w:lang w:val="uk-UA"/>
        </w:rPr>
        <w:t xml:space="preserve"> пров</w:t>
      </w:r>
      <w:r w:rsidR="00A912F5">
        <w:rPr>
          <w:rFonts w:ascii="TimesNewRomanPSMT" w:hAnsi="TimesNewRomanPSMT" w:cs="TimesNewRomanPSMT"/>
          <w:sz w:val="28"/>
          <w:szCs w:val="28"/>
          <w:lang w:val="uk-UA"/>
        </w:rPr>
        <w:t>едення</w:t>
      </w:r>
      <w:r w:rsidR="008502BB" w:rsidRPr="00E371C2">
        <w:rPr>
          <w:rFonts w:ascii="TimesNewRomanPSMT" w:hAnsi="TimesNewRomanPSMT" w:cs="TimesNewRomanPSMT"/>
          <w:sz w:val="28"/>
          <w:szCs w:val="28"/>
          <w:lang w:val="uk-UA"/>
        </w:rPr>
        <w:t xml:space="preserve"> оновлення мережі спортивних майданчиків</w:t>
      </w:r>
      <w:r w:rsidR="00A912F5">
        <w:rPr>
          <w:rFonts w:ascii="TimesNewRomanPSMT" w:hAnsi="TimesNewRomanPSMT" w:cs="TimesNewRomanPSMT"/>
          <w:sz w:val="28"/>
          <w:szCs w:val="28"/>
          <w:lang w:val="uk-UA"/>
        </w:rPr>
        <w:t xml:space="preserve"> переглянута через зміни пріоритетів здійснення цільових бюджетних видатків</w:t>
      </w:r>
      <w:r w:rsidR="008502BB" w:rsidRPr="00E371C2">
        <w:rPr>
          <w:rFonts w:ascii="TimesNewRomanPSMT" w:hAnsi="TimesNewRomanPSMT" w:cs="TimesNewRomanPSMT"/>
          <w:sz w:val="28"/>
          <w:szCs w:val="28"/>
          <w:lang w:val="uk-UA"/>
        </w:rPr>
        <w:t>.</w:t>
      </w:r>
    </w:p>
    <w:p w:rsidR="00CB2130" w:rsidRPr="00CB2130" w:rsidRDefault="00CB2130" w:rsidP="00CB2130">
      <w:pPr>
        <w:pStyle w:val="af8"/>
        <w:autoSpaceDE w:val="0"/>
        <w:autoSpaceDN w:val="0"/>
        <w:adjustRightInd w:val="0"/>
        <w:spacing w:line="240" w:lineRule="auto"/>
        <w:ind w:left="0" w:firstLine="851"/>
        <w:jc w:val="both"/>
        <w:rPr>
          <w:rFonts w:ascii="TimesNewRomanPSMT" w:hAnsi="TimesNewRomanPSMT" w:cs="TimesNewRomanPSMT"/>
          <w:sz w:val="28"/>
          <w:szCs w:val="28"/>
        </w:rPr>
      </w:pPr>
      <w:r>
        <w:rPr>
          <w:rFonts w:ascii="TimesNewRomanPSMT" w:hAnsi="TimesNewRomanPSMT" w:cs="TimesNewRomanPSMT"/>
          <w:sz w:val="28"/>
          <w:szCs w:val="28"/>
          <w:lang w:val="uk-UA"/>
        </w:rPr>
        <w:t>З</w:t>
      </w:r>
      <w:r w:rsidRPr="00CB2130">
        <w:rPr>
          <w:rFonts w:ascii="TimesNewRomanPSMT" w:hAnsi="TimesNewRomanPSMT" w:cs="TimesNewRomanPSMT"/>
          <w:sz w:val="28"/>
          <w:szCs w:val="28"/>
        </w:rPr>
        <w:t xml:space="preserve"> метою </w:t>
      </w:r>
      <w:proofErr w:type="spellStart"/>
      <w:r w:rsidRPr="00CB2130">
        <w:rPr>
          <w:rFonts w:ascii="TimesNewRomanPSMT" w:hAnsi="TimesNewRomanPSMT" w:cs="TimesNewRomanPSMT"/>
          <w:sz w:val="28"/>
          <w:szCs w:val="28"/>
        </w:rPr>
        <w:t>пропаганди</w:t>
      </w:r>
      <w:proofErr w:type="spellEnd"/>
      <w:r w:rsidRPr="00CB2130">
        <w:rPr>
          <w:rFonts w:ascii="TimesNewRomanPSMT" w:hAnsi="TimesNewRomanPSMT" w:cs="TimesNewRomanPSMT"/>
          <w:sz w:val="28"/>
          <w:szCs w:val="28"/>
        </w:rPr>
        <w:t xml:space="preserve"> здорового способу </w:t>
      </w:r>
      <w:proofErr w:type="spellStart"/>
      <w:r w:rsidRPr="00CB2130">
        <w:rPr>
          <w:rFonts w:ascii="TimesNewRomanPSMT" w:hAnsi="TimesNewRomanPSMT" w:cs="TimesNewRomanPSMT"/>
          <w:sz w:val="28"/>
          <w:szCs w:val="28"/>
        </w:rPr>
        <w:t>життя</w:t>
      </w:r>
      <w:proofErr w:type="spellEnd"/>
      <w:r w:rsidRPr="00CB2130">
        <w:rPr>
          <w:rFonts w:ascii="TimesNewRomanPSMT" w:hAnsi="TimesNewRomanPSMT" w:cs="TimesNewRomanPSMT"/>
          <w:sz w:val="28"/>
          <w:szCs w:val="28"/>
        </w:rPr>
        <w:t xml:space="preserve"> та </w:t>
      </w:r>
      <w:proofErr w:type="spellStart"/>
      <w:r w:rsidRPr="00CB2130">
        <w:rPr>
          <w:rFonts w:ascii="TimesNewRomanPSMT" w:hAnsi="TimesNewRomanPSMT" w:cs="TimesNewRomanPSMT"/>
          <w:sz w:val="28"/>
          <w:szCs w:val="28"/>
        </w:rPr>
        <w:t>підвищення</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рівня</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фізичної</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активності</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мешканців</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міста</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організовано</w:t>
      </w:r>
      <w:proofErr w:type="spellEnd"/>
      <w:r w:rsidRPr="00CB2130">
        <w:rPr>
          <w:rFonts w:ascii="TimesNewRomanPSMT" w:hAnsi="TimesNewRomanPSMT" w:cs="TimesNewRomanPSMT"/>
          <w:sz w:val="28"/>
          <w:szCs w:val="28"/>
        </w:rPr>
        <w:t xml:space="preserve"> та проведено </w:t>
      </w:r>
      <w:proofErr w:type="spellStart"/>
      <w:r w:rsidRPr="00CB2130">
        <w:rPr>
          <w:rFonts w:ascii="TimesNewRomanPSMT" w:hAnsi="TimesNewRomanPSMT" w:cs="TimesNewRomanPSMT"/>
          <w:sz w:val="28"/>
          <w:szCs w:val="28"/>
        </w:rPr>
        <w:t>більше</w:t>
      </w:r>
      <w:proofErr w:type="spellEnd"/>
      <w:r w:rsidRPr="00CB2130">
        <w:rPr>
          <w:rFonts w:ascii="TimesNewRomanPSMT" w:hAnsi="TimesNewRomanPSMT" w:cs="TimesNewRomanPSMT"/>
          <w:sz w:val="28"/>
          <w:szCs w:val="28"/>
        </w:rPr>
        <w:t xml:space="preserve"> 150 </w:t>
      </w:r>
      <w:proofErr w:type="spellStart"/>
      <w:r w:rsidRPr="00CB2130">
        <w:rPr>
          <w:rFonts w:ascii="TimesNewRomanPSMT" w:hAnsi="TimesNewRomanPSMT" w:cs="TimesNewRomanPSMT"/>
          <w:sz w:val="28"/>
          <w:szCs w:val="28"/>
        </w:rPr>
        <w:t>спортивних</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заходів</w:t>
      </w:r>
      <w:proofErr w:type="spellEnd"/>
      <w:r w:rsidRPr="00CB2130">
        <w:rPr>
          <w:rFonts w:ascii="TimesNewRomanPSMT" w:hAnsi="TimesNewRomanPSMT" w:cs="TimesNewRomanPSMT"/>
          <w:sz w:val="28"/>
          <w:szCs w:val="28"/>
        </w:rPr>
        <w:t xml:space="preserve">, в </w:t>
      </w:r>
      <w:proofErr w:type="spellStart"/>
      <w:r w:rsidRPr="00CB2130">
        <w:rPr>
          <w:rFonts w:ascii="TimesNewRomanPSMT" w:hAnsi="TimesNewRomanPSMT" w:cs="TimesNewRomanPSMT"/>
          <w:sz w:val="28"/>
          <w:szCs w:val="28"/>
        </w:rPr>
        <w:t>яких</w:t>
      </w:r>
      <w:proofErr w:type="spellEnd"/>
      <w:r w:rsidRPr="00CB2130">
        <w:rPr>
          <w:rFonts w:ascii="TimesNewRomanPSMT" w:hAnsi="TimesNewRomanPSMT" w:cs="TimesNewRomanPSMT"/>
          <w:sz w:val="28"/>
          <w:szCs w:val="28"/>
        </w:rPr>
        <w:t xml:space="preserve"> взяло участь </w:t>
      </w:r>
      <w:proofErr w:type="spellStart"/>
      <w:r w:rsidRPr="00CB2130">
        <w:rPr>
          <w:rFonts w:ascii="TimesNewRomanPSMT" w:hAnsi="TimesNewRomanPSMT" w:cs="TimesNewRomanPSMT"/>
          <w:sz w:val="28"/>
          <w:szCs w:val="28"/>
        </w:rPr>
        <w:t>біля</w:t>
      </w:r>
      <w:proofErr w:type="spellEnd"/>
      <w:r w:rsidRPr="00CB2130">
        <w:rPr>
          <w:rFonts w:ascii="TimesNewRomanPSMT" w:hAnsi="TimesNewRomanPSMT" w:cs="TimesNewRomanPSMT"/>
          <w:sz w:val="28"/>
          <w:szCs w:val="28"/>
        </w:rPr>
        <w:t xml:space="preserve"> 10 </w:t>
      </w:r>
      <w:proofErr w:type="spellStart"/>
      <w:r w:rsidRPr="00CB2130">
        <w:rPr>
          <w:rFonts w:ascii="TimesNewRomanPSMT" w:hAnsi="TimesNewRomanPSMT" w:cs="TimesNewRomanPSMT"/>
          <w:sz w:val="28"/>
          <w:szCs w:val="28"/>
        </w:rPr>
        <w:t>тисяч</w:t>
      </w:r>
      <w:proofErr w:type="spellEnd"/>
      <w:r w:rsidRPr="00CB2130">
        <w:rPr>
          <w:rFonts w:ascii="TimesNewRomanPSMT" w:hAnsi="TimesNewRomanPSMT" w:cs="TimesNewRomanPSMT"/>
          <w:sz w:val="28"/>
          <w:szCs w:val="28"/>
        </w:rPr>
        <w:t xml:space="preserve"> </w:t>
      </w:r>
      <w:r w:rsidR="00A912F5">
        <w:rPr>
          <w:rFonts w:ascii="TimesNewRomanPSMT" w:hAnsi="TimesNewRomanPSMT" w:cs="TimesNewRomanPSMT"/>
          <w:sz w:val="28"/>
          <w:szCs w:val="28"/>
          <w:lang w:val="uk-UA"/>
        </w:rPr>
        <w:t>осіб</w:t>
      </w:r>
      <w:r w:rsidRPr="00CB2130">
        <w:rPr>
          <w:rFonts w:ascii="TimesNewRomanPSMT" w:hAnsi="TimesNewRomanPSMT" w:cs="TimesNewRomanPSMT"/>
          <w:sz w:val="28"/>
          <w:szCs w:val="28"/>
        </w:rPr>
        <w:t>.</w:t>
      </w:r>
    </w:p>
    <w:p w:rsidR="00CB2130" w:rsidRPr="00CB2130" w:rsidRDefault="00CB2130" w:rsidP="00CB2130">
      <w:pPr>
        <w:pStyle w:val="af8"/>
        <w:autoSpaceDE w:val="0"/>
        <w:autoSpaceDN w:val="0"/>
        <w:adjustRightInd w:val="0"/>
        <w:spacing w:line="240" w:lineRule="auto"/>
        <w:ind w:left="0" w:firstLine="851"/>
        <w:jc w:val="both"/>
        <w:rPr>
          <w:rFonts w:ascii="TimesNewRomanPSMT" w:hAnsi="TimesNewRomanPSMT" w:cs="TimesNewRomanPSMT"/>
          <w:sz w:val="28"/>
          <w:szCs w:val="28"/>
        </w:rPr>
      </w:pPr>
      <w:proofErr w:type="spellStart"/>
      <w:r w:rsidRPr="00CB2130">
        <w:rPr>
          <w:rFonts w:ascii="TimesNewRomanPSMT" w:hAnsi="TimesNewRomanPSMT" w:cs="TimesNewRomanPSMT"/>
          <w:sz w:val="28"/>
          <w:szCs w:val="28"/>
        </w:rPr>
        <w:t>Дитячо-юнацькими</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спортивними</w:t>
      </w:r>
      <w:proofErr w:type="spellEnd"/>
      <w:r w:rsidRPr="00CB2130">
        <w:rPr>
          <w:rFonts w:ascii="TimesNewRomanPSMT" w:hAnsi="TimesNewRomanPSMT" w:cs="TimesNewRomanPSMT"/>
          <w:sz w:val="28"/>
          <w:szCs w:val="28"/>
        </w:rPr>
        <w:t xml:space="preserve"> школами для </w:t>
      </w:r>
      <w:proofErr w:type="spellStart"/>
      <w:r w:rsidRPr="00CB2130">
        <w:rPr>
          <w:rFonts w:ascii="TimesNewRomanPSMT" w:hAnsi="TimesNewRomanPSMT" w:cs="TimesNewRomanPSMT"/>
          <w:sz w:val="28"/>
          <w:szCs w:val="28"/>
        </w:rPr>
        <w:t>проведення</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навчально-тренувальних</w:t>
      </w:r>
      <w:proofErr w:type="spellEnd"/>
      <w:r w:rsidRPr="00CB2130">
        <w:rPr>
          <w:rFonts w:ascii="TimesNewRomanPSMT" w:hAnsi="TimesNewRomanPSMT" w:cs="TimesNewRomanPSMT"/>
          <w:sz w:val="28"/>
          <w:szCs w:val="28"/>
        </w:rPr>
        <w:t xml:space="preserve"> занять та </w:t>
      </w:r>
      <w:proofErr w:type="spellStart"/>
      <w:r w:rsidRPr="00CB2130">
        <w:rPr>
          <w:rFonts w:ascii="TimesNewRomanPSMT" w:hAnsi="TimesNewRomanPSMT" w:cs="TimesNewRomanPSMT"/>
          <w:sz w:val="28"/>
          <w:szCs w:val="28"/>
        </w:rPr>
        <w:t>спортивних</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змагань</w:t>
      </w:r>
      <w:proofErr w:type="spellEnd"/>
      <w:r w:rsidRPr="00CB2130">
        <w:rPr>
          <w:rFonts w:ascii="TimesNewRomanPSMT" w:hAnsi="TimesNewRomanPSMT" w:cs="TimesNewRomanPSMT"/>
          <w:sz w:val="28"/>
          <w:szCs w:val="28"/>
        </w:rPr>
        <w:t xml:space="preserve"> </w:t>
      </w:r>
      <w:proofErr w:type="spellStart"/>
      <w:r w:rsidRPr="00CB2130">
        <w:rPr>
          <w:rFonts w:ascii="TimesNewRomanPSMT" w:hAnsi="TimesNewRomanPSMT" w:cs="TimesNewRomanPSMT"/>
          <w:sz w:val="28"/>
          <w:szCs w:val="28"/>
        </w:rPr>
        <w:t>придбано</w:t>
      </w:r>
      <w:proofErr w:type="spellEnd"/>
      <w:r w:rsidRPr="00CB2130">
        <w:rPr>
          <w:rFonts w:ascii="TimesNewRomanPSMT" w:hAnsi="TimesNewRomanPSMT" w:cs="TimesNewRomanPSMT"/>
          <w:sz w:val="28"/>
          <w:szCs w:val="28"/>
        </w:rPr>
        <w:t xml:space="preserve"> спортивного </w:t>
      </w:r>
      <w:proofErr w:type="spellStart"/>
      <w:r w:rsidRPr="00CB2130">
        <w:rPr>
          <w:rFonts w:ascii="TimesNewRomanPSMT" w:hAnsi="TimesNewRomanPSMT" w:cs="TimesNewRomanPSMT"/>
          <w:sz w:val="28"/>
          <w:szCs w:val="28"/>
        </w:rPr>
        <w:t>обладнання</w:t>
      </w:r>
      <w:proofErr w:type="spellEnd"/>
      <w:r w:rsidRPr="00CB2130">
        <w:rPr>
          <w:rFonts w:ascii="TimesNewRomanPSMT" w:hAnsi="TimesNewRomanPSMT" w:cs="TimesNewRomanPSMT"/>
          <w:sz w:val="28"/>
          <w:szCs w:val="28"/>
        </w:rPr>
        <w:t xml:space="preserve"> та </w:t>
      </w:r>
      <w:proofErr w:type="spellStart"/>
      <w:r w:rsidRPr="00CB2130">
        <w:rPr>
          <w:rFonts w:ascii="TimesNewRomanPSMT" w:hAnsi="TimesNewRomanPSMT" w:cs="TimesNewRomanPSMT"/>
          <w:sz w:val="28"/>
          <w:szCs w:val="28"/>
        </w:rPr>
        <w:t>інвентарю</w:t>
      </w:r>
      <w:proofErr w:type="spellEnd"/>
      <w:r w:rsidRPr="00CB2130">
        <w:rPr>
          <w:rFonts w:ascii="TimesNewRomanPSMT" w:hAnsi="TimesNewRomanPSMT" w:cs="TimesNewRomanPSMT"/>
          <w:sz w:val="28"/>
          <w:szCs w:val="28"/>
        </w:rPr>
        <w:t xml:space="preserve"> на 976</w:t>
      </w:r>
      <w:r>
        <w:rPr>
          <w:rFonts w:ascii="TimesNewRomanPSMT" w:hAnsi="TimesNewRomanPSMT" w:cs="TimesNewRomanPSMT"/>
          <w:sz w:val="28"/>
          <w:szCs w:val="28"/>
          <w:lang w:val="uk-UA"/>
        </w:rPr>
        <w:t>,1 тис.</w:t>
      </w:r>
      <w:r w:rsidRPr="00CB2130">
        <w:rPr>
          <w:rFonts w:ascii="TimesNewRomanPSMT" w:hAnsi="TimesNewRomanPSMT" w:cs="TimesNewRomanPSMT"/>
          <w:sz w:val="28"/>
          <w:szCs w:val="28"/>
        </w:rPr>
        <w:t xml:space="preserve"> грн.</w:t>
      </w:r>
    </w:p>
    <w:p w:rsidR="00CB2130" w:rsidRPr="00CB2130" w:rsidRDefault="00CB2130" w:rsidP="00E371C2">
      <w:pPr>
        <w:pStyle w:val="af8"/>
        <w:autoSpaceDE w:val="0"/>
        <w:autoSpaceDN w:val="0"/>
        <w:adjustRightInd w:val="0"/>
        <w:spacing w:after="0" w:line="240" w:lineRule="auto"/>
        <w:ind w:left="0" w:firstLine="993"/>
        <w:jc w:val="both"/>
        <w:rPr>
          <w:rFonts w:ascii="TimesNewRomanPSMT" w:hAnsi="TimesNewRomanPSMT" w:cs="TimesNewRomanPSMT"/>
          <w:sz w:val="28"/>
          <w:szCs w:val="28"/>
        </w:rPr>
      </w:pPr>
    </w:p>
    <w:p w:rsidR="00D351FB" w:rsidRPr="00CB2130" w:rsidRDefault="00D351FB" w:rsidP="00CB2130">
      <w:pPr>
        <w:autoSpaceDE w:val="0"/>
        <w:autoSpaceDN w:val="0"/>
        <w:adjustRightInd w:val="0"/>
        <w:jc w:val="both"/>
        <w:rPr>
          <w:rFonts w:ascii="TimesNewRomanPSMT" w:hAnsi="TimesNewRomanPSMT" w:cs="TimesNewRomanPSMT"/>
          <w:color w:val="FF0000"/>
          <w:sz w:val="28"/>
          <w:szCs w:val="28"/>
        </w:rPr>
      </w:pPr>
      <w:bookmarkStart w:id="37" w:name="_Toc375297728"/>
      <w:bookmarkStart w:id="38" w:name="_Toc406341813"/>
      <w:bookmarkStart w:id="39" w:name="_Toc24122187"/>
      <w:bookmarkStart w:id="40" w:name="_Toc48657846"/>
      <w:bookmarkEnd w:id="32"/>
      <w:bookmarkEnd w:id="33"/>
      <w:bookmarkEnd w:id="34"/>
      <w:bookmarkEnd w:id="35"/>
      <w:bookmarkEnd w:id="36"/>
      <w:r w:rsidRPr="00CB2130">
        <w:rPr>
          <w:color w:val="FF0000"/>
          <w:sz w:val="28"/>
          <w:szCs w:val="28"/>
          <w:highlight w:val="yellow"/>
        </w:rPr>
        <w:br w:type="page"/>
      </w:r>
    </w:p>
    <w:p w:rsidR="008C471D" w:rsidRPr="00A001C0" w:rsidRDefault="005273C2" w:rsidP="00A001C0">
      <w:pPr>
        <w:pStyle w:val="1"/>
        <w:numPr>
          <w:ilvl w:val="0"/>
          <w:numId w:val="2"/>
        </w:numPr>
        <w:ind w:right="141"/>
        <w:rPr>
          <w:rFonts w:ascii="Times New Roman" w:hAnsi="Times New Roman"/>
          <w:bCs w:val="0"/>
          <w:kern w:val="0"/>
          <w:sz w:val="28"/>
          <w:szCs w:val="28"/>
        </w:rPr>
      </w:pPr>
      <w:bookmarkStart w:id="41" w:name="_Toc148105930"/>
      <w:bookmarkEnd w:id="37"/>
      <w:bookmarkEnd w:id="38"/>
      <w:bookmarkEnd w:id="39"/>
      <w:r w:rsidRPr="00A001C0">
        <w:rPr>
          <w:rFonts w:ascii="Times New Roman" w:hAnsi="Times New Roman"/>
          <w:bCs w:val="0"/>
          <w:kern w:val="0"/>
          <w:sz w:val="28"/>
          <w:szCs w:val="28"/>
        </w:rPr>
        <w:lastRenderedPageBreak/>
        <w:t xml:space="preserve">Мета, завдання та заходи економічного і соціального розвитку </w:t>
      </w:r>
      <w:r w:rsidR="00A001C0" w:rsidRPr="00A001C0">
        <w:rPr>
          <w:rFonts w:ascii="Times New Roman" w:hAnsi="Times New Roman"/>
          <w:bCs w:val="0"/>
          <w:kern w:val="0"/>
          <w:sz w:val="28"/>
          <w:szCs w:val="28"/>
        </w:rPr>
        <w:t>Чернігівської міської територіальної громади на</w:t>
      </w:r>
      <w:r w:rsidR="00270A96">
        <w:rPr>
          <w:rFonts w:ascii="Times New Roman" w:hAnsi="Times New Roman"/>
          <w:bCs w:val="0"/>
          <w:kern w:val="0"/>
          <w:sz w:val="28"/>
          <w:szCs w:val="28"/>
        </w:rPr>
        <w:t xml:space="preserve"> 202</w:t>
      </w:r>
      <w:r w:rsidR="00A001C0" w:rsidRPr="00A001C0">
        <w:rPr>
          <w:rFonts w:ascii="Times New Roman" w:hAnsi="Times New Roman"/>
          <w:bCs w:val="0"/>
          <w:kern w:val="0"/>
          <w:sz w:val="28"/>
          <w:szCs w:val="28"/>
        </w:rPr>
        <w:t xml:space="preserve">4 </w:t>
      </w:r>
      <w:r w:rsidRPr="00A001C0">
        <w:rPr>
          <w:rFonts w:ascii="Times New Roman" w:hAnsi="Times New Roman"/>
          <w:bCs w:val="0"/>
          <w:kern w:val="0"/>
          <w:sz w:val="28"/>
          <w:szCs w:val="28"/>
        </w:rPr>
        <w:t>р</w:t>
      </w:r>
      <w:bookmarkEnd w:id="40"/>
      <w:r w:rsidR="00A001C0" w:rsidRPr="00A001C0">
        <w:rPr>
          <w:rFonts w:ascii="Times New Roman" w:hAnsi="Times New Roman"/>
          <w:bCs w:val="0"/>
          <w:kern w:val="0"/>
          <w:sz w:val="28"/>
          <w:szCs w:val="28"/>
        </w:rPr>
        <w:t>ік</w:t>
      </w:r>
      <w:bookmarkEnd w:id="41"/>
    </w:p>
    <w:p w:rsidR="009F3ADA" w:rsidRPr="00330F37" w:rsidRDefault="009F3ADA" w:rsidP="006964AC">
      <w:pPr>
        <w:pStyle w:val="2"/>
        <w:ind w:firstLine="851"/>
        <w:rPr>
          <w:rFonts w:ascii="Times New Roman" w:hAnsi="Times New Roman"/>
          <w:szCs w:val="28"/>
        </w:rPr>
      </w:pPr>
      <w:bookmarkStart w:id="42" w:name="_Toc148105931"/>
      <w:r w:rsidRPr="00330F37">
        <w:rPr>
          <w:rFonts w:ascii="Times New Roman" w:hAnsi="Times New Roman"/>
          <w:szCs w:val="28"/>
        </w:rPr>
        <w:t xml:space="preserve">2.1. </w:t>
      </w:r>
      <w:r w:rsidR="00FD0630" w:rsidRPr="00330F37">
        <w:rPr>
          <w:rFonts w:ascii="Times New Roman" w:hAnsi="Times New Roman"/>
          <w:szCs w:val="28"/>
        </w:rPr>
        <w:t>Безпека та цивільний захист населення</w:t>
      </w:r>
      <w:bookmarkEnd w:id="42"/>
    </w:p>
    <w:p w:rsidR="007F2873" w:rsidRPr="00F7017B" w:rsidRDefault="007F2873" w:rsidP="0051658F">
      <w:pPr>
        <w:rPr>
          <w:b/>
          <w:i/>
          <w:sz w:val="16"/>
          <w:szCs w:val="16"/>
        </w:rPr>
      </w:pPr>
    </w:p>
    <w:p w:rsidR="0051658F" w:rsidRPr="00330F37" w:rsidRDefault="009F3ADA" w:rsidP="009C2449">
      <w:pPr>
        <w:ind w:firstLine="567"/>
        <w:jc w:val="both"/>
        <w:rPr>
          <w:sz w:val="28"/>
          <w:szCs w:val="28"/>
        </w:rPr>
      </w:pPr>
      <w:r w:rsidRPr="00330F37">
        <w:rPr>
          <w:b/>
          <w:i/>
          <w:sz w:val="28"/>
          <w:szCs w:val="28"/>
        </w:rPr>
        <w:t>Головна мета на 202</w:t>
      </w:r>
      <w:r w:rsidR="00D05F56" w:rsidRPr="00330F37">
        <w:rPr>
          <w:b/>
          <w:i/>
          <w:sz w:val="28"/>
          <w:szCs w:val="28"/>
        </w:rPr>
        <w:t>4</w:t>
      </w:r>
      <w:r w:rsidRPr="00330F37">
        <w:rPr>
          <w:b/>
          <w:i/>
          <w:sz w:val="28"/>
          <w:szCs w:val="28"/>
        </w:rPr>
        <w:t xml:space="preserve"> рік – </w:t>
      </w:r>
      <w:r w:rsidR="007F2873" w:rsidRPr="00330F37">
        <w:rPr>
          <w:sz w:val="28"/>
          <w:szCs w:val="28"/>
        </w:rPr>
        <w:t>забезпечення безпечного функціонування на території міста органів управління</w:t>
      </w:r>
      <w:r w:rsidR="00330F37" w:rsidRPr="00330F37">
        <w:rPr>
          <w:sz w:val="28"/>
          <w:szCs w:val="28"/>
        </w:rPr>
        <w:t>,</w:t>
      </w:r>
      <w:r w:rsidR="00E1511B" w:rsidRPr="00330F37">
        <w:rPr>
          <w:sz w:val="28"/>
          <w:szCs w:val="28"/>
        </w:rPr>
        <w:t xml:space="preserve"> </w:t>
      </w:r>
      <w:r w:rsidR="007F2873" w:rsidRPr="00330F37">
        <w:rPr>
          <w:sz w:val="28"/>
          <w:szCs w:val="28"/>
        </w:rPr>
        <w:t xml:space="preserve">захист </w:t>
      </w:r>
      <w:r w:rsidR="00330F37" w:rsidRPr="00330F37">
        <w:rPr>
          <w:sz w:val="28"/>
          <w:szCs w:val="28"/>
        </w:rPr>
        <w:t xml:space="preserve">критично </w:t>
      </w:r>
      <w:r w:rsidR="007F2873" w:rsidRPr="00330F37">
        <w:rPr>
          <w:sz w:val="28"/>
          <w:szCs w:val="28"/>
        </w:rPr>
        <w:t>важливих об'єктів</w:t>
      </w:r>
      <w:r w:rsidR="00330F37" w:rsidRPr="00330F37">
        <w:rPr>
          <w:sz w:val="28"/>
          <w:szCs w:val="28"/>
        </w:rPr>
        <w:t xml:space="preserve"> </w:t>
      </w:r>
      <w:r w:rsidR="00B45200" w:rsidRPr="00330F37">
        <w:rPr>
          <w:sz w:val="28"/>
          <w:szCs w:val="28"/>
        </w:rPr>
        <w:t>міста</w:t>
      </w:r>
      <w:r w:rsidR="00330F37" w:rsidRPr="00330F37">
        <w:rPr>
          <w:sz w:val="28"/>
          <w:szCs w:val="28"/>
        </w:rPr>
        <w:t>;</w:t>
      </w:r>
      <w:r w:rsidR="00B45200" w:rsidRPr="00330F37">
        <w:rPr>
          <w:sz w:val="28"/>
          <w:szCs w:val="28"/>
        </w:rPr>
        <w:t xml:space="preserve"> </w:t>
      </w:r>
      <w:r w:rsidR="00330F37" w:rsidRPr="00330F37">
        <w:rPr>
          <w:sz w:val="28"/>
          <w:szCs w:val="28"/>
        </w:rPr>
        <w:t>з</w:t>
      </w:r>
      <w:r w:rsidR="00B45200" w:rsidRPr="00330F37">
        <w:rPr>
          <w:sz w:val="28"/>
          <w:szCs w:val="28"/>
        </w:rPr>
        <w:t>апобігання виникнення надзвичайних ситуацій</w:t>
      </w:r>
      <w:r w:rsidR="00330F37" w:rsidRPr="00330F37">
        <w:rPr>
          <w:sz w:val="28"/>
          <w:szCs w:val="28"/>
        </w:rPr>
        <w:t>, зокрема</w:t>
      </w:r>
      <w:r w:rsidR="00B45200" w:rsidRPr="00330F37">
        <w:rPr>
          <w:sz w:val="28"/>
          <w:szCs w:val="28"/>
        </w:rPr>
        <w:t xml:space="preserve"> техногенного та природного характеру, ліквідаці</w:t>
      </w:r>
      <w:r w:rsidR="00330F37" w:rsidRPr="00330F37">
        <w:rPr>
          <w:sz w:val="28"/>
          <w:szCs w:val="28"/>
        </w:rPr>
        <w:t>я</w:t>
      </w:r>
      <w:r w:rsidR="00B45200" w:rsidRPr="00330F37">
        <w:rPr>
          <w:sz w:val="28"/>
          <w:szCs w:val="28"/>
        </w:rPr>
        <w:t xml:space="preserve"> наслідків надзвичайних ситуацій у разі їх виникнення.</w:t>
      </w:r>
    </w:p>
    <w:p w:rsidR="009F3ADA" w:rsidRPr="00457ABB" w:rsidRDefault="009F3ADA" w:rsidP="0051658F">
      <w:pPr>
        <w:rPr>
          <w:sz w:val="16"/>
          <w:szCs w:val="16"/>
        </w:rPr>
      </w:pPr>
    </w:p>
    <w:tbl>
      <w:tblPr>
        <w:tblStyle w:val="1f1"/>
        <w:tblW w:w="5000" w:type="pct"/>
        <w:tblLook w:val="04A0" w:firstRow="1" w:lastRow="0" w:firstColumn="1" w:lastColumn="0" w:noHBand="0" w:noVBand="1"/>
      </w:tblPr>
      <w:tblGrid>
        <w:gridCol w:w="5069"/>
        <w:gridCol w:w="5070"/>
      </w:tblGrid>
      <w:tr w:rsidR="00F414E9" w:rsidRPr="00F414E9" w:rsidTr="00F82C22">
        <w:tc>
          <w:tcPr>
            <w:tcW w:w="2500" w:type="pct"/>
            <w:vAlign w:val="center"/>
          </w:tcPr>
          <w:p w:rsidR="009F3ADA" w:rsidRPr="00507DC4" w:rsidRDefault="009F3ADA" w:rsidP="009F3ADA">
            <w:pPr>
              <w:ind w:right="141" w:firstLine="851"/>
              <w:jc w:val="center"/>
              <w:rPr>
                <w:bCs/>
                <w:sz w:val="28"/>
                <w:szCs w:val="28"/>
                <w:lang w:val="ru-RU"/>
              </w:rPr>
            </w:pPr>
            <w:proofErr w:type="spellStart"/>
            <w:r w:rsidRPr="00507DC4">
              <w:rPr>
                <w:bCs/>
                <w:sz w:val="28"/>
                <w:szCs w:val="28"/>
                <w:lang w:val="ru-RU"/>
              </w:rPr>
              <w:t>Основні</w:t>
            </w:r>
            <w:proofErr w:type="spellEnd"/>
            <w:r w:rsidRPr="00507DC4">
              <w:rPr>
                <w:bCs/>
                <w:sz w:val="28"/>
                <w:szCs w:val="28"/>
                <w:lang w:val="ru-RU"/>
              </w:rPr>
              <w:t xml:space="preserve"> </w:t>
            </w:r>
            <w:proofErr w:type="spellStart"/>
            <w:r w:rsidRPr="00507DC4">
              <w:rPr>
                <w:bCs/>
                <w:sz w:val="28"/>
                <w:szCs w:val="28"/>
                <w:lang w:val="ru-RU"/>
              </w:rPr>
              <w:t>завдання</w:t>
            </w:r>
            <w:proofErr w:type="spellEnd"/>
            <w:r w:rsidRPr="00507DC4">
              <w:rPr>
                <w:bCs/>
                <w:sz w:val="28"/>
                <w:szCs w:val="28"/>
                <w:lang w:val="ru-RU"/>
              </w:rPr>
              <w:t>:</w:t>
            </w:r>
          </w:p>
        </w:tc>
        <w:tc>
          <w:tcPr>
            <w:tcW w:w="2500" w:type="pct"/>
            <w:vAlign w:val="center"/>
          </w:tcPr>
          <w:p w:rsidR="009F3ADA" w:rsidRPr="00507DC4" w:rsidRDefault="009F3ADA" w:rsidP="009F3ADA">
            <w:pPr>
              <w:ind w:right="141"/>
              <w:jc w:val="center"/>
              <w:rPr>
                <w:bCs/>
                <w:sz w:val="28"/>
                <w:szCs w:val="28"/>
                <w:lang w:val="ru-RU"/>
              </w:rPr>
            </w:pPr>
            <w:r w:rsidRPr="00507DC4">
              <w:rPr>
                <w:bCs/>
                <w:sz w:val="28"/>
                <w:szCs w:val="28"/>
                <w:lang w:val="ru-RU"/>
              </w:rPr>
              <w:t xml:space="preserve">Заходи з </w:t>
            </w:r>
            <w:proofErr w:type="spellStart"/>
            <w:r w:rsidRPr="00507DC4">
              <w:rPr>
                <w:bCs/>
                <w:sz w:val="28"/>
                <w:szCs w:val="28"/>
                <w:lang w:val="ru-RU"/>
              </w:rPr>
              <w:t>реалізації</w:t>
            </w:r>
            <w:proofErr w:type="spellEnd"/>
            <w:r w:rsidRPr="00507DC4">
              <w:rPr>
                <w:bCs/>
                <w:sz w:val="28"/>
                <w:szCs w:val="28"/>
                <w:lang w:val="ru-RU"/>
              </w:rPr>
              <w:t xml:space="preserve"> </w:t>
            </w:r>
            <w:proofErr w:type="spellStart"/>
            <w:r w:rsidRPr="00507DC4">
              <w:rPr>
                <w:bCs/>
                <w:sz w:val="28"/>
                <w:szCs w:val="28"/>
                <w:lang w:val="ru-RU"/>
              </w:rPr>
              <w:t>основних</w:t>
            </w:r>
            <w:proofErr w:type="spellEnd"/>
            <w:r w:rsidRPr="00507DC4">
              <w:rPr>
                <w:bCs/>
                <w:sz w:val="28"/>
                <w:szCs w:val="28"/>
                <w:lang w:val="ru-RU"/>
              </w:rPr>
              <w:t xml:space="preserve"> </w:t>
            </w:r>
            <w:proofErr w:type="spellStart"/>
            <w:r w:rsidRPr="00507DC4">
              <w:rPr>
                <w:bCs/>
                <w:sz w:val="28"/>
                <w:szCs w:val="28"/>
                <w:lang w:val="ru-RU"/>
              </w:rPr>
              <w:t>завдань</w:t>
            </w:r>
            <w:proofErr w:type="spellEnd"/>
            <w:r w:rsidRPr="00507DC4">
              <w:rPr>
                <w:bCs/>
                <w:sz w:val="28"/>
                <w:szCs w:val="28"/>
                <w:lang w:val="ru-RU"/>
              </w:rPr>
              <w:t>:</w:t>
            </w:r>
          </w:p>
        </w:tc>
      </w:tr>
      <w:tr w:rsidR="00F414E9" w:rsidRPr="00F414E9" w:rsidTr="00F82C22">
        <w:tc>
          <w:tcPr>
            <w:tcW w:w="2500" w:type="pct"/>
          </w:tcPr>
          <w:p w:rsidR="00D05F8E" w:rsidRPr="00507DC4" w:rsidRDefault="00D05F8E" w:rsidP="00AA38B6">
            <w:pPr>
              <w:ind w:right="141" w:firstLine="567"/>
              <w:jc w:val="both"/>
              <w:rPr>
                <w:sz w:val="28"/>
                <w:szCs w:val="28"/>
              </w:rPr>
            </w:pPr>
            <w:r w:rsidRPr="00507DC4">
              <w:rPr>
                <w:sz w:val="28"/>
                <w:szCs w:val="28"/>
                <w:lang w:val="ru-RU"/>
              </w:rPr>
              <w:t>У</w:t>
            </w:r>
            <w:proofErr w:type="spellStart"/>
            <w:r w:rsidR="009F3ADA" w:rsidRPr="00507DC4">
              <w:rPr>
                <w:sz w:val="28"/>
                <w:szCs w:val="28"/>
              </w:rPr>
              <w:t>часть</w:t>
            </w:r>
            <w:proofErr w:type="spellEnd"/>
            <w:r w:rsidR="009F3ADA" w:rsidRPr="00507DC4">
              <w:rPr>
                <w:sz w:val="28"/>
                <w:szCs w:val="28"/>
              </w:rPr>
              <w:t xml:space="preserve"> у підготовці та виконанні завдань національного спротиву в м</w:t>
            </w:r>
            <w:r w:rsidRPr="00507DC4">
              <w:rPr>
                <w:sz w:val="28"/>
                <w:szCs w:val="28"/>
              </w:rPr>
              <w:t>ирний час та в особливий період.</w:t>
            </w:r>
          </w:p>
          <w:p w:rsidR="00D05F8E" w:rsidRPr="00507DC4" w:rsidRDefault="00D05F8E" w:rsidP="00AA38B6">
            <w:pPr>
              <w:ind w:right="141" w:firstLine="567"/>
              <w:jc w:val="both"/>
              <w:rPr>
                <w:sz w:val="28"/>
                <w:szCs w:val="28"/>
              </w:rPr>
            </w:pPr>
            <w:r w:rsidRPr="00507DC4">
              <w:rPr>
                <w:sz w:val="28"/>
                <w:szCs w:val="28"/>
              </w:rPr>
              <w:t>С</w:t>
            </w:r>
            <w:r w:rsidR="009F3ADA" w:rsidRPr="00507DC4">
              <w:rPr>
                <w:sz w:val="28"/>
                <w:szCs w:val="28"/>
              </w:rPr>
              <w:t xml:space="preserve">прияння створенню добровольчих </w:t>
            </w:r>
            <w:r w:rsidRPr="00507DC4">
              <w:rPr>
                <w:sz w:val="28"/>
                <w:szCs w:val="28"/>
              </w:rPr>
              <w:t>формувань територіальних громад.</w:t>
            </w:r>
          </w:p>
          <w:p w:rsidR="00BE2CF4" w:rsidRPr="00507DC4" w:rsidRDefault="00BE2CF4" w:rsidP="00AA38B6">
            <w:pPr>
              <w:ind w:right="141" w:firstLine="567"/>
              <w:jc w:val="both"/>
              <w:rPr>
                <w:sz w:val="28"/>
                <w:szCs w:val="28"/>
              </w:rPr>
            </w:pPr>
            <w:r w:rsidRPr="00507DC4">
              <w:rPr>
                <w:sz w:val="28"/>
                <w:szCs w:val="28"/>
              </w:rPr>
              <w:t>Забезпечення публічної безпеки населення в умовах воєнного стану та у післявоєнний період.</w:t>
            </w:r>
          </w:p>
          <w:p w:rsidR="009F3ADA" w:rsidRPr="00507DC4" w:rsidRDefault="00D05F8E" w:rsidP="00AA38B6">
            <w:pPr>
              <w:ind w:right="141" w:firstLine="567"/>
              <w:jc w:val="both"/>
              <w:rPr>
                <w:sz w:val="28"/>
                <w:szCs w:val="28"/>
              </w:rPr>
            </w:pPr>
            <w:r w:rsidRPr="00507DC4">
              <w:rPr>
                <w:sz w:val="28"/>
                <w:szCs w:val="28"/>
              </w:rPr>
              <w:t>З</w:t>
            </w:r>
            <w:r w:rsidR="009F3ADA" w:rsidRPr="00507DC4">
              <w:rPr>
                <w:sz w:val="28"/>
                <w:szCs w:val="28"/>
              </w:rPr>
              <w:t>абезпечення функціо</w:t>
            </w:r>
            <w:r w:rsidRPr="00507DC4">
              <w:rPr>
                <w:sz w:val="28"/>
                <w:szCs w:val="28"/>
              </w:rPr>
              <w:t>нування об’єктів інфраструктури.</w:t>
            </w:r>
          </w:p>
          <w:p w:rsidR="00D05F8E" w:rsidRPr="00507DC4" w:rsidRDefault="00D05F8E" w:rsidP="00AA38B6">
            <w:pPr>
              <w:ind w:right="141" w:firstLine="567"/>
              <w:jc w:val="both"/>
              <w:rPr>
                <w:sz w:val="28"/>
                <w:szCs w:val="28"/>
              </w:rPr>
            </w:pPr>
            <w:r w:rsidRPr="00507DC4">
              <w:rPr>
                <w:sz w:val="28"/>
                <w:szCs w:val="28"/>
              </w:rPr>
              <w:t>С</w:t>
            </w:r>
            <w:r w:rsidR="009F3ADA" w:rsidRPr="00507DC4">
              <w:rPr>
                <w:sz w:val="28"/>
                <w:szCs w:val="28"/>
              </w:rPr>
              <w:t>прияння популяризації участі в заходах національного спротиву</w:t>
            </w:r>
            <w:r w:rsidRPr="00507DC4">
              <w:rPr>
                <w:sz w:val="28"/>
                <w:szCs w:val="28"/>
              </w:rPr>
              <w:t>.</w:t>
            </w:r>
          </w:p>
          <w:p w:rsidR="009F3ADA" w:rsidRPr="00507DC4" w:rsidRDefault="00D05F8E" w:rsidP="00AA38B6">
            <w:pPr>
              <w:ind w:right="141" w:firstLine="567"/>
              <w:jc w:val="both"/>
              <w:rPr>
                <w:sz w:val="28"/>
                <w:szCs w:val="28"/>
              </w:rPr>
            </w:pPr>
            <w:r w:rsidRPr="00507DC4">
              <w:rPr>
                <w:sz w:val="28"/>
                <w:szCs w:val="28"/>
              </w:rPr>
              <w:t>У</w:t>
            </w:r>
            <w:r w:rsidR="009F3ADA" w:rsidRPr="00507DC4">
              <w:rPr>
                <w:sz w:val="28"/>
                <w:szCs w:val="28"/>
              </w:rPr>
              <w:t>часть у військо</w:t>
            </w:r>
            <w:r w:rsidRPr="00507DC4">
              <w:rPr>
                <w:sz w:val="28"/>
                <w:szCs w:val="28"/>
              </w:rPr>
              <w:t>-патріотичному вихованні молоді.</w:t>
            </w:r>
          </w:p>
          <w:p w:rsidR="009F3ADA" w:rsidRPr="00507DC4" w:rsidRDefault="00D05F8E" w:rsidP="00AA38B6">
            <w:pPr>
              <w:ind w:right="141" w:firstLine="567"/>
              <w:jc w:val="both"/>
              <w:rPr>
                <w:sz w:val="28"/>
                <w:szCs w:val="28"/>
              </w:rPr>
            </w:pPr>
            <w:r w:rsidRPr="00507DC4">
              <w:rPr>
                <w:sz w:val="28"/>
                <w:szCs w:val="28"/>
              </w:rPr>
              <w:t>П</w:t>
            </w:r>
            <w:r w:rsidR="009F3ADA" w:rsidRPr="00507DC4">
              <w:rPr>
                <w:sz w:val="28"/>
                <w:szCs w:val="28"/>
              </w:rPr>
              <w:t>ідготовка мешканців м. Чернігова до національного спротиву</w:t>
            </w:r>
            <w:r w:rsidRPr="00507DC4">
              <w:rPr>
                <w:sz w:val="28"/>
                <w:szCs w:val="28"/>
              </w:rPr>
              <w:t>.</w:t>
            </w:r>
          </w:p>
          <w:p w:rsidR="009F3ADA" w:rsidRPr="00507DC4" w:rsidRDefault="00D05F8E" w:rsidP="00AA38B6">
            <w:pPr>
              <w:ind w:right="141" w:firstLine="567"/>
              <w:jc w:val="both"/>
              <w:rPr>
                <w:sz w:val="28"/>
                <w:szCs w:val="28"/>
              </w:rPr>
            </w:pPr>
            <w:r w:rsidRPr="00507DC4">
              <w:rPr>
                <w:sz w:val="28"/>
                <w:szCs w:val="28"/>
              </w:rPr>
              <w:t>Ф</w:t>
            </w:r>
            <w:r w:rsidR="009F3ADA" w:rsidRPr="00507DC4">
              <w:rPr>
                <w:sz w:val="28"/>
                <w:szCs w:val="28"/>
              </w:rPr>
              <w:t>інансування заходів та робіт з територіальної оборони (далі – заходи національного спротиву) місцевого значення та підготовки громадян Ук</w:t>
            </w:r>
            <w:r w:rsidRPr="00507DC4">
              <w:rPr>
                <w:sz w:val="28"/>
                <w:szCs w:val="28"/>
              </w:rPr>
              <w:t>раїни до національного спротиву.</w:t>
            </w:r>
          </w:p>
          <w:p w:rsidR="00507DC4" w:rsidRPr="00507DC4" w:rsidRDefault="00507DC4" w:rsidP="00507DC4">
            <w:pPr>
              <w:ind w:right="141" w:firstLine="567"/>
              <w:jc w:val="both"/>
              <w:rPr>
                <w:sz w:val="28"/>
                <w:szCs w:val="28"/>
              </w:rPr>
            </w:pPr>
            <w:r w:rsidRPr="00507DC4">
              <w:rPr>
                <w:sz w:val="28"/>
                <w:szCs w:val="28"/>
              </w:rPr>
              <w:t>Участь у реалізації заходів державної політики у сфері цивільного захисту населення і території міста від надзвичайних ситуацій техногенного та природного характеру.</w:t>
            </w:r>
          </w:p>
          <w:p w:rsidR="00507DC4" w:rsidRPr="00507DC4" w:rsidRDefault="00507DC4" w:rsidP="00507DC4">
            <w:pPr>
              <w:ind w:right="141" w:firstLine="567"/>
              <w:jc w:val="both"/>
              <w:rPr>
                <w:sz w:val="28"/>
                <w:szCs w:val="28"/>
              </w:rPr>
            </w:pPr>
            <w:r w:rsidRPr="00507DC4">
              <w:rPr>
                <w:sz w:val="28"/>
                <w:szCs w:val="28"/>
              </w:rPr>
              <w:t>Участь в організації відновлювальних робіт із ліквідації наслідків надзвичайних ситуацій та подій.</w:t>
            </w:r>
          </w:p>
          <w:p w:rsidR="00507DC4" w:rsidRPr="00507DC4" w:rsidRDefault="00507DC4" w:rsidP="00507DC4">
            <w:pPr>
              <w:ind w:right="141" w:firstLine="567"/>
              <w:jc w:val="both"/>
              <w:rPr>
                <w:sz w:val="28"/>
                <w:szCs w:val="28"/>
              </w:rPr>
            </w:pPr>
            <w:r w:rsidRPr="00507DC4">
              <w:rPr>
                <w:sz w:val="28"/>
                <w:szCs w:val="28"/>
              </w:rPr>
              <w:t xml:space="preserve">Розроблення і здійснення заходів щодо підтримання готовності органів </w:t>
            </w:r>
            <w:r w:rsidRPr="00507DC4">
              <w:rPr>
                <w:sz w:val="28"/>
                <w:szCs w:val="28"/>
              </w:rPr>
              <w:lastRenderedPageBreak/>
              <w:t xml:space="preserve">управління та сил міської </w:t>
            </w:r>
            <w:proofErr w:type="spellStart"/>
            <w:r w:rsidRPr="00507DC4">
              <w:rPr>
                <w:sz w:val="28"/>
                <w:szCs w:val="28"/>
              </w:rPr>
              <w:t>субланки</w:t>
            </w:r>
            <w:proofErr w:type="spellEnd"/>
            <w:r w:rsidRPr="00507DC4">
              <w:rPr>
                <w:sz w:val="28"/>
                <w:szCs w:val="28"/>
              </w:rPr>
              <w:t xml:space="preserve"> до дій за призначенням у мирний час та в особливий період.</w:t>
            </w:r>
          </w:p>
          <w:p w:rsidR="00507DC4" w:rsidRPr="00507DC4" w:rsidRDefault="00507DC4" w:rsidP="00507DC4">
            <w:pPr>
              <w:ind w:right="141" w:firstLine="567"/>
              <w:jc w:val="both"/>
              <w:rPr>
                <w:sz w:val="28"/>
                <w:szCs w:val="28"/>
              </w:rPr>
            </w:pPr>
            <w:r w:rsidRPr="00507DC4">
              <w:rPr>
                <w:sz w:val="28"/>
                <w:szCs w:val="28"/>
              </w:rPr>
              <w:t>Координація діяльності служб цивільного захисту щодо запобігання виникненню надзвичайних ситуацій та ліквідації їхніх наслідків.</w:t>
            </w:r>
          </w:p>
          <w:p w:rsidR="00507DC4" w:rsidRPr="00507DC4" w:rsidRDefault="00507DC4" w:rsidP="00507DC4">
            <w:pPr>
              <w:ind w:right="141" w:firstLine="567"/>
              <w:jc w:val="both"/>
              <w:rPr>
                <w:sz w:val="28"/>
                <w:szCs w:val="28"/>
              </w:rPr>
            </w:pPr>
            <w:r w:rsidRPr="00507DC4">
              <w:rPr>
                <w:sz w:val="28"/>
                <w:szCs w:val="28"/>
              </w:rPr>
              <w:t xml:space="preserve">Організація оповіщення керівного складу органів управління та сил міської </w:t>
            </w:r>
            <w:proofErr w:type="spellStart"/>
            <w:r w:rsidRPr="00507DC4">
              <w:rPr>
                <w:sz w:val="28"/>
                <w:szCs w:val="28"/>
              </w:rPr>
              <w:t>субланки</w:t>
            </w:r>
            <w:proofErr w:type="spellEnd"/>
            <w:r w:rsidRPr="00507DC4">
              <w:rPr>
                <w:sz w:val="28"/>
                <w:szCs w:val="28"/>
              </w:rPr>
              <w:t>.</w:t>
            </w:r>
          </w:p>
          <w:p w:rsidR="009F3ADA" w:rsidRPr="00507DC4" w:rsidRDefault="009F3ADA" w:rsidP="009F3ADA">
            <w:pPr>
              <w:ind w:right="141"/>
              <w:jc w:val="both"/>
              <w:rPr>
                <w:sz w:val="20"/>
                <w:szCs w:val="20"/>
                <w:highlight w:val="yellow"/>
              </w:rPr>
            </w:pPr>
          </w:p>
        </w:tc>
        <w:tc>
          <w:tcPr>
            <w:tcW w:w="2500" w:type="pct"/>
          </w:tcPr>
          <w:p w:rsidR="009F3ADA" w:rsidRPr="00507DC4" w:rsidRDefault="009F3ADA" w:rsidP="00457ABB">
            <w:pPr>
              <w:autoSpaceDE w:val="0"/>
              <w:autoSpaceDN w:val="0"/>
              <w:adjustRightInd w:val="0"/>
              <w:ind w:left="35" w:firstLine="425"/>
              <w:contextualSpacing/>
              <w:jc w:val="both"/>
              <w:rPr>
                <w:sz w:val="28"/>
                <w:szCs w:val="28"/>
              </w:rPr>
            </w:pPr>
            <w:r w:rsidRPr="00507DC4">
              <w:rPr>
                <w:sz w:val="28"/>
                <w:szCs w:val="28"/>
              </w:rPr>
              <w:lastRenderedPageBreak/>
              <w:t>Надання субвенції з бюджету Чернігівської міської територіальної громади державному бюджету на забезпечення заходів та робіт з територіальної оборони місцевого значення та підготовки мешканців м.</w:t>
            </w:r>
            <w:r w:rsidR="006B09F3" w:rsidRPr="00507DC4">
              <w:rPr>
                <w:sz w:val="28"/>
                <w:szCs w:val="28"/>
              </w:rPr>
              <w:t> </w:t>
            </w:r>
            <w:r w:rsidRPr="00507DC4">
              <w:rPr>
                <w:sz w:val="28"/>
                <w:szCs w:val="28"/>
              </w:rPr>
              <w:t>Чернігова до національного спротиву</w:t>
            </w:r>
            <w:r w:rsidR="007F2873" w:rsidRPr="00507DC4">
              <w:rPr>
                <w:sz w:val="28"/>
                <w:szCs w:val="28"/>
              </w:rPr>
              <w:t>.</w:t>
            </w:r>
          </w:p>
          <w:p w:rsidR="006B09F3" w:rsidRDefault="006B09F3" w:rsidP="00457ABB">
            <w:pPr>
              <w:autoSpaceDE w:val="0"/>
              <w:autoSpaceDN w:val="0"/>
              <w:adjustRightInd w:val="0"/>
              <w:ind w:left="35" w:firstLine="425"/>
              <w:contextualSpacing/>
              <w:jc w:val="both"/>
              <w:rPr>
                <w:sz w:val="28"/>
                <w:szCs w:val="28"/>
              </w:rPr>
            </w:pPr>
            <w:r w:rsidRPr="00507DC4">
              <w:rPr>
                <w:sz w:val="28"/>
                <w:szCs w:val="28"/>
              </w:rPr>
              <w:t>Організація та здійснення заходів і</w:t>
            </w:r>
            <w:r w:rsidR="00F851B6">
              <w:rPr>
                <w:sz w:val="28"/>
                <w:szCs w:val="28"/>
              </w:rPr>
              <w:t xml:space="preserve"> робіт з територіальної оборони, допомога військовим частинам.</w:t>
            </w:r>
          </w:p>
          <w:p w:rsidR="009F3ADA" w:rsidRPr="00507DC4" w:rsidRDefault="009F3ADA" w:rsidP="00457ABB">
            <w:pPr>
              <w:autoSpaceDE w:val="0"/>
              <w:autoSpaceDN w:val="0"/>
              <w:adjustRightInd w:val="0"/>
              <w:ind w:firstLine="425"/>
              <w:contextualSpacing/>
              <w:jc w:val="both"/>
              <w:rPr>
                <w:sz w:val="28"/>
                <w:szCs w:val="28"/>
              </w:rPr>
            </w:pPr>
            <w:r w:rsidRPr="00507DC4">
              <w:rPr>
                <w:sz w:val="28"/>
                <w:szCs w:val="28"/>
              </w:rPr>
              <w:t>Налагодження співпраці з благодійними, волонтерськими, релігійними, міжнародними організаціями з метою залучення позабюджетних коштів для надання грошової і натуральної допомоги військовим частинам</w:t>
            </w:r>
            <w:r w:rsidR="007F2873" w:rsidRPr="00507DC4">
              <w:rPr>
                <w:sz w:val="28"/>
                <w:szCs w:val="28"/>
              </w:rPr>
              <w:t>.</w:t>
            </w:r>
          </w:p>
          <w:p w:rsidR="009F3ADA" w:rsidRPr="00507DC4" w:rsidRDefault="007F2873" w:rsidP="00457ABB">
            <w:pPr>
              <w:autoSpaceDE w:val="0"/>
              <w:autoSpaceDN w:val="0"/>
              <w:adjustRightInd w:val="0"/>
              <w:ind w:firstLine="425"/>
              <w:contextualSpacing/>
              <w:jc w:val="both"/>
              <w:rPr>
                <w:sz w:val="28"/>
                <w:szCs w:val="28"/>
              </w:rPr>
            </w:pPr>
            <w:r w:rsidRPr="00507DC4">
              <w:rPr>
                <w:sz w:val="28"/>
                <w:szCs w:val="28"/>
              </w:rPr>
              <w:t>І</w:t>
            </w:r>
            <w:r w:rsidR="009F3ADA" w:rsidRPr="00507DC4">
              <w:rPr>
                <w:sz w:val="28"/>
                <w:szCs w:val="28"/>
              </w:rPr>
              <w:t>нформ</w:t>
            </w:r>
            <w:r w:rsidRPr="00507DC4">
              <w:rPr>
                <w:sz w:val="28"/>
                <w:szCs w:val="28"/>
              </w:rPr>
              <w:t xml:space="preserve">аційна робота з </w:t>
            </w:r>
            <w:r w:rsidR="009F3ADA" w:rsidRPr="00507DC4">
              <w:rPr>
                <w:sz w:val="28"/>
                <w:szCs w:val="28"/>
              </w:rPr>
              <w:t>громадськ</w:t>
            </w:r>
            <w:r w:rsidRPr="00507DC4">
              <w:rPr>
                <w:sz w:val="28"/>
                <w:szCs w:val="28"/>
              </w:rPr>
              <w:t>істю.</w:t>
            </w:r>
          </w:p>
          <w:p w:rsidR="006B09F3" w:rsidRDefault="006B09F3" w:rsidP="00457ABB">
            <w:pPr>
              <w:autoSpaceDE w:val="0"/>
              <w:autoSpaceDN w:val="0"/>
              <w:adjustRightInd w:val="0"/>
              <w:ind w:firstLine="425"/>
              <w:contextualSpacing/>
              <w:jc w:val="both"/>
              <w:rPr>
                <w:sz w:val="28"/>
                <w:szCs w:val="28"/>
              </w:rPr>
            </w:pPr>
            <w:r w:rsidRPr="00507DC4">
              <w:rPr>
                <w:sz w:val="28"/>
                <w:szCs w:val="28"/>
              </w:rPr>
              <w:t>Участь у святкуванні та урочистостях з нагоди Дня частини, військово-про</w:t>
            </w:r>
            <w:r w:rsidR="00612D75" w:rsidRPr="00507DC4">
              <w:rPr>
                <w:sz w:val="28"/>
                <w:szCs w:val="28"/>
              </w:rPr>
              <w:t>фесійних свят та державних свят</w:t>
            </w:r>
            <w:r w:rsidR="00E1511B" w:rsidRPr="00507DC4">
              <w:rPr>
                <w:sz w:val="28"/>
                <w:szCs w:val="28"/>
              </w:rPr>
              <w:t>.</w:t>
            </w:r>
          </w:p>
          <w:p w:rsidR="00507DC4" w:rsidRPr="00507DC4" w:rsidRDefault="00507DC4" w:rsidP="00457ABB">
            <w:pPr>
              <w:autoSpaceDE w:val="0"/>
              <w:autoSpaceDN w:val="0"/>
              <w:adjustRightInd w:val="0"/>
              <w:ind w:firstLine="425"/>
              <w:contextualSpacing/>
              <w:jc w:val="both"/>
              <w:rPr>
                <w:sz w:val="28"/>
                <w:szCs w:val="28"/>
              </w:rPr>
            </w:pPr>
            <w:r>
              <w:rPr>
                <w:sz w:val="28"/>
                <w:szCs w:val="28"/>
              </w:rPr>
              <w:t>П</w:t>
            </w:r>
            <w:r w:rsidRPr="00507DC4">
              <w:rPr>
                <w:sz w:val="28"/>
                <w:szCs w:val="28"/>
              </w:rPr>
              <w:t>рогнозуванн</w:t>
            </w:r>
            <w:r>
              <w:rPr>
                <w:sz w:val="28"/>
                <w:szCs w:val="28"/>
              </w:rPr>
              <w:t>я</w:t>
            </w:r>
            <w:r w:rsidRPr="00507DC4">
              <w:rPr>
                <w:sz w:val="28"/>
                <w:szCs w:val="28"/>
              </w:rPr>
              <w:t xml:space="preserve"> ймовірності виникнення надзвичайних ситуацій техногенного та природного характеру, здійсненні районування територій за наявністю потенційно небезпечних об'єктів і об'єктів підвищеної небезпеки та загрози виникнення стихійного лиха.</w:t>
            </w:r>
          </w:p>
          <w:p w:rsidR="00507DC4" w:rsidRPr="00507DC4" w:rsidRDefault="00507DC4" w:rsidP="00457ABB">
            <w:pPr>
              <w:autoSpaceDE w:val="0"/>
              <w:autoSpaceDN w:val="0"/>
              <w:adjustRightInd w:val="0"/>
              <w:ind w:firstLine="425"/>
              <w:contextualSpacing/>
              <w:jc w:val="both"/>
              <w:rPr>
                <w:sz w:val="28"/>
                <w:szCs w:val="28"/>
              </w:rPr>
            </w:pPr>
            <w:r>
              <w:rPr>
                <w:sz w:val="28"/>
                <w:szCs w:val="28"/>
              </w:rPr>
              <w:t>П</w:t>
            </w:r>
            <w:r w:rsidRPr="00507DC4">
              <w:rPr>
                <w:sz w:val="28"/>
                <w:szCs w:val="28"/>
              </w:rPr>
              <w:t>ідготов</w:t>
            </w:r>
            <w:r>
              <w:rPr>
                <w:sz w:val="28"/>
                <w:szCs w:val="28"/>
              </w:rPr>
              <w:t>ка</w:t>
            </w:r>
            <w:r w:rsidRPr="00507DC4">
              <w:rPr>
                <w:sz w:val="28"/>
                <w:szCs w:val="28"/>
              </w:rPr>
              <w:t xml:space="preserve"> для подання виконавчому комітету Чернігівської міської ради пропозицій щодо </w:t>
            </w:r>
            <w:r w:rsidRPr="00507DC4">
              <w:rPr>
                <w:sz w:val="28"/>
                <w:szCs w:val="28"/>
              </w:rPr>
              <w:lastRenderedPageBreak/>
              <w:t>використання міського матеріального резерву та розподілу коштів резервного фонду бюджету Чернігівської міської територіальної громади для запобігання, ліквідації наслідків надзвичайних ситуацій, надання матеріальної та фінансової допомоги населенню, яке постраждало внаслідок надзвичайних ситуацій.</w:t>
            </w:r>
          </w:p>
          <w:p w:rsidR="00507DC4" w:rsidRPr="00507DC4" w:rsidRDefault="00507DC4" w:rsidP="00457ABB">
            <w:pPr>
              <w:autoSpaceDE w:val="0"/>
              <w:autoSpaceDN w:val="0"/>
              <w:adjustRightInd w:val="0"/>
              <w:ind w:firstLine="425"/>
              <w:contextualSpacing/>
              <w:jc w:val="both"/>
              <w:rPr>
                <w:sz w:val="28"/>
                <w:szCs w:val="28"/>
              </w:rPr>
            </w:pPr>
            <w:r>
              <w:rPr>
                <w:sz w:val="28"/>
                <w:szCs w:val="28"/>
              </w:rPr>
              <w:t>О</w:t>
            </w:r>
            <w:r w:rsidRPr="00507DC4">
              <w:rPr>
                <w:sz w:val="28"/>
                <w:szCs w:val="28"/>
              </w:rPr>
              <w:t>рганізаці</w:t>
            </w:r>
            <w:r>
              <w:rPr>
                <w:sz w:val="28"/>
                <w:szCs w:val="28"/>
              </w:rPr>
              <w:t>я</w:t>
            </w:r>
            <w:r w:rsidRPr="00507DC4">
              <w:rPr>
                <w:sz w:val="28"/>
                <w:szCs w:val="28"/>
              </w:rPr>
              <w:t xml:space="preserve"> відновлювальних робіт з ліквідації наслідків надзвичайних ситуацій, що проводяться силами міської </w:t>
            </w:r>
            <w:proofErr w:type="spellStart"/>
            <w:r w:rsidRPr="00507DC4">
              <w:rPr>
                <w:sz w:val="28"/>
                <w:szCs w:val="28"/>
              </w:rPr>
              <w:t>субланки</w:t>
            </w:r>
            <w:proofErr w:type="spellEnd"/>
            <w:r w:rsidRPr="00507DC4">
              <w:rPr>
                <w:sz w:val="28"/>
                <w:szCs w:val="28"/>
              </w:rPr>
              <w:t>.</w:t>
            </w:r>
          </w:p>
          <w:p w:rsidR="00507DC4" w:rsidRPr="00507DC4" w:rsidRDefault="00507DC4" w:rsidP="00457ABB">
            <w:pPr>
              <w:autoSpaceDE w:val="0"/>
              <w:autoSpaceDN w:val="0"/>
              <w:adjustRightInd w:val="0"/>
              <w:ind w:firstLine="425"/>
              <w:contextualSpacing/>
              <w:jc w:val="both"/>
              <w:rPr>
                <w:sz w:val="28"/>
                <w:szCs w:val="28"/>
              </w:rPr>
            </w:pPr>
            <w:r>
              <w:rPr>
                <w:sz w:val="28"/>
                <w:szCs w:val="28"/>
              </w:rPr>
              <w:t>Р</w:t>
            </w:r>
            <w:r w:rsidRPr="00507DC4">
              <w:rPr>
                <w:sz w:val="28"/>
                <w:szCs w:val="28"/>
              </w:rPr>
              <w:t>озроб</w:t>
            </w:r>
            <w:r>
              <w:rPr>
                <w:sz w:val="28"/>
                <w:szCs w:val="28"/>
              </w:rPr>
              <w:t>ка</w:t>
            </w:r>
            <w:r w:rsidRPr="00507DC4">
              <w:rPr>
                <w:sz w:val="28"/>
                <w:szCs w:val="28"/>
              </w:rPr>
              <w:t xml:space="preserve"> та організаці</w:t>
            </w:r>
            <w:r>
              <w:rPr>
                <w:sz w:val="28"/>
                <w:szCs w:val="28"/>
              </w:rPr>
              <w:t>я</w:t>
            </w:r>
            <w:r w:rsidRPr="00507DC4">
              <w:rPr>
                <w:sz w:val="28"/>
                <w:szCs w:val="28"/>
              </w:rPr>
              <w:t xml:space="preserve"> здійснення заходів щодо евакуації населення із зон надзвичайних ситуацій та зон можливих бойових дій в особливий період.</w:t>
            </w:r>
          </w:p>
          <w:p w:rsidR="00507DC4" w:rsidRPr="00507DC4" w:rsidRDefault="00507DC4" w:rsidP="00457ABB">
            <w:pPr>
              <w:autoSpaceDE w:val="0"/>
              <w:autoSpaceDN w:val="0"/>
              <w:adjustRightInd w:val="0"/>
              <w:ind w:firstLine="425"/>
              <w:contextualSpacing/>
              <w:jc w:val="both"/>
              <w:rPr>
                <w:sz w:val="28"/>
                <w:szCs w:val="28"/>
              </w:rPr>
            </w:pPr>
            <w:r>
              <w:rPr>
                <w:sz w:val="28"/>
                <w:szCs w:val="28"/>
              </w:rPr>
              <w:t>У</w:t>
            </w:r>
            <w:r w:rsidRPr="00507DC4">
              <w:rPr>
                <w:sz w:val="28"/>
                <w:szCs w:val="28"/>
              </w:rPr>
              <w:t>часть, спільно з центральними органами виконавчої влади, що реалізують державну політику у сфері цивільного захисту, в проведенні  контролю за створенням фонду захисних споруд цивільного захисту, готовністю його об’єктів до використання за призначенням.</w:t>
            </w:r>
          </w:p>
          <w:p w:rsidR="009F3ADA" w:rsidRPr="00507DC4" w:rsidRDefault="00507DC4" w:rsidP="00457ABB">
            <w:pPr>
              <w:autoSpaceDE w:val="0"/>
              <w:autoSpaceDN w:val="0"/>
              <w:adjustRightInd w:val="0"/>
              <w:ind w:firstLine="425"/>
              <w:contextualSpacing/>
              <w:jc w:val="both"/>
              <w:rPr>
                <w:sz w:val="28"/>
                <w:szCs w:val="28"/>
              </w:rPr>
            </w:pPr>
            <w:r w:rsidRPr="00507DC4">
              <w:rPr>
                <w:sz w:val="28"/>
                <w:szCs w:val="28"/>
              </w:rPr>
              <w:t>Здійсн</w:t>
            </w:r>
            <w:r>
              <w:rPr>
                <w:sz w:val="28"/>
                <w:szCs w:val="28"/>
              </w:rPr>
              <w:t>ення</w:t>
            </w:r>
            <w:r w:rsidRPr="00507DC4">
              <w:rPr>
                <w:sz w:val="28"/>
                <w:szCs w:val="28"/>
              </w:rPr>
              <w:t xml:space="preserve"> перевірки органів управління та сил міської </w:t>
            </w:r>
            <w:proofErr w:type="spellStart"/>
            <w:r w:rsidRPr="00507DC4">
              <w:rPr>
                <w:sz w:val="28"/>
                <w:szCs w:val="28"/>
              </w:rPr>
              <w:t>субланки</w:t>
            </w:r>
            <w:proofErr w:type="spellEnd"/>
            <w:r w:rsidRPr="00507DC4">
              <w:rPr>
                <w:sz w:val="28"/>
                <w:szCs w:val="28"/>
              </w:rPr>
              <w:t>, а також підприємств, установ та організацій міста незалежно від форми власності і підпорядкування, щодо реалізації заходів державної політики у сфері цивільного захисту населення і території міста від надзвичайних ситуацій техногенного та природного характеру.</w:t>
            </w:r>
          </w:p>
        </w:tc>
      </w:tr>
    </w:tbl>
    <w:p w:rsidR="0051658F" w:rsidRPr="00457ABB" w:rsidRDefault="0051658F" w:rsidP="0051658F">
      <w:pPr>
        <w:rPr>
          <w:sz w:val="16"/>
          <w:szCs w:val="16"/>
        </w:rPr>
      </w:pPr>
    </w:p>
    <w:p w:rsidR="0051658F" w:rsidRPr="00E1511B" w:rsidRDefault="009F3ADA" w:rsidP="009C2449">
      <w:pPr>
        <w:ind w:firstLine="567"/>
        <w:jc w:val="both"/>
        <w:rPr>
          <w:i/>
          <w:iCs/>
          <w:sz w:val="28"/>
          <w:szCs w:val="28"/>
        </w:rPr>
      </w:pPr>
      <w:r w:rsidRPr="00920D9C">
        <w:rPr>
          <w:b/>
          <w:bCs/>
          <w:i/>
          <w:sz w:val="28"/>
          <w:szCs w:val="28"/>
        </w:rPr>
        <w:t xml:space="preserve">Відповідальні </w:t>
      </w:r>
      <w:r w:rsidR="006B09F3" w:rsidRPr="00E1511B">
        <w:rPr>
          <w:b/>
          <w:bCs/>
          <w:i/>
          <w:sz w:val="28"/>
          <w:szCs w:val="28"/>
        </w:rPr>
        <w:t>виконавці</w:t>
      </w:r>
      <w:r w:rsidRPr="00E1511B">
        <w:rPr>
          <w:b/>
          <w:bCs/>
          <w:i/>
          <w:sz w:val="28"/>
          <w:szCs w:val="28"/>
        </w:rPr>
        <w:t xml:space="preserve">: </w:t>
      </w:r>
      <w:r w:rsidRPr="00E1511B">
        <w:rPr>
          <w:bCs/>
          <w:i/>
          <w:sz w:val="28"/>
          <w:szCs w:val="28"/>
        </w:rPr>
        <w:t xml:space="preserve">відділ взаємодії з правоохоронними органами, запобігання та виявлення корупції, мобілізаційної, оборонної та спеціальної   роботи </w:t>
      </w:r>
      <w:r w:rsidR="00F21746" w:rsidRPr="00E1511B">
        <w:rPr>
          <w:bCs/>
          <w:i/>
          <w:sz w:val="28"/>
          <w:szCs w:val="28"/>
        </w:rPr>
        <w:t xml:space="preserve">Чернігівської </w:t>
      </w:r>
      <w:r w:rsidRPr="00E1511B">
        <w:rPr>
          <w:bCs/>
          <w:i/>
          <w:sz w:val="28"/>
          <w:szCs w:val="28"/>
        </w:rPr>
        <w:t xml:space="preserve">міської ради, </w:t>
      </w:r>
      <w:r w:rsidR="00E1511B" w:rsidRPr="00E1511B">
        <w:rPr>
          <w:bCs/>
          <w:i/>
          <w:sz w:val="28"/>
          <w:szCs w:val="28"/>
        </w:rPr>
        <w:t>управління</w:t>
      </w:r>
      <w:r w:rsidRPr="00E1511B">
        <w:rPr>
          <w:bCs/>
          <w:i/>
          <w:sz w:val="28"/>
          <w:szCs w:val="28"/>
        </w:rPr>
        <w:t xml:space="preserve"> з питань надзвичайних ситуацій та цивільного захисту населення</w:t>
      </w:r>
      <w:r w:rsidR="00F21746" w:rsidRPr="00E1511B">
        <w:rPr>
          <w:bCs/>
          <w:i/>
          <w:sz w:val="28"/>
          <w:szCs w:val="28"/>
        </w:rPr>
        <w:t xml:space="preserve"> Чернігівської</w:t>
      </w:r>
      <w:r w:rsidR="00353788" w:rsidRPr="00E1511B">
        <w:rPr>
          <w:bCs/>
          <w:i/>
          <w:sz w:val="28"/>
          <w:szCs w:val="28"/>
        </w:rPr>
        <w:t xml:space="preserve"> міської ради, </w:t>
      </w:r>
      <w:r w:rsidRPr="00E1511B">
        <w:rPr>
          <w:i/>
          <w:iCs/>
          <w:sz w:val="28"/>
          <w:szCs w:val="28"/>
        </w:rPr>
        <w:t>управління житлово-комуналь</w:t>
      </w:r>
      <w:r w:rsidR="00353788" w:rsidRPr="00E1511B">
        <w:rPr>
          <w:i/>
          <w:iCs/>
          <w:sz w:val="28"/>
          <w:szCs w:val="28"/>
        </w:rPr>
        <w:t xml:space="preserve">ного господарства </w:t>
      </w:r>
      <w:r w:rsidR="00F21746" w:rsidRPr="00E1511B">
        <w:rPr>
          <w:i/>
          <w:iCs/>
          <w:sz w:val="28"/>
          <w:szCs w:val="28"/>
        </w:rPr>
        <w:t xml:space="preserve">Чернігівської </w:t>
      </w:r>
      <w:r w:rsidRPr="00E1511B">
        <w:rPr>
          <w:i/>
          <w:iCs/>
          <w:sz w:val="28"/>
          <w:szCs w:val="28"/>
        </w:rPr>
        <w:t>міської ради,</w:t>
      </w:r>
      <w:r w:rsidR="00353788" w:rsidRPr="00E1511B">
        <w:rPr>
          <w:i/>
          <w:iCs/>
          <w:sz w:val="28"/>
          <w:szCs w:val="28"/>
        </w:rPr>
        <w:t xml:space="preserve"> фінансове управління </w:t>
      </w:r>
      <w:r w:rsidR="00F21746" w:rsidRPr="00E1511B">
        <w:rPr>
          <w:i/>
          <w:iCs/>
          <w:sz w:val="28"/>
          <w:szCs w:val="28"/>
        </w:rPr>
        <w:t xml:space="preserve">Чернігівської </w:t>
      </w:r>
      <w:r w:rsidR="00353788" w:rsidRPr="00E1511B">
        <w:rPr>
          <w:i/>
          <w:iCs/>
          <w:sz w:val="28"/>
          <w:szCs w:val="28"/>
        </w:rPr>
        <w:t xml:space="preserve">міської ради, інші структурні підрозділи  та комунальні підприємства </w:t>
      </w:r>
      <w:r w:rsidR="00F21746" w:rsidRPr="00E1511B">
        <w:rPr>
          <w:i/>
          <w:iCs/>
          <w:sz w:val="28"/>
          <w:szCs w:val="28"/>
        </w:rPr>
        <w:t xml:space="preserve">Чернігівської </w:t>
      </w:r>
      <w:r w:rsidR="00353788" w:rsidRPr="00E1511B">
        <w:rPr>
          <w:i/>
          <w:iCs/>
          <w:sz w:val="28"/>
          <w:szCs w:val="28"/>
        </w:rPr>
        <w:t>міської ради</w:t>
      </w:r>
      <w:r w:rsidR="006B09F3" w:rsidRPr="00E1511B">
        <w:rPr>
          <w:i/>
          <w:iCs/>
          <w:sz w:val="28"/>
          <w:szCs w:val="28"/>
        </w:rPr>
        <w:t xml:space="preserve"> відповідно до компетенції</w:t>
      </w:r>
      <w:r w:rsidR="00353788" w:rsidRPr="00E1511B">
        <w:rPr>
          <w:i/>
          <w:iCs/>
          <w:sz w:val="28"/>
          <w:szCs w:val="28"/>
        </w:rPr>
        <w:t xml:space="preserve"> за своїми напрямками роботи.</w:t>
      </w:r>
    </w:p>
    <w:p w:rsidR="006B09F3" w:rsidRPr="00457ABB" w:rsidRDefault="006B09F3" w:rsidP="009C2449">
      <w:pPr>
        <w:ind w:firstLine="567"/>
        <w:jc w:val="both"/>
        <w:rPr>
          <w:i/>
          <w:sz w:val="28"/>
          <w:szCs w:val="28"/>
        </w:rPr>
      </w:pPr>
    </w:p>
    <w:p w:rsidR="008C0647" w:rsidRPr="00920D9C" w:rsidRDefault="008C0647" w:rsidP="00C01635">
      <w:pPr>
        <w:pStyle w:val="2"/>
        <w:ind w:right="141" w:firstLine="851"/>
        <w:jc w:val="both"/>
        <w:rPr>
          <w:rFonts w:ascii="Times New Roman" w:hAnsi="Times New Roman"/>
          <w:szCs w:val="28"/>
        </w:rPr>
      </w:pPr>
      <w:bookmarkStart w:id="43" w:name="_Toc148105932"/>
      <w:r w:rsidRPr="00920D9C">
        <w:rPr>
          <w:rFonts w:ascii="Times New Roman" w:hAnsi="Times New Roman"/>
          <w:szCs w:val="28"/>
        </w:rPr>
        <w:lastRenderedPageBreak/>
        <w:t>2.</w:t>
      </w:r>
      <w:r w:rsidR="00E15685" w:rsidRPr="00920D9C">
        <w:rPr>
          <w:rFonts w:ascii="Times New Roman" w:hAnsi="Times New Roman"/>
          <w:szCs w:val="28"/>
        </w:rPr>
        <w:t>2</w:t>
      </w:r>
      <w:r w:rsidRPr="00920D9C">
        <w:rPr>
          <w:rFonts w:ascii="Times New Roman" w:hAnsi="Times New Roman"/>
          <w:szCs w:val="28"/>
        </w:rPr>
        <w:t>.</w:t>
      </w:r>
      <w:r w:rsidR="001574B5" w:rsidRPr="00920D9C">
        <w:rPr>
          <w:rFonts w:ascii="Times New Roman" w:hAnsi="Times New Roman"/>
          <w:szCs w:val="28"/>
        </w:rPr>
        <w:t xml:space="preserve"> Житлово-комунальне господарство</w:t>
      </w:r>
      <w:r w:rsidR="00FD0630" w:rsidRPr="00920D9C">
        <w:rPr>
          <w:rFonts w:ascii="Times New Roman" w:hAnsi="Times New Roman"/>
          <w:szCs w:val="28"/>
        </w:rPr>
        <w:t xml:space="preserve"> та благоустрій. Дорожнє господарство.</w:t>
      </w:r>
      <w:r w:rsidR="001574B5" w:rsidRPr="00920D9C">
        <w:rPr>
          <w:rFonts w:ascii="Times New Roman" w:hAnsi="Times New Roman"/>
          <w:szCs w:val="28"/>
        </w:rPr>
        <w:t xml:space="preserve"> </w:t>
      </w:r>
      <w:r w:rsidR="00FD0630" w:rsidRPr="00920D9C">
        <w:rPr>
          <w:rFonts w:ascii="Times New Roman" w:hAnsi="Times New Roman"/>
          <w:szCs w:val="28"/>
        </w:rPr>
        <w:t>О</w:t>
      </w:r>
      <w:r w:rsidR="001574B5" w:rsidRPr="00920D9C">
        <w:rPr>
          <w:rFonts w:ascii="Times New Roman" w:hAnsi="Times New Roman"/>
          <w:szCs w:val="28"/>
        </w:rPr>
        <w:t>хорона навколишнього природного середовища</w:t>
      </w:r>
      <w:bookmarkEnd w:id="43"/>
    </w:p>
    <w:p w:rsidR="007F2873" w:rsidRPr="000E7981" w:rsidRDefault="007F2873" w:rsidP="007F2873">
      <w:pPr>
        <w:rPr>
          <w:sz w:val="12"/>
          <w:szCs w:val="12"/>
        </w:rPr>
      </w:pPr>
    </w:p>
    <w:p w:rsidR="00F86F0E" w:rsidRPr="00920D9C" w:rsidRDefault="00513005" w:rsidP="00F86F0E">
      <w:pPr>
        <w:widowControl w:val="0"/>
        <w:spacing w:line="257" w:lineRule="auto"/>
        <w:ind w:right="141" w:firstLine="567"/>
        <w:jc w:val="both"/>
        <w:rPr>
          <w:sz w:val="28"/>
          <w:szCs w:val="28"/>
          <w:lang w:eastAsia="uk-UA" w:bidi="uk-UA"/>
        </w:rPr>
      </w:pPr>
      <w:r w:rsidRPr="00920D9C">
        <w:rPr>
          <w:b/>
          <w:i/>
          <w:sz w:val="28"/>
          <w:szCs w:val="28"/>
        </w:rPr>
        <w:t>Головна мета на 202</w:t>
      </w:r>
      <w:r w:rsidR="008841D1" w:rsidRPr="00920D9C">
        <w:rPr>
          <w:b/>
          <w:i/>
          <w:sz w:val="28"/>
          <w:szCs w:val="28"/>
        </w:rPr>
        <w:t>4</w:t>
      </w:r>
      <w:r w:rsidRPr="00920D9C">
        <w:rPr>
          <w:b/>
          <w:i/>
          <w:sz w:val="28"/>
          <w:szCs w:val="28"/>
        </w:rPr>
        <w:t xml:space="preserve"> рік </w:t>
      </w:r>
      <w:r w:rsidR="002F67B7" w:rsidRPr="00920D9C">
        <w:rPr>
          <w:b/>
          <w:i/>
          <w:sz w:val="28"/>
          <w:szCs w:val="28"/>
        </w:rPr>
        <w:t>–</w:t>
      </w:r>
      <w:r w:rsidR="00E11022" w:rsidRPr="00920D9C">
        <w:rPr>
          <w:b/>
          <w:i/>
          <w:sz w:val="28"/>
          <w:szCs w:val="28"/>
        </w:rPr>
        <w:t xml:space="preserve"> </w:t>
      </w:r>
      <w:r w:rsidR="007E3F55" w:rsidRPr="00920D9C">
        <w:rPr>
          <w:sz w:val="28"/>
          <w:szCs w:val="28"/>
          <w:lang w:eastAsia="uk-UA" w:bidi="uk-UA"/>
        </w:rPr>
        <w:t xml:space="preserve">задоволення потреб населення у наданні житлово-комунальних послуг належної якості, </w:t>
      </w:r>
      <w:r w:rsidR="006B09F3" w:rsidRPr="00920D9C">
        <w:rPr>
          <w:sz w:val="28"/>
          <w:szCs w:val="28"/>
          <w:lang w:eastAsia="uk-UA" w:bidi="uk-UA"/>
        </w:rPr>
        <w:t xml:space="preserve">відновлення та </w:t>
      </w:r>
      <w:r w:rsidR="00E11022" w:rsidRPr="00920D9C">
        <w:rPr>
          <w:sz w:val="28"/>
          <w:szCs w:val="28"/>
        </w:rPr>
        <w:t xml:space="preserve">розвиток інфраструктури міста, </w:t>
      </w:r>
      <w:r w:rsidR="00834702" w:rsidRPr="00920D9C">
        <w:rPr>
          <w:sz w:val="28"/>
          <w:szCs w:val="28"/>
        </w:rPr>
        <w:t>забезпечення безпечного руху транспортних засобів міськими авто</w:t>
      </w:r>
      <w:r w:rsidR="00612D75" w:rsidRPr="00920D9C">
        <w:rPr>
          <w:sz w:val="28"/>
          <w:szCs w:val="28"/>
        </w:rPr>
        <w:t>шляхами</w:t>
      </w:r>
      <w:r w:rsidR="00834702" w:rsidRPr="00920D9C">
        <w:rPr>
          <w:sz w:val="28"/>
          <w:szCs w:val="28"/>
        </w:rPr>
        <w:t xml:space="preserve">, </w:t>
      </w:r>
      <w:r w:rsidR="00540479" w:rsidRPr="00920D9C">
        <w:rPr>
          <w:sz w:val="28"/>
          <w:szCs w:val="28"/>
        </w:rPr>
        <w:t>підтримання</w:t>
      </w:r>
      <w:r w:rsidR="007E435A" w:rsidRPr="00920D9C">
        <w:rPr>
          <w:sz w:val="28"/>
          <w:szCs w:val="28"/>
        </w:rPr>
        <w:t xml:space="preserve"> та</w:t>
      </w:r>
      <w:r w:rsidR="00F86F0E" w:rsidRPr="00920D9C">
        <w:rPr>
          <w:sz w:val="28"/>
          <w:szCs w:val="28"/>
        </w:rPr>
        <w:t xml:space="preserve"> </w:t>
      </w:r>
      <w:r w:rsidR="00117418" w:rsidRPr="00920D9C">
        <w:rPr>
          <w:sz w:val="28"/>
        </w:rPr>
        <w:t>покращання екологічної ситуації на території міста</w:t>
      </w:r>
    </w:p>
    <w:p w:rsidR="003C1707" w:rsidRPr="00457ABB" w:rsidRDefault="003C1707" w:rsidP="00F86F0E">
      <w:pPr>
        <w:ind w:firstLine="708"/>
        <w:jc w:val="both"/>
        <w:rPr>
          <w:b/>
          <w:bCs/>
          <w:i/>
          <w:sz w:val="20"/>
          <w:szCs w:val="20"/>
          <w:highlight w:val="yellow"/>
        </w:rPr>
      </w:pPr>
    </w:p>
    <w:tbl>
      <w:tblPr>
        <w:tblStyle w:val="a5"/>
        <w:tblW w:w="5000" w:type="pct"/>
        <w:tblLook w:val="04A0" w:firstRow="1" w:lastRow="0" w:firstColumn="1" w:lastColumn="0" w:noHBand="0" w:noVBand="1"/>
      </w:tblPr>
      <w:tblGrid>
        <w:gridCol w:w="4926"/>
        <w:gridCol w:w="5213"/>
      </w:tblGrid>
      <w:tr w:rsidR="00457ABB" w:rsidRPr="00920D9C" w:rsidTr="00457ABB">
        <w:tc>
          <w:tcPr>
            <w:tcW w:w="2429" w:type="pct"/>
          </w:tcPr>
          <w:p w:rsidR="003C1707" w:rsidRPr="00920D9C" w:rsidRDefault="003C1707" w:rsidP="00A0034F">
            <w:pPr>
              <w:ind w:right="141" w:firstLine="851"/>
              <w:rPr>
                <w:b/>
                <w:bCs/>
                <w:i/>
                <w:sz w:val="28"/>
                <w:szCs w:val="28"/>
              </w:rPr>
            </w:pPr>
            <w:r w:rsidRPr="00920D9C">
              <w:rPr>
                <w:b/>
                <w:bCs/>
                <w:i/>
                <w:sz w:val="28"/>
                <w:szCs w:val="28"/>
              </w:rPr>
              <w:t>Основні завдання:</w:t>
            </w:r>
          </w:p>
        </w:tc>
        <w:tc>
          <w:tcPr>
            <w:tcW w:w="2571" w:type="pct"/>
          </w:tcPr>
          <w:p w:rsidR="003C1707" w:rsidRPr="00920D9C" w:rsidRDefault="003C1707" w:rsidP="00A0034F">
            <w:pPr>
              <w:ind w:right="141"/>
              <w:jc w:val="center"/>
              <w:rPr>
                <w:b/>
                <w:bCs/>
                <w:i/>
                <w:sz w:val="28"/>
                <w:szCs w:val="28"/>
              </w:rPr>
            </w:pPr>
            <w:r w:rsidRPr="00920D9C">
              <w:rPr>
                <w:b/>
                <w:bCs/>
                <w:i/>
                <w:sz w:val="28"/>
                <w:szCs w:val="28"/>
              </w:rPr>
              <w:t>Заходи з реалізації основних завдань:</w:t>
            </w:r>
          </w:p>
        </w:tc>
      </w:tr>
      <w:tr w:rsidR="00F414E9" w:rsidRPr="008841D1" w:rsidTr="00457ABB">
        <w:tc>
          <w:tcPr>
            <w:tcW w:w="2429" w:type="pct"/>
          </w:tcPr>
          <w:p w:rsidR="00F05F63" w:rsidRDefault="00F05F63" w:rsidP="00A0034F">
            <w:pPr>
              <w:widowControl w:val="0"/>
              <w:ind w:right="141" w:firstLine="567"/>
              <w:jc w:val="both"/>
              <w:rPr>
                <w:sz w:val="28"/>
                <w:szCs w:val="28"/>
                <w:lang w:eastAsia="uk-UA" w:bidi="uk-UA"/>
              </w:rPr>
            </w:pPr>
            <w:r w:rsidRPr="008841D1">
              <w:rPr>
                <w:sz w:val="28"/>
                <w:szCs w:val="28"/>
                <w:lang w:eastAsia="uk-UA" w:bidi="uk-UA"/>
              </w:rPr>
              <w:t>Відбудова та стабільне функціонування критичної інфраструктури, житлово-комунального господарства.</w:t>
            </w:r>
          </w:p>
          <w:p w:rsidR="00E11022" w:rsidRPr="008841D1" w:rsidRDefault="00E11022" w:rsidP="00A0034F">
            <w:pPr>
              <w:widowControl w:val="0"/>
              <w:ind w:right="141" w:firstLine="567"/>
              <w:jc w:val="both"/>
              <w:rPr>
                <w:sz w:val="28"/>
                <w:szCs w:val="28"/>
                <w:lang w:eastAsia="uk-UA" w:bidi="uk-UA"/>
              </w:rPr>
            </w:pPr>
            <w:r w:rsidRPr="008841D1">
              <w:rPr>
                <w:sz w:val="28"/>
                <w:szCs w:val="28"/>
                <w:lang w:eastAsia="uk-UA" w:bidi="uk-UA"/>
              </w:rPr>
              <w:t>Сприяння збереженню та утриманню у належному технічному стані житлового фонду міста</w:t>
            </w:r>
            <w:r w:rsidR="006B09F3" w:rsidRPr="008841D1">
              <w:rPr>
                <w:sz w:val="28"/>
                <w:szCs w:val="28"/>
                <w:lang w:eastAsia="uk-UA" w:bidi="uk-UA"/>
              </w:rPr>
              <w:t xml:space="preserve"> в тому числі в особливий період</w:t>
            </w:r>
            <w:r w:rsidRPr="008841D1">
              <w:rPr>
                <w:sz w:val="28"/>
                <w:szCs w:val="28"/>
                <w:lang w:eastAsia="uk-UA" w:bidi="uk-UA"/>
              </w:rPr>
              <w:t>.</w:t>
            </w:r>
          </w:p>
          <w:p w:rsidR="00A71A4D" w:rsidRPr="008841D1" w:rsidRDefault="00A71A4D" w:rsidP="00A0034F">
            <w:pPr>
              <w:widowControl w:val="0"/>
              <w:ind w:right="141" w:firstLine="567"/>
              <w:jc w:val="both"/>
              <w:rPr>
                <w:sz w:val="28"/>
                <w:szCs w:val="28"/>
                <w:lang w:eastAsia="uk-UA" w:bidi="uk-UA"/>
              </w:rPr>
            </w:pPr>
            <w:r w:rsidRPr="008841D1">
              <w:rPr>
                <w:sz w:val="28"/>
                <w:szCs w:val="28"/>
                <w:lang w:eastAsia="uk-UA" w:bidi="uk-UA"/>
              </w:rPr>
              <w:t>Р</w:t>
            </w:r>
            <w:r w:rsidR="003C1707" w:rsidRPr="008841D1">
              <w:rPr>
                <w:sz w:val="28"/>
                <w:szCs w:val="28"/>
                <w:lang w:eastAsia="uk-UA" w:bidi="uk-UA"/>
              </w:rPr>
              <w:t>озвиток сучасних форм самоорганізації населення</w:t>
            </w:r>
            <w:r w:rsidR="00A93106" w:rsidRPr="008841D1">
              <w:rPr>
                <w:sz w:val="28"/>
                <w:szCs w:val="28"/>
                <w:lang w:eastAsia="uk-UA" w:bidi="uk-UA"/>
              </w:rPr>
              <w:t xml:space="preserve"> в утриманні житлового фонду</w:t>
            </w:r>
            <w:r w:rsidR="00C258C8" w:rsidRPr="008841D1">
              <w:rPr>
                <w:sz w:val="28"/>
                <w:szCs w:val="28"/>
                <w:lang w:eastAsia="uk-UA" w:bidi="uk-UA"/>
              </w:rPr>
              <w:t>.</w:t>
            </w:r>
            <w:r w:rsidR="00857B02" w:rsidRPr="008841D1">
              <w:rPr>
                <w:sz w:val="28"/>
                <w:szCs w:val="28"/>
                <w:lang w:eastAsia="uk-UA" w:bidi="uk-UA"/>
              </w:rPr>
              <w:t xml:space="preserve"> </w:t>
            </w:r>
          </w:p>
          <w:p w:rsidR="00E11022" w:rsidRPr="008841D1" w:rsidRDefault="00E11022" w:rsidP="00E11022">
            <w:pPr>
              <w:widowControl w:val="0"/>
              <w:ind w:right="141" w:firstLine="567"/>
              <w:jc w:val="both"/>
              <w:rPr>
                <w:sz w:val="28"/>
                <w:szCs w:val="28"/>
                <w:lang w:eastAsia="uk-UA" w:bidi="uk-UA"/>
              </w:rPr>
            </w:pPr>
            <w:r w:rsidRPr="008841D1">
              <w:rPr>
                <w:sz w:val="28"/>
                <w:szCs w:val="28"/>
                <w:lang w:eastAsia="uk-UA" w:bidi="uk-UA"/>
              </w:rPr>
              <w:t>Забезпечення надання якісних житлово-комунальних послуг в усіх районах міста.</w:t>
            </w:r>
          </w:p>
          <w:p w:rsidR="003C1707" w:rsidRPr="008841D1" w:rsidRDefault="006B09F3" w:rsidP="00A0034F">
            <w:pPr>
              <w:widowControl w:val="0"/>
              <w:ind w:right="141" w:firstLine="567"/>
              <w:jc w:val="both"/>
              <w:rPr>
                <w:sz w:val="28"/>
                <w:szCs w:val="28"/>
                <w:lang w:eastAsia="uk-UA" w:bidi="uk-UA"/>
              </w:rPr>
            </w:pPr>
            <w:r w:rsidRPr="008841D1">
              <w:rPr>
                <w:sz w:val="28"/>
                <w:szCs w:val="28"/>
                <w:lang w:eastAsia="uk-UA" w:bidi="uk-UA"/>
              </w:rPr>
              <w:t>Відновлення та п</w:t>
            </w:r>
            <w:r w:rsidR="003C1707" w:rsidRPr="008841D1">
              <w:rPr>
                <w:sz w:val="28"/>
                <w:szCs w:val="28"/>
                <w:lang w:eastAsia="uk-UA" w:bidi="uk-UA"/>
              </w:rPr>
              <w:t>окращення технічного стану доріг</w:t>
            </w:r>
            <w:r w:rsidR="00A71A4D" w:rsidRPr="008841D1">
              <w:rPr>
                <w:sz w:val="28"/>
                <w:szCs w:val="28"/>
                <w:lang w:eastAsia="uk-UA" w:bidi="uk-UA"/>
              </w:rPr>
              <w:t xml:space="preserve"> та покриття тротуарів</w:t>
            </w:r>
            <w:r w:rsidR="009D17F2" w:rsidRPr="008841D1">
              <w:rPr>
                <w:sz w:val="28"/>
                <w:szCs w:val="28"/>
                <w:lang w:eastAsia="uk-UA" w:bidi="uk-UA"/>
              </w:rPr>
              <w:t>.</w:t>
            </w:r>
          </w:p>
          <w:p w:rsidR="00646BE1" w:rsidRPr="008841D1" w:rsidRDefault="00A942E6" w:rsidP="00A0034F">
            <w:pPr>
              <w:widowControl w:val="0"/>
              <w:spacing w:line="257" w:lineRule="auto"/>
              <w:ind w:right="141" w:firstLine="567"/>
              <w:jc w:val="both"/>
              <w:rPr>
                <w:sz w:val="28"/>
                <w:szCs w:val="28"/>
                <w:lang w:eastAsia="uk-UA" w:bidi="uk-UA"/>
              </w:rPr>
            </w:pPr>
            <w:r w:rsidRPr="008841D1">
              <w:rPr>
                <w:sz w:val="28"/>
                <w:szCs w:val="28"/>
              </w:rPr>
              <w:t>Забезпечення безпечного руху транспортних засобів та пішоходів, з</w:t>
            </w:r>
            <w:r w:rsidR="00646BE1" w:rsidRPr="008841D1">
              <w:rPr>
                <w:sz w:val="28"/>
                <w:szCs w:val="28"/>
                <w:lang w:eastAsia="uk-UA" w:bidi="uk-UA"/>
              </w:rPr>
              <w:t>меншення концентрації дорожньо-транспортних пригод на аварійно-небезпечних ділянках.</w:t>
            </w:r>
          </w:p>
          <w:p w:rsidR="003C1707" w:rsidRPr="008841D1" w:rsidRDefault="003C1707" w:rsidP="00A0034F">
            <w:pPr>
              <w:widowControl w:val="0"/>
              <w:spacing w:line="1" w:lineRule="exact"/>
              <w:ind w:right="141" w:firstLine="567"/>
              <w:rPr>
                <w:rFonts w:eastAsia="Microsoft Sans Serif"/>
                <w:sz w:val="28"/>
                <w:szCs w:val="28"/>
                <w:highlight w:val="yellow"/>
                <w:lang w:eastAsia="uk-UA" w:bidi="uk-UA"/>
              </w:rPr>
            </w:pPr>
          </w:p>
          <w:p w:rsidR="003C1707" w:rsidRPr="008841D1" w:rsidRDefault="006B09F3" w:rsidP="00A0034F">
            <w:pPr>
              <w:widowControl w:val="0"/>
              <w:spacing w:line="257" w:lineRule="auto"/>
              <w:ind w:right="141" w:firstLine="567"/>
              <w:jc w:val="both"/>
              <w:rPr>
                <w:sz w:val="28"/>
                <w:szCs w:val="28"/>
                <w:highlight w:val="yellow"/>
                <w:lang w:eastAsia="uk-UA" w:bidi="uk-UA"/>
              </w:rPr>
            </w:pPr>
            <w:r w:rsidRPr="008841D1">
              <w:rPr>
                <w:sz w:val="28"/>
                <w:szCs w:val="28"/>
                <w:lang w:eastAsia="uk-UA" w:bidi="uk-UA"/>
              </w:rPr>
              <w:t xml:space="preserve">Забезпечення </w:t>
            </w:r>
            <w:r w:rsidR="003C1707" w:rsidRPr="008841D1">
              <w:rPr>
                <w:sz w:val="28"/>
                <w:szCs w:val="28"/>
                <w:lang w:eastAsia="uk-UA" w:bidi="uk-UA"/>
              </w:rPr>
              <w:t xml:space="preserve"> як</w:t>
            </w:r>
            <w:r w:rsidRPr="008841D1">
              <w:rPr>
                <w:sz w:val="28"/>
                <w:szCs w:val="28"/>
                <w:lang w:eastAsia="uk-UA" w:bidi="uk-UA"/>
              </w:rPr>
              <w:t>існої</w:t>
            </w:r>
            <w:r w:rsidR="003C1707" w:rsidRPr="008841D1">
              <w:rPr>
                <w:sz w:val="28"/>
                <w:szCs w:val="28"/>
                <w:lang w:eastAsia="uk-UA" w:bidi="uk-UA"/>
              </w:rPr>
              <w:t xml:space="preserve"> роботи системи зливової каналізації</w:t>
            </w:r>
            <w:r w:rsidR="009D17F2" w:rsidRPr="008841D1">
              <w:rPr>
                <w:sz w:val="28"/>
                <w:szCs w:val="28"/>
                <w:lang w:eastAsia="uk-UA" w:bidi="uk-UA"/>
              </w:rPr>
              <w:t>.</w:t>
            </w:r>
          </w:p>
          <w:p w:rsidR="00B94677" w:rsidRPr="008841D1" w:rsidRDefault="006B09F3" w:rsidP="00A0034F">
            <w:pPr>
              <w:widowControl w:val="0"/>
              <w:spacing w:line="257" w:lineRule="auto"/>
              <w:ind w:right="141" w:firstLine="567"/>
              <w:jc w:val="both"/>
              <w:rPr>
                <w:sz w:val="28"/>
                <w:szCs w:val="28"/>
                <w:lang w:eastAsia="uk-UA" w:bidi="uk-UA"/>
              </w:rPr>
            </w:pPr>
            <w:r w:rsidRPr="008841D1">
              <w:rPr>
                <w:sz w:val="28"/>
                <w:szCs w:val="28"/>
                <w:lang w:eastAsia="uk-UA" w:bidi="uk-UA"/>
              </w:rPr>
              <w:t>Забезпечення</w:t>
            </w:r>
            <w:r w:rsidR="00B94677" w:rsidRPr="008841D1">
              <w:rPr>
                <w:sz w:val="28"/>
                <w:szCs w:val="28"/>
                <w:lang w:eastAsia="uk-UA" w:bidi="uk-UA"/>
              </w:rPr>
              <w:t xml:space="preserve"> зовнішнього освітлення міста.</w:t>
            </w:r>
          </w:p>
          <w:p w:rsidR="00625E05" w:rsidRPr="008841D1" w:rsidRDefault="00625E05" w:rsidP="00A0034F">
            <w:pPr>
              <w:widowControl w:val="0"/>
              <w:spacing w:line="257" w:lineRule="auto"/>
              <w:ind w:right="141" w:firstLine="567"/>
              <w:jc w:val="both"/>
              <w:rPr>
                <w:sz w:val="28"/>
                <w:szCs w:val="28"/>
                <w:lang w:eastAsia="uk-UA" w:bidi="uk-UA"/>
              </w:rPr>
            </w:pPr>
            <w:r w:rsidRPr="008841D1">
              <w:rPr>
                <w:sz w:val="28"/>
                <w:szCs w:val="28"/>
                <w:lang w:eastAsia="uk-UA" w:bidi="uk-UA"/>
              </w:rPr>
              <w:t>Підвищення екологічної безпеки.</w:t>
            </w:r>
          </w:p>
          <w:p w:rsidR="00055ED9" w:rsidRPr="008841D1" w:rsidRDefault="00055ED9" w:rsidP="00A0034F">
            <w:pPr>
              <w:widowControl w:val="0"/>
              <w:spacing w:line="257" w:lineRule="auto"/>
              <w:ind w:right="141" w:firstLine="567"/>
              <w:jc w:val="both"/>
              <w:rPr>
                <w:sz w:val="28"/>
                <w:szCs w:val="28"/>
                <w:lang w:eastAsia="uk-UA" w:bidi="uk-UA"/>
              </w:rPr>
            </w:pPr>
            <w:r w:rsidRPr="008841D1">
              <w:rPr>
                <w:sz w:val="28"/>
                <w:szCs w:val="28"/>
                <w:lang w:eastAsia="uk-UA" w:bidi="uk-UA"/>
              </w:rPr>
              <w:t>Адаптація до зміни клімату.</w:t>
            </w:r>
          </w:p>
          <w:p w:rsidR="003C1707" w:rsidRPr="008841D1" w:rsidRDefault="00F86F0E" w:rsidP="00F86F0E">
            <w:pPr>
              <w:ind w:right="141" w:firstLine="567"/>
              <w:jc w:val="both"/>
              <w:rPr>
                <w:sz w:val="28"/>
                <w:szCs w:val="28"/>
                <w:lang w:eastAsia="uk-UA" w:bidi="uk-UA"/>
              </w:rPr>
            </w:pPr>
            <w:r w:rsidRPr="008841D1">
              <w:rPr>
                <w:sz w:val="28"/>
                <w:szCs w:val="28"/>
              </w:rPr>
              <w:t>Відновлення і захист с</w:t>
            </w:r>
            <w:r w:rsidRPr="008841D1">
              <w:rPr>
                <w:sz w:val="28"/>
                <w:szCs w:val="28"/>
                <w:lang w:eastAsia="uk-UA" w:bidi="uk-UA"/>
              </w:rPr>
              <w:t>приятливого для життєдіяльності населення навколишнього природного середовища.</w:t>
            </w:r>
          </w:p>
          <w:p w:rsidR="00055ED9" w:rsidRPr="008841D1" w:rsidRDefault="00055ED9" w:rsidP="00F86F0E">
            <w:pPr>
              <w:ind w:right="141" w:firstLine="567"/>
              <w:jc w:val="both"/>
              <w:rPr>
                <w:highlight w:val="yellow"/>
              </w:rPr>
            </w:pPr>
          </w:p>
        </w:tc>
        <w:tc>
          <w:tcPr>
            <w:tcW w:w="2571" w:type="pct"/>
          </w:tcPr>
          <w:p w:rsidR="00E11022" w:rsidRDefault="00E11022" w:rsidP="00457ABB">
            <w:pPr>
              <w:widowControl w:val="0"/>
              <w:ind w:firstLine="460"/>
              <w:jc w:val="both"/>
              <w:rPr>
                <w:sz w:val="28"/>
                <w:szCs w:val="28"/>
                <w:lang w:eastAsia="uk-UA" w:bidi="uk-UA"/>
              </w:rPr>
            </w:pPr>
            <w:r w:rsidRPr="008841D1">
              <w:rPr>
                <w:sz w:val="28"/>
                <w:szCs w:val="28"/>
                <w:lang w:eastAsia="uk-UA" w:bidi="uk-UA"/>
              </w:rPr>
              <w:t xml:space="preserve">Проведення </w:t>
            </w:r>
            <w:r w:rsidR="00F313F9" w:rsidRPr="008841D1">
              <w:rPr>
                <w:sz w:val="28"/>
                <w:szCs w:val="28"/>
                <w:lang w:eastAsia="uk-UA" w:bidi="uk-UA"/>
              </w:rPr>
              <w:t xml:space="preserve">реконструкцій, </w:t>
            </w:r>
            <w:r w:rsidRPr="008841D1">
              <w:rPr>
                <w:sz w:val="28"/>
                <w:szCs w:val="28"/>
                <w:lang w:eastAsia="uk-UA" w:bidi="uk-UA"/>
              </w:rPr>
              <w:t>поточних та капітальних ремонтів об’єктів житлового господарства.</w:t>
            </w:r>
          </w:p>
          <w:p w:rsidR="00827E5A" w:rsidRPr="00827E5A" w:rsidRDefault="00827E5A" w:rsidP="00457ABB">
            <w:pPr>
              <w:widowControl w:val="0"/>
              <w:ind w:firstLine="460"/>
              <w:jc w:val="both"/>
              <w:rPr>
                <w:sz w:val="28"/>
                <w:szCs w:val="28"/>
                <w:lang w:eastAsia="uk-UA" w:bidi="uk-UA"/>
              </w:rPr>
            </w:pPr>
            <w:r>
              <w:rPr>
                <w:sz w:val="28"/>
                <w:szCs w:val="28"/>
                <w:lang w:eastAsia="uk-UA" w:bidi="uk-UA"/>
              </w:rPr>
              <w:t>Проведення аварійно-відновлювальних робіт об</w:t>
            </w:r>
            <w:r w:rsidRPr="00827E5A">
              <w:rPr>
                <w:sz w:val="28"/>
                <w:szCs w:val="28"/>
                <w:lang w:val="ru-RU" w:eastAsia="uk-UA" w:bidi="uk-UA"/>
              </w:rPr>
              <w:t>’</w:t>
            </w:r>
            <w:proofErr w:type="spellStart"/>
            <w:r>
              <w:rPr>
                <w:sz w:val="28"/>
                <w:szCs w:val="28"/>
                <w:lang w:eastAsia="uk-UA" w:bidi="uk-UA"/>
              </w:rPr>
              <w:t>єктів</w:t>
            </w:r>
            <w:proofErr w:type="spellEnd"/>
            <w:r>
              <w:rPr>
                <w:sz w:val="28"/>
                <w:szCs w:val="28"/>
                <w:lang w:eastAsia="uk-UA" w:bidi="uk-UA"/>
              </w:rPr>
              <w:t xml:space="preserve"> </w:t>
            </w:r>
            <w:r w:rsidRPr="00827E5A">
              <w:rPr>
                <w:sz w:val="28"/>
                <w:szCs w:val="28"/>
                <w:lang w:eastAsia="uk-UA" w:bidi="uk-UA"/>
              </w:rPr>
              <w:t>критичної інфраструктури</w:t>
            </w:r>
            <w:r>
              <w:rPr>
                <w:sz w:val="28"/>
                <w:szCs w:val="28"/>
                <w:lang w:eastAsia="uk-UA" w:bidi="uk-UA"/>
              </w:rPr>
              <w:t xml:space="preserve"> та</w:t>
            </w:r>
            <w:r w:rsidRPr="00827E5A">
              <w:rPr>
                <w:sz w:val="28"/>
                <w:szCs w:val="28"/>
                <w:lang w:eastAsia="uk-UA" w:bidi="uk-UA"/>
              </w:rPr>
              <w:t xml:space="preserve"> житлово-комунального господарства</w:t>
            </w:r>
            <w:r>
              <w:rPr>
                <w:sz w:val="28"/>
                <w:szCs w:val="28"/>
                <w:lang w:eastAsia="uk-UA" w:bidi="uk-UA"/>
              </w:rPr>
              <w:t xml:space="preserve"> </w:t>
            </w:r>
          </w:p>
          <w:p w:rsidR="00E11022" w:rsidRPr="008841D1" w:rsidRDefault="00E11022"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Сприяння створенню нових ОСББ, вуличних комітетів та інших форм самоорганізації населення.</w:t>
            </w:r>
          </w:p>
          <w:p w:rsidR="00D160F8" w:rsidRPr="008841D1" w:rsidRDefault="00EE05C2"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 xml:space="preserve">Придбання спеціалізованої та іншої техніки і обладнання </w:t>
            </w:r>
            <w:r w:rsidR="00D160F8" w:rsidRPr="008841D1">
              <w:rPr>
                <w:rFonts w:ascii="TimesNewRomanPSMT" w:hAnsi="TimesNewRomanPSMT" w:cs="TimesNewRomanPSMT"/>
                <w:sz w:val="28"/>
                <w:szCs w:val="28"/>
              </w:rPr>
              <w:t>для комунальних підприємств</w:t>
            </w:r>
            <w:r w:rsidR="006B09F3" w:rsidRPr="008841D1">
              <w:rPr>
                <w:rFonts w:ascii="TimesNewRomanPSMT" w:hAnsi="TimesNewRomanPSMT" w:cs="TimesNewRomanPSMT"/>
                <w:sz w:val="28"/>
                <w:szCs w:val="28"/>
              </w:rPr>
              <w:t xml:space="preserve"> Чернігівської</w:t>
            </w:r>
            <w:r w:rsidR="00D160F8" w:rsidRPr="008841D1">
              <w:rPr>
                <w:rFonts w:ascii="TimesNewRomanPSMT" w:hAnsi="TimesNewRomanPSMT" w:cs="TimesNewRomanPSMT"/>
                <w:sz w:val="28"/>
                <w:szCs w:val="28"/>
              </w:rPr>
              <w:t xml:space="preserve"> міської ради.</w:t>
            </w:r>
          </w:p>
          <w:p w:rsidR="00372B1E" w:rsidRPr="008841D1" w:rsidRDefault="00372B1E"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Реконструкція, капітальний ремонт асфальтобетонного дорожнього покриття вулично-дорожньої мережі</w:t>
            </w:r>
            <w:r w:rsidR="00E04C09" w:rsidRPr="008841D1">
              <w:rPr>
                <w:rFonts w:ascii="TimesNewRomanPSMT" w:hAnsi="TimesNewRomanPSMT" w:cs="TimesNewRomanPSMT"/>
                <w:sz w:val="28"/>
                <w:szCs w:val="28"/>
              </w:rPr>
              <w:t xml:space="preserve"> з урахуванням необхідності </w:t>
            </w:r>
            <w:r w:rsidR="000839E0" w:rsidRPr="008841D1">
              <w:rPr>
                <w:rFonts w:ascii="TimesNewRomanPSMT" w:hAnsi="TimesNewRomanPSMT" w:cs="TimesNewRomanPSMT"/>
                <w:sz w:val="28"/>
                <w:szCs w:val="28"/>
              </w:rPr>
              <w:t>облаштування</w:t>
            </w:r>
            <w:r w:rsidR="00C910ED" w:rsidRPr="008841D1">
              <w:rPr>
                <w:rFonts w:ascii="TimesNewRomanPSMT" w:hAnsi="TimesNewRomanPSMT" w:cs="TimesNewRomanPSMT"/>
                <w:sz w:val="28"/>
                <w:szCs w:val="28"/>
              </w:rPr>
              <w:t xml:space="preserve"> </w:t>
            </w:r>
            <w:proofErr w:type="spellStart"/>
            <w:r w:rsidR="00E04C09" w:rsidRPr="008841D1">
              <w:rPr>
                <w:rFonts w:ascii="TimesNewRomanPSMT" w:hAnsi="TimesNewRomanPSMT" w:cs="TimesNewRomanPSMT"/>
                <w:sz w:val="28"/>
                <w:szCs w:val="28"/>
              </w:rPr>
              <w:t>велодоріжок</w:t>
            </w:r>
            <w:proofErr w:type="spellEnd"/>
            <w:r w:rsidR="00C06678" w:rsidRPr="008841D1">
              <w:rPr>
                <w:rFonts w:ascii="TimesNewRomanPSMT" w:hAnsi="TimesNewRomanPSMT" w:cs="TimesNewRomanPSMT"/>
                <w:sz w:val="28"/>
                <w:szCs w:val="28"/>
              </w:rPr>
              <w:t>.</w:t>
            </w:r>
          </w:p>
          <w:p w:rsidR="00372B1E" w:rsidRPr="008841D1" w:rsidRDefault="00372B1E"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Поточний ремонт вулично</w:t>
            </w:r>
            <w:r w:rsidR="00884E4B" w:rsidRPr="008841D1">
              <w:rPr>
                <w:rFonts w:ascii="TimesNewRomanPSMT" w:hAnsi="TimesNewRomanPSMT" w:cs="TimesNewRomanPSMT"/>
                <w:sz w:val="28"/>
                <w:szCs w:val="28"/>
              </w:rPr>
              <w:t xml:space="preserve">ї </w:t>
            </w:r>
            <w:r w:rsidRPr="008841D1">
              <w:rPr>
                <w:rFonts w:ascii="TimesNewRomanPSMT" w:hAnsi="TimesNewRomanPSMT" w:cs="TimesNewRomanPSMT"/>
                <w:sz w:val="28"/>
                <w:szCs w:val="28"/>
              </w:rPr>
              <w:t>дорожньої мережі міста</w:t>
            </w:r>
            <w:r w:rsidR="00C06678" w:rsidRPr="008841D1">
              <w:rPr>
                <w:rFonts w:ascii="TimesNewRomanPSMT" w:hAnsi="TimesNewRomanPSMT" w:cs="TimesNewRomanPSMT"/>
                <w:sz w:val="28"/>
                <w:szCs w:val="28"/>
              </w:rPr>
              <w:t>.</w:t>
            </w:r>
          </w:p>
          <w:p w:rsidR="00372B1E" w:rsidRPr="008841D1" w:rsidRDefault="00372B1E"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Ремонт тротуарного покриття</w:t>
            </w:r>
            <w:r w:rsidR="00C06678" w:rsidRPr="008841D1">
              <w:rPr>
                <w:rFonts w:ascii="TimesNewRomanPSMT" w:hAnsi="TimesNewRomanPSMT" w:cs="TimesNewRomanPSMT"/>
                <w:sz w:val="28"/>
                <w:szCs w:val="28"/>
              </w:rPr>
              <w:t>.</w:t>
            </w:r>
          </w:p>
          <w:p w:rsidR="00B03777" w:rsidRPr="008841D1" w:rsidRDefault="00B03777"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Встановлення покажчиків назв вулиць та поштових скриньок.</w:t>
            </w:r>
          </w:p>
          <w:p w:rsidR="00372B1E" w:rsidRPr="008841D1" w:rsidRDefault="00372B1E"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Облаштування освітлення нерегульованих пішохідних переходів</w:t>
            </w:r>
            <w:r w:rsidR="00C06678" w:rsidRPr="008841D1">
              <w:rPr>
                <w:rFonts w:ascii="TimesNewRomanPSMT" w:hAnsi="TimesNewRomanPSMT" w:cs="TimesNewRomanPSMT"/>
                <w:sz w:val="28"/>
                <w:szCs w:val="28"/>
              </w:rPr>
              <w:t>.</w:t>
            </w:r>
          </w:p>
          <w:p w:rsidR="00372B1E" w:rsidRPr="008841D1" w:rsidRDefault="0039239F"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Будівництво, реконструкція, к</w:t>
            </w:r>
            <w:r w:rsidR="00372B1E" w:rsidRPr="008841D1">
              <w:rPr>
                <w:rFonts w:ascii="TimesNewRomanPSMT" w:hAnsi="TimesNewRomanPSMT" w:cs="TimesNewRomanPSMT"/>
                <w:sz w:val="28"/>
                <w:szCs w:val="28"/>
              </w:rPr>
              <w:t>апітальний ремонт світлофорних об’єктів, зупинок громадського транспорту</w:t>
            </w:r>
            <w:r w:rsidR="004B1BB4" w:rsidRPr="008841D1">
              <w:rPr>
                <w:rFonts w:ascii="TimesNewRomanPSMT" w:hAnsi="TimesNewRomanPSMT" w:cs="TimesNewRomanPSMT"/>
                <w:sz w:val="28"/>
                <w:szCs w:val="28"/>
              </w:rPr>
              <w:t>.</w:t>
            </w:r>
          </w:p>
          <w:p w:rsidR="00372B1E" w:rsidRPr="008841D1" w:rsidRDefault="00372B1E"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Будівництво та ремонт мереж зовнішнього освітлення</w:t>
            </w:r>
            <w:r w:rsidR="00685749" w:rsidRPr="008841D1">
              <w:rPr>
                <w:rFonts w:ascii="TimesNewRomanPSMT" w:hAnsi="TimesNewRomanPSMT" w:cs="TimesNewRomanPSMT"/>
                <w:sz w:val="28"/>
                <w:szCs w:val="28"/>
              </w:rPr>
              <w:t>.</w:t>
            </w:r>
          </w:p>
          <w:p w:rsidR="00372B1E" w:rsidRPr="008841D1" w:rsidRDefault="00372B1E"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Будівництво та реконструкція міських каналізаційних мереж</w:t>
            </w:r>
            <w:r w:rsidR="003348F4" w:rsidRPr="008841D1">
              <w:rPr>
                <w:rFonts w:ascii="TimesNewRomanPSMT" w:hAnsi="TimesNewRomanPSMT" w:cs="TimesNewRomanPSMT"/>
                <w:sz w:val="28"/>
                <w:szCs w:val="28"/>
              </w:rPr>
              <w:t>, у тому числі у приватній забудові</w:t>
            </w:r>
            <w:r w:rsidR="00685749" w:rsidRPr="008841D1">
              <w:rPr>
                <w:rFonts w:ascii="TimesNewRomanPSMT" w:hAnsi="TimesNewRomanPSMT" w:cs="TimesNewRomanPSMT"/>
                <w:sz w:val="28"/>
                <w:szCs w:val="28"/>
              </w:rPr>
              <w:t>.</w:t>
            </w:r>
          </w:p>
          <w:p w:rsidR="00884E4B" w:rsidRPr="008841D1" w:rsidRDefault="00884E4B"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Ремонт</w:t>
            </w:r>
            <w:r w:rsidR="003818F4" w:rsidRPr="008841D1">
              <w:rPr>
                <w:rFonts w:ascii="TimesNewRomanPSMT" w:hAnsi="TimesNewRomanPSMT" w:cs="TimesNewRomanPSMT"/>
                <w:sz w:val="28"/>
                <w:szCs w:val="28"/>
              </w:rPr>
              <w:t>,</w:t>
            </w:r>
            <w:r w:rsidRPr="008841D1">
              <w:rPr>
                <w:rFonts w:ascii="TimesNewRomanPSMT" w:hAnsi="TimesNewRomanPSMT" w:cs="TimesNewRomanPSMT"/>
                <w:sz w:val="28"/>
                <w:szCs w:val="28"/>
              </w:rPr>
              <w:t xml:space="preserve"> модернізація</w:t>
            </w:r>
            <w:r w:rsidR="003818F4" w:rsidRPr="008841D1">
              <w:rPr>
                <w:rFonts w:ascii="TimesNewRomanPSMT" w:hAnsi="TimesNewRomanPSMT" w:cs="TimesNewRomanPSMT"/>
                <w:sz w:val="28"/>
                <w:szCs w:val="28"/>
              </w:rPr>
              <w:t>,</w:t>
            </w:r>
            <w:r w:rsidRPr="008841D1">
              <w:rPr>
                <w:rFonts w:ascii="TimesNewRomanPSMT" w:hAnsi="TimesNewRomanPSMT" w:cs="TimesNewRomanPSMT"/>
                <w:sz w:val="28"/>
                <w:szCs w:val="28"/>
              </w:rPr>
              <w:t xml:space="preserve"> </w:t>
            </w:r>
            <w:r w:rsidR="003818F4" w:rsidRPr="008841D1">
              <w:rPr>
                <w:rFonts w:ascii="TimesNewRomanPSMT" w:hAnsi="TimesNewRomanPSMT" w:cs="TimesNewRomanPSMT"/>
                <w:sz w:val="28"/>
                <w:szCs w:val="28"/>
              </w:rPr>
              <w:t xml:space="preserve">технічне </w:t>
            </w:r>
            <w:r w:rsidR="003818F4" w:rsidRPr="008841D1">
              <w:rPr>
                <w:rFonts w:ascii="TimesNewRomanPSMT" w:hAnsi="TimesNewRomanPSMT" w:cs="TimesNewRomanPSMT"/>
                <w:sz w:val="28"/>
                <w:szCs w:val="28"/>
              </w:rPr>
              <w:lastRenderedPageBreak/>
              <w:t xml:space="preserve">обслуговування </w:t>
            </w:r>
            <w:r w:rsidRPr="008841D1">
              <w:rPr>
                <w:rFonts w:ascii="TimesNewRomanPSMT" w:hAnsi="TimesNewRomanPSMT" w:cs="TimesNewRomanPSMT"/>
                <w:sz w:val="28"/>
                <w:szCs w:val="28"/>
              </w:rPr>
              <w:t>інфраструктурних об’єктів і мереж</w:t>
            </w:r>
            <w:r w:rsidR="003818F4" w:rsidRPr="008841D1">
              <w:rPr>
                <w:rFonts w:ascii="TimesNewRomanPSMT" w:hAnsi="TimesNewRomanPSMT" w:cs="TimesNewRomanPSMT"/>
                <w:sz w:val="28"/>
                <w:szCs w:val="28"/>
              </w:rPr>
              <w:t>, у тому числі</w:t>
            </w:r>
            <w:r w:rsidRPr="008841D1">
              <w:rPr>
                <w:rFonts w:ascii="TimesNewRomanPSMT" w:hAnsi="TimesNewRomanPSMT" w:cs="TimesNewRomanPSMT"/>
                <w:sz w:val="28"/>
                <w:szCs w:val="28"/>
              </w:rPr>
              <w:t xml:space="preserve"> </w:t>
            </w:r>
            <w:r w:rsidR="003818F4" w:rsidRPr="008841D1">
              <w:rPr>
                <w:rFonts w:ascii="TimesNewRomanPSMT" w:hAnsi="TimesNewRomanPSMT" w:cs="TimesNewRomanPSMT"/>
                <w:sz w:val="28"/>
                <w:szCs w:val="28"/>
              </w:rPr>
              <w:t xml:space="preserve">мереж зливової каналізації, </w:t>
            </w:r>
            <w:r w:rsidRPr="008841D1">
              <w:rPr>
                <w:rFonts w:ascii="TimesNewRomanPSMT" w:hAnsi="TimesNewRomanPSMT" w:cs="TimesNewRomanPSMT"/>
                <w:sz w:val="28"/>
                <w:szCs w:val="28"/>
              </w:rPr>
              <w:t>на території міста.</w:t>
            </w:r>
          </w:p>
          <w:p w:rsidR="00372B1E" w:rsidRPr="008841D1" w:rsidRDefault="003348F4"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 xml:space="preserve">Реалізація Концепції </w:t>
            </w:r>
            <w:r w:rsidR="000A1E17" w:rsidRPr="008841D1">
              <w:rPr>
                <w:rFonts w:ascii="TimesNewRomanPSMT" w:hAnsi="TimesNewRomanPSMT" w:cs="TimesNewRomanPSMT"/>
                <w:sz w:val="28"/>
                <w:szCs w:val="28"/>
              </w:rPr>
              <w:t>розвитку озеленення м. Чернігова на 2021-2025 роки.</w:t>
            </w:r>
          </w:p>
          <w:p w:rsidR="00E4109F" w:rsidRPr="008841D1" w:rsidRDefault="00E4109F"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Капітальний ремонт</w:t>
            </w:r>
            <w:r w:rsidR="00573AA4" w:rsidRPr="008841D1">
              <w:rPr>
                <w:rFonts w:ascii="TimesNewRomanPSMT" w:hAnsi="TimesNewRomanPSMT" w:cs="TimesNewRomanPSMT"/>
                <w:sz w:val="28"/>
                <w:szCs w:val="28"/>
              </w:rPr>
              <w:t>, реконструкція</w:t>
            </w:r>
            <w:r w:rsidRPr="008841D1">
              <w:rPr>
                <w:rFonts w:ascii="TimesNewRomanPSMT" w:hAnsi="TimesNewRomanPSMT" w:cs="TimesNewRomanPSMT"/>
                <w:sz w:val="28"/>
                <w:szCs w:val="28"/>
              </w:rPr>
              <w:t xml:space="preserve"> міських парків</w:t>
            </w:r>
            <w:r w:rsidR="00DA17E0" w:rsidRPr="008841D1">
              <w:rPr>
                <w:rFonts w:ascii="TimesNewRomanPSMT" w:hAnsi="TimesNewRomanPSMT" w:cs="TimesNewRomanPSMT"/>
                <w:sz w:val="28"/>
                <w:szCs w:val="28"/>
              </w:rPr>
              <w:t>,</w:t>
            </w:r>
            <w:r w:rsidRPr="008841D1">
              <w:rPr>
                <w:rFonts w:ascii="TimesNewRomanPSMT" w:hAnsi="TimesNewRomanPSMT" w:cs="TimesNewRomanPSMT"/>
                <w:sz w:val="28"/>
                <w:szCs w:val="28"/>
              </w:rPr>
              <w:t xml:space="preserve"> скверів</w:t>
            </w:r>
            <w:r w:rsidR="00DA17E0" w:rsidRPr="008841D1">
              <w:rPr>
                <w:rFonts w:ascii="TimesNewRomanPSMT" w:hAnsi="TimesNewRomanPSMT" w:cs="TimesNewRomanPSMT"/>
                <w:sz w:val="28"/>
                <w:szCs w:val="28"/>
              </w:rPr>
              <w:t xml:space="preserve">, </w:t>
            </w:r>
            <w:r w:rsidR="005D0423" w:rsidRPr="008841D1">
              <w:rPr>
                <w:rFonts w:ascii="TimesNewRomanPSMT" w:hAnsi="TimesNewRomanPSMT" w:cs="TimesNewRomanPSMT"/>
                <w:sz w:val="28"/>
                <w:szCs w:val="28"/>
              </w:rPr>
              <w:t xml:space="preserve">бульварів, </w:t>
            </w:r>
            <w:r w:rsidR="00DA17E0" w:rsidRPr="008841D1">
              <w:rPr>
                <w:rFonts w:ascii="TimesNewRomanPSMT" w:hAnsi="TimesNewRomanPSMT" w:cs="TimesNewRomanPSMT"/>
                <w:sz w:val="28"/>
                <w:szCs w:val="28"/>
              </w:rPr>
              <w:t>об’єктів благоустрою</w:t>
            </w:r>
            <w:r w:rsidRPr="008841D1">
              <w:rPr>
                <w:rFonts w:ascii="TimesNewRomanPSMT" w:hAnsi="TimesNewRomanPSMT" w:cs="TimesNewRomanPSMT"/>
                <w:sz w:val="28"/>
                <w:szCs w:val="28"/>
              </w:rPr>
              <w:t>.</w:t>
            </w:r>
          </w:p>
          <w:p w:rsidR="003349C7" w:rsidRPr="008841D1" w:rsidRDefault="003349C7"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Встановлення систем відеоспостереження.</w:t>
            </w:r>
          </w:p>
          <w:p w:rsidR="00372B1E" w:rsidRPr="008841D1" w:rsidRDefault="00372B1E"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Будівництво контейнерних майданчиків</w:t>
            </w:r>
            <w:r w:rsidR="00C06678" w:rsidRPr="008841D1">
              <w:rPr>
                <w:rFonts w:ascii="TimesNewRomanPSMT" w:hAnsi="TimesNewRomanPSMT" w:cs="TimesNewRomanPSMT"/>
                <w:sz w:val="28"/>
                <w:szCs w:val="28"/>
              </w:rPr>
              <w:t>.</w:t>
            </w:r>
          </w:p>
          <w:p w:rsidR="00964909" w:rsidRPr="008841D1" w:rsidRDefault="00964909"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Забезпечення екологічно-безпечного збирання, перевезення, зберігання, оброблення, утилізації, видалення, знешкодження і  захоронення відходів та небезпечних хімічних речовин.</w:t>
            </w:r>
          </w:p>
          <w:p w:rsidR="00964909" w:rsidRPr="008841D1" w:rsidRDefault="00964909"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 xml:space="preserve">Моніторинг забруднення підземних та поверхневих вод у районі ставків-накопичувачів рідких токсичних промислових відходів та полігону твердих побутових відходів (район </w:t>
            </w:r>
            <w:r w:rsidR="00FC0322" w:rsidRPr="008841D1">
              <w:rPr>
                <w:rFonts w:ascii="TimesNewRomanPSMT" w:hAnsi="TimesNewRomanPSMT" w:cs="TimesNewRomanPSMT"/>
                <w:sz w:val="28"/>
                <w:szCs w:val="28"/>
              </w:rPr>
              <w:t>«</w:t>
            </w:r>
            <w:proofErr w:type="spellStart"/>
            <w:r w:rsidRPr="008841D1">
              <w:rPr>
                <w:rFonts w:ascii="TimesNewRomanPSMT" w:hAnsi="TimesNewRomanPSMT" w:cs="TimesNewRomanPSMT"/>
                <w:sz w:val="28"/>
                <w:szCs w:val="28"/>
              </w:rPr>
              <w:t>Масани</w:t>
            </w:r>
            <w:proofErr w:type="spellEnd"/>
            <w:r w:rsidR="00FC0322" w:rsidRPr="008841D1">
              <w:rPr>
                <w:rFonts w:ascii="TimesNewRomanPSMT" w:hAnsi="TimesNewRomanPSMT" w:cs="TimesNewRomanPSMT"/>
                <w:sz w:val="28"/>
                <w:szCs w:val="28"/>
              </w:rPr>
              <w:t>»</w:t>
            </w:r>
            <w:r w:rsidRPr="008841D1">
              <w:rPr>
                <w:rFonts w:ascii="TimesNewRomanPSMT" w:hAnsi="TimesNewRomanPSMT" w:cs="TimesNewRomanPSMT"/>
                <w:sz w:val="28"/>
                <w:szCs w:val="28"/>
              </w:rPr>
              <w:t>).</w:t>
            </w:r>
          </w:p>
          <w:p w:rsidR="00FE391E" w:rsidRPr="008841D1" w:rsidRDefault="009908AC"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Підтримання санітарного стану річки Стрижень із прибиранням водного дзеркала.</w:t>
            </w:r>
          </w:p>
          <w:p w:rsidR="00457ABB" w:rsidRDefault="009908AC"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Озеленення міста Чернігова</w:t>
            </w:r>
            <w:r w:rsidR="00920D9C">
              <w:rPr>
                <w:rFonts w:ascii="TimesNewRomanPSMT" w:hAnsi="TimesNewRomanPSMT" w:cs="TimesNewRomanPSMT"/>
                <w:sz w:val="28"/>
                <w:szCs w:val="28"/>
              </w:rPr>
              <w:t>,</w:t>
            </w:r>
            <w:r w:rsidRPr="008841D1">
              <w:rPr>
                <w:rFonts w:ascii="TimesNewRomanPSMT" w:hAnsi="TimesNewRomanPSMT" w:cs="TimesNewRomanPSMT"/>
                <w:sz w:val="28"/>
                <w:szCs w:val="28"/>
              </w:rPr>
              <w:t xml:space="preserve"> захист рослин – проведення дослідницьких робіт з впровадження інтегрованих методів захисту лісу від стовбурових шкідників на території заповідного урочища «Святе», район «</w:t>
            </w:r>
            <w:proofErr w:type="spellStart"/>
            <w:r w:rsidRPr="008841D1">
              <w:rPr>
                <w:rFonts w:ascii="TimesNewRomanPSMT" w:hAnsi="TimesNewRomanPSMT" w:cs="TimesNewRomanPSMT"/>
                <w:sz w:val="28"/>
                <w:szCs w:val="28"/>
              </w:rPr>
              <w:t>Масани</w:t>
            </w:r>
            <w:proofErr w:type="spellEnd"/>
            <w:r w:rsidRPr="008841D1">
              <w:rPr>
                <w:rFonts w:ascii="TimesNewRomanPSMT" w:hAnsi="TimesNewRomanPSMT" w:cs="TimesNewRomanPSMT"/>
                <w:sz w:val="28"/>
                <w:szCs w:val="28"/>
              </w:rPr>
              <w:t>», район «</w:t>
            </w:r>
            <w:proofErr w:type="spellStart"/>
            <w:r w:rsidRPr="008841D1">
              <w:rPr>
                <w:rFonts w:ascii="TimesNewRomanPSMT" w:hAnsi="TimesNewRomanPSMT" w:cs="TimesNewRomanPSMT"/>
                <w:sz w:val="28"/>
                <w:szCs w:val="28"/>
              </w:rPr>
              <w:t>Подусівка</w:t>
            </w:r>
            <w:proofErr w:type="spellEnd"/>
            <w:r w:rsidRPr="008841D1">
              <w:rPr>
                <w:rFonts w:ascii="TimesNewRomanPSMT" w:hAnsi="TimesNewRomanPSMT" w:cs="TimesNewRomanPSMT"/>
                <w:sz w:val="28"/>
                <w:szCs w:val="28"/>
              </w:rPr>
              <w:t>».</w:t>
            </w:r>
          </w:p>
          <w:p w:rsidR="003348F4" w:rsidRPr="008841D1" w:rsidRDefault="008841D1" w:rsidP="00457ABB">
            <w:pPr>
              <w:autoSpaceDE w:val="0"/>
              <w:autoSpaceDN w:val="0"/>
              <w:adjustRightInd w:val="0"/>
              <w:ind w:firstLine="460"/>
              <w:jc w:val="both"/>
              <w:rPr>
                <w:rFonts w:ascii="TimesNewRomanPSMT" w:hAnsi="TimesNewRomanPSMT" w:cs="TimesNewRomanPSMT"/>
                <w:sz w:val="28"/>
                <w:szCs w:val="28"/>
              </w:rPr>
            </w:pPr>
            <w:r w:rsidRPr="008841D1">
              <w:rPr>
                <w:rFonts w:ascii="TimesNewRomanPSMT" w:hAnsi="TimesNewRomanPSMT" w:cs="TimesNewRomanPSMT"/>
                <w:sz w:val="28"/>
                <w:szCs w:val="28"/>
              </w:rPr>
              <w:t>Будівництво та реконструкція мереж зливової каналізації з облаштуванням очисних споруд.</w:t>
            </w:r>
          </w:p>
        </w:tc>
      </w:tr>
    </w:tbl>
    <w:p w:rsidR="00B41ECE" w:rsidRPr="008841D1" w:rsidRDefault="00B41ECE" w:rsidP="00A0034F">
      <w:pPr>
        <w:pStyle w:val="aff9"/>
        <w:tabs>
          <w:tab w:val="left" w:pos="355"/>
        </w:tabs>
        <w:ind w:right="141" w:firstLine="851"/>
        <w:jc w:val="both"/>
        <w:rPr>
          <w:i/>
          <w:iCs/>
          <w:lang w:val="uk-UA"/>
        </w:rPr>
      </w:pPr>
      <w:r w:rsidRPr="008841D1">
        <w:rPr>
          <w:b/>
          <w:bCs/>
          <w:i/>
          <w:lang w:val="uk-UA"/>
        </w:rPr>
        <w:lastRenderedPageBreak/>
        <w:t xml:space="preserve">Відповідальні виконавці: </w:t>
      </w:r>
      <w:r w:rsidRPr="008841D1">
        <w:rPr>
          <w:i/>
          <w:iCs/>
          <w:lang w:val="uk-UA"/>
        </w:rPr>
        <w:t>управління житлово-комунального господарства Чернігівської міської ради</w:t>
      </w:r>
      <w:r w:rsidR="00BA4BEF" w:rsidRPr="008841D1">
        <w:rPr>
          <w:i/>
          <w:iCs/>
          <w:lang w:val="uk-UA"/>
        </w:rPr>
        <w:t xml:space="preserve">, </w:t>
      </w:r>
      <w:r w:rsidR="00823E84" w:rsidRPr="008841D1">
        <w:rPr>
          <w:i/>
          <w:iCs/>
          <w:lang w:val="uk-UA"/>
        </w:rPr>
        <w:t xml:space="preserve">управління капітального будівництва Чернігівської міської ради, </w:t>
      </w:r>
      <w:r w:rsidR="006121DB" w:rsidRPr="008841D1">
        <w:rPr>
          <w:i/>
          <w:iCs/>
          <w:lang w:val="uk-UA"/>
        </w:rPr>
        <w:t xml:space="preserve">інші управління та відділи Чернігівської міської ради (за потреби), </w:t>
      </w:r>
      <w:r w:rsidR="00BA4BEF" w:rsidRPr="008841D1">
        <w:rPr>
          <w:i/>
          <w:iCs/>
          <w:lang w:val="uk-UA"/>
        </w:rPr>
        <w:t>комунальні підприємства Чернігівської міської ради</w:t>
      </w:r>
      <w:r w:rsidR="00B81447" w:rsidRPr="008841D1">
        <w:rPr>
          <w:i/>
          <w:iCs/>
          <w:lang w:val="uk-UA"/>
        </w:rPr>
        <w:t>, інші суб’єкти господарювання міста.</w:t>
      </w:r>
    </w:p>
    <w:p w:rsidR="006B09F3" w:rsidRPr="000E7981" w:rsidRDefault="006B09F3" w:rsidP="00A0034F">
      <w:pPr>
        <w:pStyle w:val="aff9"/>
        <w:tabs>
          <w:tab w:val="left" w:pos="355"/>
        </w:tabs>
        <w:ind w:right="141" w:firstLine="851"/>
        <w:jc w:val="both"/>
        <w:rPr>
          <w:i/>
          <w:iCs/>
          <w:sz w:val="24"/>
          <w:szCs w:val="24"/>
          <w:lang w:val="uk-UA"/>
        </w:rPr>
      </w:pPr>
    </w:p>
    <w:p w:rsidR="008C0647" w:rsidRPr="00A001C0" w:rsidRDefault="008C0647" w:rsidP="00C01635">
      <w:pPr>
        <w:pStyle w:val="2"/>
        <w:ind w:right="141" w:firstLine="851"/>
        <w:jc w:val="both"/>
        <w:rPr>
          <w:rFonts w:ascii="Times New Roman" w:hAnsi="Times New Roman"/>
          <w:szCs w:val="28"/>
        </w:rPr>
      </w:pPr>
      <w:bookmarkStart w:id="44" w:name="_Toc148105933"/>
      <w:r w:rsidRPr="00A001C0">
        <w:rPr>
          <w:rFonts w:ascii="Times New Roman" w:hAnsi="Times New Roman"/>
          <w:szCs w:val="28"/>
        </w:rPr>
        <w:lastRenderedPageBreak/>
        <w:t>2.</w:t>
      </w:r>
      <w:r w:rsidR="00E15685" w:rsidRPr="00A001C0">
        <w:rPr>
          <w:rFonts w:ascii="Times New Roman" w:hAnsi="Times New Roman"/>
          <w:szCs w:val="28"/>
        </w:rPr>
        <w:t>3</w:t>
      </w:r>
      <w:r w:rsidRPr="00A001C0">
        <w:rPr>
          <w:rFonts w:ascii="Times New Roman" w:hAnsi="Times New Roman"/>
          <w:szCs w:val="28"/>
        </w:rPr>
        <w:t>.</w:t>
      </w:r>
      <w:r w:rsidR="001574B5" w:rsidRPr="00A001C0">
        <w:rPr>
          <w:rFonts w:ascii="Times New Roman" w:hAnsi="Times New Roman"/>
          <w:szCs w:val="28"/>
        </w:rPr>
        <w:t xml:space="preserve"> Містобудування</w:t>
      </w:r>
      <w:r w:rsidR="0098206A" w:rsidRPr="00A001C0">
        <w:rPr>
          <w:rFonts w:ascii="Times New Roman" w:hAnsi="Times New Roman"/>
          <w:szCs w:val="28"/>
        </w:rPr>
        <w:t>.</w:t>
      </w:r>
      <w:r w:rsidR="001574B5" w:rsidRPr="00A001C0">
        <w:rPr>
          <w:rFonts w:ascii="Times New Roman" w:hAnsi="Times New Roman"/>
          <w:szCs w:val="28"/>
        </w:rPr>
        <w:t xml:space="preserve"> </w:t>
      </w:r>
      <w:r w:rsidR="0098206A" w:rsidRPr="00A001C0">
        <w:rPr>
          <w:rFonts w:ascii="Times New Roman" w:hAnsi="Times New Roman"/>
          <w:szCs w:val="28"/>
        </w:rPr>
        <w:t>Ж</w:t>
      </w:r>
      <w:r w:rsidR="001574B5" w:rsidRPr="00A001C0">
        <w:rPr>
          <w:rFonts w:ascii="Times New Roman" w:hAnsi="Times New Roman"/>
          <w:szCs w:val="28"/>
        </w:rPr>
        <w:t>итлове будівництво та забезпечення населення житлом</w:t>
      </w:r>
      <w:bookmarkEnd w:id="44"/>
    </w:p>
    <w:p w:rsidR="00D94D64" w:rsidRPr="008841D1" w:rsidRDefault="00D94D64" w:rsidP="00D94D64">
      <w:pPr>
        <w:tabs>
          <w:tab w:val="left" w:pos="540"/>
          <w:tab w:val="num" w:pos="1530"/>
          <w:tab w:val="num" w:pos="2065"/>
          <w:tab w:val="num" w:pos="2730"/>
        </w:tabs>
        <w:ind w:right="141"/>
        <w:jc w:val="both"/>
        <w:rPr>
          <w:i/>
          <w:color w:val="FF0000"/>
          <w:sz w:val="16"/>
          <w:szCs w:val="16"/>
          <w:highlight w:val="yellow"/>
        </w:rPr>
      </w:pPr>
    </w:p>
    <w:p w:rsidR="00224975" w:rsidRPr="00A001C0" w:rsidRDefault="000E0DE5" w:rsidP="005661A6">
      <w:pPr>
        <w:autoSpaceDE w:val="0"/>
        <w:autoSpaceDN w:val="0"/>
        <w:adjustRightInd w:val="0"/>
        <w:ind w:firstLine="851"/>
        <w:jc w:val="both"/>
        <w:rPr>
          <w:sz w:val="28"/>
          <w:szCs w:val="28"/>
          <w:lang w:eastAsia="uk-UA" w:bidi="uk-UA"/>
        </w:rPr>
      </w:pPr>
      <w:r w:rsidRPr="00A001C0">
        <w:rPr>
          <w:b/>
          <w:i/>
          <w:sz w:val="28"/>
          <w:szCs w:val="28"/>
        </w:rPr>
        <w:t>Головна мета на 202</w:t>
      </w:r>
      <w:r w:rsidR="00A001C0" w:rsidRPr="00A001C0">
        <w:rPr>
          <w:b/>
          <w:i/>
          <w:sz w:val="28"/>
          <w:szCs w:val="28"/>
        </w:rPr>
        <w:t>4</w:t>
      </w:r>
      <w:r w:rsidR="0082413A" w:rsidRPr="00A001C0">
        <w:rPr>
          <w:b/>
          <w:i/>
          <w:sz w:val="28"/>
          <w:szCs w:val="28"/>
        </w:rPr>
        <w:t xml:space="preserve"> </w:t>
      </w:r>
      <w:r w:rsidRPr="00A001C0">
        <w:rPr>
          <w:b/>
          <w:i/>
          <w:sz w:val="28"/>
          <w:szCs w:val="28"/>
        </w:rPr>
        <w:t xml:space="preserve">рік </w:t>
      </w:r>
      <w:r w:rsidR="002F67B7" w:rsidRPr="00A001C0">
        <w:rPr>
          <w:b/>
          <w:i/>
          <w:sz w:val="28"/>
          <w:szCs w:val="28"/>
        </w:rPr>
        <w:t>–</w:t>
      </w:r>
      <w:r w:rsidR="00A001C0" w:rsidRPr="00A001C0">
        <w:rPr>
          <w:b/>
          <w:i/>
          <w:sz w:val="28"/>
          <w:szCs w:val="28"/>
        </w:rPr>
        <w:t xml:space="preserve"> </w:t>
      </w:r>
      <w:r w:rsidR="00BD6075" w:rsidRPr="00BD6075">
        <w:rPr>
          <w:sz w:val="28"/>
          <w:szCs w:val="28"/>
        </w:rPr>
        <w:t>раціональне використання міських територій, розвиток і збереження історичного та природного середовища, сприяння розвитку житлового будівництва, покращення житлових умов мешканців міста</w:t>
      </w:r>
    </w:p>
    <w:p w:rsidR="004415C2" w:rsidRPr="00A001C0" w:rsidRDefault="004415C2" w:rsidP="005661A6">
      <w:pPr>
        <w:autoSpaceDE w:val="0"/>
        <w:autoSpaceDN w:val="0"/>
        <w:adjustRightInd w:val="0"/>
        <w:ind w:firstLine="851"/>
        <w:jc w:val="both"/>
        <w:rPr>
          <w:lang w:eastAsia="uk-UA" w:bidi="uk-UA"/>
        </w:rPr>
      </w:pPr>
    </w:p>
    <w:tbl>
      <w:tblPr>
        <w:tblStyle w:val="a5"/>
        <w:tblW w:w="5000" w:type="pct"/>
        <w:tblLook w:val="04A0" w:firstRow="1" w:lastRow="0" w:firstColumn="1" w:lastColumn="0" w:noHBand="0" w:noVBand="1"/>
      </w:tblPr>
      <w:tblGrid>
        <w:gridCol w:w="5069"/>
        <w:gridCol w:w="5070"/>
      </w:tblGrid>
      <w:tr w:rsidR="00F414E9" w:rsidRPr="00A001C0" w:rsidTr="00233E75">
        <w:tc>
          <w:tcPr>
            <w:tcW w:w="2500" w:type="pct"/>
          </w:tcPr>
          <w:p w:rsidR="00F55A79" w:rsidRPr="00A001C0" w:rsidRDefault="00F55A79" w:rsidP="00A0034F">
            <w:pPr>
              <w:ind w:right="141" w:firstLine="851"/>
              <w:rPr>
                <w:b/>
                <w:bCs/>
                <w:i/>
                <w:sz w:val="28"/>
                <w:szCs w:val="28"/>
              </w:rPr>
            </w:pPr>
            <w:r w:rsidRPr="00A001C0">
              <w:rPr>
                <w:b/>
                <w:bCs/>
                <w:i/>
                <w:sz w:val="28"/>
                <w:szCs w:val="28"/>
              </w:rPr>
              <w:t>Основні завдання:</w:t>
            </w:r>
          </w:p>
        </w:tc>
        <w:tc>
          <w:tcPr>
            <w:tcW w:w="2500" w:type="pct"/>
          </w:tcPr>
          <w:p w:rsidR="00F55A79" w:rsidRPr="00A001C0" w:rsidRDefault="00F55A79" w:rsidP="00A0034F">
            <w:pPr>
              <w:ind w:right="141"/>
              <w:jc w:val="center"/>
              <w:rPr>
                <w:b/>
                <w:bCs/>
                <w:i/>
                <w:sz w:val="28"/>
                <w:szCs w:val="28"/>
              </w:rPr>
            </w:pPr>
            <w:r w:rsidRPr="00A001C0">
              <w:rPr>
                <w:b/>
                <w:bCs/>
                <w:i/>
                <w:sz w:val="28"/>
                <w:szCs w:val="28"/>
              </w:rPr>
              <w:t>Заходи з реалізації основних завдань:</w:t>
            </w:r>
          </w:p>
        </w:tc>
      </w:tr>
      <w:tr w:rsidR="00F414E9" w:rsidRPr="00F414E9" w:rsidTr="004E3634">
        <w:trPr>
          <w:trHeight w:val="8501"/>
        </w:trPr>
        <w:tc>
          <w:tcPr>
            <w:tcW w:w="2500" w:type="pct"/>
          </w:tcPr>
          <w:p w:rsidR="006B09F3" w:rsidRPr="00BD6075" w:rsidRDefault="006B09F3" w:rsidP="00120E5A">
            <w:pPr>
              <w:autoSpaceDE w:val="0"/>
              <w:autoSpaceDN w:val="0"/>
              <w:adjustRightInd w:val="0"/>
              <w:ind w:firstLine="567"/>
              <w:jc w:val="both"/>
              <w:rPr>
                <w:rFonts w:ascii="TimesNewRomanPSMT" w:hAnsi="TimesNewRomanPSMT" w:cs="TimesNewRomanPSMT"/>
                <w:sz w:val="28"/>
                <w:szCs w:val="28"/>
              </w:rPr>
            </w:pPr>
            <w:r w:rsidRPr="00BD6075">
              <w:rPr>
                <w:rFonts w:ascii="TimesNewRomanPSMT" w:hAnsi="TimesNewRomanPSMT" w:cs="TimesNewRomanPSMT"/>
                <w:sz w:val="28"/>
                <w:szCs w:val="28"/>
              </w:rPr>
              <w:t>Сприяння забезпеченню житлом внутрішньо переміщених осіб та осіб, житло яких було зруйновано.</w:t>
            </w:r>
          </w:p>
          <w:p w:rsidR="00F05F63" w:rsidRPr="00BD6075" w:rsidRDefault="00F05F63" w:rsidP="00120E5A">
            <w:pPr>
              <w:autoSpaceDE w:val="0"/>
              <w:autoSpaceDN w:val="0"/>
              <w:adjustRightInd w:val="0"/>
              <w:ind w:firstLine="567"/>
              <w:jc w:val="both"/>
              <w:rPr>
                <w:rFonts w:ascii="TimesNewRomanPSMT" w:hAnsi="TimesNewRomanPSMT" w:cs="TimesNewRomanPSMT"/>
                <w:sz w:val="28"/>
                <w:szCs w:val="28"/>
              </w:rPr>
            </w:pPr>
            <w:r w:rsidRPr="00BD6075">
              <w:rPr>
                <w:rFonts w:ascii="TimesNewRomanPSMT" w:hAnsi="TimesNewRomanPSMT" w:cs="TimesNewRomanPSMT"/>
                <w:sz w:val="28"/>
                <w:szCs w:val="28"/>
              </w:rPr>
              <w:t xml:space="preserve">Фіксація та моніторинг завданих пошкоджень </w:t>
            </w:r>
            <w:r w:rsidR="00457ABB">
              <w:rPr>
                <w:rFonts w:ascii="TimesNewRomanPSMT" w:hAnsi="TimesNewRomanPSMT" w:cs="TimesNewRomanPSMT"/>
                <w:sz w:val="28"/>
                <w:szCs w:val="28"/>
              </w:rPr>
              <w:t>і</w:t>
            </w:r>
            <w:r w:rsidRPr="00BD6075">
              <w:rPr>
                <w:rFonts w:ascii="TimesNewRomanPSMT" w:hAnsi="TimesNewRomanPSMT" w:cs="TimesNewRomanPSMT"/>
                <w:sz w:val="28"/>
                <w:szCs w:val="28"/>
              </w:rPr>
              <w:t xml:space="preserve"> руйнувань житлового фонду.</w:t>
            </w:r>
          </w:p>
          <w:p w:rsidR="002D0C19" w:rsidRPr="00BD6075" w:rsidRDefault="002D0C19" w:rsidP="00120E5A">
            <w:pPr>
              <w:autoSpaceDE w:val="0"/>
              <w:autoSpaceDN w:val="0"/>
              <w:adjustRightInd w:val="0"/>
              <w:ind w:firstLine="567"/>
              <w:jc w:val="both"/>
              <w:rPr>
                <w:rFonts w:ascii="TimesNewRomanPSMT" w:hAnsi="TimesNewRomanPSMT" w:cs="TimesNewRomanPSMT"/>
                <w:sz w:val="28"/>
                <w:szCs w:val="28"/>
              </w:rPr>
            </w:pPr>
            <w:r w:rsidRPr="00BD6075">
              <w:rPr>
                <w:rFonts w:ascii="TimesNewRomanPSMT" w:hAnsi="TimesNewRomanPSMT" w:cs="TimesNewRomanPSMT"/>
                <w:sz w:val="28"/>
                <w:szCs w:val="28"/>
              </w:rPr>
              <w:t>Приведення діючої містобудівної документації м. Чернігова у відповідність до вимог чинного законодавства у сфері містобудівної діяльності.</w:t>
            </w:r>
          </w:p>
          <w:p w:rsidR="002D0C19" w:rsidRPr="00BD6075" w:rsidRDefault="002D0C19" w:rsidP="00120E5A">
            <w:pPr>
              <w:autoSpaceDE w:val="0"/>
              <w:autoSpaceDN w:val="0"/>
              <w:adjustRightInd w:val="0"/>
              <w:ind w:firstLine="567"/>
              <w:jc w:val="both"/>
              <w:rPr>
                <w:rFonts w:ascii="TimesNewRomanPSMT" w:hAnsi="TimesNewRomanPSMT" w:cs="TimesNewRomanPSMT"/>
                <w:sz w:val="28"/>
                <w:szCs w:val="28"/>
              </w:rPr>
            </w:pPr>
            <w:r w:rsidRPr="00BD6075">
              <w:rPr>
                <w:rFonts w:ascii="TimesNewRomanPSMT" w:hAnsi="TimesNewRomanPSMT" w:cs="TimesNewRomanPSMT"/>
                <w:sz w:val="28"/>
                <w:szCs w:val="28"/>
              </w:rPr>
              <w:t>Розроблення нової містобудівної документації.</w:t>
            </w:r>
          </w:p>
          <w:p w:rsidR="003A7A06" w:rsidRPr="00BD6075" w:rsidRDefault="00F2485E" w:rsidP="002D0C19">
            <w:pPr>
              <w:autoSpaceDE w:val="0"/>
              <w:autoSpaceDN w:val="0"/>
              <w:adjustRightInd w:val="0"/>
              <w:ind w:firstLine="567"/>
              <w:jc w:val="both"/>
              <w:rPr>
                <w:rFonts w:ascii="TimesNewRomanPSMT" w:hAnsi="TimesNewRomanPSMT" w:cs="TimesNewRomanPSMT"/>
                <w:sz w:val="28"/>
                <w:szCs w:val="28"/>
              </w:rPr>
            </w:pPr>
            <w:r w:rsidRPr="00BD6075">
              <w:rPr>
                <w:rFonts w:ascii="TimesNewRomanPSMT" w:hAnsi="TimesNewRomanPSMT" w:cs="TimesNewRomanPSMT"/>
                <w:sz w:val="28"/>
                <w:szCs w:val="28"/>
              </w:rPr>
              <w:t>Реалізація Концепції оформлення зовнішніх</w:t>
            </w:r>
            <w:r w:rsidR="00DD6C0F" w:rsidRPr="00BD6075">
              <w:rPr>
                <w:rFonts w:ascii="TimesNewRomanPSMT" w:hAnsi="TimesNewRomanPSMT" w:cs="TimesNewRomanPSMT"/>
                <w:sz w:val="28"/>
                <w:szCs w:val="28"/>
              </w:rPr>
              <w:t xml:space="preserve"> фасадів будинків з об`єктами громадського призначення на території м. Чернігова</w:t>
            </w:r>
          </w:p>
          <w:p w:rsidR="0075664C" w:rsidRPr="00BD6075" w:rsidRDefault="0075664C" w:rsidP="002D0C19">
            <w:pPr>
              <w:autoSpaceDE w:val="0"/>
              <w:autoSpaceDN w:val="0"/>
              <w:adjustRightInd w:val="0"/>
              <w:ind w:firstLine="567"/>
              <w:jc w:val="both"/>
              <w:rPr>
                <w:rFonts w:ascii="TimesNewRomanPSMT" w:hAnsi="TimesNewRomanPSMT" w:cs="TimesNewRomanPSMT"/>
                <w:sz w:val="28"/>
                <w:szCs w:val="28"/>
              </w:rPr>
            </w:pPr>
            <w:r w:rsidRPr="00BD6075">
              <w:rPr>
                <w:rFonts w:ascii="TimesNewRomanPSMT" w:hAnsi="TimesNewRomanPSMT" w:cs="TimesNewRomanPSMT"/>
                <w:sz w:val="28"/>
                <w:szCs w:val="28"/>
              </w:rPr>
              <w:t>Збереження та покращення стану об`єктів соціального, тимчасового, службового житла (дитячі будинки сімейного типу) та їх конструктивних елементів.</w:t>
            </w:r>
          </w:p>
          <w:p w:rsidR="00F55A79" w:rsidRPr="00F414E9" w:rsidRDefault="00F55A79" w:rsidP="00DD6C0F">
            <w:pPr>
              <w:autoSpaceDE w:val="0"/>
              <w:autoSpaceDN w:val="0"/>
              <w:adjustRightInd w:val="0"/>
              <w:ind w:firstLine="567"/>
              <w:rPr>
                <w:color w:val="FF0000"/>
                <w:highlight w:val="yellow"/>
              </w:rPr>
            </w:pPr>
          </w:p>
        </w:tc>
        <w:tc>
          <w:tcPr>
            <w:tcW w:w="2500" w:type="pct"/>
          </w:tcPr>
          <w:p w:rsidR="006B09F3" w:rsidRPr="00BD6075" w:rsidRDefault="00724863" w:rsidP="00B9627C">
            <w:pPr>
              <w:autoSpaceDE w:val="0"/>
              <w:autoSpaceDN w:val="0"/>
              <w:adjustRightInd w:val="0"/>
              <w:ind w:firstLine="601"/>
              <w:jc w:val="both"/>
              <w:rPr>
                <w:rFonts w:ascii="TimesNewRomanPSMT" w:hAnsi="TimesNewRomanPSMT" w:cs="TimesNewRomanPSMT"/>
                <w:sz w:val="28"/>
                <w:szCs w:val="28"/>
                <w:lang w:val="ru-RU"/>
              </w:rPr>
            </w:pPr>
            <w:proofErr w:type="spellStart"/>
            <w:r w:rsidRPr="00BD6075">
              <w:rPr>
                <w:rFonts w:ascii="TimesNewRomanPSMT" w:hAnsi="TimesNewRomanPSMT" w:cs="TimesNewRomanPSMT"/>
                <w:sz w:val="28"/>
                <w:szCs w:val="28"/>
                <w:lang w:val="ru-RU"/>
              </w:rPr>
              <w:t>Формування</w:t>
            </w:r>
            <w:proofErr w:type="spellEnd"/>
            <w:r w:rsidRPr="00BD6075">
              <w:rPr>
                <w:rFonts w:ascii="TimesNewRomanPSMT" w:hAnsi="TimesNewRomanPSMT" w:cs="TimesNewRomanPSMT"/>
                <w:sz w:val="28"/>
                <w:szCs w:val="28"/>
                <w:lang w:val="ru-RU"/>
              </w:rPr>
              <w:t xml:space="preserve"> фонду </w:t>
            </w:r>
            <w:proofErr w:type="spellStart"/>
            <w:r w:rsidRPr="00BD6075">
              <w:rPr>
                <w:rFonts w:ascii="TimesNewRomanPSMT" w:hAnsi="TimesNewRomanPSMT" w:cs="TimesNewRomanPSMT"/>
                <w:sz w:val="28"/>
                <w:szCs w:val="28"/>
                <w:lang w:val="ru-RU"/>
              </w:rPr>
              <w:t>житлових</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приміщень</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що</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можуть</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використовуватися</w:t>
            </w:r>
            <w:proofErr w:type="spellEnd"/>
            <w:r w:rsidRPr="00BD6075">
              <w:rPr>
                <w:rFonts w:ascii="TimesNewRomanPSMT" w:hAnsi="TimesNewRomanPSMT" w:cs="TimesNewRomanPSMT"/>
                <w:sz w:val="28"/>
                <w:szCs w:val="28"/>
                <w:lang w:val="ru-RU"/>
              </w:rPr>
              <w:t xml:space="preserve"> для </w:t>
            </w:r>
            <w:proofErr w:type="spellStart"/>
            <w:r w:rsidRPr="00BD6075">
              <w:rPr>
                <w:rFonts w:ascii="TimesNewRomanPSMT" w:hAnsi="TimesNewRomanPSMT" w:cs="TimesNewRomanPSMT"/>
                <w:sz w:val="28"/>
                <w:szCs w:val="28"/>
                <w:lang w:val="ru-RU"/>
              </w:rPr>
              <w:t>проживання</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внутрішньо</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переміщених</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осіб</w:t>
            </w:r>
            <w:proofErr w:type="spellEnd"/>
            <w:r w:rsidRPr="00BD6075">
              <w:rPr>
                <w:rFonts w:ascii="TimesNewRomanPSMT" w:hAnsi="TimesNewRomanPSMT" w:cs="TimesNewRomanPSMT"/>
                <w:sz w:val="28"/>
                <w:szCs w:val="28"/>
                <w:lang w:val="ru-RU"/>
              </w:rPr>
              <w:t xml:space="preserve"> та </w:t>
            </w:r>
            <w:proofErr w:type="spellStart"/>
            <w:r w:rsidRPr="00BD6075">
              <w:rPr>
                <w:rFonts w:ascii="TimesNewRomanPSMT" w:hAnsi="TimesNewRomanPSMT" w:cs="TimesNewRomanPSMT"/>
                <w:sz w:val="28"/>
                <w:szCs w:val="28"/>
                <w:lang w:val="ru-RU"/>
              </w:rPr>
              <w:t>осіб</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житло</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яких</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було</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зруйновано</w:t>
            </w:r>
            <w:proofErr w:type="spellEnd"/>
            <w:r w:rsidRPr="00BD6075">
              <w:rPr>
                <w:rFonts w:ascii="TimesNewRomanPSMT" w:hAnsi="TimesNewRomanPSMT" w:cs="TimesNewRomanPSMT"/>
                <w:sz w:val="28"/>
                <w:szCs w:val="28"/>
                <w:lang w:val="ru-RU"/>
              </w:rPr>
              <w:t>.</w:t>
            </w:r>
          </w:p>
          <w:p w:rsidR="002D0C19" w:rsidRPr="00BD6075" w:rsidRDefault="002D0C19" w:rsidP="00B9627C">
            <w:pPr>
              <w:autoSpaceDE w:val="0"/>
              <w:autoSpaceDN w:val="0"/>
              <w:adjustRightInd w:val="0"/>
              <w:ind w:firstLine="601"/>
              <w:jc w:val="both"/>
              <w:rPr>
                <w:rFonts w:ascii="TimesNewRomanPSMT" w:hAnsi="TimesNewRomanPSMT" w:cs="TimesNewRomanPSMT"/>
                <w:sz w:val="28"/>
                <w:szCs w:val="28"/>
                <w:lang w:val="ru-RU"/>
              </w:rPr>
            </w:pPr>
            <w:proofErr w:type="spellStart"/>
            <w:r w:rsidRPr="00BD6075">
              <w:rPr>
                <w:rFonts w:ascii="TimesNewRomanPSMT" w:hAnsi="TimesNewRomanPSMT" w:cs="TimesNewRomanPSMT"/>
                <w:sz w:val="28"/>
                <w:szCs w:val="28"/>
                <w:lang w:val="ru-RU"/>
              </w:rPr>
              <w:t>Розроблення</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проєкту</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містобудівної</w:t>
            </w:r>
            <w:proofErr w:type="spellEnd"/>
            <w:r w:rsidR="005C72F5">
              <w:rPr>
                <w:rFonts w:ascii="TimesNewRomanPSMT" w:hAnsi="TimesNewRomanPSMT" w:cs="TimesNewRomanPSMT"/>
                <w:sz w:val="28"/>
                <w:szCs w:val="28"/>
                <w:lang w:val="ru-RU"/>
              </w:rPr>
              <w:t xml:space="preserve"> </w:t>
            </w:r>
            <w:proofErr w:type="spellStart"/>
            <w:r w:rsidR="005C72F5">
              <w:rPr>
                <w:rFonts w:ascii="TimesNewRomanPSMT" w:hAnsi="TimesNewRomanPSMT" w:cs="TimesNewRomanPSMT"/>
                <w:sz w:val="28"/>
                <w:szCs w:val="28"/>
                <w:lang w:val="ru-RU"/>
              </w:rPr>
              <w:t>документації</w:t>
            </w:r>
            <w:proofErr w:type="spellEnd"/>
            <w:r w:rsidR="005C72F5">
              <w:rPr>
                <w:rFonts w:ascii="TimesNewRomanPSMT" w:hAnsi="TimesNewRomanPSMT" w:cs="TimesNewRomanPSMT"/>
                <w:sz w:val="28"/>
                <w:szCs w:val="28"/>
                <w:lang w:val="ru-RU"/>
              </w:rPr>
              <w:t xml:space="preserve"> «</w:t>
            </w:r>
            <w:proofErr w:type="spellStart"/>
            <w:r w:rsidR="005C72F5">
              <w:rPr>
                <w:rFonts w:ascii="TimesNewRomanPSMT" w:hAnsi="TimesNewRomanPSMT" w:cs="TimesNewRomanPSMT"/>
                <w:sz w:val="28"/>
                <w:szCs w:val="28"/>
                <w:lang w:val="ru-RU"/>
              </w:rPr>
              <w:t>Внесення</w:t>
            </w:r>
            <w:proofErr w:type="spellEnd"/>
            <w:r w:rsidR="005C72F5">
              <w:rPr>
                <w:rFonts w:ascii="TimesNewRomanPSMT" w:hAnsi="TimesNewRomanPSMT" w:cs="TimesNewRomanPSMT"/>
                <w:sz w:val="28"/>
                <w:szCs w:val="28"/>
                <w:lang w:val="ru-RU"/>
              </w:rPr>
              <w:t xml:space="preserve"> </w:t>
            </w:r>
            <w:proofErr w:type="spellStart"/>
            <w:r w:rsidR="005C72F5">
              <w:rPr>
                <w:rFonts w:ascii="TimesNewRomanPSMT" w:hAnsi="TimesNewRomanPSMT" w:cs="TimesNewRomanPSMT"/>
                <w:sz w:val="28"/>
                <w:szCs w:val="28"/>
                <w:lang w:val="ru-RU"/>
              </w:rPr>
              <w:t>змін</w:t>
            </w:r>
            <w:proofErr w:type="spellEnd"/>
            <w:r w:rsidR="005C72F5">
              <w:rPr>
                <w:rFonts w:ascii="TimesNewRomanPSMT" w:hAnsi="TimesNewRomanPSMT" w:cs="TimesNewRomanPSMT"/>
                <w:sz w:val="28"/>
                <w:szCs w:val="28"/>
                <w:lang w:val="ru-RU"/>
              </w:rPr>
              <w:t xml:space="preserve"> до </w:t>
            </w:r>
            <w:r w:rsidRPr="00BD6075">
              <w:rPr>
                <w:rFonts w:ascii="TimesNewRomanPSMT" w:hAnsi="TimesNewRomanPSMT" w:cs="TimesNewRomanPSMT"/>
                <w:sz w:val="28"/>
                <w:szCs w:val="28"/>
                <w:lang w:val="ru-RU"/>
              </w:rPr>
              <w:t>Генерального плану м.</w:t>
            </w:r>
            <w:r w:rsidR="00BD6075">
              <w:rPr>
                <w:rFonts w:ascii="TimesNewRomanPSMT" w:hAnsi="TimesNewRomanPSMT" w:cs="TimesNewRomanPSMT"/>
                <w:sz w:val="28"/>
                <w:szCs w:val="28"/>
                <w:lang w:val="ru-RU"/>
              </w:rPr>
              <w:t> </w:t>
            </w:r>
            <w:proofErr w:type="spellStart"/>
            <w:r w:rsidRPr="00BD6075">
              <w:rPr>
                <w:rFonts w:ascii="TimesNewRomanPSMT" w:hAnsi="TimesNewRomanPSMT" w:cs="TimesNewRomanPSMT"/>
                <w:sz w:val="28"/>
                <w:szCs w:val="28"/>
                <w:lang w:val="ru-RU"/>
              </w:rPr>
              <w:t>Чернігова</w:t>
            </w:r>
            <w:proofErr w:type="spellEnd"/>
            <w:r w:rsidRPr="00BD6075">
              <w:rPr>
                <w:rFonts w:ascii="TimesNewRomanPSMT" w:hAnsi="TimesNewRomanPSMT" w:cs="TimesNewRomanPSMT"/>
                <w:sz w:val="28"/>
                <w:szCs w:val="28"/>
                <w:lang w:val="ru-RU"/>
              </w:rPr>
              <w:t xml:space="preserve">» та плану </w:t>
            </w:r>
            <w:proofErr w:type="spellStart"/>
            <w:r w:rsidRPr="00BD6075">
              <w:rPr>
                <w:rFonts w:ascii="TimesNewRomanPSMT" w:hAnsi="TimesNewRomanPSMT" w:cs="TimesNewRomanPSMT"/>
                <w:sz w:val="28"/>
                <w:szCs w:val="28"/>
                <w:lang w:val="ru-RU"/>
              </w:rPr>
              <w:t>зонування</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території</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міста</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зонінгу</w:t>
            </w:r>
            <w:proofErr w:type="spellEnd"/>
            <w:r w:rsidRPr="00BD6075">
              <w:rPr>
                <w:rFonts w:ascii="TimesNewRomanPSMT" w:hAnsi="TimesNewRomanPSMT" w:cs="TimesNewRomanPSMT"/>
                <w:sz w:val="28"/>
                <w:szCs w:val="28"/>
                <w:lang w:val="ru-RU"/>
              </w:rPr>
              <w:t>).</w:t>
            </w:r>
          </w:p>
          <w:p w:rsidR="002D0C19" w:rsidRPr="00BD6075" w:rsidRDefault="002D0C19" w:rsidP="00B9627C">
            <w:pPr>
              <w:autoSpaceDE w:val="0"/>
              <w:autoSpaceDN w:val="0"/>
              <w:adjustRightInd w:val="0"/>
              <w:ind w:firstLine="601"/>
              <w:jc w:val="both"/>
              <w:rPr>
                <w:rFonts w:ascii="TimesNewRomanPSMT" w:hAnsi="TimesNewRomanPSMT" w:cs="TimesNewRomanPSMT"/>
                <w:sz w:val="28"/>
                <w:szCs w:val="28"/>
                <w:lang w:val="ru-RU"/>
              </w:rPr>
            </w:pPr>
            <w:proofErr w:type="spellStart"/>
            <w:r w:rsidRPr="00BD6075">
              <w:rPr>
                <w:rFonts w:ascii="TimesNewRomanPSMT" w:hAnsi="TimesNewRomanPSMT" w:cs="TimesNewRomanPSMT"/>
                <w:sz w:val="28"/>
                <w:szCs w:val="28"/>
                <w:lang w:val="ru-RU"/>
              </w:rPr>
              <w:t>Затвердження</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проєкту</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Історико-архітектурний</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опорний</w:t>
            </w:r>
            <w:proofErr w:type="spellEnd"/>
            <w:r w:rsidRPr="00BD6075">
              <w:rPr>
                <w:rFonts w:ascii="TimesNewRomanPSMT" w:hAnsi="TimesNewRomanPSMT" w:cs="TimesNewRomanPSMT"/>
                <w:sz w:val="28"/>
                <w:szCs w:val="28"/>
                <w:lang w:val="ru-RU"/>
              </w:rPr>
              <w:t xml:space="preserve"> план м.</w:t>
            </w:r>
            <w:r w:rsidR="00BD6075">
              <w:rPr>
                <w:rFonts w:ascii="TimesNewRomanPSMT" w:hAnsi="TimesNewRomanPSMT" w:cs="TimesNewRomanPSMT"/>
                <w:sz w:val="28"/>
                <w:szCs w:val="28"/>
                <w:lang w:val="ru-RU"/>
              </w:rPr>
              <w:t> </w:t>
            </w:r>
            <w:proofErr w:type="spellStart"/>
            <w:r w:rsidRPr="00BD6075">
              <w:rPr>
                <w:rFonts w:ascii="TimesNewRomanPSMT" w:hAnsi="TimesNewRomanPSMT" w:cs="TimesNewRomanPSMT"/>
                <w:sz w:val="28"/>
                <w:szCs w:val="28"/>
                <w:lang w:val="ru-RU"/>
              </w:rPr>
              <w:t>Чернігова</w:t>
            </w:r>
            <w:proofErr w:type="spellEnd"/>
            <w:r w:rsidRPr="00BD6075">
              <w:rPr>
                <w:rFonts w:ascii="TimesNewRomanPSMT" w:hAnsi="TimesNewRomanPSMT" w:cs="TimesNewRomanPSMT"/>
                <w:sz w:val="28"/>
                <w:szCs w:val="28"/>
                <w:lang w:val="ru-RU"/>
              </w:rPr>
              <w:t xml:space="preserve"> з </w:t>
            </w:r>
            <w:proofErr w:type="spellStart"/>
            <w:r w:rsidRPr="00BD6075">
              <w:rPr>
                <w:rFonts w:ascii="TimesNewRomanPSMT" w:hAnsi="TimesNewRomanPSMT" w:cs="TimesNewRomanPSMT"/>
                <w:sz w:val="28"/>
                <w:szCs w:val="28"/>
                <w:lang w:val="ru-RU"/>
              </w:rPr>
              <w:t>визначенням</w:t>
            </w:r>
            <w:proofErr w:type="spellEnd"/>
            <w:r w:rsidRPr="00BD6075">
              <w:rPr>
                <w:rFonts w:ascii="TimesNewRomanPSMT" w:hAnsi="TimesNewRomanPSMT" w:cs="TimesNewRomanPSMT"/>
                <w:sz w:val="28"/>
                <w:szCs w:val="28"/>
                <w:lang w:val="ru-RU"/>
              </w:rPr>
              <w:t xml:space="preserve"> меж і </w:t>
            </w:r>
            <w:proofErr w:type="spellStart"/>
            <w:r w:rsidRPr="00BD6075">
              <w:rPr>
                <w:rFonts w:ascii="TimesNewRomanPSMT" w:hAnsi="TimesNewRomanPSMT" w:cs="TimesNewRomanPSMT"/>
                <w:sz w:val="28"/>
                <w:szCs w:val="28"/>
                <w:lang w:val="ru-RU"/>
              </w:rPr>
              <w:t>режимів</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використання</w:t>
            </w:r>
            <w:proofErr w:type="spellEnd"/>
            <w:r w:rsidRPr="00BD6075">
              <w:rPr>
                <w:rFonts w:ascii="TimesNewRomanPSMT" w:hAnsi="TimesNewRomanPSMT" w:cs="TimesNewRomanPSMT"/>
                <w:sz w:val="28"/>
                <w:szCs w:val="28"/>
                <w:lang w:val="ru-RU"/>
              </w:rPr>
              <w:t xml:space="preserve"> зон </w:t>
            </w:r>
            <w:proofErr w:type="spellStart"/>
            <w:r w:rsidRPr="00BD6075">
              <w:rPr>
                <w:rFonts w:ascii="TimesNewRomanPSMT" w:hAnsi="TimesNewRomanPSMT" w:cs="TimesNewRomanPSMT"/>
                <w:sz w:val="28"/>
                <w:szCs w:val="28"/>
                <w:lang w:val="ru-RU"/>
              </w:rPr>
              <w:t>охорони</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пам</w:t>
            </w:r>
            <w:r w:rsidR="00457ABB" w:rsidRPr="00457ABB">
              <w:rPr>
                <w:rFonts w:ascii="TimesNewRomanPSMT" w:hAnsi="TimesNewRomanPSMT" w:cs="TimesNewRomanPSMT"/>
                <w:sz w:val="28"/>
                <w:szCs w:val="28"/>
                <w:lang w:val="ru-RU"/>
              </w:rPr>
              <w:t>’</w:t>
            </w:r>
            <w:r w:rsidRPr="00BD6075">
              <w:rPr>
                <w:rFonts w:ascii="TimesNewRomanPSMT" w:hAnsi="TimesNewRomanPSMT" w:cs="TimesNewRomanPSMT"/>
                <w:sz w:val="28"/>
                <w:szCs w:val="28"/>
                <w:lang w:val="ru-RU"/>
              </w:rPr>
              <w:t>яток</w:t>
            </w:r>
            <w:proofErr w:type="spellEnd"/>
            <w:r w:rsidRPr="00BD6075">
              <w:rPr>
                <w:rFonts w:ascii="TimesNewRomanPSMT" w:hAnsi="TimesNewRomanPSMT" w:cs="TimesNewRomanPSMT"/>
                <w:sz w:val="28"/>
                <w:szCs w:val="28"/>
                <w:lang w:val="ru-RU"/>
              </w:rPr>
              <w:t xml:space="preserve"> та </w:t>
            </w:r>
            <w:proofErr w:type="spellStart"/>
            <w:r w:rsidRPr="00BD6075">
              <w:rPr>
                <w:rFonts w:ascii="TimesNewRomanPSMT" w:hAnsi="TimesNewRomanPSMT" w:cs="TimesNewRomanPSMT"/>
                <w:sz w:val="28"/>
                <w:szCs w:val="28"/>
                <w:lang w:val="ru-RU"/>
              </w:rPr>
              <w:t>історичних</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ареалів</w:t>
            </w:r>
            <w:proofErr w:type="spellEnd"/>
            <w:r w:rsidRPr="00BD6075">
              <w:rPr>
                <w:rFonts w:ascii="TimesNewRomanPSMT" w:hAnsi="TimesNewRomanPSMT" w:cs="TimesNewRomanPSMT"/>
                <w:sz w:val="28"/>
                <w:szCs w:val="28"/>
                <w:lang w:val="ru-RU"/>
              </w:rPr>
              <w:t>»</w:t>
            </w:r>
          </w:p>
          <w:p w:rsidR="002D0C19" w:rsidRPr="00BD6075" w:rsidRDefault="002D0C19" w:rsidP="002D0C19">
            <w:pPr>
              <w:autoSpaceDE w:val="0"/>
              <w:autoSpaceDN w:val="0"/>
              <w:adjustRightInd w:val="0"/>
              <w:ind w:firstLine="601"/>
              <w:jc w:val="both"/>
              <w:rPr>
                <w:rFonts w:ascii="TimesNewRomanPSMT" w:hAnsi="TimesNewRomanPSMT" w:cs="TimesNewRomanPSMT"/>
                <w:sz w:val="28"/>
                <w:szCs w:val="28"/>
                <w:lang w:val="ru-RU"/>
              </w:rPr>
            </w:pPr>
            <w:proofErr w:type="spellStart"/>
            <w:r w:rsidRPr="00BD6075">
              <w:rPr>
                <w:rFonts w:ascii="TimesNewRomanPSMT" w:hAnsi="TimesNewRomanPSMT" w:cs="TimesNewRomanPSMT"/>
                <w:sz w:val="28"/>
                <w:szCs w:val="28"/>
                <w:lang w:val="ru-RU"/>
              </w:rPr>
              <w:t>Розроблення</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проєктів</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детальних</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планів</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окремих</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територій</w:t>
            </w:r>
            <w:proofErr w:type="spellEnd"/>
            <w:r w:rsidRPr="00BD6075">
              <w:rPr>
                <w:rFonts w:ascii="TimesNewRomanPSMT" w:hAnsi="TimesNewRomanPSMT" w:cs="TimesNewRomanPSMT"/>
                <w:sz w:val="28"/>
                <w:szCs w:val="28"/>
                <w:lang w:val="ru-RU"/>
              </w:rPr>
              <w:t xml:space="preserve"> </w:t>
            </w:r>
            <w:proofErr w:type="spellStart"/>
            <w:r w:rsidRPr="00BD6075">
              <w:rPr>
                <w:rFonts w:ascii="TimesNewRomanPSMT" w:hAnsi="TimesNewRomanPSMT" w:cs="TimesNewRomanPSMT"/>
                <w:sz w:val="28"/>
                <w:szCs w:val="28"/>
                <w:lang w:val="ru-RU"/>
              </w:rPr>
              <w:t>міста</w:t>
            </w:r>
            <w:proofErr w:type="spellEnd"/>
            <w:r w:rsidRPr="00BD6075">
              <w:rPr>
                <w:rFonts w:ascii="TimesNewRomanPSMT" w:hAnsi="TimesNewRomanPSMT" w:cs="TimesNewRomanPSMT"/>
                <w:sz w:val="28"/>
                <w:szCs w:val="28"/>
                <w:lang w:val="ru-RU"/>
              </w:rPr>
              <w:t>.</w:t>
            </w:r>
          </w:p>
          <w:p w:rsidR="00DD6C0F" w:rsidRPr="00BD6075" w:rsidRDefault="00DD6C0F" w:rsidP="00B228B6">
            <w:pPr>
              <w:autoSpaceDE w:val="0"/>
              <w:autoSpaceDN w:val="0"/>
              <w:adjustRightInd w:val="0"/>
              <w:ind w:firstLine="601"/>
              <w:jc w:val="both"/>
              <w:rPr>
                <w:rFonts w:ascii="TimesNewRomanPSMT" w:hAnsi="TimesNewRomanPSMT" w:cs="TimesNewRomanPSMT"/>
                <w:sz w:val="28"/>
                <w:szCs w:val="28"/>
              </w:rPr>
            </w:pPr>
            <w:r w:rsidRPr="00BD6075">
              <w:rPr>
                <w:rFonts w:ascii="TimesNewRomanPSMT" w:hAnsi="TimesNewRomanPSMT" w:cs="TimesNewRomanPSMT"/>
                <w:sz w:val="28"/>
                <w:szCs w:val="28"/>
              </w:rPr>
              <w:t>Розміщення нових вивісок та інформаційних табличок виключно згідно з вимогами щодо таких конструкцій, затвердженими міською радою та її виконавчим комітетом.</w:t>
            </w:r>
          </w:p>
          <w:p w:rsidR="0075664C" w:rsidRPr="00F414E9" w:rsidRDefault="0075664C" w:rsidP="002D0C19">
            <w:pPr>
              <w:autoSpaceDE w:val="0"/>
              <w:autoSpaceDN w:val="0"/>
              <w:adjustRightInd w:val="0"/>
              <w:ind w:firstLine="601"/>
              <w:jc w:val="both"/>
              <w:rPr>
                <w:rFonts w:ascii="TimesNewRomanPSMT" w:hAnsi="TimesNewRomanPSMT" w:cs="TimesNewRomanPSMT"/>
                <w:color w:val="FF0000"/>
                <w:sz w:val="28"/>
                <w:szCs w:val="28"/>
              </w:rPr>
            </w:pPr>
            <w:r w:rsidRPr="00BD6075">
              <w:rPr>
                <w:rFonts w:ascii="TimesNewRomanPSMT" w:hAnsi="TimesNewRomanPSMT" w:cs="TimesNewRomanPSMT"/>
                <w:sz w:val="28"/>
                <w:szCs w:val="28"/>
              </w:rPr>
              <w:t xml:space="preserve">Проведення ремонтно-будівельних робіт </w:t>
            </w:r>
            <w:r w:rsidR="006208E1" w:rsidRPr="00BD6075">
              <w:rPr>
                <w:rFonts w:ascii="TimesNewRomanPSMT" w:hAnsi="TimesNewRomanPSMT" w:cs="TimesNewRomanPSMT"/>
                <w:sz w:val="28"/>
                <w:szCs w:val="28"/>
              </w:rPr>
              <w:t>на об</w:t>
            </w:r>
            <w:r w:rsidR="006208E1" w:rsidRPr="00BD6075">
              <w:rPr>
                <w:rFonts w:ascii="TimesNewRomanPSMT" w:hAnsi="TimesNewRomanPSMT" w:cs="TimesNewRomanPSMT"/>
                <w:sz w:val="28"/>
                <w:szCs w:val="28"/>
                <w:lang w:val="ru-RU"/>
              </w:rPr>
              <w:t>`</w:t>
            </w:r>
            <w:proofErr w:type="spellStart"/>
            <w:r w:rsidR="006208E1" w:rsidRPr="00BD6075">
              <w:rPr>
                <w:rFonts w:ascii="TimesNewRomanPSMT" w:hAnsi="TimesNewRomanPSMT" w:cs="TimesNewRomanPSMT"/>
                <w:sz w:val="28"/>
                <w:szCs w:val="28"/>
              </w:rPr>
              <w:t>єктах</w:t>
            </w:r>
            <w:proofErr w:type="spellEnd"/>
            <w:r w:rsidR="006208E1" w:rsidRPr="00BD6075">
              <w:rPr>
                <w:rFonts w:ascii="TimesNewRomanPSMT" w:hAnsi="TimesNewRomanPSMT" w:cs="TimesNewRomanPSMT"/>
                <w:sz w:val="28"/>
                <w:szCs w:val="28"/>
              </w:rPr>
              <w:t xml:space="preserve"> соціального, тимчасового, службового житла</w:t>
            </w:r>
            <w:r w:rsidR="00457ABB">
              <w:rPr>
                <w:rFonts w:ascii="TimesNewRomanPSMT" w:hAnsi="TimesNewRomanPSMT" w:cs="TimesNewRomanPSMT"/>
                <w:sz w:val="28"/>
                <w:szCs w:val="28"/>
              </w:rPr>
              <w:t xml:space="preserve"> </w:t>
            </w:r>
            <w:r w:rsidR="006208E1" w:rsidRPr="00BD6075">
              <w:rPr>
                <w:rFonts w:ascii="TimesNewRomanPSMT" w:hAnsi="TimesNewRomanPSMT" w:cs="TimesNewRomanPSMT"/>
                <w:sz w:val="28"/>
                <w:szCs w:val="28"/>
              </w:rPr>
              <w:t>(дитячі будинки сімейного типу)</w:t>
            </w:r>
            <w:r w:rsidR="008841D1">
              <w:rPr>
                <w:rFonts w:ascii="TimesNewRomanPSMT" w:hAnsi="TimesNewRomanPSMT" w:cs="TimesNewRomanPSMT"/>
                <w:sz w:val="28"/>
                <w:szCs w:val="28"/>
              </w:rPr>
              <w:t>.</w:t>
            </w:r>
          </w:p>
        </w:tc>
      </w:tr>
    </w:tbl>
    <w:p w:rsidR="009C3EB3" w:rsidRPr="00BD6075" w:rsidRDefault="00B41ECE" w:rsidP="00B9627C">
      <w:pPr>
        <w:widowControl w:val="0"/>
        <w:ind w:right="142" w:firstLine="851"/>
        <w:jc w:val="both"/>
        <w:rPr>
          <w:bCs/>
          <w:i/>
          <w:sz w:val="28"/>
          <w:szCs w:val="28"/>
        </w:rPr>
      </w:pPr>
      <w:r w:rsidRPr="00BD6075">
        <w:rPr>
          <w:b/>
          <w:bCs/>
          <w:i/>
          <w:sz w:val="28"/>
          <w:szCs w:val="28"/>
        </w:rPr>
        <w:t xml:space="preserve">Відповідальні виконавці: </w:t>
      </w:r>
      <w:r w:rsidRPr="00BD6075">
        <w:rPr>
          <w:bCs/>
          <w:i/>
          <w:sz w:val="28"/>
          <w:szCs w:val="28"/>
        </w:rPr>
        <w:t>управління архітектури та містобудування Чернігівської міської ради</w:t>
      </w:r>
      <w:r w:rsidR="006121DB" w:rsidRPr="00BD6075">
        <w:rPr>
          <w:bCs/>
          <w:i/>
          <w:sz w:val="28"/>
          <w:szCs w:val="28"/>
        </w:rPr>
        <w:t>,</w:t>
      </w:r>
      <w:r w:rsidR="006121DB" w:rsidRPr="00BD6075">
        <w:rPr>
          <w:i/>
          <w:iCs/>
        </w:rPr>
        <w:t xml:space="preserve"> </w:t>
      </w:r>
      <w:r w:rsidR="00626A81" w:rsidRPr="00BD6075">
        <w:rPr>
          <w:bCs/>
          <w:i/>
          <w:sz w:val="28"/>
          <w:szCs w:val="28"/>
        </w:rPr>
        <w:t xml:space="preserve">управління капітального будівництва Чернігівської міської ради, </w:t>
      </w:r>
      <w:r w:rsidR="00DF6996" w:rsidRPr="00BD6075">
        <w:rPr>
          <w:bCs/>
          <w:i/>
          <w:sz w:val="28"/>
          <w:szCs w:val="28"/>
        </w:rPr>
        <w:t xml:space="preserve">відділ квартирного обліку та приватизації житлового фонду Чернігівської міської ради, </w:t>
      </w:r>
      <w:r w:rsidR="006121DB" w:rsidRPr="00BD6075">
        <w:rPr>
          <w:bCs/>
          <w:i/>
          <w:sz w:val="28"/>
          <w:szCs w:val="28"/>
        </w:rPr>
        <w:t>інші управління та відділи Чернігівської міської ради (за потреби)</w:t>
      </w:r>
      <w:r w:rsidR="003A1CEB" w:rsidRPr="00BD6075">
        <w:rPr>
          <w:bCs/>
          <w:i/>
          <w:sz w:val="28"/>
          <w:szCs w:val="28"/>
        </w:rPr>
        <w:t>.</w:t>
      </w:r>
    </w:p>
    <w:p w:rsidR="00724863" w:rsidRPr="00F414E9" w:rsidRDefault="00724863" w:rsidP="00B9627C">
      <w:pPr>
        <w:widowControl w:val="0"/>
        <w:ind w:right="142" w:firstLine="851"/>
        <w:jc w:val="both"/>
        <w:rPr>
          <w:bCs/>
          <w:i/>
          <w:color w:val="FF0000"/>
          <w:sz w:val="28"/>
          <w:szCs w:val="28"/>
        </w:rPr>
      </w:pPr>
    </w:p>
    <w:p w:rsidR="00E505C9" w:rsidRPr="00D1541B" w:rsidRDefault="008C0647" w:rsidP="00E505C9">
      <w:pPr>
        <w:pStyle w:val="2"/>
        <w:ind w:right="141" w:firstLine="851"/>
        <w:jc w:val="both"/>
        <w:rPr>
          <w:rFonts w:ascii="Times New Roman" w:hAnsi="Times New Roman"/>
          <w:szCs w:val="28"/>
        </w:rPr>
      </w:pPr>
      <w:bookmarkStart w:id="45" w:name="_Toc148105934"/>
      <w:r w:rsidRPr="00D1541B">
        <w:rPr>
          <w:rFonts w:ascii="Times New Roman" w:hAnsi="Times New Roman"/>
          <w:szCs w:val="28"/>
        </w:rPr>
        <w:t>2.</w:t>
      </w:r>
      <w:r w:rsidR="00E15685" w:rsidRPr="00D1541B">
        <w:rPr>
          <w:rFonts w:ascii="Times New Roman" w:hAnsi="Times New Roman"/>
          <w:szCs w:val="28"/>
        </w:rPr>
        <w:t>4</w:t>
      </w:r>
      <w:r w:rsidRPr="00D1541B">
        <w:rPr>
          <w:rFonts w:ascii="Times New Roman" w:hAnsi="Times New Roman"/>
          <w:szCs w:val="28"/>
        </w:rPr>
        <w:t>.</w:t>
      </w:r>
      <w:r w:rsidR="00296E50" w:rsidRPr="00D1541B">
        <w:rPr>
          <w:rFonts w:ascii="Times New Roman" w:hAnsi="Times New Roman"/>
          <w:szCs w:val="28"/>
        </w:rPr>
        <w:t xml:space="preserve"> </w:t>
      </w:r>
      <w:r w:rsidR="00E505C9" w:rsidRPr="00D1541B">
        <w:rPr>
          <w:rFonts w:ascii="Times New Roman" w:hAnsi="Times New Roman"/>
          <w:szCs w:val="28"/>
        </w:rPr>
        <w:t>Підприємництво</w:t>
      </w:r>
      <w:r w:rsidR="0098206A" w:rsidRPr="00D1541B">
        <w:rPr>
          <w:rFonts w:ascii="Times New Roman" w:hAnsi="Times New Roman"/>
          <w:szCs w:val="28"/>
        </w:rPr>
        <w:t xml:space="preserve"> та надання</w:t>
      </w:r>
      <w:r w:rsidR="00E505C9" w:rsidRPr="00D1541B">
        <w:rPr>
          <w:rFonts w:ascii="Times New Roman" w:hAnsi="Times New Roman"/>
          <w:szCs w:val="28"/>
        </w:rPr>
        <w:t xml:space="preserve"> </w:t>
      </w:r>
      <w:r w:rsidR="006100D5" w:rsidRPr="00D1541B">
        <w:rPr>
          <w:rFonts w:ascii="Times New Roman" w:hAnsi="Times New Roman"/>
          <w:szCs w:val="28"/>
        </w:rPr>
        <w:t>адміністративн</w:t>
      </w:r>
      <w:r w:rsidR="0098206A" w:rsidRPr="00D1541B">
        <w:rPr>
          <w:rFonts w:ascii="Times New Roman" w:hAnsi="Times New Roman"/>
          <w:szCs w:val="28"/>
        </w:rPr>
        <w:t>их</w:t>
      </w:r>
      <w:r w:rsidR="006100D5" w:rsidRPr="00D1541B">
        <w:rPr>
          <w:rFonts w:ascii="Times New Roman" w:hAnsi="Times New Roman"/>
          <w:szCs w:val="28"/>
        </w:rPr>
        <w:t xml:space="preserve"> послу</w:t>
      </w:r>
      <w:r w:rsidR="0098206A" w:rsidRPr="00D1541B">
        <w:rPr>
          <w:rFonts w:ascii="Times New Roman" w:hAnsi="Times New Roman"/>
          <w:szCs w:val="28"/>
        </w:rPr>
        <w:t>г</w:t>
      </w:r>
      <w:bookmarkEnd w:id="45"/>
    </w:p>
    <w:p w:rsidR="006100D5" w:rsidRPr="008841D1" w:rsidRDefault="00A77F06" w:rsidP="00A77F06">
      <w:pPr>
        <w:tabs>
          <w:tab w:val="left" w:pos="2925"/>
        </w:tabs>
        <w:rPr>
          <w:sz w:val="16"/>
          <w:szCs w:val="16"/>
        </w:rPr>
      </w:pPr>
      <w:r w:rsidRPr="00D1541B">
        <w:rPr>
          <w:sz w:val="10"/>
          <w:szCs w:val="10"/>
        </w:rPr>
        <w:tab/>
      </w:r>
    </w:p>
    <w:p w:rsidR="00E505C9" w:rsidRPr="00F5319A" w:rsidRDefault="00513005" w:rsidP="00E505C9">
      <w:pPr>
        <w:ind w:right="141" w:firstLine="851"/>
        <w:jc w:val="both"/>
        <w:rPr>
          <w:rStyle w:val="FontStyle12"/>
          <w:b/>
          <w:sz w:val="28"/>
          <w:szCs w:val="28"/>
          <w:lang w:eastAsia="uk-UA"/>
        </w:rPr>
      </w:pPr>
      <w:r w:rsidRPr="00C66C31">
        <w:rPr>
          <w:b/>
          <w:i/>
          <w:sz w:val="28"/>
          <w:szCs w:val="28"/>
        </w:rPr>
        <w:t>Головна мета на 202</w:t>
      </w:r>
      <w:r w:rsidR="00C03C6A" w:rsidRPr="00C66C31">
        <w:rPr>
          <w:b/>
          <w:i/>
          <w:sz w:val="28"/>
          <w:szCs w:val="28"/>
        </w:rPr>
        <w:t>4</w:t>
      </w:r>
      <w:r w:rsidRPr="00C66C31">
        <w:rPr>
          <w:b/>
          <w:i/>
          <w:sz w:val="28"/>
          <w:szCs w:val="28"/>
        </w:rPr>
        <w:t xml:space="preserve"> рік </w:t>
      </w:r>
      <w:r w:rsidR="0063589E" w:rsidRPr="00C66C31">
        <w:rPr>
          <w:b/>
          <w:i/>
          <w:sz w:val="28"/>
          <w:szCs w:val="28"/>
        </w:rPr>
        <w:t>–</w:t>
      </w:r>
      <w:r w:rsidR="00753BE7" w:rsidRPr="00C66C31">
        <w:rPr>
          <w:b/>
          <w:i/>
          <w:sz w:val="28"/>
          <w:szCs w:val="28"/>
        </w:rPr>
        <w:t xml:space="preserve"> </w:t>
      </w:r>
      <w:r w:rsidR="00724863" w:rsidRPr="00C66C31">
        <w:rPr>
          <w:sz w:val="28"/>
          <w:szCs w:val="28"/>
        </w:rPr>
        <w:t xml:space="preserve">сприяння </w:t>
      </w:r>
      <w:r w:rsidR="00E15685" w:rsidRPr="00C66C31">
        <w:rPr>
          <w:sz w:val="28"/>
          <w:szCs w:val="28"/>
        </w:rPr>
        <w:t>відновленн</w:t>
      </w:r>
      <w:r w:rsidR="00724863" w:rsidRPr="00C66C31">
        <w:rPr>
          <w:sz w:val="28"/>
          <w:szCs w:val="28"/>
        </w:rPr>
        <w:t>ю</w:t>
      </w:r>
      <w:r w:rsidR="00706CC6" w:rsidRPr="00C66C31">
        <w:rPr>
          <w:sz w:val="28"/>
          <w:szCs w:val="28"/>
        </w:rPr>
        <w:t xml:space="preserve"> бізнес-клімату у місті</w:t>
      </w:r>
      <w:r w:rsidR="00C66C31" w:rsidRPr="00C66C31">
        <w:rPr>
          <w:sz w:val="28"/>
          <w:szCs w:val="28"/>
        </w:rPr>
        <w:t xml:space="preserve"> та </w:t>
      </w:r>
      <w:r w:rsidR="00E505C9" w:rsidRPr="00C66C31">
        <w:rPr>
          <w:rStyle w:val="af6"/>
          <w:b w:val="0"/>
          <w:sz w:val="28"/>
          <w:szCs w:val="28"/>
        </w:rPr>
        <w:t>розвитк</w:t>
      </w:r>
      <w:r w:rsidR="00724863" w:rsidRPr="00C66C31">
        <w:rPr>
          <w:rStyle w:val="af6"/>
          <w:b w:val="0"/>
          <w:sz w:val="28"/>
          <w:szCs w:val="28"/>
        </w:rPr>
        <w:t>у</w:t>
      </w:r>
      <w:r w:rsidR="00E505C9" w:rsidRPr="00C66C31">
        <w:rPr>
          <w:rStyle w:val="af6"/>
          <w:b w:val="0"/>
          <w:sz w:val="28"/>
          <w:szCs w:val="28"/>
        </w:rPr>
        <w:t xml:space="preserve"> підприємництва</w:t>
      </w:r>
      <w:r w:rsidR="00706CC6" w:rsidRPr="00C66C31">
        <w:rPr>
          <w:rStyle w:val="af6"/>
          <w:b w:val="0"/>
          <w:sz w:val="28"/>
          <w:szCs w:val="28"/>
        </w:rPr>
        <w:t xml:space="preserve">, </w:t>
      </w:r>
      <w:r w:rsidR="00724863" w:rsidRPr="00C66C31">
        <w:rPr>
          <w:rStyle w:val="af6"/>
          <w:b w:val="0"/>
          <w:sz w:val="28"/>
          <w:szCs w:val="28"/>
        </w:rPr>
        <w:t>у</w:t>
      </w:r>
      <w:r w:rsidR="00706CC6" w:rsidRPr="00C66C31">
        <w:rPr>
          <w:rStyle w:val="af6"/>
          <w:b w:val="0"/>
          <w:sz w:val="28"/>
          <w:szCs w:val="28"/>
        </w:rPr>
        <w:t xml:space="preserve"> тому числі</w:t>
      </w:r>
      <w:r w:rsidR="00E505C9" w:rsidRPr="00C66C31">
        <w:rPr>
          <w:rStyle w:val="af6"/>
          <w:b w:val="0"/>
          <w:sz w:val="28"/>
          <w:szCs w:val="28"/>
        </w:rPr>
        <w:t xml:space="preserve"> </w:t>
      </w:r>
      <w:r w:rsidR="004A44D1" w:rsidRPr="00C66C31">
        <w:rPr>
          <w:rStyle w:val="af6"/>
          <w:b w:val="0"/>
          <w:sz w:val="28"/>
          <w:szCs w:val="28"/>
        </w:rPr>
        <w:t>в умовах</w:t>
      </w:r>
      <w:r w:rsidR="00E505C9" w:rsidRPr="00C66C31">
        <w:rPr>
          <w:rStyle w:val="af6"/>
          <w:b w:val="0"/>
          <w:sz w:val="28"/>
          <w:szCs w:val="28"/>
        </w:rPr>
        <w:t xml:space="preserve"> </w:t>
      </w:r>
      <w:r w:rsidR="00724863" w:rsidRPr="00C66C31">
        <w:rPr>
          <w:rStyle w:val="af6"/>
          <w:b w:val="0"/>
          <w:sz w:val="28"/>
          <w:szCs w:val="28"/>
        </w:rPr>
        <w:t>особливого періоду</w:t>
      </w:r>
      <w:r w:rsidR="00E505C9" w:rsidRPr="00C66C31">
        <w:rPr>
          <w:rStyle w:val="af6"/>
          <w:b w:val="0"/>
          <w:sz w:val="28"/>
          <w:szCs w:val="28"/>
        </w:rPr>
        <w:t xml:space="preserve"> </w:t>
      </w:r>
      <w:r w:rsidR="00724863" w:rsidRPr="00C66C31">
        <w:rPr>
          <w:rStyle w:val="af6"/>
          <w:b w:val="0"/>
          <w:sz w:val="28"/>
          <w:szCs w:val="28"/>
        </w:rPr>
        <w:lastRenderedPageBreak/>
        <w:t>(</w:t>
      </w:r>
      <w:r w:rsidR="00E15685" w:rsidRPr="00C66C31">
        <w:rPr>
          <w:rStyle w:val="af6"/>
          <w:b w:val="0"/>
          <w:sz w:val="28"/>
          <w:szCs w:val="28"/>
        </w:rPr>
        <w:t>воєнного стану</w:t>
      </w:r>
      <w:r w:rsidR="00724863" w:rsidRPr="00C66C31">
        <w:rPr>
          <w:rStyle w:val="af6"/>
          <w:b w:val="0"/>
          <w:sz w:val="28"/>
          <w:szCs w:val="28"/>
        </w:rPr>
        <w:t>)</w:t>
      </w:r>
      <w:r w:rsidR="00F5319A" w:rsidRPr="00C66C31">
        <w:rPr>
          <w:rStyle w:val="af6"/>
          <w:b w:val="0"/>
          <w:sz w:val="28"/>
          <w:szCs w:val="28"/>
        </w:rPr>
        <w:t xml:space="preserve">. Спрощення та удосконалення процедур та умов надання адміністративних послуг, забезпечення отримання </w:t>
      </w:r>
      <w:r w:rsidR="00F5319A">
        <w:rPr>
          <w:rStyle w:val="af6"/>
          <w:b w:val="0"/>
          <w:sz w:val="28"/>
          <w:szCs w:val="28"/>
        </w:rPr>
        <w:t>якісних адміністративних послуг.</w:t>
      </w:r>
      <w:r w:rsidR="00BD3FC5" w:rsidRPr="00BD3FC5">
        <w:t xml:space="preserve"> </w:t>
      </w:r>
    </w:p>
    <w:p w:rsidR="00513005" w:rsidRPr="00F414E9" w:rsidRDefault="00513005" w:rsidP="00A0034F">
      <w:pPr>
        <w:ind w:right="141"/>
        <w:rPr>
          <w:color w:val="FF0000"/>
          <w:highlight w:val="yellow"/>
        </w:rPr>
      </w:pPr>
    </w:p>
    <w:tbl>
      <w:tblPr>
        <w:tblStyle w:val="a5"/>
        <w:tblW w:w="5000" w:type="pct"/>
        <w:tblLook w:val="04A0" w:firstRow="1" w:lastRow="0" w:firstColumn="1" w:lastColumn="0" w:noHBand="0" w:noVBand="1"/>
      </w:tblPr>
      <w:tblGrid>
        <w:gridCol w:w="5069"/>
        <w:gridCol w:w="5070"/>
      </w:tblGrid>
      <w:tr w:rsidR="00F414E9" w:rsidRPr="00F414E9" w:rsidTr="006C64E6">
        <w:trPr>
          <w:trHeight w:val="549"/>
        </w:trPr>
        <w:tc>
          <w:tcPr>
            <w:tcW w:w="2500" w:type="pct"/>
          </w:tcPr>
          <w:p w:rsidR="000621F1" w:rsidRPr="00F5319A" w:rsidRDefault="000621F1" w:rsidP="00A0034F">
            <w:pPr>
              <w:ind w:right="141" w:firstLine="851"/>
              <w:rPr>
                <w:b/>
                <w:bCs/>
                <w:i/>
                <w:sz w:val="28"/>
                <w:szCs w:val="28"/>
              </w:rPr>
            </w:pPr>
            <w:r w:rsidRPr="00F5319A">
              <w:rPr>
                <w:b/>
                <w:bCs/>
                <w:i/>
                <w:sz w:val="28"/>
                <w:szCs w:val="28"/>
              </w:rPr>
              <w:t>Основні завдання:</w:t>
            </w:r>
          </w:p>
        </w:tc>
        <w:tc>
          <w:tcPr>
            <w:tcW w:w="2500" w:type="pct"/>
          </w:tcPr>
          <w:p w:rsidR="000621F1" w:rsidRPr="00F5319A" w:rsidRDefault="000621F1" w:rsidP="00A0034F">
            <w:pPr>
              <w:ind w:right="141"/>
              <w:jc w:val="center"/>
              <w:rPr>
                <w:b/>
                <w:bCs/>
                <w:i/>
                <w:sz w:val="28"/>
                <w:szCs w:val="28"/>
              </w:rPr>
            </w:pPr>
            <w:r w:rsidRPr="00F5319A">
              <w:rPr>
                <w:b/>
                <w:bCs/>
                <w:i/>
                <w:sz w:val="28"/>
                <w:szCs w:val="28"/>
              </w:rPr>
              <w:t>Заходи з реалізації основних завдань:</w:t>
            </w:r>
          </w:p>
        </w:tc>
      </w:tr>
      <w:tr w:rsidR="00F414E9" w:rsidRPr="00F414E9" w:rsidTr="000621F1">
        <w:tc>
          <w:tcPr>
            <w:tcW w:w="2500" w:type="pct"/>
          </w:tcPr>
          <w:p w:rsidR="00F05F63" w:rsidRPr="00C66C31" w:rsidRDefault="00F05F63">
            <w:pPr>
              <w:ind w:firstLine="567"/>
              <w:jc w:val="both"/>
              <w:rPr>
                <w:sz w:val="28"/>
                <w:szCs w:val="28"/>
              </w:rPr>
            </w:pPr>
            <w:r w:rsidRPr="00C66C31">
              <w:rPr>
                <w:sz w:val="28"/>
                <w:szCs w:val="28"/>
              </w:rPr>
              <w:t>Адаптація бізнесу до роботи в умовах подолання наслідків збройної агресії.</w:t>
            </w:r>
          </w:p>
          <w:p w:rsidR="00851064" w:rsidRPr="00C66C31" w:rsidRDefault="00851064" w:rsidP="00851064">
            <w:pPr>
              <w:ind w:firstLine="567"/>
              <w:jc w:val="both"/>
              <w:rPr>
                <w:sz w:val="28"/>
                <w:szCs w:val="28"/>
              </w:rPr>
            </w:pPr>
            <w:r w:rsidRPr="00C66C31">
              <w:rPr>
                <w:sz w:val="28"/>
                <w:szCs w:val="28"/>
              </w:rPr>
              <w:t xml:space="preserve">Сприяння покращенню умов для започаткування та реєстрації підприємницької діяльності. </w:t>
            </w:r>
          </w:p>
          <w:p w:rsidR="00851064" w:rsidRPr="00C66C31" w:rsidRDefault="00851064" w:rsidP="00851064">
            <w:pPr>
              <w:ind w:firstLine="567"/>
              <w:jc w:val="both"/>
              <w:rPr>
                <w:sz w:val="28"/>
                <w:szCs w:val="28"/>
              </w:rPr>
            </w:pPr>
            <w:r w:rsidRPr="00C66C31">
              <w:rPr>
                <w:sz w:val="28"/>
                <w:szCs w:val="28"/>
              </w:rPr>
              <w:t>Підтримка бізнесу міста в умовах негативного впливу воєнного стану.</w:t>
            </w:r>
          </w:p>
          <w:p w:rsidR="00851064" w:rsidRPr="00C03C6A" w:rsidRDefault="00851064" w:rsidP="00851064">
            <w:pPr>
              <w:ind w:right="141" w:firstLine="567"/>
              <w:jc w:val="both"/>
              <w:rPr>
                <w:sz w:val="28"/>
                <w:szCs w:val="28"/>
              </w:rPr>
            </w:pPr>
            <w:r w:rsidRPr="00C03C6A">
              <w:rPr>
                <w:sz w:val="28"/>
                <w:szCs w:val="28"/>
              </w:rPr>
              <w:t xml:space="preserve">Оптимізація регуляторного середовища для покращення бізнес-клімату. </w:t>
            </w:r>
          </w:p>
          <w:p w:rsidR="00851064" w:rsidRPr="00C66C31" w:rsidRDefault="00851064" w:rsidP="00851064">
            <w:pPr>
              <w:ind w:right="141" w:firstLine="567"/>
              <w:jc w:val="both"/>
              <w:rPr>
                <w:sz w:val="28"/>
                <w:szCs w:val="28"/>
              </w:rPr>
            </w:pPr>
            <w:r w:rsidRPr="00C66C31">
              <w:rPr>
                <w:sz w:val="28"/>
                <w:szCs w:val="28"/>
              </w:rPr>
              <w:t>Інформаційна та ресурсна підтримка бізнесу, промоція місцевих товаровиробників.</w:t>
            </w:r>
          </w:p>
          <w:p w:rsidR="00C66C31" w:rsidRPr="00C66C31" w:rsidRDefault="004E3634">
            <w:pPr>
              <w:ind w:firstLine="567"/>
              <w:jc w:val="both"/>
              <w:rPr>
                <w:sz w:val="28"/>
                <w:szCs w:val="28"/>
              </w:rPr>
            </w:pPr>
            <w:r>
              <w:rPr>
                <w:sz w:val="28"/>
                <w:szCs w:val="28"/>
              </w:rPr>
              <w:t>Сприяння р</w:t>
            </w:r>
            <w:r w:rsidR="00C66C31" w:rsidRPr="00C66C31">
              <w:rPr>
                <w:sz w:val="28"/>
                <w:szCs w:val="28"/>
              </w:rPr>
              <w:t>озширенн</w:t>
            </w:r>
            <w:r>
              <w:rPr>
                <w:sz w:val="28"/>
                <w:szCs w:val="28"/>
              </w:rPr>
              <w:t>ю</w:t>
            </w:r>
            <w:r w:rsidR="00C66C31" w:rsidRPr="00C66C31">
              <w:rPr>
                <w:sz w:val="28"/>
                <w:szCs w:val="28"/>
              </w:rPr>
              <w:t xml:space="preserve"> інфраструктури для розвитку </w:t>
            </w:r>
            <w:proofErr w:type="spellStart"/>
            <w:r w:rsidR="00C66C31" w:rsidRPr="00C66C31">
              <w:rPr>
                <w:sz w:val="28"/>
                <w:szCs w:val="28"/>
              </w:rPr>
              <w:t>мікропідприємництва</w:t>
            </w:r>
            <w:proofErr w:type="spellEnd"/>
            <w:r w:rsidR="00C66C31" w:rsidRPr="00C66C31">
              <w:rPr>
                <w:sz w:val="28"/>
                <w:szCs w:val="28"/>
              </w:rPr>
              <w:t>, малого та середнього бізнесу.</w:t>
            </w:r>
          </w:p>
          <w:p w:rsidR="00F20906" w:rsidRDefault="00F20906">
            <w:pPr>
              <w:ind w:firstLine="567"/>
              <w:jc w:val="both"/>
              <w:rPr>
                <w:sz w:val="28"/>
                <w:szCs w:val="28"/>
              </w:rPr>
            </w:pPr>
            <w:r>
              <w:rPr>
                <w:sz w:val="28"/>
                <w:szCs w:val="28"/>
              </w:rPr>
              <w:t>Впровадження оптимізованих спрощених процедур для отримання адміністра</w:t>
            </w:r>
            <w:r w:rsidR="00F755C9">
              <w:rPr>
                <w:sz w:val="28"/>
                <w:szCs w:val="28"/>
              </w:rPr>
              <w:t>тивних послуг, обмін кращими пра</w:t>
            </w:r>
            <w:r>
              <w:rPr>
                <w:sz w:val="28"/>
                <w:szCs w:val="28"/>
              </w:rPr>
              <w:t>ктиками.</w:t>
            </w:r>
          </w:p>
          <w:p w:rsidR="00E505C9" w:rsidRPr="00F20906" w:rsidRDefault="00E505C9">
            <w:pPr>
              <w:ind w:firstLine="567"/>
              <w:jc w:val="both"/>
              <w:rPr>
                <w:sz w:val="28"/>
                <w:szCs w:val="28"/>
              </w:rPr>
            </w:pPr>
            <w:r w:rsidRPr="00F20906">
              <w:rPr>
                <w:sz w:val="28"/>
                <w:szCs w:val="28"/>
              </w:rPr>
              <w:t>Формування зручної сервісної системи надання адміністративних</w:t>
            </w:r>
            <w:r w:rsidR="00724863" w:rsidRPr="00F20906">
              <w:rPr>
                <w:sz w:val="28"/>
                <w:szCs w:val="28"/>
              </w:rPr>
              <w:t xml:space="preserve"> і</w:t>
            </w:r>
            <w:r w:rsidRPr="00F20906">
              <w:rPr>
                <w:sz w:val="28"/>
                <w:szCs w:val="28"/>
              </w:rPr>
              <w:t xml:space="preserve"> реєстраційних послуг для суб</w:t>
            </w:r>
            <w:r w:rsidR="000B50A8" w:rsidRPr="00F20906">
              <w:rPr>
                <w:sz w:val="28"/>
                <w:szCs w:val="28"/>
              </w:rPr>
              <w:t>'</w:t>
            </w:r>
            <w:r w:rsidRPr="00F20906">
              <w:rPr>
                <w:sz w:val="28"/>
                <w:szCs w:val="28"/>
              </w:rPr>
              <w:t>єктів господарювання</w:t>
            </w:r>
            <w:r w:rsidR="00E15685" w:rsidRPr="00F20906">
              <w:rPr>
                <w:sz w:val="28"/>
                <w:szCs w:val="28"/>
              </w:rPr>
              <w:t>.</w:t>
            </w:r>
          </w:p>
          <w:p w:rsidR="00E505C9" w:rsidRPr="00F414E9" w:rsidRDefault="00E505C9">
            <w:pPr>
              <w:ind w:right="141" w:firstLine="567"/>
              <w:jc w:val="both"/>
              <w:rPr>
                <w:color w:val="FF0000"/>
                <w:sz w:val="28"/>
                <w:szCs w:val="28"/>
              </w:rPr>
            </w:pPr>
          </w:p>
          <w:p w:rsidR="00E505C9" w:rsidRPr="00F414E9" w:rsidRDefault="00E505C9">
            <w:pPr>
              <w:ind w:right="141" w:firstLine="567"/>
              <w:jc w:val="both"/>
              <w:rPr>
                <w:color w:val="FF0000"/>
              </w:rPr>
            </w:pPr>
          </w:p>
        </w:tc>
        <w:tc>
          <w:tcPr>
            <w:tcW w:w="2500" w:type="pct"/>
          </w:tcPr>
          <w:p w:rsidR="00851064" w:rsidRPr="00B15023" w:rsidRDefault="00C66C31" w:rsidP="00851064">
            <w:pPr>
              <w:ind w:firstLine="573"/>
              <w:jc w:val="both"/>
              <w:rPr>
                <w:sz w:val="28"/>
                <w:szCs w:val="28"/>
              </w:rPr>
            </w:pPr>
            <w:r w:rsidRPr="00B15023">
              <w:rPr>
                <w:sz w:val="28"/>
                <w:szCs w:val="28"/>
              </w:rPr>
              <w:t>Підтримка місцевих підприємницьких ініціатив</w:t>
            </w:r>
            <w:r w:rsidR="00B15023" w:rsidRPr="00B15023">
              <w:rPr>
                <w:sz w:val="28"/>
                <w:szCs w:val="28"/>
              </w:rPr>
              <w:t>, поширення інформації про програм</w:t>
            </w:r>
            <w:r w:rsidR="00457ABB">
              <w:rPr>
                <w:sz w:val="28"/>
                <w:szCs w:val="28"/>
              </w:rPr>
              <w:t>и</w:t>
            </w:r>
            <w:r w:rsidR="00B15023" w:rsidRPr="00B15023">
              <w:rPr>
                <w:sz w:val="28"/>
                <w:szCs w:val="28"/>
              </w:rPr>
              <w:t xml:space="preserve"> підтримки малого та середнього підприємництва.</w:t>
            </w:r>
          </w:p>
          <w:p w:rsidR="00457ABB" w:rsidRPr="00B15023" w:rsidRDefault="00B15023" w:rsidP="00457ABB">
            <w:pPr>
              <w:ind w:firstLine="573"/>
              <w:jc w:val="both"/>
              <w:rPr>
                <w:sz w:val="28"/>
                <w:szCs w:val="28"/>
              </w:rPr>
            </w:pPr>
            <w:r>
              <w:rPr>
                <w:sz w:val="28"/>
                <w:szCs w:val="28"/>
              </w:rPr>
              <w:t>Комісійне обстеження пошкоджених об</w:t>
            </w:r>
            <w:r w:rsidRPr="00B15023">
              <w:rPr>
                <w:sz w:val="28"/>
                <w:szCs w:val="28"/>
              </w:rPr>
              <w:t>’</w:t>
            </w:r>
            <w:r>
              <w:rPr>
                <w:sz w:val="28"/>
                <w:szCs w:val="28"/>
              </w:rPr>
              <w:t>єктів нерухомості суб</w:t>
            </w:r>
            <w:r w:rsidRPr="00B15023">
              <w:rPr>
                <w:sz w:val="28"/>
                <w:szCs w:val="28"/>
              </w:rPr>
              <w:t>’єктів господарювання міста.</w:t>
            </w:r>
            <w:r w:rsidR="00457ABB">
              <w:rPr>
                <w:sz w:val="28"/>
                <w:szCs w:val="28"/>
              </w:rPr>
              <w:t xml:space="preserve"> Фіксація відомостей у державний реєстр пошкодженого та зруйнованого майна.</w:t>
            </w:r>
          </w:p>
          <w:p w:rsidR="00851064" w:rsidRPr="00C03C6A" w:rsidRDefault="00851064" w:rsidP="00851064">
            <w:pPr>
              <w:ind w:firstLine="573"/>
              <w:jc w:val="both"/>
              <w:rPr>
                <w:sz w:val="28"/>
                <w:szCs w:val="28"/>
              </w:rPr>
            </w:pPr>
            <w:r w:rsidRPr="00C03C6A">
              <w:rPr>
                <w:sz w:val="28"/>
                <w:szCs w:val="28"/>
              </w:rPr>
              <w:t>Перегляд та приведення до вимог чинного законодавства регуляторних актів міської ради та її виконавчого комітету</w:t>
            </w:r>
            <w:r w:rsidR="00C03C6A">
              <w:rPr>
                <w:sz w:val="28"/>
                <w:szCs w:val="28"/>
              </w:rPr>
              <w:t>.</w:t>
            </w:r>
          </w:p>
          <w:p w:rsidR="00851064" w:rsidRPr="00C03C6A" w:rsidRDefault="00851064" w:rsidP="00851064">
            <w:pPr>
              <w:ind w:firstLine="573"/>
              <w:jc w:val="both"/>
              <w:rPr>
                <w:sz w:val="28"/>
                <w:szCs w:val="28"/>
              </w:rPr>
            </w:pPr>
            <w:r w:rsidRPr="00C03C6A">
              <w:rPr>
                <w:sz w:val="28"/>
                <w:szCs w:val="28"/>
              </w:rPr>
              <w:t>Постійне оновлення електронного реєстру чинних регуляторних актів міської ради та виконавчого комітету</w:t>
            </w:r>
            <w:r w:rsidR="00C03C6A">
              <w:rPr>
                <w:sz w:val="28"/>
                <w:szCs w:val="28"/>
              </w:rPr>
              <w:t>.</w:t>
            </w:r>
          </w:p>
          <w:p w:rsidR="00B15023" w:rsidRDefault="00B15023" w:rsidP="00851064">
            <w:pPr>
              <w:ind w:firstLine="573"/>
              <w:jc w:val="both"/>
              <w:rPr>
                <w:sz w:val="28"/>
                <w:szCs w:val="28"/>
              </w:rPr>
            </w:pPr>
            <w:r>
              <w:rPr>
                <w:sz w:val="28"/>
                <w:szCs w:val="28"/>
              </w:rPr>
              <w:t>Сприяння відновленню промислового потенціалу міста.</w:t>
            </w:r>
          </w:p>
          <w:p w:rsidR="00B15023" w:rsidRDefault="00B15023" w:rsidP="00851064">
            <w:pPr>
              <w:ind w:firstLine="573"/>
              <w:jc w:val="both"/>
              <w:rPr>
                <w:sz w:val="28"/>
                <w:szCs w:val="28"/>
              </w:rPr>
            </w:pPr>
            <w:r>
              <w:rPr>
                <w:sz w:val="28"/>
                <w:szCs w:val="28"/>
              </w:rPr>
              <w:t xml:space="preserve"> Виявлення проблемних питань бізнесу міста та </w:t>
            </w:r>
            <w:r w:rsidR="004E3634">
              <w:rPr>
                <w:sz w:val="28"/>
                <w:szCs w:val="28"/>
              </w:rPr>
              <w:t>пропозицій щодо</w:t>
            </w:r>
            <w:r>
              <w:rPr>
                <w:sz w:val="28"/>
                <w:szCs w:val="28"/>
              </w:rPr>
              <w:t xml:space="preserve"> їх вирішення.</w:t>
            </w:r>
          </w:p>
          <w:p w:rsidR="00851064" w:rsidRPr="00C66C31" w:rsidRDefault="00851064" w:rsidP="00851064">
            <w:pPr>
              <w:ind w:firstLine="573"/>
              <w:jc w:val="both"/>
              <w:rPr>
                <w:sz w:val="28"/>
                <w:szCs w:val="28"/>
              </w:rPr>
            </w:pPr>
            <w:r w:rsidRPr="00C66C31">
              <w:rPr>
                <w:sz w:val="28"/>
                <w:szCs w:val="28"/>
              </w:rPr>
              <w:t>Організація урочистих заходів з нагоди проведення Дня підприємця або інших святкових днів та заходів.</w:t>
            </w:r>
          </w:p>
          <w:p w:rsidR="00851064" w:rsidRPr="00B15023" w:rsidRDefault="00851064" w:rsidP="00851064">
            <w:pPr>
              <w:ind w:firstLine="573"/>
              <w:jc w:val="both"/>
              <w:rPr>
                <w:sz w:val="28"/>
                <w:szCs w:val="28"/>
              </w:rPr>
            </w:pPr>
            <w:r w:rsidRPr="00B15023">
              <w:rPr>
                <w:sz w:val="28"/>
                <w:szCs w:val="28"/>
              </w:rPr>
              <w:t>Розробка та реалізація фінансових інструментів, компенсаторних механізмів для суб’єктів господарювання пріоритетних для міста сфер діяльності.</w:t>
            </w:r>
          </w:p>
          <w:p w:rsidR="00F20906" w:rsidRDefault="00F20906">
            <w:pPr>
              <w:ind w:firstLine="573"/>
              <w:jc w:val="both"/>
              <w:rPr>
                <w:sz w:val="28"/>
                <w:szCs w:val="28"/>
              </w:rPr>
            </w:pPr>
            <w:r>
              <w:rPr>
                <w:sz w:val="28"/>
                <w:szCs w:val="28"/>
              </w:rPr>
              <w:t xml:space="preserve">Відновлення роботи державних реєстрів та відповідного доступу до них адміністраторів </w:t>
            </w:r>
            <w:r w:rsidRPr="00F20906">
              <w:rPr>
                <w:sz w:val="28"/>
                <w:szCs w:val="28"/>
              </w:rPr>
              <w:t>Центру надання адміністративних послуг</w:t>
            </w:r>
            <w:r>
              <w:rPr>
                <w:sz w:val="28"/>
                <w:szCs w:val="28"/>
              </w:rPr>
              <w:t>.</w:t>
            </w:r>
          </w:p>
          <w:p w:rsidR="00E505C9" w:rsidRPr="00F5319A" w:rsidRDefault="00666BEC">
            <w:pPr>
              <w:ind w:firstLine="573"/>
              <w:jc w:val="both"/>
              <w:rPr>
                <w:sz w:val="28"/>
                <w:szCs w:val="28"/>
              </w:rPr>
            </w:pPr>
            <w:r w:rsidRPr="00F5319A">
              <w:rPr>
                <w:sz w:val="28"/>
                <w:szCs w:val="28"/>
              </w:rPr>
              <w:t xml:space="preserve">Розширення </w:t>
            </w:r>
            <w:r w:rsidR="00F5319A" w:rsidRPr="00F5319A">
              <w:rPr>
                <w:sz w:val="28"/>
                <w:szCs w:val="28"/>
              </w:rPr>
              <w:t>переліку адміністративних послуг, що надаються через</w:t>
            </w:r>
            <w:r w:rsidR="00E505C9" w:rsidRPr="00F5319A">
              <w:rPr>
                <w:sz w:val="28"/>
                <w:szCs w:val="28"/>
              </w:rPr>
              <w:t xml:space="preserve"> Центр надання адміністративних послуг.</w:t>
            </w:r>
          </w:p>
          <w:p w:rsidR="00193407" w:rsidRDefault="00F5319A" w:rsidP="00646332">
            <w:pPr>
              <w:ind w:firstLine="573"/>
              <w:jc w:val="both"/>
              <w:rPr>
                <w:sz w:val="28"/>
                <w:szCs w:val="28"/>
              </w:rPr>
            </w:pPr>
            <w:r w:rsidRPr="00F5319A">
              <w:rPr>
                <w:sz w:val="28"/>
                <w:szCs w:val="28"/>
              </w:rPr>
              <w:t xml:space="preserve">Впровадження кращих практик у </w:t>
            </w:r>
            <w:r w:rsidRPr="00F5319A">
              <w:rPr>
                <w:sz w:val="28"/>
                <w:szCs w:val="28"/>
              </w:rPr>
              <w:lastRenderedPageBreak/>
              <w:t>роботі Центру надання адміністративних послуг та поширення публічної інформації щодо його діяльності</w:t>
            </w:r>
            <w:r w:rsidR="00666BEC" w:rsidRPr="00F5319A">
              <w:rPr>
                <w:sz w:val="28"/>
                <w:szCs w:val="28"/>
              </w:rPr>
              <w:t>.</w:t>
            </w:r>
            <w:r w:rsidR="00CB51FB" w:rsidRPr="00F5319A">
              <w:rPr>
                <w:sz w:val="28"/>
                <w:szCs w:val="28"/>
              </w:rPr>
              <w:t xml:space="preserve"> </w:t>
            </w:r>
          </w:p>
          <w:p w:rsidR="004E3634" w:rsidRDefault="00193407" w:rsidP="00646332">
            <w:pPr>
              <w:ind w:firstLine="573"/>
              <w:jc w:val="both"/>
              <w:rPr>
                <w:sz w:val="28"/>
                <w:szCs w:val="28"/>
              </w:rPr>
            </w:pPr>
            <w:r w:rsidRPr="00AD6D14">
              <w:rPr>
                <w:sz w:val="28"/>
                <w:szCs w:val="28"/>
              </w:rPr>
              <w:t>Компенсація витрат роботодавцям у розмірі єдиного внеску на загальнообов'язкове державне соціальне страхування (за рахунок коштів Фонду загальнообов’язкового державного соціального страхування України на випадок безробіття) за працевлаштування безробітних на нові робочі місця.</w:t>
            </w:r>
          </w:p>
          <w:p w:rsidR="00975B1B" w:rsidRPr="00A57FE5" w:rsidRDefault="004E3634" w:rsidP="00646332">
            <w:pPr>
              <w:ind w:firstLine="573"/>
              <w:jc w:val="both"/>
              <w:rPr>
                <w:sz w:val="28"/>
                <w:szCs w:val="28"/>
              </w:rPr>
            </w:pPr>
            <w:r>
              <w:rPr>
                <w:sz w:val="28"/>
                <w:szCs w:val="28"/>
              </w:rPr>
              <w:t>Сприяння ширшому залученню представників бізнесу міста до участі у грантових програмах підтримки підприємництва.</w:t>
            </w:r>
            <w:r w:rsidR="00CB51FB" w:rsidRPr="00F5319A">
              <w:rPr>
                <w:sz w:val="28"/>
                <w:szCs w:val="28"/>
              </w:rPr>
              <w:t xml:space="preserve"> </w:t>
            </w:r>
          </w:p>
        </w:tc>
      </w:tr>
    </w:tbl>
    <w:p w:rsidR="001C7644" w:rsidRPr="00D1541B" w:rsidRDefault="001C7644" w:rsidP="00A0034F">
      <w:pPr>
        <w:ind w:right="141"/>
        <w:rPr>
          <w:highlight w:val="yellow"/>
        </w:rPr>
      </w:pPr>
    </w:p>
    <w:p w:rsidR="00E505C9" w:rsidRPr="00D1541B" w:rsidRDefault="00A46BC4" w:rsidP="00E505C9">
      <w:pPr>
        <w:ind w:right="141" w:firstLine="851"/>
        <w:jc w:val="both"/>
        <w:rPr>
          <w:bCs/>
          <w:i/>
          <w:sz w:val="28"/>
          <w:szCs w:val="28"/>
        </w:rPr>
      </w:pPr>
      <w:r w:rsidRPr="00D1541B">
        <w:rPr>
          <w:b/>
          <w:bCs/>
          <w:i/>
          <w:sz w:val="28"/>
          <w:szCs w:val="28"/>
        </w:rPr>
        <w:t xml:space="preserve">Відповідальні виконавці: </w:t>
      </w:r>
      <w:r w:rsidR="00E505C9" w:rsidRPr="00D1541B">
        <w:rPr>
          <w:bCs/>
          <w:i/>
          <w:sz w:val="28"/>
          <w:szCs w:val="28"/>
        </w:rPr>
        <w:t xml:space="preserve">управління економічного розвитку міста Чернігівської міської ради, управління адміністративних послуг Чернігівської міської ради, </w:t>
      </w:r>
      <w:r w:rsidR="003D51E3" w:rsidRPr="00D1541B">
        <w:rPr>
          <w:bCs/>
          <w:i/>
          <w:sz w:val="28"/>
          <w:szCs w:val="28"/>
        </w:rPr>
        <w:t xml:space="preserve">інші управління та відділи Чернігівської міської ради (за потреби), </w:t>
      </w:r>
      <w:r w:rsidR="00E505C9" w:rsidRPr="00D1541B">
        <w:rPr>
          <w:bCs/>
          <w:i/>
          <w:sz w:val="28"/>
          <w:szCs w:val="28"/>
        </w:rPr>
        <w:t>депутати Чернігівської міської ради, Чернігівськ</w:t>
      </w:r>
      <w:r w:rsidR="004E3634">
        <w:rPr>
          <w:bCs/>
          <w:i/>
          <w:sz w:val="28"/>
          <w:szCs w:val="28"/>
        </w:rPr>
        <w:t>а філія Чернігівського обласного</w:t>
      </w:r>
      <w:r w:rsidR="00E505C9" w:rsidRPr="00D1541B">
        <w:rPr>
          <w:bCs/>
          <w:i/>
          <w:sz w:val="28"/>
          <w:szCs w:val="28"/>
        </w:rPr>
        <w:t xml:space="preserve"> центр</w:t>
      </w:r>
      <w:r w:rsidR="004E3634">
        <w:rPr>
          <w:bCs/>
          <w:i/>
          <w:sz w:val="28"/>
          <w:szCs w:val="28"/>
        </w:rPr>
        <w:t>у</w:t>
      </w:r>
      <w:r w:rsidR="00E505C9" w:rsidRPr="00D1541B">
        <w:rPr>
          <w:bCs/>
          <w:i/>
          <w:sz w:val="28"/>
          <w:szCs w:val="28"/>
        </w:rPr>
        <w:t xml:space="preserve"> зайнятості.</w:t>
      </w:r>
    </w:p>
    <w:p w:rsidR="00030E40" w:rsidRDefault="00030E40" w:rsidP="00E505C9">
      <w:pPr>
        <w:ind w:right="141" w:firstLine="851"/>
        <w:jc w:val="both"/>
        <w:rPr>
          <w:sz w:val="28"/>
          <w:szCs w:val="28"/>
        </w:rPr>
      </w:pPr>
    </w:p>
    <w:p w:rsidR="0036016C" w:rsidRDefault="0036016C" w:rsidP="00E505C9">
      <w:pPr>
        <w:ind w:right="141" w:firstLine="851"/>
        <w:jc w:val="both"/>
        <w:rPr>
          <w:sz w:val="28"/>
          <w:szCs w:val="28"/>
        </w:rPr>
      </w:pPr>
    </w:p>
    <w:p w:rsidR="0036016C" w:rsidRDefault="0036016C" w:rsidP="00E505C9">
      <w:pPr>
        <w:ind w:right="141" w:firstLine="851"/>
        <w:jc w:val="both"/>
        <w:rPr>
          <w:sz w:val="28"/>
          <w:szCs w:val="28"/>
        </w:rPr>
      </w:pPr>
    </w:p>
    <w:p w:rsidR="0036016C" w:rsidRDefault="0036016C" w:rsidP="00E505C9">
      <w:pPr>
        <w:ind w:right="141" w:firstLine="851"/>
        <w:jc w:val="both"/>
        <w:rPr>
          <w:sz w:val="28"/>
          <w:szCs w:val="28"/>
        </w:rPr>
      </w:pPr>
    </w:p>
    <w:p w:rsidR="00F7017B" w:rsidRDefault="00F7017B" w:rsidP="00E505C9">
      <w:pPr>
        <w:ind w:right="141" w:firstLine="851"/>
        <w:jc w:val="both"/>
        <w:rPr>
          <w:sz w:val="28"/>
          <w:szCs w:val="28"/>
        </w:rPr>
      </w:pPr>
    </w:p>
    <w:p w:rsidR="0036016C" w:rsidRDefault="0036016C" w:rsidP="00E505C9">
      <w:pPr>
        <w:ind w:right="141" w:firstLine="851"/>
        <w:jc w:val="both"/>
        <w:rPr>
          <w:sz w:val="28"/>
          <w:szCs w:val="28"/>
        </w:rPr>
      </w:pPr>
    </w:p>
    <w:p w:rsidR="0036016C" w:rsidRDefault="0036016C" w:rsidP="00E505C9">
      <w:pPr>
        <w:ind w:right="141" w:firstLine="851"/>
        <w:jc w:val="both"/>
        <w:rPr>
          <w:sz w:val="28"/>
          <w:szCs w:val="28"/>
        </w:rPr>
      </w:pPr>
    </w:p>
    <w:p w:rsidR="0036016C" w:rsidRDefault="0036016C" w:rsidP="00E505C9">
      <w:pPr>
        <w:ind w:right="141" w:firstLine="851"/>
        <w:jc w:val="both"/>
        <w:rPr>
          <w:sz w:val="28"/>
          <w:szCs w:val="28"/>
        </w:rPr>
      </w:pPr>
    </w:p>
    <w:p w:rsidR="0036016C" w:rsidRDefault="0036016C" w:rsidP="00E505C9">
      <w:pPr>
        <w:ind w:right="141" w:firstLine="851"/>
        <w:jc w:val="both"/>
        <w:rPr>
          <w:sz w:val="28"/>
          <w:szCs w:val="28"/>
        </w:rPr>
      </w:pPr>
    </w:p>
    <w:p w:rsidR="008841D1" w:rsidRPr="004E3634" w:rsidRDefault="008841D1" w:rsidP="00E505C9">
      <w:pPr>
        <w:ind w:right="141" w:firstLine="851"/>
        <w:jc w:val="both"/>
      </w:pPr>
    </w:p>
    <w:p w:rsidR="00646332" w:rsidRPr="00646332" w:rsidRDefault="00646332" w:rsidP="006100D5">
      <w:pPr>
        <w:pStyle w:val="2"/>
        <w:spacing w:before="0" w:after="0"/>
        <w:ind w:right="141" w:firstLine="851"/>
        <w:jc w:val="both"/>
        <w:rPr>
          <w:rFonts w:ascii="Times New Roman" w:hAnsi="Times New Roman"/>
          <w:szCs w:val="28"/>
        </w:rPr>
      </w:pPr>
      <w:bookmarkStart w:id="46" w:name="_Toc148105935"/>
      <w:r w:rsidRPr="008841D1">
        <w:rPr>
          <w:rFonts w:ascii="Times New Roman" w:hAnsi="Times New Roman"/>
          <w:szCs w:val="28"/>
        </w:rPr>
        <w:t xml:space="preserve">2.5. </w:t>
      </w:r>
      <w:r w:rsidRPr="00646332">
        <w:rPr>
          <w:rFonts w:ascii="Times New Roman" w:hAnsi="Times New Roman"/>
          <w:szCs w:val="28"/>
        </w:rPr>
        <w:t>Міжнародні відносини та інвестиції</w:t>
      </w:r>
      <w:bookmarkEnd w:id="46"/>
    </w:p>
    <w:p w:rsidR="00646332" w:rsidRPr="004E3634" w:rsidRDefault="00646332" w:rsidP="00646332">
      <w:pPr>
        <w:rPr>
          <w:sz w:val="20"/>
          <w:szCs w:val="20"/>
        </w:rPr>
      </w:pPr>
    </w:p>
    <w:p w:rsidR="00646332" w:rsidRPr="00F5319A" w:rsidRDefault="00646332" w:rsidP="00646332">
      <w:pPr>
        <w:ind w:right="141" w:firstLine="851"/>
        <w:jc w:val="both"/>
        <w:rPr>
          <w:rStyle w:val="FontStyle12"/>
          <w:b/>
          <w:sz w:val="28"/>
          <w:szCs w:val="28"/>
          <w:lang w:eastAsia="uk-UA"/>
        </w:rPr>
      </w:pPr>
      <w:r w:rsidRPr="00646332">
        <w:rPr>
          <w:b/>
          <w:i/>
          <w:sz w:val="28"/>
          <w:szCs w:val="28"/>
        </w:rPr>
        <w:t xml:space="preserve">Головна мета на 2024 рік </w:t>
      </w:r>
      <w:r w:rsidRPr="004E3634">
        <w:rPr>
          <w:b/>
          <w:i/>
          <w:sz w:val="28"/>
          <w:szCs w:val="28"/>
        </w:rPr>
        <w:t>–</w:t>
      </w:r>
      <w:r w:rsidR="004E3634">
        <w:rPr>
          <w:b/>
          <w:i/>
          <w:sz w:val="28"/>
          <w:szCs w:val="28"/>
        </w:rPr>
        <w:t xml:space="preserve"> </w:t>
      </w:r>
      <w:r w:rsidR="004E3634">
        <w:rPr>
          <w:sz w:val="28"/>
          <w:szCs w:val="28"/>
        </w:rPr>
        <w:t>п</w:t>
      </w:r>
      <w:r w:rsidRPr="004E3634">
        <w:rPr>
          <w:rStyle w:val="af6"/>
          <w:b w:val="0"/>
          <w:sz w:val="28"/>
          <w:szCs w:val="28"/>
        </w:rPr>
        <w:t>оглиблення</w:t>
      </w:r>
      <w:r w:rsidRPr="00646332">
        <w:rPr>
          <w:rStyle w:val="af6"/>
          <w:b w:val="0"/>
          <w:sz w:val="28"/>
          <w:szCs w:val="28"/>
        </w:rPr>
        <w:t xml:space="preserve"> </w:t>
      </w:r>
      <w:r w:rsidRPr="00BD3FC5">
        <w:rPr>
          <w:rStyle w:val="af6"/>
          <w:b w:val="0"/>
          <w:sz w:val="28"/>
          <w:szCs w:val="28"/>
        </w:rPr>
        <w:t xml:space="preserve">міжнародного співробітництва міста, забезпечення пізнаваності міста та створення позитивного інвестиційного іміджу на національному та міжнародному рівнях, пошук партнерів для опрацювання спільних </w:t>
      </w:r>
      <w:proofErr w:type="spellStart"/>
      <w:r w:rsidRPr="00BD3FC5">
        <w:rPr>
          <w:rStyle w:val="af6"/>
          <w:b w:val="0"/>
          <w:sz w:val="28"/>
          <w:szCs w:val="28"/>
        </w:rPr>
        <w:t>проєктів</w:t>
      </w:r>
      <w:proofErr w:type="spellEnd"/>
      <w:r w:rsidRPr="00BD3FC5">
        <w:rPr>
          <w:rStyle w:val="af6"/>
          <w:b w:val="0"/>
          <w:sz w:val="28"/>
          <w:szCs w:val="28"/>
        </w:rPr>
        <w:t xml:space="preserve"> як</w:t>
      </w:r>
      <w:r w:rsidR="004E3634" w:rsidRPr="004E3634">
        <w:rPr>
          <w:rStyle w:val="af6"/>
          <w:b w:val="0"/>
          <w:sz w:val="28"/>
          <w:szCs w:val="28"/>
        </w:rPr>
        <w:t xml:space="preserve"> </w:t>
      </w:r>
      <w:r w:rsidR="004E3634" w:rsidRPr="00BD3FC5">
        <w:rPr>
          <w:rStyle w:val="af6"/>
          <w:b w:val="0"/>
          <w:sz w:val="28"/>
          <w:szCs w:val="28"/>
        </w:rPr>
        <w:t>інвестиційного</w:t>
      </w:r>
      <w:r w:rsidR="004E3634">
        <w:rPr>
          <w:rStyle w:val="af6"/>
          <w:b w:val="0"/>
          <w:sz w:val="28"/>
          <w:szCs w:val="28"/>
        </w:rPr>
        <w:t>, так і</w:t>
      </w:r>
      <w:r w:rsidRPr="00BD3FC5">
        <w:rPr>
          <w:rStyle w:val="af6"/>
          <w:b w:val="0"/>
          <w:sz w:val="28"/>
          <w:szCs w:val="28"/>
        </w:rPr>
        <w:t xml:space="preserve"> соціально-гуманітарного</w:t>
      </w:r>
      <w:r w:rsidR="004E3634">
        <w:rPr>
          <w:rStyle w:val="af6"/>
          <w:b w:val="0"/>
          <w:sz w:val="28"/>
          <w:szCs w:val="28"/>
        </w:rPr>
        <w:t xml:space="preserve"> </w:t>
      </w:r>
      <w:r w:rsidRPr="00BD3FC5">
        <w:rPr>
          <w:rStyle w:val="af6"/>
          <w:b w:val="0"/>
          <w:sz w:val="28"/>
          <w:szCs w:val="28"/>
        </w:rPr>
        <w:t>спрямування</w:t>
      </w:r>
      <w:r>
        <w:rPr>
          <w:rStyle w:val="af6"/>
          <w:b w:val="0"/>
          <w:sz w:val="28"/>
          <w:szCs w:val="28"/>
        </w:rPr>
        <w:t>.</w:t>
      </w:r>
    </w:p>
    <w:p w:rsidR="004E3634" w:rsidRPr="00F414E9" w:rsidRDefault="004E3634" w:rsidP="00646332">
      <w:pPr>
        <w:ind w:right="141"/>
        <w:rPr>
          <w:color w:val="FF0000"/>
          <w:highlight w:val="yellow"/>
        </w:rPr>
      </w:pPr>
    </w:p>
    <w:tbl>
      <w:tblPr>
        <w:tblStyle w:val="a5"/>
        <w:tblW w:w="5000" w:type="pct"/>
        <w:tblLook w:val="04A0" w:firstRow="1" w:lastRow="0" w:firstColumn="1" w:lastColumn="0" w:noHBand="0" w:noVBand="1"/>
      </w:tblPr>
      <w:tblGrid>
        <w:gridCol w:w="5069"/>
        <w:gridCol w:w="5070"/>
      </w:tblGrid>
      <w:tr w:rsidR="00646332" w:rsidRPr="00F414E9" w:rsidTr="0036016C">
        <w:trPr>
          <w:trHeight w:val="384"/>
        </w:trPr>
        <w:tc>
          <w:tcPr>
            <w:tcW w:w="2500" w:type="pct"/>
          </w:tcPr>
          <w:p w:rsidR="00646332" w:rsidRPr="00F5319A" w:rsidRDefault="00646332" w:rsidP="004E08AF">
            <w:pPr>
              <w:ind w:right="141" w:firstLine="851"/>
              <w:rPr>
                <w:b/>
                <w:bCs/>
                <w:i/>
                <w:sz w:val="28"/>
                <w:szCs w:val="28"/>
              </w:rPr>
            </w:pPr>
            <w:r w:rsidRPr="00F5319A">
              <w:rPr>
                <w:b/>
                <w:bCs/>
                <w:i/>
                <w:sz w:val="28"/>
                <w:szCs w:val="28"/>
              </w:rPr>
              <w:t>Основні завдання:</w:t>
            </w:r>
          </w:p>
        </w:tc>
        <w:tc>
          <w:tcPr>
            <w:tcW w:w="2500" w:type="pct"/>
          </w:tcPr>
          <w:p w:rsidR="00646332" w:rsidRPr="00F5319A" w:rsidRDefault="00646332" w:rsidP="004E08AF">
            <w:pPr>
              <w:ind w:right="141"/>
              <w:jc w:val="center"/>
              <w:rPr>
                <w:b/>
                <w:bCs/>
                <w:i/>
                <w:sz w:val="28"/>
                <w:szCs w:val="28"/>
              </w:rPr>
            </w:pPr>
            <w:r w:rsidRPr="00F5319A">
              <w:rPr>
                <w:b/>
                <w:bCs/>
                <w:i/>
                <w:sz w:val="28"/>
                <w:szCs w:val="28"/>
              </w:rPr>
              <w:t>Заходи з реалізації основних завдань:</w:t>
            </w:r>
          </w:p>
        </w:tc>
      </w:tr>
      <w:tr w:rsidR="00646332" w:rsidRPr="00F414E9" w:rsidTr="004E08AF">
        <w:tc>
          <w:tcPr>
            <w:tcW w:w="2500" w:type="pct"/>
          </w:tcPr>
          <w:p w:rsidR="00646332" w:rsidRPr="00851064" w:rsidRDefault="00646332" w:rsidP="004E08AF">
            <w:pPr>
              <w:ind w:firstLine="567"/>
              <w:jc w:val="both"/>
              <w:rPr>
                <w:sz w:val="28"/>
                <w:szCs w:val="28"/>
              </w:rPr>
            </w:pPr>
            <w:r w:rsidRPr="00851064">
              <w:rPr>
                <w:sz w:val="28"/>
                <w:szCs w:val="28"/>
              </w:rPr>
              <w:t>Активізація міжнародного співробітництва міста.</w:t>
            </w:r>
          </w:p>
          <w:p w:rsidR="00646332" w:rsidRPr="00F755C9" w:rsidRDefault="00646332" w:rsidP="004E08AF">
            <w:pPr>
              <w:ind w:right="141" w:firstLine="567"/>
              <w:jc w:val="both"/>
              <w:rPr>
                <w:sz w:val="28"/>
                <w:szCs w:val="28"/>
              </w:rPr>
            </w:pPr>
            <w:r w:rsidRPr="00F755C9">
              <w:rPr>
                <w:sz w:val="28"/>
                <w:szCs w:val="28"/>
              </w:rPr>
              <w:t xml:space="preserve">Залучення гуманітарної та іншої </w:t>
            </w:r>
            <w:r w:rsidRPr="00F755C9">
              <w:rPr>
                <w:sz w:val="28"/>
                <w:szCs w:val="28"/>
              </w:rPr>
              <w:lastRenderedPageBreak/>
              <w:t>допомоги для відбудови міста Чернігова.</w:t>
            </w:r>
          </w:p>
          <w:p w:rsidR="00646332" w:rsidRPr="00F755C9" w:rsidRDefault="00646332" w:rsidP="004E08AF">
            <w:pPr>
              <w:ind w:right="141" w:firstLine="567"/>
              <w:jc w:val="both"/>
              <w:rPr>
                <w:sz w:val="28"/>
                <w:szCs w:val="28"/>
              </w:rPr>
            </w:pPr>
            <w:r w:rsidRPr="00F755C9">
              <w:rPr>
                <w:sz w:val="28"/>
                <w:szCs w:val="28"/>
              </w:rPr>
              <w:t>Забезпечення пізнаваності міста та створення позитивного інвестиційного іміджу на національному та міжнародному рівнях.</w:t>
            </w:r>
          </w:p>
          <w:p w:rsidR="00646332" w:rsidRPr="001F0FF1" w:rsidRDefault="00646332" w:rsidP="004E08AF">
            <w:pPr>
              <w:ind w:right="141" w:firstLine="567"/>
              <w:jc w:val="both"/>
              <w:rPr>
                <w:sz w:val="28"/>
                <w:szCs w:val="28"/>
              </w:rPr>
            </w:pPr>
            <w:r w:rsidRPr="001F0FF1">
              <w:rPr>
                <w:sz w:val="28"/>
                <w:szCs w:val="28"/>
              </w:rPr>
              <w:t>Створення дієвої комунікаційної стратегії міста з нинішніми та майбутніми містами-партнерами.</w:t>
            </w:r>
          </w:p>
          <w:p w:rsidR="00646332" w:rsidRPr="001F0FF1" w:rsidRDefault="00646332" w:rsidP="004E08AF">
            <w:pPr>
              <w:ind w:right="141" w:firstLine="567"/>
              <w:jc w:val="both"/>
              <w:rPr>
                <w:sz w:val="28"/>
                <w:szCs w:val="28"/>
              </w:rPr>
            </w:pPr>
            <w:r w:rsidRPr="001F0FF1">
              <w:rPr>
                <w:sz w:val="28"/>
                <w:szCs w:val="28"/>
              </w:rPr>
              <w:t>Оптимізація процесів адаптації управлінських і господарських методик до світових стандартів шляхом ефективного залучення передового за</w:t>
            </w:r>
            <w:r w:rsidR="00DB3767">
              <w:rPr>
                <w:sz w:val="28"/>
                <w:szCs w:val="28"/>
              </w:rPr>
              <w:t>кордонного</w:t>
            </w:r>
            <w:r w:rsidRPr="001F0FF1">
              <w:rPr>
                <w:sz w:val="28"/>
                <w:szCs w:val="28"/>
              </w:rPr>
              <w:t xml:space="preserve"> досвіду.</w:t>
            </w:r>
          </w:p>
          <w:p w:rsidR="00646332" w:rsidRPr="001F0FF1" w:rsidRDefault="00646332" w:rsidP="004E08AF">
            <w:pPr>
              <w:ind w:right="141" w:firstLine="567"/>
              <w:jc w:val="both"/>
              <w:rPr>
                <w:sz w:val="28"/>
                <w:szCs w:val="28"/>
              </w:rPr>
            </w:pPr>
            <w:r w:rsidRPr="001F0FF1">
              <w:rPr>
                <w:sz w:val="28"/>
                <w:szCs w:val="28"/>
              </w:rPr>
              <w:t xml:space="preserve">Пошук партнерів для опрацювання спільних </w:t>
            </w:r>
            <w:proofErr w:type="spellStart"/>
            <w:r w:rsidRPr="001F0FF1">
              <w:rPr>
                <w:sz w:val="28"/>
                <w:szCs w:val="28"/>
              </w:rPr>
              <w:t>проєктів</w:t>
            </w:r>
            <w:proofErr w:type="spellEnd"/>
            <w:r w:rsidRPr="001F0FF1">
              <w:rPr>
                <w:sz w:val="28"/>
                <w:szCs w:val="28"/>
              </w:rPr>
              <w:t xml:space="preserve"> соціально-гуманітарного та інвестиційного спрямування.</w:t>
            </w:r>
          </w:p>
          <w:p w:rsidR="00646332" w:rsidRPr="00BD3FC5" w:rsidRDefault="00646332" w:rsidP="004E08AF">
            <w:pPr>
              <w:ind w:right="141" w:firstLine="567"/>
              <w:jc w:val="both"/>
              <w:rPr>
                <w:sz w:val="28"/>
                <w:szCs w:val="28"/>
              </w:rPr>
            </w:pPr>
            <w:r w:rsidRPr="00BD3FC5">
              <w:rPr>
                <w:sz w:val="28"/>
                <w:szCs w:val="28"/>
              </w:rPr>
              <w:t xml:space="preserve">Активізація роботи </w:t>
            </w:r>
            <w:r w:rsidR="0036016C">
              <w:rPr>
                <w:sz w:val="28"/>
                <w:szCs w:val="28"/>
              </w:rPr>
              <w:t>для</w:t>
            </w:r>
            <w:r w:rsidRPr="00BD3FC5">
              <w:rPr>
                <w:sz w:val="28"/>
                <w:szCs w:val="28"/>
              </w:rPr>
              <w:t xml:space="preserve"> залучення позабюджетних ресурсів (грантів, програм міжнародної технічної допомоги тощо), спрямованих на відновлення та відбудову міста Чернігова, втілення програм міського розвитку на потреби чернігівської громади</w:t>
            </w:r>
            <w:r>
              <w:rPr>
                <w:sz w:val="28"/>
                <w:szCs w:val="28"/>
              </w:rPr>
              <w:t>.</w:t>
            </w:r>
          </w:p>
          <w:p w:rsidR="00646332" w:rsidRPr="00BD3FC5" w:rsidRDefault="00646332" w:rsidP="004E08AF">
            <w:pPr>
              <w:ind w:right="141" w:firstLine="567"/>
              <w:jc w:val="both"/>
              <w:rPr>
                <w:sz w:val="28"/>
                <w:szCs w:val="28"/>
              </w:rPr>
            </w:pPr>
            <w:r w:rsidRPr="00BD3FC5">
              <w:rPr>
                <w:sz w:val="28"/>
                <w:szCs w:val="28"/>
              </w:rPr>
              <w:t>Сприяння реалізації в місті Чернігів державної політики європейської інтеграції</w:t>
            </w:r>
            <w:r>
              <w:rPr>
                <w:sz w:val="28"/>
                <w:szCs w:val="28"/>
              </w:rPr>
              <w:t>.</w:t>
            </w:r>
          </w:p>
          <w:p w:rsidR="00646332" w:rsidRPr="00646332" w:rsidRDefault="00646332" w:rsidP="00646332">
            <w:pPr>
              <w:ind w:right="141" w:firstLine="567"/>
              <w:jc w:val="both"/>
              <w:rPr>
                <w:sz w:val="28"/>
                <w:szCs w:val="28"/>
              </w:rPr>
            </w:pPr>
            <w:r w:rsidRPr="00BD3FC5">
              <w:rPr>
                <w:sz w:val="28"/>
                <w:szCs w:val="28"/>
              </w:rPr>
              <w:t>Розвиток міста Чернігова як ділового центру.</w:t>
            </w:r>
          </w:p>
        </w:tc>
        <w:tc>
          <w:tcPr>
            <w:tcW w:w="2500" w:type="pct"/>
          </w:tcPr>
          <w:p w:rsidR="00646332" w:rsidRPr="00BD3FC5" w:rsidRDefault="00646332" w:rsidP="004E08AF">
            <w:pPr>
              <w:ind w:firstLine="601"/>
              <w:jc w:val="both"/>
              <w:rPr>
                <w:sz w:val="28"/>
                <w:szCs w:val="28"/>
              </w:rPr>
            </w:pPr>
            <w:r w:rsidRPr="00BD3FC5">
              <w:rPr>
                <w:sz w:val="28"/>
                <w:szCs w:val="28"/>
              </w:rPr>
              <w:lastRenderedPageBreak/>
              <w:t>Зміцнення зв’язків із містами-побратимами Чернігова у галузях, обумовлених укладеними угодами</w:t>
            </w:r>
            <w:r w:rsidR="0036016C">
              <w:rPr>
                <w:sz w:val="28"/>
                <w:szCs w:val="28"/>
              </w:rPr>
              <w:t>,</w:t>
            </w:r>
            <w:r w:rsidRPr="00BD3FC5">
              <w:rPr>
                <w:sz w:val="28"/>
                <w:szCs w:val="28"/>
              </w:rPr>
              <w:t xml:space="preserve"> та </w:t>
            </w:r>
            <w:r w:rsidRPr="00BD3FC5">
              <w:rPr>
                <w:sz w:val="28"/>
                <w:szCs w:val="28"/>
              </w:rPr>
              <w:lastRenderedPageBreak/>
              <w:t>розширення формату такої співпраці.</w:t>
            </w:r>
          </w:p>
          <w:p w:rsidR="00646332" w:rsidRPr="00BD3FC5" w:rsidRDefault="00646332" w:rsidP="004E08AF">
            <w:pPr>
              <w:ind w:left="34" w:firstLine="567"/>
              <w:jc w:val="both"/>
              <w:rPr>
                <w:sz w:val="28"/>
                <w:szCs w:val="28"/>
              </w:rPr>
            </w:pPr>
            <w:r w:rsidRPr="00BD3FC5">
              <w:rPr>
                <w:sz w:val="28"/>
                <w:szCs w:val="28"/>
              </w:rPr>
              <w:t>Налагодження і підтримка зв’язків із міжнародними організаціями, інвестиційними фондами, дипломатичними та консульськими представництвами, торгово-економічними місіями інших держав в Україні.</w:t>
            </w:r>
          </w:p>
          <w:p w:rsidR="00646332" w:rsidRPr="00BD3FC5" w:rsidRDefault="00646332" w:rsidP="004E08AF">
            <w:pPr>
              <w:ind w:firstLine="601"/>
              <w:jc w:val="both"/>
              <w:rPr>
                <w:sz w:val="28"/>
                <w:szCs w:val="28"/>
              </w:rPr>
            </w:pPr>
            <w:r w:rsidRPr="00BD3FC5">
              <w:rPr>
                <w:sz w:val="28"/>
                <w:szCs w:val="28"/>
              </w:rPr>
              <w:t>Проведення заходів міжнародного характеру, а саме: міжнародних конференцій, семінарів, круглих столів, форумів та ділових заходів з метою зміцнення позитивного міжнародного іміджу міста та участь міста Чернігів у аналогічних міжнародних заходах в Україні та за кордоном.</w:t>
            </w:r>
          </w:p>
          <w:p w:rsidR="00646332" w:rsidRDefault="00646332" w:rsidP="004E08AF">
            <w:pPr>
              <w:ind w:firstLine="573"/>
              <w:jc w:val="both"/>
              <w:rPr>
                <w:sz w:val="28"/>
                <w:szCs w:val="28"/>
              </w:rPr>
            </w:pPr>
            <w:r w:rsidRPr="00BD3FC5">
              <w:rPr>
                <w:sz w:val="28"/>
                <w:szCs w:val="28"/>
              </w:rPr>
              <w:t>Розширення контактів та здійснення співпраці з органами місцевого самоврядування партнерських міст, дипломатичними представництвами та консульськими установами іноземних держав в Україні, всеукраїнськими</w:t>
            </w:r>
            <w:r w:rsidRPr="00BD3FC5">
              <w:rPr>
                <w:rFonts w:eastAsiaTheme="minorHAnsi"/>
                <w:sz w:val="28"/>
                <w:szCs w:val="28"/>
                <w:lang w:eastAsia="en-US"/>
              </w:rPr>
              <w:t xml:space="preserve"> </w:t>
            </w:r>
            <w:r w:rsidRPr="00BD3FC5">
              <w:rPr>
                <w:sz w:val="28"/>
                <w:szCs w:val="28"/>
              </w:rPr>
              <w:t>міжнародними та іноземними організаціями.</w:t>
            </w:r>
          </w:p>
          <w:p w:rsidR="00646332" w:rsidRPr="00975B1B" w:rsidRDefault="00646332" w:rsidP="004E08AF">
            <w:pPr>
              <w:ind w:firstLine="601"/>
              <w:jc w:val="both"/>
              <w:rPr>
                <w:sz w:val="28"/>
                <w:szCs w:val="28"/>
              </w:rPr>
            </w:pPr>
            <w:r w:rsidRPr="00975B1B">
              <w:rPr>
                <w:sz w:val="28"/>
                <w:szCs w:val="28"/>
              </w:rPr>
              <w:t>Співробітництво з українськими діаспорами за кордоном.</w:t>
            </w:r>
          </w:p>
          <w:p w:rsidR="00646332" w:rsidRPr="00A57FE5" w:rsidRDefault="00646332" w:rsidP="004E08AF">
            <w:pPr>
              <w:ind w:firstLine="601"/>
              <w:jc w:val="both"/>
              <w:rPr>
                <w:sz w:val="28"/>
                <w:szCs w:val="28"/>
              </w:rPr>
            </w:pPr>
            <w:r w:rsidRPr="00A57FE5">
              <w:rPr>
                <w:sz w:val="28"/>
                <w:szCs w:val="28"/>
              </w:rPr>
              <w:t xml:space="preserve">Підвищення привабливості міста на основі застосування концепцій маркетингу та </w:t>
            </w:r>
            <w:proofErr w:type="spellStart"/>
            <w:r w:rsidRPr="00A57FE5">
              <w:rPr>
                <w:sz w:val="28"/>
                <w:szCs w:val="28"/>
              </w:rPr>
              <w:t>брендингу</w:t>
            </w:r>
            <w:proofErr w:type="spellEnd"/>
            <w:r w:rsidRPr="00A57FE5">
              <w:rPr>
                <w:sz w:val="28"/>
                <w:szCs w:val="28"/>
              </w:rPr>
              <w:t>.</w:t>
            </w:r>
          </w:p>
          <w:p w:rsidR="00646332" w:rsidRPr="00A57FE5" w:rsidRDefault="00646332" w:rsidP="004E08AF">
            <w:pPr>
              <w:ind w:firstLine="601"/>
              <w:jc w:val="both"/>
              <w:rPr>
                <w:sz w:val="28"/>
                <w:szCs w:val="28"/>
              </w:rPr>
            </w:pPr>
            <w:r w:rsidRPr="00A57FE5">
              <w:rPr>
                <w:sz w:val="28"/>
                <w:szCs w:val="28"/>
              </w:rPr>
              <w:t>Залучення інвестицій, донорської та міжнародної фінансової підтримки</w:t>
            </w:r>
            <w:r>
              <w:rPr>
                <w:sz w:val="28"/>
                <w:szCs w:val="28"/>
              </w:rPr>
              <w:t>.</w:t>
            </w:r>
          </w:p>
        </w:tc>
      </w:tr>
    </w:tbl>
    <w:p w:rsidR="00646332" w:rsidRPr="00D1541B" w:rsidRDefault="00646332" w:rsidP="00646332">
      <w:pPr>
        <w:ind w:right="141" w:firstLine="851"/>
        <w:jc w:val="both"/>
        <w:rPr>
          <w:bCs/>
          <w:i/>
          <w:sz w:val="28"/>
          <w:szCs w:val="28"/>
        </w:rPr>
      </w:pPr>
      <w:r w:rsidRPr="00D1541B">
        <w:rPr>
          <w:b/>
          <w:bCs/>
          <w:i/>
          <w:sz w:val="28"/>
          <w:szCs w:val="28"/>
        </w:rPr>
        <w:lastRenderedPageBreak/>
        <w:t xml:space="preserve">Відповідальні виконавці: </w:t>
      </w:r>
      <w:r w:rsidRPr="00D1541B">
        <w:rPr>
          <w:bCs/>
          <w:i/>
          <w:sz w:val="28"/>
          <w:szCs w:val="28"/>
        </w:rPr>
        <w:t>відділ міжнародних відносин та інвестицій Чернігівської міської ради, інші управління та відділи Чернігівської міської ради (за потреби), депутати Чернігівської міської ради</w:t>
      </w:r>
      <w:r>
        <w:rPr>
          <w:bCs/>
          <w:i/>
          <w:sz w:val="28"/>
          <w:szCs w:val="28"/>
        </w:rPr>
        <w:t>.</w:t>
      </w:r>
    </w:p>
    <w:p w:rsidR="0036016C" w:rsidRDefault="0036016C" w:rsidP="00646332">
      <w:pPr>
        <w:rPr>
          <w:sz w:val="32"/>
          <w:szCs w:val="32"/>
        </w:rPr>
      </w:pPr>
    </w:p>
    <w:p w:rsidR="008841D1" w:rsidRPr="008841D1" w:rsidRDefault="008841D1" w:rsidP="00646332">
      <w:pPr>
        <w:rPr>
          <w:sz w:val="18"/>
          <w:szCs w:val="18"/>
        </w:rPr>
      </w:pPr>
    </w:p>
    <w:p w:rsidR="006100D5" w:rsidRPr="003C303D" w:rsidRDefault="006100D5" w:rsidP="006100D5">
      <w:pPr>
        <w:pStyle w:val="2"/>
        <w:spacing w:before="0" w:after="0"/>
        <w:ind w:right="141" w:firstLine="851"/>
        <w:jc w:val="both"/>
        <w:rPr>
          <w:rFonts w:ascii="Times New Roman" w:hAnsi="Times New Roman"/>
          <w:szCs w:val="28"/>
        </w:rPr>
      </w:pPr>
      <w:bookmarkStart w:id="47" w:name="_Toc148105936"/>
      <w:r w:rsidRPr="003C303D">
        <w:rPr>
          <w:rFonts w:ascii="Times New Roman" w:hAnsi="Times New Roman"/>
          <w:szCs w:val="28"/>
        </w:rPr>
        <w:t>2.</w:t>
      </w:r>
      <w:r w:rsidR="00FD0630" w:rsidRPr="003C303D">
        <w:rPr>
          <w:rFonts w:ascii="Times New Roman" w:hAnsi="Times New Roman"/>
          <w:szCs w:val="28"/>
        </w:rPr>
        <w:t>6</w:t>
      </w:r>
      <w:r w:rsidRPr="003C303D">
        <w:rPr>
          <w:rFonts w:ascii="Times New Roman" w:hAnsi="Times New Roman"/>
          <w:szCs w:val="28"/>
        </w:rPr>
        <w:t>. Енергозбереження</w:t>
      </w:r>
      <w:bookmarkEnd w:id="47"/>
    </w:p>
    <w:p w:rsidR="006100D5" w:rsidRPr="0036016C" w:rsidRDefault="006100D5" w:rsidP="006100D5">
      <w:pPr>
        <w:tabs>
          <w:tab w:val="left" w:pos="540"/>
          <w:tab w:val="num" w:pos="1530"/>
          <w:tab w:val="num" w:pos="2065"/>
          <w:tab w:val="num" w:pos="2730"/>
        </w:tabs>
        <w:ind w:right="141"/>
        <w:jc w:val="both"/>
        <w:rPr>
          <w:i/>
          <w:color w:val="FF0000"/>
          <w:sz w:val="18"/>
          <w:szCs w:val="18"/>
          <w:highlight w:val="yellow"/>
        </w:rPr>
      </w:pPr>
    </w:p>
    <w:p w:rsidR="006100D5" w:rsidRPr="0036016C" w:rsidRDefault="006100D5" w:rsidP="006100D5">
      <w:pPr>
        <w:ind w:right="141" w:firstLine="851"/>
        <w:jc w:val="both"/>
        <w:rPr>
          <w:color w:val="FF0000"/>
          <w:sz w:val="28"/>
          <w:szCs w:val="28"/>
        </w:rPr>
      </w:pPr>
      <w:r w:rsidRPr="003C303D">
        <w:rPr>
          <w:b/>
          <w:i/>
          <w:sz w:val="28"/>
          <w:szCs w:val="28"/>
        </w:rPr>
        <w:t>Головна мета на 202</w:t>
      </w:r>
      <w:r w:rsidR="003C303D" w:rsidRPr="003C303D">
        <w:rPr>
          <w:b/>
          <w:i/>
          <w:sz w:val="28"/>
          <w:szCs w:val="28"/>
        </w:rPr>
        <w:t>4</w:t>
      </w:r>
      <w:r w:rsidRPr="003C303D">
        <w:rPr>
          <w:b/>
          <w:i/>
          <w:sz w:val="28"/>
          <w:szCs w:val="28"/>
        </w:rPr>
        <w:t xml:space="preserve"> рік – </w:t>
      </w:r>
      <w:r w:rsidR="003C303D" w:rsidRPr="003C303D">
        <w:rPr>
          <w:sz w:val="28"/>
          <w:szCs w:val="28"/>
        </w:rPr>
        <w:t>раціональне та ефективне використання енергетичних ресурсів у бюджетній сфері міста, оптимізація бюджетних витрат на споживання енерг</w:t>
      </w:r>
      <w:r w:rsidR="0036016C">
        <w:rPr>
          <w:sz w:val="28"/>
          <w:szCs w:val="28"/>
        </w:rPr>
        <w:t>оносіїв</w:t>
      </w:r>
      <w:r w:rsidR="003C303D" w:rsidRPr="003C303D">
        <w:rPr>
          <w:sz w:val="28"/>
          <w:szCs w:val="28"/>
        </w:rPr>
        <w:t>, підвищення культури енергоспоживання та забезпечення використання альтернативних джерел енергії</w:t>
      </w:r>
      <w:r w:rsidR="003C303D">
        <w:rPr>
          <w:color w:val="FF0000"/>
          <w:sz w:val="28"/>
          <w:szCs w:val="28"/>
        </w:rPr>
        <w:t>.</w:t>
      </w:r>
    </w:p>
    <w:p w:rsidR="006100D5" w:rsidRPr="00F414E9" w:rsidRDefault="006100D5" w:rsidP="006100D5">
      <w:pPr>
        <w:ind w:right="141" w:firstLine="851"/>
        <w:jc w:val="both"/>
        <w:rPr>
          <w:color w:val="FF0000"/>
          <w:highlight w:val="yellow"/>
        </w:rPr>
      </w:pPr>
    </w:p>
    <w:tbl>
      <w:tblPr>
        <w:tblStyle w:val="a5"/>
        <w:tblW w:w="5000" w:type="pct"/>
        <w:tblLook w:val="04A0" w:firstRow="1" w:lastRow="0" w:firstColumn="1" w:lastColumn="0" w:noHBand="0" w:noVBand="1"/>
      </w:tblPr>
      <w:tblGrid>
        <w:gridCol w:w="5069"/>
        <w:gridCol w:w="5070"/>
      </w:tblGrid>
      <w:tr w:rsidR="00F414E9" w:rsidRPr="00F414E9" w:rsidTr="0036016C">
        <w:trPr>
          <w:trHeight w:val="441"/>
        </w:trPr>
        <w:tc>
          <w:tcPr>
            <w:tcW w:w="2500" w:type="pct"/>
          </w:tcPr>
          <w:p w:rsidR="006100D5" w:rsidRPr="003C303D" w:rsidRDefault="006100D5" w:rsidP="00927880">
            <w:pPr>
              <w:ind w:right="141" w:firstLine="851"/>
              <w:rPr>
                <w:b/>
                <w:bCs/>
                <w:i/>
                <w:sz w:val="28"/>
                <w:szCs w:val="28"/>
              </w:rPr>
            </w:pPr>
            <w:r w:rsidRPr="003C303D">
              <w:rPr>
                <w:b/>
                <w:bCs/>
                <w:i/>
                <w:sz w:val="28"/>
                <w:szCs w:val="28"/>
              </w:rPr>
              <w:t>Основні завдання:</w:t>
            </w:r>
          </w:p>
        </w:tc>
        <w:tc>
          <w:tcPr>
            <w:tcW w:w="2500" w:type="pct"/>
          </w:tcPr>
          <w:p w:rsidR="006100D5" w:rsidRPr="003C303D" w:rsidRDefault="006100D5" w:rsidP="00927880">
            <w:pPr>
              <w:ind w:right="141"/>
              <w:jc w:val="center"/>
              <w:rPr>
                <w:b/>
                <w:bCs/>
                <w:i/>
                <w:sz w:val="28"/>
                <w:szCs w:val="28"/>
              </w:rPr>
            </w:pPr>
            <w:r w:rsidRPr="003C303D">
              <w:rPr>
                <w:b/>
                <w:bCs/>
                <w:i/>
                <w:sz w:val="28"/>
                <w:szCs w:val="28"/>
              </w:rPr>
              <w:t>Заходи з реалізації основних завдань:</w:t>
            </w:r>
          </w:p>
        </w:tc>
      </w:tr>
      <w:tr w:rsidR="00F414E9" w:rsidRPr="00F414E9" w:rsidTr="00927880">
        <w:tc>
          <w:tcPr>
            <w:tcW w:w="2500" w:type="pct"/>
          </w:tcPr>
          <w:p w:rsidR="003C303D" w:rsidRPr="003C303D" w:rsidRDefault="003C303D" w:rsidP="003C303D">
            <w:pPr>
              <w:widowControl w:val="0"/>
              <w:spacing w:line="326" w:lineRule="exact"/>
              <w:ind w:firstLine="420"/>
              <w:jc w:val="both"/>
              <w:rPr>
                <w:color w:val="000000"/>
                <w:sz w:val="28"/>
                <w:szCs w:val="28"/>
                <w:lang w:eastAsia="uk-UA" w:bidi="uk-UA"/>
              </w:rPr>
            </w:pPr>
            <w:r w:rsidRPr="003C303D">
              <w:rPr>
                <w:color w:val="000000"/>
                <w:sz w:val="28"/>
                <w:szCs w:val="28"/>
                <w:lang w:eastAsia="uk-UA" w:bidi="uk-UA"/>
              </w:rPr>
              <w:lastRenderedPageBreak/>
              <w:t>Раціональне споживання енергоносіїв і досягнення економічно доцільної ефективності їх використання.</w:t>
            </w:r>
          </w:p>
          <w:p w:rsidR="003C303D" w:rsidRPr="003C303D" w:rsidRDefault="003C303D" w:rsidP="003C303D">
            <w:pPr>
              <w:widowControl w:val="0"/>
              <w:spacing w:line="326" w:lineRule="exact"/>
              <w:ind w:firstLine="420"/>
              <w:jc w:val="both"/>
              <w:rPr>
                <w:color w:val="000000"/>
                <w:sz w:val="28"/>
                <w:szCs w:val="28"/>
                <w:lang w:eastAsia="uk-UA" w:bidi="uk-UA"/>
              </w:rPr>
            </w:pPr>
            <w:r w:rsidRPr="003C303D">
              <w:rPr>
                <w:color w:val="000000"/>
                <w:sz w:val="28"/>
                <w:szCs w:val="28"/>
                <w:lang w:eastAsia="uk-UA" w:bidi="uk-UA"/>
              </w:rPr>
              <w:t>Підвищення енергоефективності будівель бюджетних закладів міста.</w:t>
            </w:r>
          </w:p>
          <w:p w:rsidR="003C303D" w:rsidRPr="003C303D" w:rsidRDefault="003C303D" w:rsidP="003C303D">
            <w:pPr>
              <w:widowControl w:val="0"/>
              <w:spacing w:line="326" w:lineRule="exact"/>
              <w:ind w:firstLine="420"/>
              <w:jc w:val="both"/>
              <w:rPr>
                <w:color w:val="000000"/>
                <w:sz w:val="28"/>
                <w:szCs w:val="28"/>
                <w:lang w:eastAsia="uk-UA" w:bidi="uk-UA"/>
              </w:rPr>
            </w:pPr>
            <w:r w:rsidRPr="003C303D">
              <w:rPr>
                <w:color w:val="000000"/>
                <w:sz w:val="28"/>
                <w:szCs w:val="28"/>
                <w:lang w:eastAsia="uk-UA" w:bidi="uk-UA"/>
              </w:rPr>
              <w:t>Вдосконалення діючої муніципальної системи енергетичного менеджменту.</w:t>
            </w:r>
          </w:p>
          <w:p w:rsidR="003C303D" w:rsidRPr="003C303D" w:rsidRDefault="003C303D" w:rsidP="003C303D">
            <w:pPr>
              <w:widowControl w:val="0"/>
              <w:spacing w:line="326" w:lineRule="exact"/>
              <w:ind w:right="-81" w:firstLine="420"/>
              <w:jc w:val="both"/>
              <w:rPr>
                <w:color w:val="000000"/>
                <w:sz w:val="28"/>
                <w:szCs w:val="28"/>
                <w:lang w:eastAsia="uk-UA" w:bidi="uk-UA"/>
              </w:rPr>
            </w:pPr>
            <w:r w:rsidRPr="003C303D">
              <w:rPr>
                <w:color w:val="000000"/>
                <w:sz w:val="28"/>
                <w:szCs w:val="28"/>
                <w:lang w:eastAsia="uk-UA" w:bidi="uk-UA"/>
              </w:rPr>
              <w:t xml:space="preserve">Вивчення передового досвіду у сфері енергоефективності та підвищення кваліфікації </w:t>
            </w:r>
            <w:proofErr w:type="spellStart"/>
            <w:r w:rsidRPr="003C303D">
              <w:rPr>
                <w:color w:val="000000"/>
                <w:sz w:val="28"/>
                <w:szCs w:val="28"/>
                <w:lang w:eastAsia="uk-UA" w:bidi="uk-UA"/>
              </w:rPr>
              <w:t>енергоменеджерів</w:t>
            </w:r>
            <w:proofErr w:type="spellEnd"/>
            <w:r w:rsidRPr="003C303D">
              <w:rPr>
                <w:color w:val="000000"/>
                <w:sz w:val="28"/>
                <w:szCs w:val="28"/>
                <w:lang w:eastAsia="uk-UA" w:bidi="uk-UA"/>
              </w:rPr>
              <w:t>.</w:t>
            </w:r>
          </w:p>
          <w:p w:rsidR="003C303D" w:rsidRPr="003C303D" w:rsidRDefault="003C303D" w:rsidP="003C303D">
            <w:pPr>
              <w:widowControl w:val="0"/>
              <w:spacing w:line="326" w:lineRule="exact"/>
              <w:ind w:right="-81" w:firstLine="420"/>
              <w:jc w:val="both"/>
              <w:rPr>
                <w:color w:val="000000"/>
                <w:sz w:val="28"/>
                <w:szCs w:val="28"/>
                <w:lang w:eastAsia="uk-UA" w:bidi="uk-UA"/>
              </w:rPr>
            </w:pPr>
            <w:r w:rsidRPr="003C303D">
              <w:rPr>
                <w:color w:val="000000"/>
                <w:sz w:val="28"/>
                <w:szCs w:val="28"/>
                <w:lang w:eastAsia="uk-UA" w:bidi="uk-UA"/>
              </w:rPr>
              <w:t>Реалізація заходів з часткового використання АДЕ і місцевих видів палива бюджетною та комунальною сферами міста.</w:t>
            </w:r>
          </w:p>
          <w:p w:rsidR="006100D5" w:rsidRPr="00F414E9" w:rsidRDefault="003C303D" w:rsidP="003C303D">
            <w:pPr>
              <w:ind w:firstLine="531"/>
              <w:jc w:val="both"/>
              <w:rPr>
                <w:color w:val="FF0000"/>
                <w:sz w:val="27"/>
                <w:szCs w:val="27"/>
              </w:rPr>
            </w:pPr>
            <w:r w:rsidRPr="003C303D">
              <w:rPr>
                <w:rFonts w:eastAsia="Tahoma"/>
                <w:color w:val="000000"/>
                <w:sz w:val="28"/>
                <w:szCs w:val="28"/>
                <w:lang w:eastAsia="uk-UA" w:bidi="uk-UA"/>
              </w:rPr>
              <w:t xml:space="preserve">Участь при впровадженні заходів та </w:t>
            </w:r>
            <w:proofErr w:type="spellStart"/>
            <w:r w:rsidRPr="003C303D">
              <w:rPr>
                <w:rFonts w:eastAsia="Tahoma"/>
                <w:color w:val="000000"/>
                <w:sz w:val="28"/>
                <w:szCs w:val="28"/>
                <w:lang w:eastAsia="uk-UA" w:bidi="uk-UA"/>
              </w:rPr>
              <w:t>проєктів</w:t>
            </w:r>
            <w:proofErr w:type="spellEnd"/>
            <w:r w:rsidRPr="003C303D">
              <w:rPr>
                <w:rFonts w:eastAsia="Tahoma"/>
                <w:color w:val="000000"/>
                <w:sz w:val="28"/>
                <w:szCs w:val="28"/>
                <w:lang w:eastAsia="uk-UA" w:bidi="uk-UA"/>
              </w:rPr>
              <w:t xml:space="preserve"> з відновлення, будівництва, ремонту бюджетних будівель у частині додержання діючих вимог щодо енергоефективності. </w:t>
            </w:r>
          </w:p>
        </w:tc>
        <w:tc>
          <w:tcPr>
            <w:tcW w:w="2500" w:type="pct"/>
          </w:tcPr>
          <w:p w:rsidR="008841D1" w:rsidRDefault="003C303D" w:rsidP="003C303D">
            <w:pPr>
              <w:widowControl w:val="0"/>
              <w:spacing w:line="326" w:lineRule="exact"/>
              <w:ind w:firstLine="456"/>
              <w:jc w:val="both"/>
              <w:rPr>
                <w:color w:val="000000"/>
                <w:sz w:val="28"/>
                <w:szCs w:val="28"/>
                <w:lang w:eastAsia="uk-UA" w:bidi="uk-UA"/>
              </w:rPr>
            </w:pPr>
            <w:r w:rsidRPr="003C303D">
              <w:rPr>
                <w:color w:val="000000"/>
                <w:sz w:val="28"/>
                <w:szCs w:val="28"/>
                <w:lang w:eastAsia="uk-UA" w:bidi="uk-UA"/>
              </w:rPr>
              <w:t xml:space="preserve">Проведення </w:t>
            </w:r>
            <w:proofErr w:type="spellStart"/>
            <w:r w:rsidRPr="003C303D">
              <w:rPr>
                <w:color w:val="000000"/>
                <w:sz w:val="28"/>
                <w:szCs w:val="28"/>
                <w:lang w:eastAsia="uk-UA" w:bidi="uk-UA"/>
              </w:rPr>
              <w:t>термомодернізації</w:t>
            </w:r>
            <w:proofErr w:type="spellEnd"/>
            <w:r w:rsidRPr="003C303D">
              <w:rPr>
                <w:color w:val="000000"/>
                <w:sz w:val="28"/>
                <w:szCs w:val="28"/>
                <w:lang w:eastAsia="uk-UA" w:bidi="uk-UA"/>
              </w:rPr>
              <w:t xml:space="preserve"> об’єктів  бюджетної сфери.</w:t>
            </w:r>
          </w:p>
          <w:p w:rsidR="003C303D" w:rsidRPr="003C303D" w:rsidRDefault="003C303D" w:rsidP="003C303D">
            <w:pPr>
              <w:widowControl w:val="0"/>
              <w:spacing w:line="326" w:lineRule="exact"/>
              <w:ind w:firstLine="456"/>
              <w:jc w:val="both"/>
              <w:rPr>
                <w:color w:val="000000"/>
                <w:sz w:val="28"/>
                <w:szCs w:val="28"/>
                <w:lang w:eastAsia="uk-UA" w:bidi="uk-UA"/>
              </w:rPr>
            </w:pPr>
            <w:r w:rsidRPr="003C303D">
              <w:rPr>
                <w:color w:val="000000"/>
                <w:sz w:val="28"/>
                <w:szCs w:val="28"/>
                <w:lang w:eastAsia="uk-UA" w:bidi="uk-UA"/>
              </w:rPr>
              <w:t xml:space="preserve">Використання сучасних </w:t>
            </w:r>
            <w:proofErr w:type="spellStart"/>
            <w:r w:rsidRPr="003C303D">
              <w:rPr>
                <w:color w:val="000000"/>
                <w:sz w:val="28"/>
                <w:szCs w:val="28"/>
                <w:lang w:eastAsia="uk-UA" w:bidi="uk-UA"/>
              </w:rPr>
              <w:t>енергоефективних</w:t>
            </w:r>
            <w:proofErr w:type="spellEnd"/>
            <w:r w:rsidRPr="003C303D">
              <w:rPr>
                <w:color w:val="000000"/>
                <w:sz w:val="28"/>
                <w:szCs w:val="28"/>
                <w:lang w:eastAsia="uk-UA" w:bidi="uk-UA"/>
              </w:rPr>
              <w:t xml:space="preserve"> технологій та рішень, енергоощадного обладнання при проведенні капітальних/поточних ремонтів бюджетних об’єктів</w:t>
            </w:r>
            <w:r w:rsidR="0036016C">
              <w:rPr>
                <w:color w:val="000000"/>
                <w:sz w:val="28"/>
                <w:szCs w:val="28"/>
                <w:lang w:eastAsia="uk-UA" w:bidi="uk-UA"/>
              </w:rPr>
              <w:t>,</w:t>
            </w:r>
            <w:r w:rsidRPr="003C303D">
              <w:rPr>
                <w:color w:val="000000"/>
                <w:sz w:val="28"/>
                <w:szCs w:val="28"/>
                <w:lang w:eastAsia="uk-UA" w:bidi="uk-UA"/>
              </w:rPr>
              <w:t xml:space="preserve"> в тому числі при їх відновленні після руйнувань.</w:t>
            </w:r>
          </w:p>
          <w:p w:rsidR="003C303D" w:rsidRPr="003C303D" w:rsidRDefault="003C303D" w:rsidP="003C303D">
            <w:pPr>
              <w:widowControl w:val="0"/>
              <w:spacing w:line="326" w:lineRule="exact"/>
              <w:ind w:firstLine="456"/>
              <w:jc w:val="both"/>
              <w:rPr>
                <w:color w:val="000000"/>
                <w:sz w:val="28"/>
                <w:szCs w:val="28"/>
                <w:lang w:eastAsia="uk-UA" w:bidi="uk-UA"/>
              </w:rPr>
            </w:pPr>
            <w:r w:rsidRPr="003C303D">
              <w:rPr>
                <w:color w:val="000000"/>
                <w:sz w:val="28"/>
                <w:szCs w:val="28"/>
                <w:lang w:eastAsia="uk-UA" w:bidi="uk-UA"/>
              </w:rPr>
              <w:t xml:space="preserve">Залучення коштів бюджетів усіх рівнів, грантових і кредитних фінансових ресурсів, на реалізацію </w:t>
            </w:r>
            <w:proofErr w:type="spellStart"/>
            <w:r w:rsidRPr="003C303D">
              <w:rPr>
                <w:color w:val="000000"/>
                <w:sz w:val="28"/>
                <w:szCs w:val="28"/>
                <w:lang w:eastAsia="uk-UA" w:bidi="uk-UA"/>
              </w:rPr>
              <w:t>енергоефективних</w:t>
            </w:r>
            <w:proofErr w:type="spellEnd"/>
            <w:r w:rsidRPr="003C303D">
              <w:rPr>
                <w:color w:val="000000"/>
                <w:sz w:val="28"/>
                <w:szCs w:val="28"/>
                <w:lang w:eastAsia="uk-UA" w:bidi="uk-UA"/>
              </w:rPr>
              <w:t xml:space="preserve"> заходів та </w:t>
            </w:r>
            <w:proofErr w:type="spellStart"/>
            <w:r w:rsidRPr="003C303D">
              <w:rPr>
                <w:color w:val="000000"/>
                <w:sz w:val="28"/>
                <w:szCs w:val="28"/>
                <w:lang w:eastAsia="uk-UA" w:bidi="uk-UA"/>
              </w:rPr>
              <w:t>проєктів</w:t>
            </w:r>
            <w:proofErr w:type="spellEnd"/>
            <w:r w:rsidRPr="003C303D">
              <w:rPr>
                <w:color w:val="000000"/>
                <w:sz w:val="28"/>
                <w:szCs w:val="28"/>
                <w:lang w:eastAsia="uk-UA" w:bidi="uk-UA"/>
              </w:rPr>
              <w:t xml:space="preserve"> у бюджетних будівлях.</w:t>
            </w:r>
          </w:p>
          <w:p w:rsidR="003C303D" w:rsidRPr="003C303D" w:rsidRDefault="003C303D" w:rsidP="003C303D">
            <w:pPr>
              <w:widowControl w:val="0"/>
              <w:spacing w:line="326" w:lineRule="exact"/>
              <w:ind w:firstLine="456"/>
              <w:jc w:val="both"/>
              <w:rPr>
                <w:color w:val="000000"/>
                <w:sz w:val="28"/>
                <w:szCs w:val="28"/>
                <w:lang w:eastAsia="uk-UA" w:bidi="uk-UA"/>
              </w:rPr>
            </w:pPr>
            <w:r w:rsidRPr="003C303D">
              <w:rPr>
                <w:color w:val="000000"/>
                <w:sz w:val="28"/>
                <w:szCs w:val="28"/>
                <w:lang w:eastAsia="uk-UA" w:bidi="uk-UA"/>
              </w:rPr>
              <w:t xml:space="preserve">Участь у розробці документів щодо сприяння в реалізації </w:t>
            </w:r>
            <w:proofErr w:type="spellStart"/>
            <w:r w:rsidRPr="003C303D">
              <w:rPr>
                <w:color w:val="000000"/>
                <w:sz w:val="28"/>
                <w:szCs w:val="28"/>
                <w:lang w:eastAsia="uk-UA" w:bidi="uk-UA"/>
              </w:rPr>
              <w:t>енергоефективних</w:t>
            </w:r>
            <w:proofErr w:type="spellEnd"/>
            <w:r w:rsidRPr="003C303D">
              <w:rPr>
                <w:color w:val="000000"/>
                <w:sz w:val="28"/>
                <w:szCs w:val="28"/>
                <w:lang w:eastAsia="uk-UA" w:bidi="uk-UA"/>
              </w:rPr>
              <w:t xml:space="preserve"> </w:t>
            </w:r>
            <w:proofErr w:type="spellStart"/>
            <w:r w:rsidRPr="003C303D">
              <w:rPr>
                <w:color w:val="000000"/>
                <w:sz w:val="28"/>
                <w:szCs w:val="28"/>
                <w:lang w:eastAsia="uk-UA" w:bidi="uk-UA"/>
              </w:rPr>
              <w:t>проєктів</w:t>
            </w:r>
            <w:proofErr w:type="spellEnd"/>
            <w:r w:rsidRPr="003C303D">
              <w:rPr>
                <w:color w:val="000000"/>
                <w:sz w:val="28"/>
                <w:szCs w:val="28"/>
                <w:lang w:eastAsia="uk-UA" w:bidi="uk-UA"/>
              </w:rPr>
              <w:t xml:space="preserve"> та заходів, у тому числі з</w:t>
            </w:r>
            <w:r w:rsidRPr="003C303D">
              <w:rPr>
                <w:b/>
                <w:bCs/>
                <w:color w:val="000000"/>
                <w:spacing w:val="20"/>
                <w:sz w:val="28"/>
                <w:szCs w:val="28"/>
                <w:lang w:eastAsia="uk-UA" w:bidi="uk-UA"/>
              </w:rPr>
              <w:t xml:space="preserve"> </w:t>
            </w:r>
            <w:r w:rsidRPr="003C303D">
              <w:rPr>
                <w:color w:val="000000"/>
                <w:sz w:val="28"/>
                <w:szCs w:val="28"/>
                <w:lang w:eastAsia="uk-UA" w:bidi="uk-UA"/>
              </w:rPr>
              <w:t>використанням АДЕ, ефективним споживання</w:t>
            </w:r>
            <w:r w:rsidR="0036016C">
              <w:rPr>
                <w:color w:val="000000"/>
                <w:sz w:val="28"/>
                <w:szCs w:val="28"/>
                <w:lang w:eastAsia="uk-UA" w:bidi="uk-UA"/>
              </w:rPr>
              <w:t>м</w:t>
            </w:r>
            <w:r w:rsidRPr="003C303D">
              <w:rPr>
                <w:color w:val="000000"/>
                <w:sz w:val="28"/>
                <w:szCs w:val="28"/>
                <w:lang w:eastAsia="uk-UA" w:bidi="uk-UA"/>
              </w:rPr>
              <w:t xml:space="preserve"> енергоносіїв, підвищенням енергетичної безпеки і захистом довкілля у рамках реалізації муніципальної політики з відновлення та сталого розвитку міста.</w:t>
            </w:r>
          </w:p>
          <w:p w:rsidR="003C303D" w:rsidRPr="003C303D" w:rsidRDefault="003C303D" w:rsidP="003C303D">
            <w:pPr>
              <w:widowControl w:val="0"/>
              <w:spacing w:line="326" w:lineRule="exact"/>
              <w:ind w:firstLine="456"/>
              <w:jc w:val="both"/>
              <w:rPr>
                <w:color w:val="000000"/>
                <w:sz w:val="28"/>
                <w:szCs w:val="28"/>
                <w:lang w:eastAsia="uk-UA" w:bidi="uk-UA"/>
              </w:rPr>
            </w:pPr>
            <w:r w:rsidRPr="003C303D">
              <w:rPr>
                <w:color w:val="000000"/>
                <w:sz w:val="28"/>
                <w:szCs w:val="28"/>
                <w:lang w:eastAsia="uk-UA" w:bidi="uk-UA"/>
              </w:rPr>
              <w:t xml:space="preserve">Проведення </w:t>
            </w:r>
            <w:r w:rsidRPr="003C303D">
              <w:rPr>
                <w:sz w:val="28"/>
                <w:szCs w:val="28"/>
                <w:lang w:eastAsia="uk-UA" w:bidi="uk-UA"/>
              </w:rPr>
              <w:fldChar w:fldCharType="begin"/>
            </w:r>
            <w:r w:rsidRPr="003C303D">
              <w:rPr>
                <w:sz w:val="28"/>
                <w:szCs w:val="28"/>
                <w:lang w:eastAsia="uk-UA" w:bidi="uk-UA"/>
              </w:rPr>
              <w:instrText xml:space="preserve"> HYPERLINK "https://ru.wikipedia.org/wiki/%D0%9E%D0%BD%D0%BB%D0%B0%D0%B9%D0%BD_%D0%B8_%D0%BE%D1%84%D0%BB%D0%B0%D0%B9%D0%BD" </w:instrText>
            </w:r>
            <w:r w:rsidRPr="003C303D">
              <w:rPr>
                <w:sz w:val="28"/>
                <w:szCs w:val="28"/>
                <w:lang w:eastAsia="uk-UA" w:bidi="uk-UA"/>
              </w:rPr>
              <w:fldChar w:fldCharType="separate"/>
            </w:r>
            <w:proofErr w:type="spellStart"/>
            <w:r w:rsidRPr="003C303D">
              <w:rPr>
                <w:bCs/>
                <w:sz w:val="28"/>
                <w:szCs w:val="28"/>
                <w:shd w:val="clear" w:color="auto" w:fill="FFFFFF"/>
                <w:lang w:eastAsia="uk-UA" w:bidi="uk-UA"/>
              </w:rPr>
              <w:t>онлайн</w:t>
            </w:r>
            <w:proofErr w:type="spellEnd"/>
            <w:r w:rsidRPr="003C303D">
              <w:rPr>
                <w:bCs/>
                <w:sz w:val="28"/>
                <w:szCs w:val="28"/>
                <w:shd w:val="clear" w:color="auto" w:fill="FFFFFF"/>
                <w:lang w:eastAsia="uk-UA" w:bidi="uk-UA"/>
              </w:rPr>
              <w:t xml:space="preserve"> </w:t>
            </w:r>
            <w:r w:rsidR="00DB3767">
              <w:rPr>
                <w:bCs/>
                <w:sz w:val="28"/>
                <w:szCs w:val="28"/>
                <w:shd w:val="clear" w:color="auto" w:fill="FFFFFF"/>
                <w:lang w:eastAsia="uk-UA" w:bidi="uk-UA"/>
              </w:rPr>
              <w:t>й</w:t>
            </w:r>
            <w:r w:rsidRPr="003C303D">
              <w:rPr>
                <w:bCs/>
                <w:sz w:val="28"/>
                <w:szCs w:val="28"/>
                <w:shd w:val="clear" w:color="auto" w:fill="FFFFFF"/>
                <w:lang w:eastAsia="uk-UA" w:bidi="uk-UA"/>
              </w:rPr>
              <w:t xml:space="preserve"> </w:t>
            </w:r>
            <w:proofErr w:type="spellStart"/>
            <w:r w:rsidRPr="003C303D">
              <w:rPr>
                <w:bCs/>
                <w:sz w:val="28"/>
                <w:szCs w:val="28"/>
                <w:shd w:val="clear" w:color="auto" w:fill="FFFFFF"/>
                <w:lang w:eastAsia="uk-UA" w:bidi="uk-UA"/>
              </w:rPr>
              <w:t>офлайн</w:t>
            </w:r>
            <w:proofErr w:type="spellEnd"/>
            <w:r w:rsidRPr="003C303D">
              <w:rPr>
                <w:color w:val="000000"/>
                <w:sz w:val="28"/>
                <w:szCs w:val="28"/>
                <w:lang w:eastAsia="uk-UA" w:bidi="uk-UA"/>
              </w:rPr>
              <w:t xml:space="preserve"> інформаційно-роз’яснювальних заходів (семінарів, тренінгів, зустрічей, тощо) та інформаційних </w:t>
            </w:r>
            <w:proofErr w:type="spellStart"/>
            <w:r w:rsidRPr="003C303D">
              <w:rPr>
                <w:color w:val="000000"/>
                <w:sz w:val="28"/>
                <w:szCs w:val="28"/>
                <w:lang w:eastAsia="uk-UA" w:bidi="uk-UA"/>
              </w:rPr>
              <w:t>локацій</w:t>
            </w:r>
            <w:proofErr w:type="spellEnd"/>
            <w:r w:rsidRPr="003C303D">
              <w:rPr>
                <w:color w:val="000000"/>
                <w:sz w:val="28"/>
                <w:szCs w:val="28"/>
                <w:lang w:eastAsia="uk-UA" w:bidi="uk-UA"/>
              </w:rPr>
              <w:t xml:space="preserve"> з питань енергоефективності.</w:t>
            </w:r>
          </w:p>
          <w:p w:rsidR="003C303D" w:rsidRPr="003C303D" w:rsidRDefault="003C303D" w:rsidP="003C303D">
            <w:pPr>
              <w:widowControl w:val="0"/>
              <w:spacing w:line="326" w:lineRule="exact"/>
              <w:ind w:firstLine="456"/>
              <w:jc w:val="both"/>
              <w:rPr>
                <w:color w:val="000000"/>
                <w:sz w:val="28"/>
                <w:szCs w:val="28"/>
                <w:lang w:eastAsia="uk-UA" w:bidi="uk-UA"/>
              </w:rPr>
            </w:pPr>
            <w:r w:rsidRPr="003C303D">
              <w:rPr>
                <w:sz w:val="28"/>
                <w:szCs w:val="28"/>
                <w:lang w:eastAsia="uk-UA" w:bidi="uk-UA"/>
              </w:rPr>
              <w:fldChar w:fldCharType="end"/>
            </w:r>
            <w:r w:rsidRPr="003C303D">
              <w:rPr>
                <w:color w:val="000000"/>
                <w:sz w:val="28"/>
                <w:szCs w:val="28"/>
                <w:lang w:eastAsia="uk-UA" w:bidi="uk-UA"/>
              </w:rPr>
              <w:t xml:space="preserve">Популяризація питань щодо економічних, екологічних і соціальних переваг від реалізації </w:t>
            </w:r>
            <w:proofErr w:type="spellStart"/>
            <w:r w:rsidRPr="003C303D">
              <w:rPr>
                <w:color w:val="000000"/>
                <w:sz w:val="28"/>
                <w:szCs w:val="28"/>
                <w:lang w:eastAsia="uk-UA" w:bidi="uk-UA"/>
              </w:rPr>
              <w:t>проєктів</w:t>
            </w:r>
            <w:proofErr w:type="spellEnd"/>
            <w:r w:rsidRPr="003C303D">
              <w:rPr>
                <w:color w:val="000000"/>
                <w:sz w:val="28"/>
                <w:szCs w:val="28"/>
                <w:lang w:eastAsia="uk-UA" w:bidi="uk-UA"/>
              </w:rPr>
              <w:t xml:space="preserve"> та заходів з енергоефективності через засоби масової інформації та соціальні мережі.</w:t>
            </w:r>
          </w:p>
          <w:p w:rsidR="003C303D" w:rsidRPr="003C303D" w:rsidRDefault="003C303D" w:rsidP="003C303D">
            <w:pPr>
              <w:widowControl w:val="0"/>
              <w:spacing w:line="326" w:lineRule="exact"/>
              <w:ind w:firstLine="456"/>
              <w:jc w:val="both"/>
              <w:rPr>
                <w:color w:val="000000"/>
                <w:sz w:val="28"/>
                <w:szCs w:val="28"/>
                <w:lang w:eastAsia="uk-UA" w:bidi="uk-UA"/>
              </w:rPr>
            </w:pPr>
            <w:r w:rsidRPr="003C303D">
              <w:rPr>
                <w:color w:val="000000"/>
                <w:sz w:val="28"/>
                <w:szCs w:val="28"/>
                <w:lang w:eastAsia="uk-UA" w:bidi="uk-UA"/>
              </w:rPr>
              <w:t xml:space="preserve">Системний моніторинг за використанням енергетичних ресурсів у будівлях бюджетної сфери міста та впровадженням </w:t>
            </w:r>
            <w:proofErr w:type="spellStart"/>
            <w:r w:rsidRPr="003C303D">
              <w:rPr>
                <w:color w:val="000000"/>
                <w:sz w:val="28"/>
                <w:szCs w:val="28"/>
                <w:lang w:eastAsia="uk-UA" w:bidi="uk-UA"/>
              </w:rPr>
              <w:t>проєктів</w:t>
            </w:r>
            <w:proofErr w:type="spellEnd"/>
            <w:r w:rsidRPr="003C303D">
              <w:rPr>
                <w:color w:val="000000"/>
                <w:sz w:val="28"/>
                <w:szCs w:val="28"/>
                <w:lang w:eastAsia="uk-UA" w:bidi="uk-UA"/>
              </w:rPr>
              <w:t xml:space="preserve"> </w:t>
            </w:r>
            <w:r w:rsidR="0036016C">
              <w:rPr>
                <w:color w:val="000000"/>
                <w:sz w:val="28"/>
                <w:szCs w:val="28"/>
                <w:lang w:eastAsia="uk-UA" w:bidi="uk-UA"/>
              </w:rPr>
              <w:t>і</w:t>
            </w:r>
            <w:r w:rsidRPr="003C303D">
              <w:rPr>
                <w:color w:val="000000"/>
                <w:sz w:val="28"/>
                <w:szCs w:val="28"/>
                <w:lang w:eastAsia="uk-UA" w:bidi="uk-UA"/>
              </w:rPr>
              <w:t xml:space="preserve"> заходів щодо підвищення енергоефективності.</w:t>
            </w:r>
          </w:p>
          <w:p w:rsidR="003C303D" w:rsidRPr="003C303D" w:rsidRDefault="003C303D" w:rsidP="003C303D">
            <w:pPr>
              <w:widowControl w:val="0"/>
              <w:spacing w:line="326" w:lineRule="exact"/>
              <w:ind w:firstLine="456"/>
              <w:jc w:val="both"/>
              <w:rPr>
                <w:color w:val="000000"/>
                <w:sz w:val="28"/>
                <w:szCs w:val="28"/>
                <w:lang w:eastAsia="uk-UA" w:bidi="uk-UA"/>
              </w:rPr>
            </w:pPr>
            <w:r w:rsidRPr="003C303D">
              <w:rPr>
                <w:color w:val="000000"/>
                <w:sz w:val="28"/>
                <w:szCs w:val="28"/>
                <w:lang w:eastAsia="uk-UA" w:bidi="uk-UA"/>
              </w:rPr>
              <w:t>Встановлення та контроль за дотриманням граничних норм споживання енергетичних ресурсів у бюджетній сфері міста.</w:t>
            </w:r>
          </w:p>
          <w:p w:rsidR="006100D5" w:rsidRPr="003C303D" w:rsidRDefault="003C303D" w:rsidP="003C303D">
            <w:pPr>
              <w:ind w:right="141" w:firstLine="567"/>
              <w:jc w:val="both"/>
              <w:rPr>
                <w:rFonts w:eastAsia="Tahoma"/>
                <w:color w:val="000000"/>
                <w:sz w:val="28"/>
                <w:szCs w:val="28"/>
                <w:lang w:eastAsia="uk-UA" w:bidi="uk-UA"/>
              </w:rPr>
            </w:pPr>
            <w:r w:rsidRPr="003C303D">
              <w:rPr>
                <w:rFonts w:eastAsia="Tahoma"/>
                <w:color w:val="000000"/>
                <w:sz w:val="28"/>
                <w:szCs w:val="28"/>
                <w:lang w:eastAsia="uk-UA" w:bidi="uk-UA"/>
              </w:rPr>
              <w:t xml:space="preserve">Надання консультативної допомоги структурним підрозділам </w:t>
            </w:r>
            <w:r w:rsidRPr="003C303D">
              <w:rPr>
                <w:rFonts w:eastAsia="Tahoma"/>
                <w:color w:val="000000"/>
                <w:sz w:val="28"/>
                <w:szCs w:val="28"/>
                <w:lang w:eastAsia="uk-UA" w:bidi="uk-UA"/>
              </w:rPr>
              <w:lastRenderedPageBreak/>
              <w:t xml:space="preserve">міської ради та комунальним підприємствам при розробці </w:t>
            </w:r>
            <w:proofErr w:type="spellStart"/>
            <w:r w:rsidRPr="003C303D">
              <w:rPr>
                <w:rFonts w:eastAsia="Tahoma"/>
                <w:color w:val="000000"/>
                <w:sz w:val="28"/>
                <w:szCs w:val="28"/>
                <w:lang w:eastAsia="uk-UA" w:bidi="uk-UA"/>
              </w:rPr>
              <w:t>проєктних</w:t>
            </w:r>
            <w:proofErr w:type="spellEnd"/>
            <w:r w:rsidRPr="003C303D">
              <w:rPr>
                <w:rFonts w:eastAsia="Tahoma"/>
                <w:color w:val="000000"/>
                <w:sz w:val="28"/>
                <w:szCs w:val="28"/>
                <w:lang w:eastAsia="uk-UA" w:bidi="uk-UA"/>
              </w:rPr>
              <w:t xml:space="preserve"> документів, оформленні заявок на  участь у </w:t>
            </w:r>
            <w:proofErr w:type="spellStart"/>
            <w:r w:rsidRPr="003C303D">
              <w:rPr>
                <w:rFonts w:eastAsia="Tahoma"/>
                <w:color w:val="000000"/>
                <w:sz w:val="28"/>
                <w:szCs w:val="28"/>
                <w:lang w:eastAsia="uk-UA" w:bidi="uk-UA"/>
              </w:rPr>
              <w:t>проєктах</w:t>
            </w:r>
            <w:proofErr w:type="spellEnd"/>
            <w:r w:rsidRPr="003C303D">
              <w:rPr>
                <w:rFonts w:eastAsia="Tahoma"/>
                <w:color w:val="000000"/>
                <w:sz w:val="28"/>
                <w:szCs w:val="28"/>
                <w:lang w:eastAsia="uk-UA" w:bidi="uk-UA"/>
              </w:rPr>
              <w:t xml:space="preserve">, реалізації заходів та </w:t>
            </w:r>
            <w:proofErr w:type="spellStart"/>
            <w:r w:rsidRPr="003C303D">
              <w:rPr>
                <w:rFonts w:eastAsia="Tahoma"/>
                <w:color w:val="000000"/>
                <w:sz w:val="28"/>
                <w:szCs w:val="28"/>
                <w:lang w:eastAsia="uk-UA" w:bidi="uk-UA"/>
              </w:rPr>
              <w:t>проєктів</w:t>
            </w:r>
            <w:proofErr w:type="spellEnd"/>
            <w:r w:rsidRPr="003C303D">
              <w:rPr>
                <w:rFonts w:eastAsia="Tahoma"/>
                <w:color w:val="000000"/>
                <w:sz w:val="28"/>
                <w:szCs w:val="28"/>
                <w:lang w:eastAsia="uk-UA" w:bidi="uk-UA"/>
              </w:rPr>
              <w:t xml:space="preserve"> з відновлення, будівництва та ремонту бюджетних будівель у частині питань з підвищення енергоефективності, використання АДЕ та інших джерел енергії.</w:t>
            </w:r>
          </w:p>
        </w:tc>
      </w:tr>
    </w:tbl>
    <w:p w:rsidR="006100D5" w:rsidRPr="003C303D" w:rsidRDefault="006100D5" w:rsidP="006100D5">
      <w:pPr>
        <w:widowControl w:val="0"/>
        <w:ind w:right="142" w:firstLine="851"/>
        <w:jc w:val="both"/>
        <w:rPr>
          <w:b/>
          <w:bCs/>
          <w:i/>
        </w:rPr>
      </w:pPr>
    </w:p>
    <w:p w:rsidR="006100D5" w:rsidRPr="003C303D" w:rsidRDefault="006100D5" w:rsidP="006100D5">
      <w:pPr>
        <w:widowControl w:val="0"/>
        <w:ind w:right="142" w:firstLine="851"/>
        <w:jc w:val="both"/>
        <w:rPr>
          <w:i/>
          <w:sz w:val="28"/>
          <w:szCs w:val="28"/>
        </w:rPr>
      </w:pPr>
      <w:r w:rsidRPr="003C303D">
        <w:rPr>
          <w:b/>
          <w:bCs/>
          <w:i/>
          <w:sz w:val="28"/>
          <w:szCs w:val="28"/>
        </w:rPr>
        <w:t>Відповідальні виконавці:</w:t>
      </w:r>
      <w:r w:rsidRPr="003C303D">
        <w:rPr>
          <w:sz w:val="28"/>
          <w:szCs w:val="28"/>
        </w:rPr>
        <w:t xml:space="preserve"> </w:t>
      </w:r>
      <w:r w:rsidRPr="003C303D">
        <w:rPr>
          <w:i/>
          <w:sz w:val="28"/>
          <w:szCs w:val="28"/>
        </w:rPr>
        <w:t xml:space="preserve">управління економічного розвитку міста Чернігівської міської ради, управління капітального будівництва Чернігівської міської ради, управління житлово-комунального господарства  Чернігівської міської ради, інші управління та відділи Чернігівської міської ради (за потреби). </w:t>
      </w:r>
    </w:p>
    <w:p w:rsidR="00791412" w:rsidRDefault="00791412"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6C64E6" w:rsidRDefault="006C64E6" w:rsidP="006100D5">
      <w:pPr>
        <w:widowControl w:val="0"/>
        <w:ind w:right="142" w:firstLine="851"/>
        <w:jc w:val="both"/>
        <w:rPr>
          <w:i/>
          <w:sz w:val="28"/>
          <w:szCs w:val="28"/>
        </w:rPr>
      </w:pPr>
    </w:p>
    <w:p w:rsidR="008841D1" w:rsidRPr="008841D1" w:rsidRDefault="008841D1" w:rsidP="006100D5">
      <w:pPr>
        <w:widowControl w:val="0"/>
        <w:ind w:right="142" w:firstLine="851"/>
        <w:jc w:val="both"/>
        <w:rPr>
          <w:i/>
          <w:sz w:val="10"/>
          <w:szCs w:val="10"/>
        </w:rPr>
      </w:pPr>
    </w:p>
    <w:p w:rsidR="0026313F" w:rsidRPr="00CC6A7B" w:rsidRDefault="0026313F" w:rsidP="0026313F">
      <w:pPr>
        <w:pStyle w:val="2"/>
        <w:ind w:right="141" w:firstLine="851"/>
        <w:jc w:val="both"/>
        <w:rPr>
          <w:rFonts w:ascii="Times New Roman" w:hAnsi="Times New Roman"/>
          <w:szCs w:val="28"/>
        </w:rPr>
      </w:pPr>
      <w:bookmarkStart w:id="48" w:name="_Toc148105937"/>
      <w:r w:rsidRPr="00CC6A7B">
        <w:rPr>
          <w:rFonts w:ascii="Times New Roman" w:hAnsi="Times New Roman"/>
          <w:szCs w:val="28"/>
        </w:rPr>
        <w:t>2.</w:t>
      </w:r>
      <w:r w:rsidR="00FD0630">
        <w:rPr>
          <w:rFonts w:ascii="Times New Roman" w:hAnsi="Times New Roman"/>
          <w:szCs w:val="28"/>
        </w:rPr>
        <w:t>7</w:t>
      </w:r>
      <w:r w:rsidRPr="00CC6A7B">
        <w:rPr>
          <w:rFonts w:ascii="Times New Roman" w:hAnsi="Times New Roman"/>
          <w:szCs w:val="28"/>
        </w:rPr>
        <w:t>. Управління об’єктами комунальної власності</w:t>
      </w:r>
      <w:r w:rsidR="00FD0630">
        <w:rPr>
          <w:rFonts w:ascii="Times New Roman" w:hAnsi="Times New Roman"/>
          <w:szCs w:val="28"/>
        </w:rPr>
        <w:t xml:space="preserve"> та земельні відносини</w:t>
      </w:r>
      <w:bookmarkEnd w:id="48"/>
    </w:p>
    <w:p w:rsidR="0026313F" w:rsidRPr="006C64E6" w:rsidRDefault="0026313F" w:rsidP="0026313F">
      <w:pPr>
        <w:tabs>
          <w:tab w:val="left" w:pos="1890"/>
        </w:tabs>
        <w:ind w:right="141"/>
        <w:jc w:val="both"/>
        <w:rPr>
          <w:i/>
          <w:sz w:val="10"/>
          <w:szCs w:val="10"/>
          <w:highlight w:val="yellow"/>
        </w:rPr>
      </w:pPr>
    </w:p>
    <w:p w:rsidR="0026313F" w:rsidRPr="00CC6A7B" w:rsidRDefault="0026313F" w:rsidP="0026313F">
      <w:pPr>
        <w:shd w:val="clear" w:color="auto" w:fill="FFFFFF"/>
        <w:ind w:right="141" w:firstLine="851"/>
        <w:jc w:val="both"/>
        <w:rPr>
          <w:sz w:val="28"/>
          <w:szCs w:val="28"/>
        </w:rPr>
      </w:pPr>
      <w:r w:rsidRPr="00CC6A7B">
        <w:rPr>
          <w:b/>
          <w:i/>
          <w:sz w:val="28"/>
          <w:szCs w:val="28"/>
        </w:rPr>
        <w:t>Головна мета на 202</w:t>
      </w:r>
      <w:r w:rsidR="00CC6A7B" w:rsidRPr="00CC6A7B">
        <w:rPr>
          <w:b/>
          <w:i/>
          <w:sz w:val="28"/>
          <w:szCs w:val="28"/>
        </w:rPr>
        <w:t>4</w:t>
      </w:r>
      <w:r w:rsidRPr="00CC6A7B">
        <w:rPr>
          <w:b/>
          <w:i/>
          <w:sz w:val="28"/>
          <w:szCs w:val="28"/>
        </w:rPr>
        <w:t xml:space="preserve"> рік – </w:t>
      </w:r>
      <w:r w:rsidRPr="00CC6A7B">
        <w:rPr>
          <w:sz w:val="28"/>
          <w:szCs w:val="28"/>
        </w:rPr>
        <w:t>ефективне використання об’єктів та земель комунальної власності територіальної громади міста</w:t>
      </w:r>
    </w:p>
    <w:p w:rsidR="0026313F" w:rsidRPr="006C64E6" w:rsidRDefault="0026313F" w:rsidP="0026313F">
      <w:pPr>
        <w:shd w:val="clear" w:color="auto" w:fill="FFFFFF"/>
        <w:ind w:right="141" w:firstLine="851"/>
        <w:jc w:val="both"/>
        <w:rPr>
          <w:sz w:val="16"/>
          <w:szCs w:val="16"/>
          <w:highlight w:val="yellow"/>
        </w:rPr>
      </w:pPr>
      <w:r w:rsidRPr="00B61871">
        <w:rPr>
          <w:sz w:val="28"/>
          <w:szCs w:val="28"/>
        </w:rPr>
        <w:t xml:space="preserve">  </w:t>
      </w:r>
    </w:p>
    <w:tbl>
      <w:tblPr>
        <w:tblStyle w:val="a5"/>
        <w:tblW w:w="5000" w:type="pct"/>
        <w:tblLook w:val="04A0" w:firstRow="1" w:lastRow="0" w:firstColumn="1" w:lastColumn="0" w:noHBand="0" w:noVBand="1"/>
      </w:tblPr>
      <w:tblGrid>
        <w:gridCol w:w="5069"/>
        <w:gridCol w:w="5070"/>
      </w:tblGrid>
      <w:tr w:rsidR="00B61871" w:rsidRPr="00B61871" w:rsidTr="00927880">
        <w:tc>
          <w:tcPr>
            <w:tcW w:w="2500" w:type="pct"/>
          </w:tcPr>
          <w:p w:rsidR="0026313F" w:rsidRPr="00B61871" w:rsidRDefault="0026313F" w:rsidP="00927880">
            <w:pPr>
              <w:ind w:right="141" w:firstLine="851"/>
              <w:rPr>
                <w:b/>
                <w:bCs/>
                <w:i/>
                <w:sz w:val="28"/>
                <w:szCs w:val="28"/>
              </w:rPr>
            </w:pPr>
            <w:r w:rsidRPr="00B61871">
              <w:rPr>
                <w:b/>
                <w:bCs/>
                <w:i/>
                <w:sz w:val="28"/>
                <w:szCs w:val="28"/>
              </w:rPr>
              <w:t>Основні завдання:</w:t>
            </w:r>
          </w:p>
        </w:tc>
        <w:tc>
          <w:tcPr>
            <w:tcW w:w="2500" w:type="pct"/>
          </w:tcPr>
          <w:p w:rsidR="0026313F" w:rsidRDefault="0026313F" w:rsidP="00927880">
            <w:pPr>
              <w:ind w:right="141"/>
              <w:jc w:val="center"/>
              <w:rPr>
                <w:b/>
                <w:bCs/>
                <w:i/>
                <w:sz w:val="28"/>
                <w:szCs w:val="28"/>
              </w:rPr>
            </w:pPr>
            <w:r w:rsidRPr="00B61871">
              <w:rPr>
                <w:b/>
                <w:bCs/>
                <w:i/>
                <w:sz w:val="28"/>
                <w:szCs w:val="28"/>
              </w:rPr>
              <w:t>Заходи з реалізації основних завдань:</w:t>
            </w:r>
          </w:p>
          <w:p w:rsidR="0036016C" w:rsidRPr="0036016C" w:rsidRDefault="0036016C" w:rsidP="00927880">
            <w:pPr>
              <w:ind w:right="141"/>
              <w:jc w:val="center"/>
              <w:rPr>
                <w:b/>
                <w:bCs/>
                <w:i/>
                <w:sz w:val="10"/>
                <w:szCs w:val="10"/>
              </w:rPr>
            </w:pPr>
          </w:p>
        </w:tc>
      </w:tr>
      <w:tr w:rsidR="00F414E9" w:rsidRPr="00F414E9" w:rsidTr="00927880">
        <w:tc>
          <w:tcPr>
            <w:tcW w:w="2500" w:type="pct"/>
          </w:tcPr>
          <w:p w:rsidR="0026313F" w:rsidRPr="00B61871" w:rsidRDefault="0026313F" w:rsidP="00927880">
            <w:pPr>
              <w:ind w:right="141" w:firstLine="567"/>
              <w:jc w:val="both"/>
              <w:rPr>
                <w:sz w:val="28"/>
                <w:szCs w:val="28"/>
              </w:rPr>
            </w:pPr>
            <w:r w:rsidRPr="00B61871">
              <w:rPr>
                <w:sz w:val="28"/>
                <w:szCs w:val="28"/>
              </w:rPr>
              <w:t>Забезпечення приватизації об’єктів комунальної власності на електронних аукціонах.</w:t>
            </w:r>
          </w:p>
          <w:p w:rsidR="0026313F" w:rsidRPr="00B61871" w:rsidRDefault="0026313F" w:rsidP="00927880">
            <w:pPr>
              <w:ind w:right="141" w:firstLine="567"/>
              <w:jc w:val="both"/>
              <w:rPr>
                <w:sz w:val="28"/>
                <w:szCs w:val="28"/>
              </w:rPr>
            </w:pPr>
            <w:r w:rsidRPr="00B61871">
              <w:rPr>
                <w:sz w:val="28"/>
                <w:szCs w:val="28"/>
              </w:rPr>
              <w:t xml:space="preserve">Передача в оренду об’єктів комунальної власності через електронну торгову систему </w:t>
            </w:r>
            <w:proofErr w:type="spellStart"/>
            <w:r w:rsidRPr="00B61871">
              <w:rPr>
                <w:sz w:val="28"/>
                <w:szCs w:val="28"/>
              </w:rPr>
              <w:t>ProZorro.Продажі</w:t>
            </w:r>
            <w:proofErr w:type="spellEnd"/>
            <w:r w:rsidRPr="00B61871">
              <w:rPr>
                <w:sz w:val="28"/>
                <w:szCs w:val="28"/>
              </w:rPr>
              <w:t>.</w:t>
            </w:r>
          </w:p>
          <w:p w:rsidR="0026313F" w:rsidRPr="00B61871" w:rsidRDefault="00540AC1" w:rsidP="00927880">
            <w:pPr>
              <w:ind w:right="141" w:firstLine="567"/>
              <w:jc w:val="both"/>
              <w:rPr>
                <w:sz w:val="28"/>
                <w:szCs w:val="28"/>
              </w:rPr>
            </w:pPr>
            <w:r w:rsidRPr="00B61871">
              <w:rPr>
                <w:sz w:val="28"/>
                <w:szCs w:val="28"/>
              </w:rPr>
              <w:t>Підготовка та забезпечення</w:t>
            </w:r>
            <w:r w:rsidR="0026313F" w:rsidRPr="00B61871">
              <w:rPr>
                <w:sz w:val="28"/>
                <w:szCs w:val="28"/>
              </w:rPr>
              <w:t xml:space="preserve"> відчуження об’єктів комунальної власності </w:t>
            </w:r>
            <w:r w:rsidR="00296114" w:rsidRPr="00B61871">
              <w:rPr>
                <w:sz w:val="28"/>
                <w:szCs w:val="28"/>
              </w:rPr>
              <w:t>з низькою інвестиційною привабливістю.</w:t>
            </w:r>
          </w:p>
          <w:p w:rsidR="0026313F" w:rsidRDefault="0026313F" w:rsidP="00927880">
            <w:pPr>
              <w:ind w:right="141" w:firstLine="567"/>
              <w:jc w:val="both"/>
              <w:rPr>
                <w:sz w:val="28"/>
                <w:szCs w:val="28"/>
              </w:rPr>
            </w:pPr>
            <w:r w:rsidRPr="00B61871">
              <w:rPr>
                <w:sz w:val="28"/>
                <w:szCs w:val="28"/>
              </w:rPr>
              <w:t xml:space="preserve">Забезпечення раціонального </w:t>
            </w:r>
            <w:r w:rsidRPr="00B61871">
              <w:rPr>
                <w:sz w:val="28"/>
                <w:szCs w:val="28"/>
              </w:rPr>
              <w:lastRenderedPageBreak/>
              <w:t>використання</w:t>
            </w:r>
            <w:r w:rsidR="00B61871" w:rsidRPr="00B61871">
              <w:rPr>
                <w:sz w:val="28"/>
                <w:szCs w:val="28"/>
              </w:rPr>
              <w:t xml:space="preserve"> та</w:t>
            </w:r>
            <w:r w:rsidRPr="00B61871">
              <w:rPr>
                <w:sz w:val="28"/>
                <w:szCs w:val="28"/>
              </w:rPr>
              <w:t xml:space="preserve"> охорони земель у межах м. Чернігова. </w:t>
            </w:r>
          </w:p>
          <w:p w:rsidR="00B61871" w:rsidRDefault="00B61871" w:rsidP="00927880">
            <w:pPr>
              <w:ind w:right="141" w:firstLine="567"/>
              <w:jc w:val="both"/>
              <w:rPr>
                <w:sz w:val="28"/>
                <w:szCs w:val="28"/>
              </w:rPr>
            </w:pPr>
            <w:r>
              <w:rPr>
                <w:sz w:val="28"/>
                <w:szCs w:val="28"/>
              </w:rPr>
              <w:t>Організація земельних торгів.</w:t>
            </w:r>
          </w:p>
          <w:p w:rsidR="0026313F" w:rsidRPr="00B61871" w:rsidRDefault="0026313F" w:rsidP="00927880">
            <w:pPr>
              <w:ind w:right="141" w:firstLine="567"/>
              <w:jc w:val="both"/>
              <w:rPr>
                <w:sz w:val="28"/>
                <w:szCs w:val="28"/>
              </w:rPr>
            </w:pPr>
            <w:r w:rsidRPr="00B61871">
              <w:rPr>
                <w:sz w:val="28"/>
                <w:szCs w:val="28"/>
              </w:rPr>
              <w:t>Сприяння повноті сплати земельного податку та орендної плати за користування земельними ділянками комунальної власності територіальної громади м. Чернігова.</w:t>
            </w:r>
          </w:p>
          <w:p w:rsidR="0026313F" w:rsidRPr="00B61871" w:rsidRDefault="0026313F" w:rsidP="00714924">
            <w:pPr>
              <w:ind w:right="141"/>
              <w:jc w:val="both"/>
              <w:rPr>
                <w:sz w:val="28"/>
                <w:szCs w:val="28"/>
              </w:rPr>
            </w:pPr>
          </w:p>
          <w:p w:rsidR="0026313F" w:rsidRPr="00F414E9" w:rsidRDefault="0026313F" w:rsidP="00927880">
            <w:pPr>
              <w:ind w:right="141" w:firstLine="567"/>
              <w:jc w:val="both"/>
              <w:rPr>
                <w:color w:val="FF0000"/>
                <w:highlight w:val="yellow"/>
              </w:rPr>
            </w:pPr>
          </w:p>
        </w:tc>
        <w:tc>
          <w:tcPr>
            <w:tcW w:w="2500" w:type="pct"/>
          </w:tcPr>
          <w:p w:rsidR="0026313F" w:rsidRPr="00CC6A7B" w:rsidRDefault="0026313F" w:rsidP="00927880">
            <w:pPr>
              <w:ind w:right="141" w:firstLine="531"/>
              <w:jc w:val="both"/>
              <w:rPr>
                <w:sz w:val="28"/>
                <w:szCs w:val="28"/>
              </w:rPr>
            </w:pPr>
            <w:r w:rsidRPr="00CC6A7B">
              <w:rPr>
                <w:sz w:val="28"/>
                <w:szCs w:val="28"/>
              </w:rPr>
              <w:lastRenderedPageBreak/>
              <w:t xml:space="preserve">Виготовлення технічної, правовстановлюючої та </w:t>
            </w:r>
            <w:proofErr w:type="spellStart"/>
            <w:r w:rsidRPr="00CC6A7B">
              <w:rPr>
                <w:sz w:val="28"/>
                <w:szCs w:val="28"/>
              </w:rPr>
              <w:t>про</w:t>
            </w:r>
            <w:r w:rsidR="00A74825">
              <w:rPr>
                <w:sz w:val="28"/>
                <w:szCs w:val="28"/>
              </w:rPr>
              <w:t>є</w:t>
            </w:r>
            <w:r w:rsidRPr="00CC6A7B">
              <w:rPr>
                <w:sz w:val="28"/>
                <w:szCs w:val="28"/>
              </w:rPr>
              <w:t>ктно-</w:t>
            </w:r>
            <w:proofErr w:type="spellEnd"/>
            <w:r w:rsidRPr="00CC6A7B">
              <w:rPr>
                <w:sz w:val="28"/>
                <w:szCs w:val="28"/>
              </w:rPr>
              <w:t xml:space="preserve"> кошторисної документації на об’єкти комунальної власності.</w:t>
            </w:r>
          </w:p>
          <w:p w:rsidR="0026313F" w:rsidRPr="00CC6A7B" w:rsidRDefault="00CC6A7B" w:rsidP="00927880">
            <w:pPr>
              <w:ind w:right="141" w:firstLine="531"/>
              <w:jc w:val="both"/>
              <w:rPr>
                <w:sz w:val="28"/>
                <w:szCs w:val="28"/>
              </w:rPr>
            </w:pPr>
            <w:r w:rsidRPr="00CC6A7B">
              <w:rPr>
                <w:sz w:val="28"/>
                <w:szCs w:val="28"/>
              </w:rPr>
              <w:t>Першочергове відчуження об’єктів з малою інвестиційною привабливістю шляхом продажу на аукціоні в електронній формі.</w:t>
            </w:r>
          </w:p>
          <w:p w:rsidR="0026313F" w:rsidRPr="00CC6A7B" w:rsidRDefault="0026313F" w:rsidP="00927880">
            <w:pPr>
              <w:ind w:right="141" w:firstLine="531"/>
              <w:jc w:val="both"/>
              <w:rPr>
                <w:sz w:val="28"/>
                <w:szCs w:val="28"/>
              </w:rPr>
            </w:pPr>
            <w:r w:rsidRPr="00CC6A7B">
              <w:rPr>
                <w:sz w:val="28"/>
                <w:szCs w:val="28"/>
              </w:rPr>
              <w:t xml:space="preserve">Розміщення інформації про об’єкти комунальної власності, що  підлягають передачі в оренду та приватизації, на телебаченні, </w:t>
            </w:r>
            <w:r w:rsidRPr="00CC6A7B">
              <w:rPr>
                <w:sz w:val="28"/>
                <w:szCs w:val="28"/>
              </w:rPr>
              <w:lastRenderedPageBreak/>
              <w:t xml:space="preserve">офіційному </w:t>
            </w:r>
            <w:proofErr w:type="spellStart"/>
            <w:r w:rsidRPr="00CC6A7B">
              <w:rPr>
                <w:sz w:val="28"/>
                <w:szCs w:val="28"/>
              </w:rPr>
              <w:t>вебсайті</w:t>
            </w:r>
            <w:proofErr w:type="spellEnd"/>
            <w:r w:rsidRPr="00CC6A7B">
              <w:rPr>
                <w:sz w:val="28"/>
                <w:szCs w:val="28"/>
              </w:rPr>
              <w:t xml:space="preserve"> міської ради, у </w:t>
            </w:r>
            <w:r w:rsidR="00540AC1" w:rsidRPr="00CC6A7B">
              <w:rPr>
                <w:sz w:val="28"/>
                <w:szCs w:val="28"/>
              </w:rPr>
              <w:t xml:space="preserve">засобах масової інформації </w:t>
            </w:r>
            <w:r w:rsidRPr="00CC6A7B">
              <w:rPr>
                <w:sz w:val="28"/>
                <w:szCs w:val="28"/>
              </w:rPr>
              <w:t>та спеціалізованих Інтернет – ресурсах.</w:t>
            </w:r>
          </w:p>
          <w:p w:rsidR="00540AC1" w:rsidRPr="00CC6A7B" w:rsidRDefault="00540AC1" w:rsidP="00540AC1">
            <w:pPr>
              <w:ind w:right="141" w:firstLine="567"/>
              <w:jc w:val="both"/>
              <w:rPr>
                <w:sz w:val="28"/>
                <w:szCs w:val="28"/>
              </w:rPr>
            </w:pPr>
            <w:r w:rsidRPr="00CC6A7B">
              <w:rPr>
                <w:sz w:val="28"/>
                <w:szCs w:val="28"/>
              </w:rPr>
              <w:t>Вирішення питання щодо подальшого використання будівлі (вул. Шевченка, 13), яка передана в оренду на пільгових умовах.</w:t>
            </w:r>
          </w:p>
          <w:p w:rsidR="0026313F" w:rsidRPr="00CC6A7B" w:rsidRDefault="0026313F" w:rsidP="00927880">
            <w:pPr>
              <w:ind w:right="141" w:firstLine="531"/>
              <w:jc w:val="both"/>
              <w:rPr>
                <w:sz w:val="28"/>
                <w:szCs w:val="28"/>
              </w:rPr>
            </w:pPr>
            <w:r w:rsidRPr="00CC6A7B">
              <w:rPr>
                <w:sz w:val="28"/>
                <w:szCs w:val="28"/>
              </w:rPr>
              <w:t>Уклад</w:t>
            </w:r>
            <w:r w:rsidR="00540AC1" w:rsidRPr="00CC6A7B">
              <w:rPr>
                <w:sz w:val="28"/>
                <w:szCs w:val="28"/>
              </w:rPr>
              <w:t>а</w:t>
            </w:r>
            <w:r w:rsidRPr="00CC6A7B">
              <w:rPr>
                <w:sz w:val="28"/>
                <w:szCs w:val="28"/>
              </w:rPr>
              <w:t>ння договорів оренди комунального майна.</w:t>
            </w:r>
          </w:p>
          <w:p w:rsidR="0026313F" w:rsidRPr="00CC6A7B" w:rsidRDefault="00B120BD" w:rsidP="00927880">
            <w:pPr>
              <w:ind w:right="141" w:firstLine="531"/>
              <w:jc w:val="both"/>
              <w:rPr>
                <w:sz w:val="28"/>
                <w:szCs w:val="28"/>
              </w:rPr>
            </w:pPr>
            <w:r>
              <w:rPr>
                <w:sz w:val="28"/>
                <w:szCs w:val="28"/>
              </w:rPr>
              <w:t>Укладання договорів з оператором електронного майданчику про організацію та проведення земельних торгів у формі електронних аукціонів з використанням</w:t>
            </w:r>
            <w:r w:rsidR="0026313F" w:rsidRPr="00CC6A7B">
              <w:rPr>
                <w:sz w:val="28"/>
                <w:szCs w:val="28"/>
              </w:rPr>
              <w:t xml:space="preserve"> електронн</w:t>
            </w:r>
            <w:r>
              <w:rPr>
                <w:sz w:val="28"/>
                <w:szCs w:val="28"/>
              </w:rPr>
              <w:t>ої</w:t>
            </w:r>
            <w:r w:rsidR="0026313F" w:rsidRPr="00CC6A7B">
              <w:rPr>
                <w:sz w:val="28"/>
                <w:szCs w:val="28"/>
              </w:rPr>
              <w:t xml:space="preserve"> торгов</w:t>
            </w:r>
            <w:r>
              <w:rPr>
                <w:sz w:val="28"/>
                <w:szCs w:val="28"/>
              </w:rPr>
              <w:t>ої</w:t>
            </w:r>
            <w:r w:rsidR="0026313F" w:rsidRPr="00CC6A7B">
              <w:rPr>
                <w:sz w:val="28"/>
                <w:szCs w:val="28"/>
              </w:rPr>
              <w:t xml:space="preserve"> систем</w:t>
            </w:r>
            <w:r>
              <w:rPr>
                <w:sz w:val="28"/>
                <w:szCs w:val="28"/>
              </w:rPr>
              <w:t>и</w:t>
            </w:r>
            <w:r w:rsidR="0026313F" w:rsidRPr="00CC6A7B">
              <w:rPr>
                <w:sz w:val="28"/>
                <w:szCs w:val="28"/>
              </w:rPr>
              <w:t xml:space="preserve"> </w:t>
            </w:r>
            <w:proofErr w:type="spellStart"/>
            <w:r w:rsidR="0026313F" w:rsidRPr="00CC6A7B">
              <w:rPr>
                <w:sz w:val="28"/>
                <w:szCs w:val="28"/>
              </w:rPr>
              <w:t>ProZorro.Продажі</w:t>
            </w:r>
            <w:proofErr w:type="spellEnd"/>
            <w:r w:rsidR="0026313F" w:rsidRPr="00CC6A7B">
              <w:rPr>
                <w:sz w:val="28"/>
                <w:szCs w:val="28"/>
              </w:rPr>
              <w:t>.</w:t>
            </w:r>
          </w:p>
          <w:p w:rsidR="0026313F" w:rsidRPr="00B61871" w:rsidRDefault="00B61871" w:rsidP="00714924">
            <w:pPr>
              <w:ind w:right="141" w:firstLine="531"/>
              <w:jc w:val="both"/>
              <w:rPr>
                <w:sz w:val="28"/>
                <w:szCs w:val="28"/>
              </w:rPr>
            </w:pPr>
            <w:r w:rsidRPr="00B61871">
              <w:rPr>
                <w:sz w:val="28"/>
                <w:szCs w:val="28"/>
              </w:rPr>
              <w:t xml:space="preserve">Проведення робіт з аерофотознімання та виготовлення </w:t>
            </w:r>
            <w:proofErr w:type="spellStart"/>
            <w:r w:rsidRPr="00B61871">
              <w:rPr>
                <w:sz w:val="28"/>
                <w:szCs w:val="28"/>
              </w:rPr>
              <w:t>ортофотопланів</w:t>
            </w:r>
            <w:proofErr w:type="spellEnd"/>
            <w:r w:rsidRPr="00B61871">
              <w:rPr>
                <w:sz w:val="28"/>
                <w:szCs w:val="28"/>
              </w:rPr>
              <w:t xml:space="preserve"> на територію м. Чернігова.</w:t>
            </w:r>
          </w:p>
          <w:p w:rsidR="0026313F" w:rsidRPr="00F414E9" w:rsidRDefault="0026313F" w:rsidP="00927880">
            <w:pPr>
              <w:ind w:right="141" w:firstLine="531"/>
              <w:jc w:val="both"/>
              <w:rPr>
                <w:color w:val="FF0000"/>
                <w:sz w:val="28"/>
                <w:szCs w:val="28"/>
                <w:highlight w:val="yellow"/>
              </w:rPr>
            </w:pPr>
            <w:r w:rsidRPr="00B61871">
              <w:rPr>
                <w:sz w:val="28"/>
                <w:szCs w:val="28"/>
              </w:rPr>
              <w:t>Проведення роботи щодо визначення та відшкодування збитків власникам землі та землекористувачам порушниками земельного законодавства.</w:t>
            </w:r>
          </w:p>
        </w:tc>
      </w:tr>
    </w:tbl>
    <w:p w:rsidR="0026313F" w:rsidRPr="00323BD7" w:rsidRDefault="0026313F" w:rsidP="0026313F">
      <w:pPr>
        <w:ind w:right="141" w:firstLine="851"/>
        <w:jc w:val="both"/>
        <w:rPr>
          <w:bCs/>
          <w:i/>
          <w:sz w:val="28"/>
          <w:szCs w:val="28"/>
        </w:rPr>
      </w:pPr>
      <w:r w:rsidRPr="00323BD7">
        <w:rPr>
          <w:b/>
          <w:bCs/>
          <w:i/>
          <w:sz w:val="28"/>
          <w:szCs w:val="28"/>
        </w:rPr>
        <w:lastRenderedPageBreak/>
        <w:t xml:space="preserve">Відповідальні виконавці: </w:t>
      </w:r>
      <w:r w:rsidRPr="00323BD7">
        <w:rPr>
          <w:bCs/>
          <w:i/>
          <w:sz w:val="28"/>
          <w:szCs w:val="28"/>
        </w:rPr>
        <w:t>фонд комунального майна Чернігівської міської ради, управління земельних ресурсів Чернігівської міської ради, інші управління та відділи Чернігівської міської ради (за потреби).</w:t>
      </w:r>
    </w:p>
    <w:p w:rsidR="00540AC1" w:rsidRPr="004417CE" w:rsidRDefault="00540AC1" w:rsidP="0026313F">
      <w:pPr>
        <w:ind w:right="141" w:firstLine="851"/>
        <w:jc w:val="both"/>
        <w:rPr>
          <w:bCs/>
          <w:i/>
          <w:sz w:val="28"/>
          <w:szCs w:val="28"/>
        </w:rPr>
      </w:pPr>
    </w:p>
    <w:p w:rsidR="008841D1" w:rsidRPr="004417CE" w:rsidRDefault="008841D1" w:rsidP="0026313F">
      <w:pPr>
        <w:ind w:right="141" w:firstLine="851"/>
        <w:jc w:val="both"/>
        <w:rPr>
          <w:bCs/>
          <w:i/>
          <w:sz w:val="10"/>
          <w:szCs w:val="10"/>
        </w:rPr>
      </w:pPr>
    </w:p>
    <w:p w:rsidR="00C77924" w:rsidRPr="004417CE" w:rsidRDefault="00C77924" w:rsidP="00C77924">
      <w:pPr>
        <w:pStyle w:val="2"/>
        <w:ind w:right="141" w:firstLine="851"/>
        <w:jc w:val="both"/>
        <w:rPr>
          <w:rFonts w:ascii="Times New Roman" w:hAnsi="Times New Roman"/>
          <w:szCs w:val="28"/>
        </w:rPr>
      </w:pPr>
      <w:bookmarkStart w:id="49" w:name="_Toc148105938"/>
      <w:r w:rsidRPr="004417CE">
        <w:rPr>
          <w:rFonts w:ascii="Times New Roman" w:hAnsi="Times New Roman"/>
          <w:szCs w:val="28"/>
        </w:rPr>
        <w:t>2.</w:t>
      </w:r>
      <w:r w:rsidR="00FD0630" w:rsidRPr="004417CE">
        <w:rPr>
          <w:rFonts w:ascii="Times New Roman" w:hAnsi="Times New Roman"/>
          <w:szCs w:val="28"/>
        </w:rPr>
        <w:t>8</w:t>
      </w:r>
      <w:r w:rsidRPr="004417CE">
        <w:rPr>
          <w:rFonts w:ascii="Times New Roman" w:hAnsi="Times New Roman"/>
          <w:szCs w:val="28"/>
        </w:rPr>
        <w:t xml:space="preserve">. Діяльність підприємств комунальної </w:t>
      </w:r>
      <w:r w:rsidR="0098206A" w:rsidRPr="004417CE">
        <w:rPr>
          <w:rFonts w:ascii="Times New Roman" w:hAnsi="Times New Roman"/>
          <w:szCs w:val="28"/>
        </w:rPr>
        <w:t xml:space="preserve">форми </w:t>
      </w:r>
      <w:r w:rsidRPr="004417CE">
        <w:rPr>
          <w:rFonts w:ascii="Times New Roman" w:hAnsi="Times New Roman"/>
          <w:szCs w:val="28"/>
        </w:rPr>
        <w:t>власності</w:t>
      </w:r>
      <w:bookmarkEnd w:id="49"/>
    </w:p>
    <w:p w:rsidR="00C77924" w:rsidRPr="006C64E6" w:rsidRDefault="00C77924" w:rsidP="00C77924">
      <w:pPr>
        <w:rPr>
          <w:sz w:val="16"/>
          <w:szCs w:val="16"/>
          <w:highlight w:val="yellow"/>
        </w:rPr>
      </w:pPr>
    </w:p>
    <w:p w:rsidR="004417CE" w:rsidRPr="004417CE" w:rsidRDefault="004417CE" w:rsidP="004417CE">
      <w:pPr>
        <w:ind w:right="141" w:firstLine="851"/>
        <w:jc w:val="both"/>
      </w:pPr>
      <w:r w:rsidRPr="004417CE">
        <w:rPr>
          <w:b/>
          <w:i/>
          <w:sz w:val="28"/>
          <w:szCs w:val="28"/>
        </w:rPr>
        <w:t xml:space="preserve">Головна мета на 2024 рік – </w:t>
      </w:r>
      <w:r w:rsidRPr="004417CE">
        <w:rPr>
          <w:sz w:val="28"/>
          <w:szCs w:val="28"/>
        </w:rPr>
        <w:t>ефективне функціонування комунальних підприємств міської ради, забезпечення надання якісних послуг для задоволення потреб споживачів, подолання наслідків повномасштабного російського вторгнення на територію України та актив</w:t>
      </w:r>
      <w:r w:rsidR="006C64E6">
        <w:rPr>
          <w:sz w:val="28"/>
          <w:szCs w:val="28"/>
        </w:rPr>
        <w:t>них бойових дій на території м. </w:t>
      </w:r>
      <w:r w:rsidRPr="004417CE">
        <w:rPr>
          <w:sz w:val="28"/>
          <w:szCs w:val="28"/>
        </w:rPr>
        <w:t>Чернігова</w:t>
      </w:r>
    </w:p>
    <w:p w:rsidR="0036016C" w:rsidRDefault="0036016C" w:rsidP="00F34084">
      <w:pPr>
        <w:ind w:right="141"/>
      </w:pPr>
    </w:p>
    <w:tbl>
      <w:tblPr>
        <w:tblStyle w:val="a5"/>
        <w:tblW w:w="5000" w:type="pct"/>
        <w:tblLook w:val="04A0" w:firstRow="1" w:lastRow="0" w:firstColumn="1" w:lastColumn="0" w:noHBand="0" w:noVBand="1"/>
      </w:tblPr>
      <w:tblGrid>
        <w:gridCol w:w="5069"/>
        <w:gridCol w:w="5070"/>
      </w:tblGrid>
      <w:tr w:rsidR="004417CE" w:rsidRPr="00771D12" w:rsidTr="0036016C">
        <w:trPr>
          <w:trHeight w:val="384"/>
        </w:trPr>
        <w:tc>
          <w:tcPr>
            <w:tcW w:w="2500" w:type="pct"/>
          </w:tcPr>
          <w:p w:rsidR="004417CE" w:rsidRPr="00771D12" w:rsidRDefault="004417CE" w:rsidP="005E6773">
            <w:pPr>
              <w:ind w:right="141" w:firstLine="851"/>
              <w:rPr>
                <w:b/>
                <w:bCs/>
                <w:i/>
                <w:sz w:val="28"/>
                <w:szCs w:val="28"/>
              </w:rPr>
            </w:pPr>
            <w:r w:rsidRPr="00771D12">
              <w:rPr>
                <w:b/>
                <w:bCs/>
                <w:i/>
                <w:sz w:val="28"/>
                <w:szCs w:val="28"/>
              </w:rPr>
              <w:t>Основні завдання:</w:t>
            </w:r>
          </w:p>
        </w:tc>
        <w:tc>
          <w:tcPr>
            <w:tcW w:w="2500" w:type="pct"/>
          </w:tcPr>
          <w:p w:rsidR="004417CE" w:rsidRPr="00771D12" w:rsidRDefault="004417CE" w:rsidP="005E6773">
            <w:pPr>
              <w:ind w:right="141"/>
              <w:jc w:val="center"/>
              <w:rPr>
                <w:b/>
                <w:bCs/>
                <w:i/>
                <w:sz w:val="28"/>
                <w:szCs w:val="28"/>
              </w:rPr>
            </w:pPr>
            <w:r w:rsidRPr="00771D12">
              <w:rPr>
                <w:b/>
                <w:bCs/>
                <w:i/>
                <w:sz w:val="28"/>
                <w:szCs w:val="28"/>
              </w:rPr>
              <w:t>Заходи з реалізації основних завдань:</w:t>
            </w:r>
          </w:p>
        </w:tc>
      </w:tr>
      <w:tr w:rsidR="004417CE" w:rsidRPr="00771D12" w:rsidTr="005E6773">
        <w:tc>
          <w:tcPr>
            <w:tcW w:w="2500" w:type="pct"/>
          </w:tcPr>
          <w:p w:rsidR="004417CE" w:rsidRPr="008B16C3" w:rsidRDefault="004417CE" w:rsidP="005E6773">
            <w:pPr>
              <w:tabs>
                <w:tab w:val="left" w:pos="1080"/>
                <w:tab w:val="num" w:pos="1530"/>
                <w:tab w:val="num" w:pos="1701"/>
              </w:tabs>
              <w:ind w:right="141" w:firstLine="567"/>
              <w:jc w:val="both"/>
              <w:rPr>
                <w:sz w:val="28"/>
                <w:szCs w:val="28"/>
              </w:rPr>
            </w:pPr>
            <w:r w:rsidRPr="00771D12">
              <w:rPr>
                <w:sz w:val="28"/>
                <w:szCs w:val="28"/>
              </w:rPr>
              <w:t xml:space="preserve">Підвищення ефективності фінансово-господарської діяльності підприємств комунальної </w:t>
            </w:r>
            <w:r>
              <w:rPr>
                <w:sz w:val="28"/>
                <w:szCs w:val="28"/>
              </w:rPr>
              <w:t xml:space="preserve">форми </w:t>
            </w:r>
            <w:r w:rsidRPr="00771D12">
              <w:rPr>
                <w:sz w:val="28"/>
                <w:szCs w:val="28"/>
              </w:rPr>
              <w:t>власності</w:t>
            </w:r>
            <w:r>
              <w:rPr>
                <w:sz w:val="28"/>
                <w:szCs w:val="28"/>
              </w:rPr>
              <w:t xml:space="preserve"> в умовах воєнного стану </w:t>
            </w:r>
            <w:r w:rsidRPr="008B16C3">
              <w:rPr>
                <w:sz w:val="28"/>
                <w:szCs w:val="28"/>
              </w:rPr>
              <w:t xml:space="preserve">та зменшення негативного впливу на їх діяльність у зв’язку з повномасштабним російським </w:t>
            </w:r>
            <w:r w:rsidRPr="008B16C3">
              <w:rPr>
                <w:sz w:val="28"/>
                <w:szCs w:val="28"/>
              </w:rPr>
              <w:lastRenderedPageBreak/>
              <w:t>вторгненням.</w:t>
            </w:r>
          </w:p>
          <w:p w:rsidR="004417CE" w:rsidRPr="00771D12" w:rsidRDefault="004417CE" w:rsidP="005E6773">
            <w:pPr>
              <w:tabs>
                <w:tab w:val="left" w:pos="1080"/>
                <w:tab w:val="num" w:pos="1530"/>
                <w:tab w:val="num" w:pos="1701"/>
              </w:tabs>
              <w:ind w:right="141" w:firstLine="567"/>
              <w:jc w:val="both"/>
              <w:rPr>
                <w:sz w:val="28"/>
                <w:szCs w:val="28"/>
              </w:rPr>
            </w:pPr>
            <w:r w:rsidRPr="00771D12">
              <w:rPr>
                <w:sz w:val="28"/>
                <w:szCs w:val="28"/>
              </w:rPr>
              <w:t>Посилення фінансового контролю за діяльністю комунальних підприємств у частині виконання затверджених показників фінансових планів на 202</w:t>
            </w:r>
            <w:r>
              <w:rPr>
                <w:sz w:val="28"/>
                <w:szCs w:val="28"/>
              </w:rPr>
              <w:t>4</w:t>
            </w:r>
            <w:r w:rsidRPr="00771D12">
              <w:rPr>
                <w:sz w:val="28"/>
                <w:szCs w:val="28"/>
              </w:rPr>
              <w:t xml:space="preserve"> рік, раціонального планування та використання кадрових, майнових, матеріальних і фінансових ресурсів.</w:t>
            </w:r>
          </w:p>
          <w:p w:rsidR="004417CE" w:rsidRPr="00771D12" w:rsidRDefault="004417CE" w:rsidP="005E6773">
            <w:pPr>
              <w:tabs>
                <w:tab w:val="left" w:pos="1080"/>
                <w:tab w:val="num" w:pos="1530"/>
                <w:tab w:val="num" w:pos="1701"/>
              </w:tabs>
              <w:ind w:right="141" w:firstLine="567"/>
              <w:jc w:val="both"/>
              <w:rPr>
                <w:sz w:val="28"/>
                <w:szCs w:val="28"/>
              </w:rPr>
            </w:pPr>
            <w:r w:rsidRPr="00771D12">
              <w:rPr>
                <w:sz w:val="28"/>
                <w:szCs w:val="28"/>
              </w:rPr>
              <w:t xml:space="preserve">Зростання прибутковості комунальних підприємств за рахунок збільшення обсягів виконання планових робіт та підвищення якості послуг, які надаються комунальними підприємствами. </w:t>
            </w:r>
          </w:p>
          <w:p w:rsidR="004417CE" w:rsidRDefault="004417CE" w:rsidP="005E6773">
            <w:pPr>
              <w:tabs>
                <w:tab w:val="left" w:pos="1080"/>
                <w:tab w:val="num" w:pos="1530"/>
                <w:tab w:val="num" w:pos="1701"/>
              </w:tabs>
              <w:ind w:right="141" w:firstLine="567"/>
              <w:jc w:val="both"/>
              <w:rPr>
                <w:sz w:val="28"/>
                <w:szCs w:val="28"/>
              </w:rPr>
            </w:pPr>
            <w:r>
              <w:rPr>
                <w:sz w:val="28"/>
                <w:szCs w:val="28"/>
              </w:rPr>
              <w:t>Оптимізація фінансової підтримки</w:t>
            </w:r>
            <w:r w:rsidRPr="00771D12">
              <w:rPr>
                <w:sz w:val="28"/>
                <w:szCs w:val="28"/>
              </w:rPr>
              <w:t xml:space="preserve"> з міського бюджету на утримання комерційних комунальних підприємств міської ради</w:t>
            </w:r>
            <w:r w:rsidR="006C64E6">
              <w:rPr>
                <w:sz w:val="28"/>
                <w:szCs w:val="28"/>
              </w:rPr>
              <w:t>, зумовленої, зокрема, недоцільністю перегляду окремих цін / тарифів через зменшення платоспроможності споживачів в умовах воєнного стану.</w:t>
            </w:r>
          </w:p>
          <w:p w:rsidR="004417CE" w:rsidRPr="00771D12" w:rsidRDefault="006C64E6" w:rsidP="005E6773">
            <w:pPr>
              <w:tabs>
                <w:tab w:val="left" w:pos="1080"/>
                <w:tab w:val="num" w:pos="1530"/>
                <w:tab w:val="num" w:pos="1701"/>
              </w:tabs>
              <w:ind w:right="141" w:firstLine="567"/>
              <w:jc w:val="both"/>
              <w:rPr>
                <w:sz w:val="28"/>
                <w:szCs w:val="28"/>
              </w:rPr>
            </w:pPr>
            <w:r>
              <w:rPr>
                <w:sz w:val="28"/>
                <w:szCs w:val="28"/>
              </w:rPr>
              <w:t>Забезпечення</w:t>
            </w:r>
            <w:r w:rsidR="004417CE" w:rsidRPr="00771D12">
              <w:rPr>
                <w:sz w:val="28"/>
                <w:szCs w:val="28"/>
              </w:rPr>
              <w:t xml:space="preserve"> надходжень до бюджетів усіх рівнів</w:t>
            </w:r>
            <w:r>
              <w:rPr>
                <w:sz w:val="28"/>
                <w:szCs w:val="28"/>
              </w:rPr>
              <w:t xml:space="preserve"> за результатами діяльності підприємств.</w:t>
            </w:r>
          </w:p>
          <w:p w:rsidR="004417CE" w:rsidRPr="00771D12" w:rsidRDefault="004417CE" w:rsidP="005E6773">
            <w:pPr>
              <w:ind w:right="141" w:firstLine="567"/>
            </w:pPr>
          </w:p>
        </w:tc>
        <w:tc>
          <w:tcPr>
            <w:tcW w:w="2500" w:type="pct"/>
          </w:tcPr>
          <w:p w:rsidR="004417CE" w:rsidRPr="00771D12" w:rsidRDefault="004417CE" w:rsidP="005E6773">
            <w:pPr>
              <w:tabs>
                <w:tab w:val="left" w:pos="1080"/>
                <w:tab w:val="num" w:pos="1530"/>
                <w:tab w:val="num" w:pos="1701"/>
              </w:tabs>
              <w:ind w:right="141" w:firstLine="531"/>
              <w:jc w:val="both"/>
              <w:rPr>
                <w:sz w:val="28"/>
                <w:szCs w:val="28"/>
              </w:rPr>
            </w:pPr>
            <w:r w:rsidRPr="00771D12">
              <w:rPr>
                <w:sz w:val="28"/>
                <w:szCs w:val="28"/>
              </w:rPr>
              <w:lastRenderedPageBreak/>
              <w:t xml:space="preserve">Забезпечення обов’язкового фінансового планування на підприємствах. </w:t>
            </w:r>
          </w:p>
          <w:p w:rsidR="004417CE" w:rsidRPr="00771D12" w:rsidRDefault="004417CE" w:rsidP="005E6773">
            <w:pPr>
              <w:tabs>
                <w:tab w:val="left" w:pos="1080"/>
                <w:tab w:val="num" w:pos="1530"/>
                <w:tab w:val="num" w:pos="1701"/>
              </w:tabs>
              <w:ind w:right="141" w:firstLine="531"/>
              <w:jc w:val="both"/>
              <w:rPr>
                <w:sz w:val="28"/>
                <w:szCs w:val="28"/>
              </w:rPr>
            </w:pPr>
            <w:r w:rsidRPr="00771D12">
              <w:rPr>
                <w:sz w:val="28"/>
                <w:szCs w:val="28"/>
              </w:rPr>
              <w:t>Здійснення щоквартального моніторингу виконання фінансових планів.</w:t>
            </w:r>
          </w:p>
          <w:p w:rsidR="004417CE" w:rsidRPr="00771D12" w:rsidRDefault="004417CE" w:rsidP="005E6773">
            <w:pPr>
              <w:tabs>
                <w:tab w:val="left" w:pos="1080"/>
                <w:tab w:val="num" w:pos="1530"/>
                <w:tab w:val="num" w:pos="1701"/>
              </w:tabs>
              <w:ind w:right="141" w:firstLine="531"/>
              <w:jc w:val="both"/>
              <w:rPr>
                <w:sz w:val="28"/>
                <w:szCs w:val="28"/>
              </w:rPr>
            </w:pPr>
            <w:r w:rsidRPr="00771D12">
              <w:rPr>
                <w:sz w:val="28"/>
                <w:szCs w:val="28"/>
              </w:rPr>
              <w:t xml:space="preserve">Контроль за якістю виконаних </w:t>
            </w:r>
            <w:r w:rsidRPr="00771D12">
              <w:rPr>
                <w:sz w:val="28"/>
                <w:szCs w:val="28"/>
              </w:rPr>
              <w:lastRenderedPageBreak/>
              <w:t>робіт та наданих послуг комунальними підприємствами міської ради.</w:t>
            </w:r>
          </w:p>
          <w:p w:rsidR="004417CE" w:rsidRPr="00771D12" w:rsidRDefault="004417CE" w:rsidP="005E6773">
            <w:pPr>
              <w:tabs>
                <w:tab w:val="left" w:pos="1080"/>
                <w:tab w:val="num" w:pos="1530"/>
                <w:tab w:val="num" w:pos="1701"/>
              </w:tabs>
              <w:ind w:right="141" w:firstLine="531"/>
              <w:jc w:val="both"/>
              <w:rPr>
                <w:sz w:val="28"/>
                <w:szCs w:val="28"/>
              </w:rPr>
            </w:pPr>
            <w:r w:rsidRPr="00771D12">
              <w:rPr>
                <w:sz w:val="28"/>
                <w:szCs w:val="28"/>
              </w:rPr>
              <w:t>Приведення тарифів на житлово-комунальні та інші послуги, що надаються комунальними підприємствами міста до економічно обґрунтованого рівня відповідно до чинного законодавства.</w:t>
            </w:r>
          </w:p>
          <w:p w:rsidR="004417CE" w:rsidRPr="00771D12" w:rsidRDefault="004417CE" w:rsidP="005E6773">
            <w:pPr>
              <w:tabs>
                <w:tab w:val="left" w:pos="1080"/>
                <w:tab w:val="num" w:pos="1530"/>
                <w:tab w:val="num" w:pos="1701"/>
              </w:tabs>
              <w:ind w:right="141" w:firstLine="531"/>
              <w:jc w:val="both"/>
              <w:rPr>
                <w:sz w:val="28"/>
                <w:szCs w:val="28"/>
              </w:rPr>
            </w:pPr>
            <w:r w:rsidRPr="00771D12">
              <w:rPr>
                <w:sz w:val="28"/>
                <w:szCs w:val="28"/>
              </w:rPr>
              <w:t xml:space="preserve">Впровадження </w:t>
            </w:r>
            <w:proofErr w:type="spellStart"/>
            <w:r w:rsidRPr="00771D12">
              <w:rPr>
                <w:sz w:val="28"/>
                <w:szCs w:val="28"/>
              </w:rPr>
              <w:t>енергоефективних</w:t>
            </w:r>
            <w:proofErr w:type="spellEnd"/>
            <w:r w:rsidRPr="00771D12">
              <w:rPr>
                <w:sz w:val="28"/>
                <w:szCs w:val="28"/>
              </w:rPr>
              <w:t xml:space="preserve"> заходів </w:t>
            </w:r>
            <w:r w:rsidR="006C64E6">
              <w:rPr>
                <w:sz w:val="28"/>
                <w:szCs w:val="28"/>
              </w:rPr>
              <w:t>і</w:t>
            </w:r>
            <w:r w:rsidRPr="00771D12">
              <w:rPr>
                <w:sz w:val="28"/>
                <w:szCs w:val="28"/>
              </w:rPr>
              <w:t xml:space="preserve"> </w:t>
            </w:r>
            <w:r w:rsidRPr="00333865">
              <w:rPr>
                <w:sz w:val="28"/>
                <w:szCs w:val="28"/>
              </w:rPr>
              <w:t>підвищення ефективності використання енергетичних ресурсів, пошук альтернативних джерел енергозабезпечення</w:t>
            </w:r>
            <w:r w:rsidR="006C64E6">
              <w:rPr>
                <w:sz w:val="28"/>
                <w:szCs w:val="28"/>
              </w:rPr>
              <w:t>, т</w:t>
            </w:r>
            <w:r>
              <w:rPr>
                <w:sz w:val="28"/>
                <w:szCs w:val="28"/>
              </w:rPr>
              <w:t xml:space="preserve">а </w:t>
            </w:r>
            <w:r w:rsidRPr="00333865">
              <w:rPr>
                <w:sz w:val="28"/>
                <w:szCs w:val="28"/>
              </w:rPr>
              <w:t>диверсифікації джерел постачання енергетичних ресурсів.</w:t>
            </w:r>
          </w:p>
          <w:p w:rsidR="004417CE" w:rsidRPr="00771D12" w:rsidRDefault="004417CE" w:rsidP="005E6773">
            <w:pPr>
              <w:tabs>
                <w:tab w:val="left" w:pos="1080"/>
                <w:tab w:val="num" w:pos="1530"/>
                <w:tab w:val="num" w:pos="1701"/>
              </w:tabs>
              <w:ind w:right="141" w:firstLine="531"/>
              <w:jc w:val="both"/>
              <w:rPr>
                <w:sz w:val="28"/>
                <w:szCs w:val="28"/>
              </w:rPr>
            </w:pPr>
            <w:r w:rsidRPr="00771D12">
              <w:rPr>
                <w:sz w:val="28"/>
                <w:szCs w:val="28"/>
              </w:rPr>
              <w:t>Проведення щоквартального аналізу показників ефективності роботи комунальних підприємств, у т.</w:t>
            </w:r>
            <w:r w:rsidR="006C64E6">
              <w:rPr>
                <w:sz w:val="28"/>
                <w:szCs w:val="28"/>
              </w:rPr>
              <w:t> </w:t>
            </w:r>
            <w:r w:rsidRPr="00771D12">
              <w:rPr>
                <w:sz w:val="28"/>
                <w:szCs w:val="28"/>
              </w:rPr>
              <w:t>ч. рівня витрат на здійснення капітальних інвестицій.</w:t>
            </w:r>
          </w:p>
          <w:p w:rsidR="004417CE" w:rsidRPr="008B16C3" w:rsidRDefault="004417CE" w:rsidP="006C64E6">
            <w:pPr>
              <w:tabs>
                <w:tab w:val="left" w:pos="1080"/>
                <w:tab w:val="num" w:pos="1701"/>
              </w:tabs>
              <w:ind w:right="141" w:firstLine="531"/>
              <w:jc w:val="both"/>
              <w:rPr>
                <w:sz w:val="28"/>
                <w:szCs w:val="28"/>
              </w:rPr>
            </w:pPr>
            <w:r w:rsidRPr="008B16C3">
              <w:rPr>
                <w:sz w:val="28"/>
                <w:szCs w:val="28"/>
              </w:rPr>
              <w:t>Залучення фінансової допомоги з боку міжнародних організацій та інших д</w:t>
            </w:r>
            <w:r w:rsidR="006C64E6">
              <w:rPr>
                <w:sz w:val="28"/>
                <w:szCs w:val="28"/>
              </w:rPr>
              <w:t>жерел</w:t>
            </w:r>
            <w:r w:rsidRPr="008B16C3">
              <w:rPr>
                <w:sz w:val="28"/>
                <w:szCs w:val="28"/>
              </w:rPr>
              <w:t>.</w:t>
            </w:r>
          </w:p>
        </w:tc>
      </w:tr>
    </w:tbl>
    <w:p w:rsidR="00F34084" w:rsidRPr="004417CE" w:rsidRDefault="00F34084" w:rsidP="00F34084">
      <w:pPr>
        <w:ind w:right="141" w:firstLine="851"/>
        <w:rPr>
          <w:b/>
          <w:bCs/>
          <w:i/>
        </w:rPr>
      </w:pPr>
    </w:p>
    <w:p w:rsidR="004417CE" w:rsidRPr="004417CE" w:rsidRDefault="004417CE" w:rsidP="004417CE">
      <w:pPr>
        <w:ind w:right="141" w:firstLine="851"/>
        <w:jc w:val="both"/>
        <w:rPr>
          <w:bCs/>
          <w:i/>
          <w:sz w:val="28"/>
          <w:szCs w:val="28"/>
        </w:rPr>
      </w:pPr>
      <w:r w:rsidRPr="004417CE">
        <w:rPr>
          <w:b/>
          <w:bCs/>
          <w:i/>
          <w:sz w:val="28"/>
          <w:szCs w:val="28"/>
        </w:rPr>
        <w:t xml:space="preserve">Відповідальні виконавці: </w:t>
      </w:r>
      <w:r w:rsidRPr="004417CE">
        <w:rPr>
          <w:bCs/>
          <w:i/>
          <w:sz w:val="28"/>
          <w:szCs w:val="28"/>
        </w:rPr>
        <w:t>комунальні підприємства Чернігівської міської ради, структурні підрозділи Чернігівської міської ради, які здійснюють координацію дія</w:t>
      </w:r>
      <w:r w:rsidR="006C64E6">
        <w:rPr>
          <w:bCs/>
          <w:i/>
          <w:sz w:val="28"/>
          <w:szCs w:val="28"/>
        </w:rPr>
        <w:t>льності комунальних підприємств, управління економічного розвитку міста Чернігівської міської ради.</w:t>
      </w:r>
    </w:p>
    <w:p w:rsidR="00DE0C5C" w:rsidRPr="004417CE" w:rsidRDefault="00DE0C5C" w:rsidP="00F34084">
      <w:pPr>
        <w:ind w:right="141" w:firstLine="851"/>
        <w:jc w:val="both"/>
        <w:rPr>
          <w:bCs/>
          <w:i/>
          <w:sz w:val="28"/>
          <w:szCs w:val="28"/>
        </w:rPr>
      </w:pPr>
    </w:p>
    <w:p w:rsidR="00CF2819" w:rsidRPr="00700A11" w:rsidRDefault="00CF2819" w:rsidP="00CF2819">
      <w:pPr>
        <w:keepNext/>
        <w:spacing w:before="240" w:after="60"/>
        <w:ind w:right="141" w:firstLine="851"/>
        <w:jc w:val="both"/>
        <w:outlineLvl w:val="1"/>
        <w:rPr>
          <w:b/>
          <w:i/>
          <w:sz w:val="28"/>
          <w:szCs w:val="28"/>
        </w:rPr>
      </w:pPr>
      <w:bookmarkStart w:id="50" w:name="_Toc148105939"/>
      <w:r w:rsidRPr="004417CE">
        <w:rPr>
          <w:b/>
          <w:i/>
          <w:sz w:val="28"/>
          <w:szCs w:val="28"/>
        </w:rPr>
        <w:t>2.</w:t>
      </w:r>
      <w:r w:rsidR="00FD0630" w:rsidRPr="004417CE">
        <w:rPr>
          <w:b/>
          <w:i/>
          <w:sz w:val="28"/>
          <w:szCs w:val="28"/>
        </w:rPr>
        <w:t>9</w:t>
      </w:r>
      <w:r w:rsidRPr="004417CE">
        <w:rPr>
          <w:b/>
          <w:i/>
          <w:sz w:val="28"/>
          <w:szCs w:val="28"/>
        </w:rPr>
        <w:t xml:space="preserve">. Транспорт </w:t>
      </w:r>
      <w:r w:rsidRPr="00700A11">
        <w:rPr>
          <w:b/>
          <w:i/>
          <w:sz w:val="28"/>
          <w:szCs w:val="28"/>
        </w:rPr>
        <w:t>і зв’язок</w:t>
      </w:r>
      <w:bookmarkEnd w:id="50"/>
    </w:p>
    <w:p w:rsidR="00CF2819" w:rsidRPr="008E6CA4" w:rsidRDefault="00CF2819" w:rsidP="00CF2819">
      <w:pPr>
        <w:tabs>
          <w:tab w:val="left" w:pos="540"/>
          <w:tab w:val="num" w:pos="1530"/>
          <w:tab w:val="num" w:pos="2065"/>
          <w:tab w:val="num" w:pos="2730"/>
        </w:tabs>
        <w:ind w:right="141"/>
        <w:jc w:val="both"/>
        <w:rPr>
          <w:b/>
          <w:i/>
          <w:color w:val="FF0000"/>
          <w:sz w:val="18"/>
          <w:szCs w:val="18"/>
          <w:highlight w:val="yellow"/>
        </w:rPr>
      </w:pPr>
    </w:p>
    <w:p w:rsidR="00CF2819" w:rsidRDefault="002C56FC" w:rsidP="00CF2819">
      <w:pPr>
        <w:ind w:right="141" w:firstLine="851"/>
        <w:jc w:val="both"/>
        <w:rPr>
          <w:sz w:val="28"/>
          <w:szCs w:val="28"/>
        </w:rPr>
      </w:pPr>
      <w:r w:rsidRPr="002C56FC">
        <w:rPr>
          <w:b/>
          <w:i/>
          <w:sz w:val="28"/>
          <w:szCs w:val="28"/>
        </w:rPr>
        <w:t>Головна мета на 2024 рік</w:t>
      </w:r>
      <w:r w:rsidRPr="002C56FC">
        <w:rPr>
          <w:sz w:val="28"/>
          <w:szCs w:val="28"/>
        </w:rPr>
        <w:t xml:space="preserve"> – забезпечення надійності та комфортності міських </w:t>
      </w:r>
      <w:proofErr w:type="spellStart"/>
      <w:r w:rsidRPr="002C56FC">
        <w:rPr>
          <w:sz w:val="28"/>
          <w:szCs w:val="28"/>
        </w:rPr>
        <w:t>пасажироперевезень</w:t>
      </w:r>
      <w:proofErr w:type="spellEnd"/>
      <w:r w:rsidRPr="002C56FC">
        <w:rPr>
          <w:sz w:val="28"/>
          <w:szCs w:val="28"/>
        </w:rPr>
        <w:t xml:space="preserve"> громадським транспортом з наданням пріоритету екологічним видам транспорту, а також забезпечення мобільності пересування пасажирів з обмеженими фізичними можливостями, запровадження єдиного електронного квитка в усіх видах громадського транспорту</w:t>
      </w:r>
    </w:p>
    <w:p w:rsidR="002C56FC" w:rsidRPr="002C56FC" w:rsidRDefault="002C56FC" w:rsidP="00CF2819">
      <w:pPr>
        <w:ind w:right="141" w:firstLine="851"/>
        <w:jc w:val="both"/>
      </w:pPr>
    </w:p>
    <w:tbl>
      <w:tblPr>
        <w:tblStyle w:val="a5"/>
        <w:tblW w:w="5000" w:type="pct"/>
        <w:tblLook w:val="04A0" w:firstRow="1" w:lastRow="0" w:firstColumn="1" w:lastColumn="0" w:noHBand="0" w:noVBand="1"/>
      </w:tblPr>
      <w:tblGrid>
        <w:gridCol w:w="5069"/>
        <w:gridCol w:w="5070"/>
      </w:tblGrid>
      <w:tr w:rsidR="00F414E9" w:rsidRPr="004F2C22" w:rsidTr="008E6CA4">
        <w:trPr>
          <w:trHeight w:val="418"/>
        </w:trPr>
        <w:tc>
          <w:tcPr>
            <w:tcW w:w="2500" w:type="pct"/>
          </w:tcPr>
          <w:p w:rsidR="00CF2819" w:rsidRPr="004F2C22" w:rsidRDefault="00CF2819" w:rsidP="00CF2819">
            <w:pPr>
              <w:ind w:right="141" w:firstLine="851"/>
              <w:rPr>
                <w:b/>
                <w:bCs/>
                <w:i/>
                <w:sz w:val="28"/>
                <w:szCs w:val="28"/>
              </w:rPr>
            </w:pPr>
            <w:r w:rsidRPr="004F2C22">
              <w:rPr>
                <w:b/>
                <w:bCs/>
                <w:i/>
                <w:sz w:val="28"/>
                <w:szCs w:val="28"/>
              </w:rPr>
              <w:t>Основні завдання:</w:t>
            </w:r>
          </w:p>
        </w:tc>
        <w:tc>
          <w:tcPr>
            <w:tcW w:w="2500" w:type="pct"/>
          </w:tcPr>
          <w:p w:rsidR="00CF2819" w:rsidRPr="004F2C22" w:rsidRDefault="00CF2819" w:rsidP="00CF2819">
            <w:pPr>
              <w:ind w:right="141"/>
              <w:jc w:val="center"/>
              <w:rPr>
                <w:b/>
                <w:bCs/>
                <w:i/>
                <w:sz w:val="28"/>
                <w:szCs w:val="28"/>
              </w:rPr>
            </w:pPr>
            <w:r w:rsidRPr="004F2C22">
              <w:rPr>
                <w:b/>
                <w:bCs/>
                <w:i/>
                <w:sz w:val="28"/>
                <w:szCs w:val="28"/>
              </w:rPr>
              <w:t>Заходи з реалізації основних завдань:</w:t>
            </w:r>
          </w:p>
        </w:tc>
      </w:tr>
      <w:tr w:rsidR="00F414E9" w:rsidRPr="00F414E9" w:rsidTr="006174CC">
        <w:trPr>
          <w:trHeight w:val="668"/>
        </w:trPr>
        <w:tc>
          <w:tcPr>
            <w:tcW w:w="2500" w:type="pct"/>
          </w:tcPr>
          <w:p w:rsidR="00CF2819" w:rsidRPr="004F2C22" w:rsidRDefault="004F2C22" w:rsidP="00CF2819">
            <w:pPr>
              <w:ind w:right="141" w:firstLine="567"/>
              <w:jc w:val="both"/>
              <w:rPr>
                <w:sz w:val="28"/>
                <w:szCs w:val="28"/>
              </w:rPr>
            </w:pPr>
            <w:r w:rsidRPr="004F2C22">
              <w:rPr>
                <w:sz w:val="28"/>
                <w:szCs w:val="28"/>
              </w:rPr>
              <w:t>Р</w:t>
            </w:r>
            <w:r w:rsidR="00CF2819" w:rsidRPr="004F2C22">
              <w:rPr>
                <w:sz w:val="28"/>
                <w:szCs w:val="28"/>
              </w:rPr>
              <w:t xml:space="preserve">озвиток якісної </w:t>
            </w:r>
            <w:r w:rsidR="005F5CE9" w:rsidRPr="004F2C22">
              <w:rPr>
                <w:sz w:val="28"/>
                <w:szCs w:val="28"/>
              </w:rPr>
              <w:t>і</w:t>
            </w:r>
            <w:r w:rsidR="00CF2819" w:rsidRPr="004F2C22">
              <w:rPr>
                <w:sz w:val="28"/>
                <w:szCs w:val="28"/>
              </w:rPr>
              <w:t xml:space="preserve"> доступної транспортної інфраструктури, у т. ч. екологічно чистих видів транспорту.</w:t>
            </w:r>
          </w:p>
          <w:p w:rsidR="00CF2819" w:rsidRPr="000E035D" w:rsidRDefault="00CF2819" w:rsidP="00CF2819">
            <w:pPr>
              <w:ind w:right="141" w:firstLine="567"/>
              <w:jc w:val="both"/>
              <w:rPr>
                <w:sz w:val="28"/>
                <w:szCs w:val="28"/>
              </w:rPr>
            </w:pPr>
            <w:r w:rsidRPr="000E035D">
              <w:rPr>
                <w:sz w:val="28"/>
                <w:szCs w:val="28"/>
              </w:rPr>
              <w:lastRenderedPageBreak/>
              <w:t>Оновлення рухомого складу міського громадського транспорту загального користування.</w:t>
            </w:r>
          </w:p>
          <w:p w:rsidR="00CF2819" w:rsidRDefault="000E035D" w:rsidP="00CF2819">
            <w:pPr>
              <w:ind w:right="141" w:firstLine="567"/>
              <w:jc w:val="both"/>
              <w:rPr>
                <w:sz w:val="28"/>
                <w:szCs w:val="28"/>
              </w:rPr>
            </w:pPr>
            <w:r w:rsidRPr="000E035D">
              <w:rPr>
                <w:sz w:val="28"/>
                <w:szCs w:val="28"/>
              </w:rPr>
              <w:t>У</w:t>
            </w:r>
            <w:r w:rsidR="00CF2819" w:rsidRPr="000E035D">
              <w:rPr>
                <w:sz w:val="28"/>
                <w:szCs w:val="28"/>
              </w:rPr>
              <w:t>досконалення міської маршрутної мережі громадського транспорту загального користування з пріоритетом електротранспорту.</w:t>
            </w:r>
          </w:p>
          <w:p w:rsidR="000E035D" w:rsidRPr="000E035D" w:rsidRDefault="000E035D" w:rsidP="00CF2819">
            <w:pPr>
              <w:ind w:right="141" w:firstLine="567"/>
              <w:jc w:val="both"/>
              <w:rPr>
                <w:sz w:val="28"/>
                <w:szCs w:val="28"/>
              </w:rPr>
            </w:pPr>
            <w:r>
              <w:rPr>
                <w:sz w:val="28"/>
                <w:szCs w:val="28"/>
              </w:rPr>
              <w:t>Впровадження єдиного електронного квитка з великим тарифним меню.</w:t>
            </w:r>
          </w:p>
          <w:p w:rsidR="00CF2819" w:rsidRPr="00F414E9" w:rsidRDefault="00CF2819" w:rsidP="00CF2819">
            <w:pPr>
              <w:ind w:right="141" w:firstLine="567"/>
              <w:rPr>
                <w:color w:val="FF0000"/>
                <w:highlight w:val="yellow"/>
              </w:rPr>
            </w:pPr>
          </w:p>
        </w:tc>
        <w:tc>
          <w:tcPr>
            <w:tcW w:w="2500" w:type="pct"/>
          </w:tcPr>
          <w:p w:rsidR="00CF2819" w:rsidRPr="000E035D" w:rsidRDefault="000E035D" w:rsidP="00CF2819">
            <w:pPr>
              <w:autoSpaceDE w:val="0"/>
              <w:autoSpaceDN w:val="0"/>
              <w:adjustRightInd w:val="0"/>
              <w:ind w:firstLine="601"/>
              <w:jc w:val="both"/>
              <w:rPr>
                <w:rFonts w:ascii="TimesNewRomanPSMT" w:hAnsi="TimesNewRomanPSMT" w:cs="TimesNewRomanPSMT"/>
                <w:sz w:val="28"/>
                <w:szCs w:val="28"/>
              </w:rPr>
            </w:pPr>
            <w:r w:rsidRPr="000E035D">
              <w:rPr>
                <w:rFonts w:ascii="TimesNewRomanPSMT" w:hAnsi="TimesNewRomanPSMT" w:cs="TimesNewRomanPSMT"/>
                <w:sz w:val="28"/>
                <w:szCs w:val="28"/>
              </w:rPr>
              <w:lastRenderedPageBreak/>
              <w:t>Продовження роботи з в</w:t>
            </w:r>
            <w:r w:rsidR="00CF2819" w:rsidRPr="000E035D">
              <w:rPr>
                <w:rFonts w:ascii="TimesNewRomanPSMT" w:hAnsi="TimesNewRomanPSMT" w:cs="TimesNewRomanPSMT"/>
                <w:sz w:val="28"/>
                <w:szCs w:val="28"/>
              </w:rPr>
              <w:t xml:space="preserve">ідновлення пошкодженої внаслідок бойових дій транспортної </w:t>
            </w:r>
            <w:r w:rsidR="00CF2819" w:rsidRPr="000E035D">
              <w:rPr>
                <w:rFonts w:ascii="TimesNewRomanPSMT" w:hAnsi="TimesNewRomanPSMT" w:cs="TimesNewRomanPSMT"/>
                <w:sz w:val="28"/>
                <w:szCs w:val="28"/>
              </w:rPr>
              <w:lastRenderedPageBreak/>
              <w:t xml:space="preserve">інфраструктури </w:t>
            </w:r>
            <w:r w:rsidR="006C64E6">
              <w:rPr>
                <w:rFonts w:ascii="TimesNewRomanPSMT" w:hAnsi="TimesNewRomanPSMT" w:cs="TimesNewRomanPSMT"/>
                <w:sz w:val="28"/>
                <w:szCs w:val="28"/>
              </w:rPr>
              <w:t xml:space="preserve">– </w:t>
            </w:r>
            <w:r w:rsidR="00CF2819" w:rsidRPr="000E035D">
              <w:rPr>
                <w:rFonts w:ascii="TimesNewRomanPSMT" w:hAnsi="TimesNewRomanPSMT" w:cs="TimesNewRomanPSMT"/>
                <w:sz w:val="28"/>
                <w:szCs w:val="28"/>
              </w:rPr>
              <w:t xml:space="preserve">контактної тролейбусної мережі, повітряної лінії, </w:t>
            </w:r>
            <w:proofErr w:type="spellStart"/>
            <w:r w:rsidR="00CF2819" w:rsidRPr="000E035D">
              <w:rPr>
                <w:rFonts w:ascii="TimesNewRomanPSMT" w:hAnsi="TimesNewRomanPSMT" w:cs="TimesNewRomanPSMT"/>
                <w:sz w:val="28"/>
                <w:szCs w:val="28"/>
              </w:rPr>
              <w:t>зупинкових</w:t>
            </w:r>
            <w:proofErr w:type="spellEnd"/>
            <w:r w:rsidR="00CF2819" w:rsidRPr="000E035D">
              <w:rPr>
                <w:rFonts w:ascii="TimesNewRomanPSMT" w:hAnsi="TimesNewRomanPSMT" w:cs="TimesNewRomanPSMT"/>
                <w:sz w:val="28"/>
                <w:szCs w:val="28"/>
              </w:rPr>
              <w:t xml:space="preserve"> комплексів.</w:t>
            </w:r>
          </w:p>
          <w:p w:rsidR="00CF2819" w:rsidRPr="000E035D" w:rsidRDefault="00CF2819" w:rsidP="00CF2819">
            <w:pPr>
              <w:autoSpaceDE w:val="0"/>
              <w:autoSpaceDN w:val="0"/>
              <w:adjustRightInd w:val="0"/>
              <w:ind w:firstLine="601"/>
              <w:jc w:val="both"/>
              <w:rPr>
                <w:rFonts w:ascii="TimesNewRomanPSMT" w:hAnsi="TimesNewRomanPSMT" w:cs="TimesNewRomanPSMT"/>
                <w:sz w:val="28"/>
                <w:szCs w:val="28"/>
              </w:rPr>
            </w:pPr>
            <w:r w:rsidRPr="000E035D">
              <w:rPr>
                <w:rFonts w:ascii="TimesNewRomanPSMT" w:hAnsi="TimesNewRomanPSMT" w:cs="TimesNewRomanPSMT"/>
                <w:sz w:val="28"/>
                <w:szCs w:val="28"/>
              </w:rPr>
              <w:t>Капітальний ремонт тролейбусної контактної мережі із заміною залізобетонних опор, контактного дроту та всіх спецчастин.</w:t>
            </w:r>
          </w:p>
          <w:p w:rsidR="00CF2819" w:rsidRPr="000E035D" w:rsidRDefault="00CF2819" w:rsidP="00CF2819">
            <w:pPr>
              <w:autoSpaceDE w:val="0"/>
              <w:autoSpaceDN w:val="0"/>
              <w:adjustRightInd w:val="0"/>
              <w:ind w:firstLine="601"/>
              <w:jc w:val="both"/>
              <w:rPr>
                <w:rFonts w:ascii="TimesNewRomanPSMT" w:hAnsi="TimesNewRomanPSMT" w:cs="TimesNewRomanPSMT"/>
                <w:sz w:val="28"/>
                <w:szCs w:val="28"/>
              </w:rPr>
            </w:pPr>
            <w:r w:rsidRPr="000E035D">
              <w:rPr>
                <w:rFonts w:ascii="TimesNewRomanPSMT" w:hAnsi="TimesNewRomanPSMT" w:cs="TimesNewRomanPSMT"/>
                <w:sz w:val="28"/>
                <w:szCs w:val="28"/>
              </w:rPr>
              <w:t xml:space="preserve">Заміна кабельних ліній мережі 10 кВ тролейбусного енергогосподарства. </w:t>
            </w:r>
          </w:p>
          <w:p w:rsidR="00CF2819" w:rsidRPr="000E035D" w:rsidRDefault="00CF2819" w:rsidP="00CF2819">
            <w:pPr>
              <w:ind w:right="141" w:firstLine="531"/>
              <w:jc w:val="both"/>
              <w:rPr>
                <w:sz w:val="28"/>
                <w:szCs w:val="28"/>
              </w:rPr>
            </w:pPr>
            <w:r w:rsidRPr="000E035D">
              <w:rPr>
                <w:sz w:val="28"/>
                <w:szCs w:val="28"/>
              </w:rPr>
              <w:t>Капітальний ремонт та реконструкція обладнання тягових підстанцій тролейбусного енергогосподарства.</w:t>
            </w:r>
          </w:p>
          <w:p w:rsidR="00CF2819" w:rsidRPr="000E035D" w:rsidRDefault="00CF2819" w:rsidP="00CF2819">
            <w:pPr>
              <w:ind w:right="141" w:firstLine="531"/>
              <w:jc w:val="both"/>
              <w:rPr>
                <w:sz w:val="28"/>
                <w:szCs w:val="28"/>
              </w:rPr>
            </w:pPr>
            <w:r w:rsidRPr="000E035D">
              <w:rPr>
                <w:sz w:val="28"/>
                <w:szCs w:val="28"/>
              </w:rPr>
              <w:t>Оновлення спецавтотранспорту та обладнання для обслуговування тролейбусної інфраструктури.</w:t>
            </w:r>
          </w:p>
          <w:p w:rsidR="00CF2819" w:rsidRPr="000E035D" w:rsidRDefault="00CF2819" w:rsidP="00CF2819">
            <w:pPr>
              <w:ind w:right="141" w:firstLine="531"/>
              <w:jc w:val="both"/>
              <w:rPr>
                <w:sz w:val="28"/>
                <w:szCs w:val="28"/>
              </w:rPr>
            </w:pPr>
            <w:r w:rsidRPr="000E035D">
              <w:rPr>
                <w:sz w:val="28"/>
                <w:szCs w:val="28"/>
              </w:rPr>
              <w:t>Відновлення технологічних споруд для забезпечення тролейбусного руху.</w:t>
            </w:r>
          </w:p>
          <w:p w:rsidR="00CF2819" w:rsidRPr="000E035D" w:rsidRDefault="00CF2819" w:rsidP="00CF2819">
            <w:pPr>
              <w:ind w:right="141" w:firstLine="531"/>
              <w:jc w:val="both"/>
              <w:rPr>
                <w:sz w:val="28"/>
                <w:szCs w:val="28"/>
              </w:rPr>
            </w:pPr>
            <w:r w:rsidRPr="000E035D">
              <w:rPr>
                <w:sz w:val="28"/>
                <w:szCs w:val="28"/>
              </w:rPr>
              <w:t>Обладнання зупинок громадського транспорту</w:t>
            </w:r>
            <w:r w:rsidR="005F5CE9" w:rsidRPr="000E035D">
              <w:rPr>
                <w:sz w:val="28"/>
                <w:szCs w:val="28"/>
              </w:rPr>
              <w:t xml:space="preserve">, </w:t>
            </w:r>
            <w:r w:rsidRPr="000E035D">
              <w:rPr>
                <w:sz w:val="28"/>
                <w:szCs w:val="28"/>
              </w:rPr>
              <w:t>у тому числі табло прогнозування часу прибуття транспорту.</w:t>
            </w:r>
          </w:p>
          <w:p w:rsidR="00CF2819" w:rsidRPr="000E035D" w:rsidRDefault="00CF2819" w:rsidP="00CF2819">
            <w:pPr>
              <w:ind w:right="141" w:firstLine="531"/>
              <w:jc w:val="both"/>
              <w:rPr>
                <w:sz w:val="28"/>
                <w:szCs w:val="28"/>
              </w:rPr>
            </w:pPr>
            <w:r w:rsidRPr="000E035D">
              <w:rPr>
                <w:sz w:val="28"/>
                <w:szCs w:val="28"/>
              </w:rPr>
              <w:t xml:space="preserve">Оновлення рухомого складу комунального підприємства «Чернігівське тролейбусне управління» Чернігівської міської ради шляхом придбання </w:t>
            </w:r>
            <w:proofErr w:type="spellStart"/>
            <w:r w:rsidRPr="000E035D">
              <w:rPr>
                <w:sz w:val="28"/>
                <w:szCs w:val="28"/>
              </w:rPr>
              <w:t>енергоефективних</w:t>
            </w:r>
            <w:proofErr w:type="spellEnd"/>
            <w:r w:rsidRPr="000E035D">
              <w:rPr>
                <w:sz w:val="28"/>
                <w:szCs w:val="28"/>
              </w:rPr>
              <w:t xml:space="preserve"> </w:t>
            </w:r>
            <w:proofErr w:type="spellStart"/>
            <w:r w:rsidRPr="000E035D">
              <w:rPr>
                <w:sz w:val="28"/>
                <w:szCs w:val="28"/>
              </w:rPr>
              <w:t>низькопідлогових</w:t>
            </w:r>
            <w:proofErr w:type="spellEnd"/>
            <w:r w:rsidRPr="000E035D">
              <w:rPr>
                <w:sz w:val="28"/>
                <w:szCs w:val="28"/>
              </w:rPr>
              <w:t xml:space="preserve"> тролейбусів.</w:t>
            </w:r>
          </w:p>
          <w:p w:rsidR="00CF2819" w:rsidRPr="000E035D" w:rsidRDefault="00CF2819" w:rsidP="00CF2819">
            <w:pPr>
              <w:ind w:right="141" w:firstLine="531"/>
              <w:jc w:val="both"/>
              <w:rPr>
                <w:bCs/>
                <w:sz w:val="28"/>
                <w:szCs w:val="28"/>
              </w:rPr>
            </w:pPr>
            <w:r w:rsidRPr="000E035D">
              <w:rPr>
                <w:sz w:val="28"/>
                <w:szCs w:val="28"/>
              </w:rPr>
              <w:t>Капітальний</w:t>
            </w:r>
            <w:r w:rsidRPr="000E035D">
              <w:rPr>
                <w:bCs/>
                <w:sz w:val="28"/>
                <w:szCs w:val="28"/>
              </w:rPr>
              <w:t xml:space="preserve"> ремонт тролейбусів.</w:t>
            </w:r>
          </w:p>
          <w:p w:rsidR="00CF2819" w:rsidRPr="000E035D" w:rsidRDefault="00CF2819" w:rsidP="00CF2819">
            <w:pPr>
              <w:ind w:right="141" w:firstLine="531"/>
              <w:jc w:val="both"/>
            </w:pPr>
            <w:r w:rsidRPr="000E035D">
              <w:rPr>
                <w:sz w:val="28"/>
                <w:szCs w:val="28"/>
              </w:rPr>
              <w:t>Підготовка та перепідготовка водіїв з урахуванням</w:t>
            </w:r>
            <w:r w:rsidRPr="000E035D">
              <w:rPr>
                <w:sz w:val="28"/>
                <w:szCs w:val="28"/>
              </w:rPr>
              <w:br/>
              <w:t>особливостей керування новим рухомим складом.</w:t>
            </w:r>
          </w:p>
          <w:p w:rsidR="00CF2819" w:rsidRPr="000E035D" w:rsidRDefault="00CF2819" w:rsidP="00CF2819">
            <w:pPr>
              <w:ind w:right="141" w:firstLine="531"/>
              <w:jc w:val="both"/>
              <w:rPr>
                <w:sz w:val="28"/>
                <w:szCs w:val="28"/>
              </w:rPr>
            </w:pPr>
            <w:r w:rsidRPr="000E035D">
              <w:rPr>
                <w:sz w:val="28"/>
                <w:szCs w:val="28"/>
              </w:rPr>
              <w:t>Оновлення рухомого складу автотранспорту з переходом на автобуси</w:t>
            </w:r>
            <w:r w:rsidRPr="000E035D">
              <w:t xml:space="preserve">, </w:t>
            </w:r>
            <w:r w:rsidRPr="000E035D">
              <w:rPr>
                <w:sz w:val="28"/>
                <w:szCs w:val="28"/>
              </w:rPr>
              <w:t>пристосовані для перевезення осіб з обмеженими можливостями.</w:t>
            </w:r>
          </w:p>
          <w:p w:rsidR="00CF2819" w:rsidRDefault="00CF2819" w:rsidP="00CF2819">
            <w:pPr>
              <w:ind w:right="141" w:firstLine="531"/>
              <w:jc w:val="both"/>
              <w:rPr>
                <w:sz w:val="28"/>
                <w:szCs w:val="28"/>
              </w:rPr>
            </w:pPr>
            <w:r w:rsidRPr="000E035D">
              <w:rPr>
                <w:sz w:val="28"/>
                <w:szCs w:val="28"/>
              </w:rPr>
              <w:t xml:space="preserve">Внесення змін до автобусних маршрутів для покращення якості надання послуг пасажирських перевезень. </w:t>
            </w:r>
          </w:p>
          <w:p w:rsidR="000E035D" w:rsidRPr="000E035D" w:rsidRDefault="000E035D" w:rsidP="008E6CA4">
            <w:pPr>
              <w:ind w:right="141" w:firstLine="531"/>
              <w:jc w:val="both"/>
              <w:rPr>
                <w:color w:val="FF0000"/>
                <w:sz w:val="28"/>
                <w:szCs w:val="28"/>
              </w:rPr>
            </w:pPr>
            <w:r w:rsidRPr="000E035D">
              <w:rPr>
                <w:sz w:val="28"/>
                <w:szCs w:val="28"/>
              </w:rPr>
              <w:t xml:space="preserve">Запровадження </w:t>
            </w:r>
            <w:proofErr w:type="spellStart"/>
            <w:r w:rsidRPr="000E035D">
              <w:rPr>
                <w:sz w:val="28"/>
                <w:szCs w:val="28"/>
              </w:rPr>
              <w:t>пересадкової</w:t>
            </w:r>
            <w:proofErr w:type="spellEnd"/>
            <w:r w:rsidRPr="000E035D">
              <w:rPr>
                <w:sz w:val="28"/>
                <w:szCs w:val="28"/>
              </w:rPr>
              <w:t xml:space="preserve"> </w:t>
            </w:r>
            <w:r w:rsidRPr="000E035D">
              <w:rPr>
                <w:sz w:val="28"/>
                <w:szCs w:val="28"/>
              </w:rPr>
              <w:lastRenderedPageBreak/>
              <w:t>моделі на всі види транспорту, які працюють на міських маршрутах загального користування.</w:t>
            </w:r>
          </w:p>
        </w:tc>
      </w:tr>
    </w:tbl>
    <w:p w:rsidR="005F5CE9" w:rsidRDefault="005F5CE9" w:rsidP="00CF2819">
      <w:pPr>
        <w:ind w:right="141" w:firstLine="851"/>
        <w:jc w:val="both"/>
        <w:rPr>
          <w:bCs/>
          <w:i/>
          <w:color w:val="FF0000"/>
          <w:sz w:val="28"/>
          <w:szCs w:val="28"/>
        </w:rPr>
      </w:pPr>
    </w:p>
    <w:p w:rsidR="008E6CA4" w:rsidRDefault="008E6CA4" w:rsidP="00CF2819">
      <w:pPr>
        <w:ind w:right="141" w:firstLine="851"/>
        <w:jc w:val="both"/>
        <w:rPr>
          <w:bCs/>
          <w:i/>
          <w:color w:val="FF0000"/>
          <w:sz w:val="28"/>
          <w:szCs w:val="28"/>
        </w:rPr>
      </w:pPr>
    </w:p>
    <w:p w:rsidR="008E6CA4" w:rsidRDefault="008E6CA4" w:rsidP="00CF2819">
      <w:pPr>
        <w:ind w:right="141" w:firstLine="851"/>
        <w:jc w:val="both"/>
        <w:rPr>
          <w:bCs/>
          <w:i/>
          <w:color w:val="FF0000"/>
          <w:sz w:val="28"/>
          <w:szCs w:val="28"/>
        </w:rPr>
      </w:pPr>
    </w:p>
    <w:p w:rsidR="008E6CA4" w:rsidRDefault="008E6CA4" w:rsidP="00CF2819">
      <w:pPr>
        <w:ind w:right="141" w:firstLine="851"/>
        <w:jc w:val="both"/>
        <w:rPr>
          <w:bCs/>
          <w:i/>
          <w:color w:val="FF0000"/>
          <w:sz w:val="28"/>
          <w:szCs w:val="28"/>
        </w:rPr>
      </w:pPr>
    </w:p>
    <w:p w:rsidR="008E6CA4" w:rsidRDefault="008E6CA4" w:rsidP="00CF2819">
      <w:pPr>
        <w:ind w:right="141" w:firstLine="851"/>
        <w:jc w:val="both"/>
        <w:rPr>
          <w:bCs/>
          <w:i/>
          <w:color w:val="FF0000"/>
          <w:sz w:val="28"/>
          <w:szCs w:val="28"/>
        </w:rPr>
      </w:pPr>
    </w:p>
    <w:p w:rsidR="008E6CA4" w:rsidRDefault="008E6CA4" w:rsidP="00CF2819">
      <w:pPr>
        <w:ind w:right="141" w:firstLine="851"/>
        <w:jc w:val="both"/>
        <w:rPr>
          <w:bCs/>
          <w:i/>
          <w:color w:val="FF0000"/>
          <w:sz w:val="28"/>
          <w:szCs w:val="28"/>
        </w:rPr>
      </w:pPr>
    </w:p>
    <w:p w:rsidR="008E6CA4" w:rsidRDefault="008E6CA4" w:rsidP="00CF2819">
      <w:pPr>
        <w:ind w:right="141" w:firstLine="851"/>
        <w:jc w:val="both"/>
        <w:rPr>
          <w:bCs/>
          <w:i/>
          <w:color w:val="FF0000"/>
          <w:sz w:val="28"/>
          <w:szCs w:val="28"/>
        </w:rPr>
      </w:pPr>
    </w:p>
    <w:p w:rsidR="008E6CA4" w:rsidRDefault="008E6CA4" w:rsidP="00CF2819">
      <w:pPr>
        <w:ind w:right="141" w:firstLine="851"/>
        <w:jc w:val="both"/>
        <w:rPr>
          <w:bCs/>
          <w:i/>
          <w:color w:val="FF0000"/>
          <w:sz w:val="28"/>
          <w:szCs w:val="28"/>
        </w:rPr>
      </w:pPr>
    </w:p>
    <w:p w:rsidR="008E6CA4" w:rsidRDefault="008E6CA4" w:rsidP="00CF2819">
      <w:pPr>
        <w:ind w:right="141" w:firstLine="851"/>
        <w:jc w:val="both"/>
        <w:rPr>
          <w:bCs/>
          <w:i/>
          <w:color w:val="FF0000"/>
          <w:sz w:val="28"/>
          <w:szCs w:val="28"/>
        </w:rPr>
      </w:pPr>
    </w:p>
    <w:p w:rsidR="008E6CA4" w:rsidRPr="00F414E9" w:rsidRDefault="008E6CA4" w:rsidP="00CF2819">
      <w:pPr>
        <w:ind w:right="141" w:firstLine="851"/>
        <w:jc w:val="both"/>
        <w:rPr>
          <w:bCs/>
          <w:i/>
          <w:color w:val="FF0000"/>
          <w:sz w:val="28"/>
          <w:szCs w:val="28"/>
        </w:rPr>
      </w:pPr>
    </w:p>
    <w:p w:rsidR="00450F49" w:rsidRPr="00753971" w:rsidRDefault="00450F49" w:rsidP="00450F49">
      <w:pPr>
        <w:pStyle w:val="2"/>
        <w:ind w:right="141" w:firstLine="851"/>
        <w:jc w:val="both"/>
        <w:rPr>
          <w:rFonts w:ascii="Times New Roman" w:hAnsi="Times New Roman"/>
          <w:szCs w:val="28"/>
        </w:rPr>
      </w:pPr>
      <w:bookmarkStart w:id="51" w:name="_Toc148105940"/>
      <w:r w:rsidRPr="00753971">
        <w:rPr>
          <w:rFonts w:ascii="Times New Roman" w:hAnsi="Times New Roman"/>
          <w:szCs w:val="28"/>
        </w:rPr>
        <w:t>2.</w:t>
      </w:r>
      <w:r w:rsidR="00FD0630" w:rsidRPr="00753971">
        <w:rPr>
          <w:rFonts w:ascii="Times New Roman" w:hAnsi="Times New Roman"/>
          <w:szCs w:val="28"/>
        </w:rPr>
        <w:t>10</w:t>
      </w:r>
      <w:r w:rsidRPr="00753971">
        <w:rPr>
          <w:rFonts w:ascii="Times New Roman" w:hAnsi="Times New Roman"/>
          <w:szCs w:val="28"/>
        </w:rPr>
        <w:t>. Підтримка сімей, дітей та молоді, гендерна політика</w:t>
      </w:r>
      <w:bookmarkEnd w:id="51"/>
    </w:p>
    <w:p w:rsidR="00450F49" w:rsidRPr="008841D1" w:rsidRDefault="00450F49" w:rsidP="00450F49">
      <w:pPr>
        <w:tabs>
          <w:tab w:val="left" w:pos="540"/>
          <w:tab w:val="num" w:pos="1530"/>
          <w:tab w:val="num" w:pos="2065"/>
          <w:tab w:val="num" w:pos="2730"/>
        </w:tabs>
        <w:ind w:right="141"/>
        <w:jc w:val="both"/>
        <w:rPr>
          <w:b/>
          <w:i/>
          <w:sz w:val="16"/>
          <w:szCs w:val="16"/>
          <w:highlight w:val="yellow"/>
        </w:rPr>
      </w:pPr>
    </w:p>
    <w:p w:rsidR="00450F49" w:rsidRPr="00753971" w:rsidRDefault="00450F49" w:rsidP="00450F49">
      <w:pPr>
        <w:ind w:right="141" w:firstLine="851"/>
        <w:jc w:val="both"/>
        <w:rPr>
          <w:sz w:val="28"/>
          <w:szCs w:val="28"/>
        </w:rPr>
      </w:pPr>
      <w:r w:rsidRPr="00753971">
        <w:rPr>
          <w:b/>
          <w:i/>
          <w:sz w:val="28"/>
          <w:szCs w:val="28"/>
        </w:rPr>
        <w:t>Головна мета на 202</w:t>
      </w:r>
      <w:r w:rsidR="00753971" w:rsidRPr="00753971">
        <w:rPr>
          <w:b/>
          <w:i/>
          <w:sz w:val="28"/>
          <w:szCs w:val="28"/>
        </w:rPr>
        <w:t>4</w:t>
      </w:r>
      <w:r w:rsidRPr="00753971">
        <w:rPr>
          <w:b/>
          <w:i/>
          <w:sz w:val="28"/>
          <w:szCs w:val="28"/>
        </w:rPr>
        <w:t xml:space="preserve"> рік – </w:t>
      </w:r>
      <w:r w:rsidRPr="00753971">
        <w:rPr>
          <w:sz w:val="28"/>
          <w:szCs w:val="28"/>
        </w:rPr>
        <w:t>реалізація державної політики з питань сім’ї, дітей, молоді та гендерної рівності, забезпечення соціального захисту дітей, підтримка сімей, які взяли на виховання дітей-сиріт та дітей, позбавлених батьківського піклування</w:t>
      </w:r>
    </w:p>
    <w:p w:rsidR="00450F49" w:rsidRPr="00753971" w:rsidRDefault="00450F49" w:rsidP="0021424A">
      <w:pPr>
        <w:tabs>
          <w:tab w:val="left" w:pos="3945"/>
        </w:tabs>
        <w:ind w:right="141"/>
        <w:rPr>
          <w:highlight w:val="yellow"/>
        </w:rPr>
      </w:pPr>
    </w:p>
    <w:tbl>
      <w:tblPr>
        <w:tblStyle w:val="a5"/>
        <w:tblW w:w="5000" w:type="pct"/>
        <w:tblLook w:val="04A0" w:firstRow="1" w:lastRow="0" w:firstColumn="1" w:lastColumn="0" w:noHBand="0" w:noVBand="1"/>
      </w:tblPr>
      <w:tblGrid>
        <w:gridCol w:w="5069"/>
        <w:gridCol w:w="5070"/>
      </w:tblGrid>
      <w:tr w:rsidR="00F414E9" w:rsidRPr="00753971" w:rsidTr="00927880">
        <w:tc>
          <w:tcPr>
            <w:tcW w:w="2500" w:type="pct"/>
          </w:tcPr>
          <w:p w:rsidR="00450F49" w:rsidRPr="00753971" w:rsidRDefault="00450F49" w:rsidP="00927880">
            <w:pPr>
              <w:ind w:right="141" w:firstLine="851"/>
              <w:rPr>
                <w:b/>
                <w:bCs/>
                <w:i/>
                <w:sz w:val="28"/>
                <w:szCs w:val="28"/>
              </w:rPr>
            </w:pPr>
            <w:r w:rsidRPr="00753971">
              <w:rPr>
                <w:b/>
                <w:bCs/>
                <w:i/>
                <w:sz w:val="28"/>
                <w:szCs w:val="28"/>
              </w:rPr>
              <w:t>Основні завдання:</w:t>
            </w:r>
          </w:p>
        </w:tc>
        <w:tc>
          <w:tcPr>
            <w:tcW w:w="2500" w:type="pct"/>
          </w:tcPr>
          <w:p w:rsidR="00450F49" w:rsidRPr="00753971" w:rsidRDefault="00450F49" w:rsidP="00927880">
            <w:pPr>
              <w:ind w:right="141"/>
              <w:jc w:val="center"/>
              <w:rPr>
                <w:b/>
                <w:bCs/>
                <w:i/>
                <w:sz w:val="28"/>
                <w:szCs w:val="28"/>
              </w:rPr>
            </w:pPr>
            <w:r w:rsidRPr="00753971">
              <w:rPr>
                <w:b/>
                <w:bCs/>
                <w:i/>
                <w:sz w:val="28"/>
                <w:szCs w:val="28"/>
              </w:rPr>
              <w:t>Заходи з реалізації основних завдань:</w:t>
            </w:r>
          </w:p>
        </w:tc>
      </w:tr>
      <w:tr w:rsidR="00F414E9" w:rsidRPr="00F414E9" w:rsidTr="00927880">
        <w:tc>
          <w:tcPr>
            <w:tcW w:w="2500" w:type="pct"/>
          </w:tcPr>
          <w:p w:rsidR="0021424A" w:rsidRPr="00753971" w:rsidRDefault="0021424A" w:rsidP="0021424A">
            <w:pPr>
              <w:autoSpaceDE w:val="0"/>
              <w:autoSpaceDN w:val="0"/>
              <w:adjustRightInd w:val="0"/>
              <w:ind w:firstLine="601"/>
              <w:jc w:val="both"/>
              <w:rPr>
                <w:sz w:val="28"/>
                <w:szCs w:val="28"/>
              </w:rPr>
            </w:pPr>
            <w:r w:rsidRPr="00753971">
              <w:rPr>
                <w:sz w:val="28"/>
                <w:szCs w:val="28"/>
              </w:rPr>
              <w:t>Своєчасне виявлення сімей, які перебувають у складних життєвих обставинах, вивчення потреб, планування та визначення методів допомоги, надання соціальних послуг, забезпечення, за необхідності, соціального супроводу.</w:t>
            </w:r>
          </w:p>
          <w:p w:rsidR="0021424A" w:rsidRPr="00753971" w:rsidRDefault="0021424A" w:rsidP="0021424A">
            <w:pPr>
              <w:autoSpaceDE w:val="0"/>
              <w:autoSpaceDN w:val="0"/>
              <w:adjustRightInd w:val="0"/>
              <w:ind w:firstLine="601"/>
              <w:jc w:val="both"/>
              <w:rPr>
                <w:sz w:val="28"/>
                <w:szCs w:val="28"/>
              </w:rPr>
            </w:pPr>
            <w:r w:rsidRPr="00753971">
              <w:rPr>
                <w:sz w:val="28"/>
                <w:szCs w:val="28"/>
              </w:rPr>
              <w:t xml:space="preserve">Своєчасне виявлення дітей, які перебувають у складних життєвих обставинах. </w:t>
            </w:r>
          </w:p>
          <w:p w:rsidR="00450F49" w:rsidRPr="00753971" w:rsidRDefault="00450F49" w:rsidP="00927880">
            <w:pPr>
              <w:autoSpaceDE w:val="0"/>
              <w:autoSpaceDN w:val="0"/>
              <w:adjustRightInd w:val="0"/>
              <w:ind w:firstLine="567"/>
              <w:jc w:val="both"/>
              <w:rPr>
                <w:sz w:val="28"/>
                <w:szCs w:val="28"/>
              </w:rPr>
            </w:pPr>
            <w:r w:rsidRPr="00753971">
              <w:rPr>
                <w:sz w:val="28"/>
                <w:szCs w:val="28"/>
              </w:rPr>
              <w:t>Організація та проведення роботи із</w:t>
            </w:r>
            <w:r w:rsidRPr="00753971">
              <w:t xml:space="preserve"> </w:t>
            </w:r>
            <w:r w:rsidRPr="00753971">
              <w:rPr>
                <w:sz w:val="28"/>
                <w:szCs w:val="28"/>
              </w:rPr>
              <w:t xml:space="preserve">соціально незахищеними категоріями  </w:t>
            </w:r>
            <w:r w:rsidR="0021424A" w:rsidRPr="00753971">
              <w:rPr>
                <w:sz w:val="28"/>
                <w:szCs w:val="28"/>
              </w:rPr>
              <w:t xml:space="preserve">сімей та </w:t>
            </w:r>
            <w:r w:rsidRPr="00753971">
              <w:rPr>
                <w:sz w:val="28"/>
                <w:szCs w:val="28"/>
              </w:rPr>
              <w:t xml:space="preserve">дітей, які перебувають у складних життєвих обставинах та потребують сторонньої допомоги. </w:t>
            </w:r>
          </w:p>
          <w:p w:rsidR="00395EB5" w:rsidRPr="00753971" w:rsidRDefault="00395EB5" w:rsidP="00927880">
            <w:pPr>
              <w:autoSpaceDE w:val="0"/>
              <w:autoSpaceDN w:val="0"/>
              <w:adjustRightInd w:val="0"/>
              <w:ind w:firstLine="567"/>
              <w:jc w:val="both"/>
              <w:rPr>
                <w:sz w:val="28"/>
                <w:szCs w:val="28"/>
              </w:rPr>
            </w:pPr>
            <w:r w:rsidRPr="00753971">
              <w:rPr>
                <w:sz w:val="28"/>
                <w:szCs w:val="28"/>
              </w:rPr>
              <w:t>Підвищення престижу сім</w:t>
            </w:r>
            <w:r w:rsidRPr="00753971">
              <w:rPr>
                <w:sz w:val="28"/>
                <w:szCs w:val="28"/>
                <w:lang w:val="ru-RU"/>
              </w:rPr>
              <w:t>’</w:t>
            </w:r>
            <w:r w:rsidRPr="00753971">
              <w:rPr>
                <w:sz w:val="28"/>
                <w:szCs w:val="28"/>
              </w:rPr>
              <w:t>ї, популяризація сімейних цінностей та родинних традицій.</w:t>
            </w:r>
          </w:p>
          <w:p w:rsidR="00450F49" w:rsidRPr="00753971" w:rsidRDefault="00450F49" w:rsidP="00927880">
            <w:pPr>
              <w:autoSpaceDE w:val="0"/>
              <w:autoSpaceDN w:val="0"/>
              <w:adjustRightInd w:val="0"/>
              <w:ind w:firstLine="567"/>
              <w:jc w:val="both"/>
              <w:rPr>
                <w:sz w:val="28"/>
                <w:szCs w:val="28"/>
              </w:rPr>
            </w:pPr>
            <w:r w:rsidRPr="00753971">
              <w:rPr>
                <w:sz w:val="28"/>
                <w:szCs w:val="28"/>
              </w:rPr>
              <w:t>Запобігання потраплянню дітей у складні життєві обставини.</w:t>
            </w:r>
          </w:p>
          <w:p w:rsidR="00450F49" w:rsidRPr="00753971" w:rsidRDefault="00450F49" w:rsidP="00927880">
            <w:pPr>
              <w:autoSpaceDE w:val="0"/>
              <w:autoSpaceDN w:val="0"/>
              <w:adjustRightInd w:val="0"/>
              <w:ind w:firstLine="567"/>
              <w:jc w:val="both"/>
              <w:rPr>
                <w:sz w:val="28"/>
                <w:szCs w:val="28"/>
              </w:rPr>
            </w:pPr>
            <w:r w:rsidRPr="00753971">
              <w:rPr>
                <w:sz w:val="28"/>
                <w:szCs w:val="28"/>
              </w:rPr>
              <w:t>Сприяння подоланню складних життєвих обставин та мінімізації їх негативних наслідків.</w:t>
            </w:r>
          </w:p>
          <w:p w:rsidR="00450F49" w:rsidRPr="00753971" w:rsidRDefault="00450F49" w:rsidP="00927880">
            <w:pPr>
              <w:autoSpaceDE w:val="0"/>
              <w:autoSpaceDN w:val="0"/>
              <w:adjustRightInd w:val="0"/>
              <w:ind w:firstLine="567"/>
              <w:jc w:val="both"/>
              <w:rPr>
                <w:sz w:val="28"/>
                <w:szCs w:val="28"/>
              </w:rPr>
            </w:pPr>
            <w:r w:rsidRPr="00753971">
              <w:rPr>
                <w:sz w:val="28"/>
                <w:szCs w:val="28"/>
              </w:rPr>
              <w:t xml:space="preserve">Розвиток сімейних форм виховання </w:t>
            </w:r>
            <w:r w:rsidRPr="00753971">
              <w:rPr>
                <w:sz w:val="28"/>
                <w:szCs w:val="28"/>
              </w:rPr>
              <w:lastRenderedPageBreak/>
              <w:t xml:space="preserve">дітей-сиріт та дітей, позбавлених батьківського піклування. </w:t>
            </w:r>
          </w:p>
          <w:p w:rsidR="00450F49" w:rsidRPr="00753971" w:rsidRDefault="00450F49" w:rsidP="00927880">
            <w:pPr>
              <w:autoSpaceDE w:val="0"/>
              <w:autoSpaceDN w:val="0"/>
              <w:adjustRightInd w:val="0"/>
              <w:ind w:firstLine="567"/>
              <w:jc w:val="both"/>
              <w:rPr>
                <w:sz w:val="28"/>
                <w:szCs w:val="28"/>
              </w:rPr>
            </w:pPr>
            <w:r w:rsidRPr="00753971">
              <w:rPr>
                <w:sz w:val="28"/>
                <w:szCs w:val="28"/>
              </w:rPr>
              <w:t xml:space="preserve">Попередження випадків насильства в сім’ї </w:t>
            </w:r>
            <w:r w:rsidR="009A4203">
              <w:rPr>
                <w:sz w:val="28"/>
                <w:szCs w:val="28"/>
              </w:rPr>
              <w:t>відносно</w:t>
            </w:r>
            <w:r w:rsidRPr="00753971">
              <w:rPr>
                <w:sz w:val="28"/>
                <w:szCs w:val="28"/>
              </w:rPr>
              <w:t xml:space="preserve"> дітей.</w:t>
            </w:r>
          </w:p>
          <w:p w:rsidR="00450F49" w:rsidRPr="008841D1" w:rsidRDefault="00450F49" w:rsidP="008841D1">
            <w:pPr>
              <w:autoSpaceDE w:val="0"/>
              <w:autoSpaceDN w:val="0"/>
              <w:adjustRightInd w:val="0"/>
              <w:ind w:firstLine="567"/>
              <w:jc w:val="both"/>
              <w:rPr>
                <w:sz w:val="28"/>
                <w:szCs w:val="28"/>
              </w:rPr>
            </w:pPr>
            <w:r w:rsidRPr="00753971">
              <w:rPr>
                <w:sz w:val="28"/>
                <w:szCs w:val="28"/>
              </w:rPr>
              <w:t xml:space="preserve">Забезпечення на території </w:t>
            </w:r>
            <w:r w:rsidR="00753971" w:rsidRPr="00753971">
              <w:rPr>
                <w:sz w:val="28"/>
                <w:szCs w:val="28"/>
              </w:rPr>
              <w:t>громади</w:t>
            </w:r>
            <w:r w:rsidRPr="00753971">
              <w:rPr>
                <w:sz w:val="28"/>
                <w:szCs w:val="28"/>
              </w:rPr>
              <w:t xml:space="preserve"> реалізації державної політики з запобігання дитячій бездоглядності та безпритульності, жорстокому поводженню з дітьми, вчинення ними правопорушень, профілактики соціального сирітства.</w:t>
            </w:r>
          </w:p>
        </w:tc>
        <w:tc>
          <w:tcPr>
            <w:tcW w:w="2500" w:type="pct"/>
          </w:tcPr>
          <w:p w:rsidR="00395EB5" w:rsidRPr="007F5FAD" w:rsidRDefault="00395EB5" w:rsidP="00395EB5">
            <w:pPr>
              <w:autoSpaceDE w:val="0"/>
              <w:autoSpaceDN w:val="0"/>
              <w:adjustRightInd w:val="0"/>
              <w:ind w:firstLine="601"/>
              <w:jc w:val="both"/>
              <w:rPr>
                <w:rFonts w:ascii="TimesNewRomanPSMT" w:hAnsi="TimesNewRomanPSMT" w:cs="TimesNewRomanPSMT"/>
                <w:sz w:val="28"/>
                <w:szCs w:val="28"/>
              </w:rPr>
            </w:pPr>
            <w:r w:rsidRPr="007F5FAD">
              <w:rPr>
                <w:rFonts w:ascii="TimesNewRomanPSMT" w:hAnsi="TimesNewRomanPSMT" w:cs="TimesNewRomanPSMT"/>
                <w:sz w:val="28"/>
                <w:szCs w:val="28"/>
              </w:rPr>
              <w:lastRenderedPageBreak/>
              <w:t xml:space="preserve">Проведення профілактичних рейдів, вилучення дітей із сімей у разі загрози їх життю чи </w:t>
            </w:r>
            <w:proofErr w:type="spellStart"/>
            <w:r w:rsidRPr="007F5FAD">
              <w:rPr>
                <w:rFonts w:ascii="TimesNewRomanPSMT" w:hAnsi="TimesNewRomanPSMT" w:cs="TimesNewRomanPSMT"/>
                <w:sz w:val="28"/>
                <w:szCs w:val="28"/>
              </w:rPr>
              <w:t>здоровʼю</w:t>
            </w:r>
            <w:proofErr w:type="spellEnd"/>
            <w:r w:rsidRPr="007F5FAD">
              <w:rPr>
                <w:rFonts w:ascii="TimesNewRomanPSMT" w:hAnsi="TimesNewRomanPSMT" w:cs="TimesNewRomanPSMT"/>
                <w:sz w:val="28"/>
                <w:szCs w:val="28"/>
              </w:rPr>
              <w:t>.</w:t>
            </w:r>
          </w:p>
          <w:p w:rsidR="00403677" w:rsidRPr="007F5FAD" w:rsidRDefault="00403677" w:rsidP="00395EB5">
            <w:pPr>
              <w:autoSpaceDE w:val="0"/>
              <w:autoSpaceDN w:val="0"/>
              <w:adjustRightInd w:val="0"/>
              <w:ind w:firstLine="601"/>
              <w:jc w:val="both"/>
              <w:rPr>
                <w:rFonts w:ascii="TimesNewRomanPSMT" w:hAnsi="TimesNewRomanPSMT" w:cs="TimesNewRomanPSMT"/>
                <w:sz w:val="28"/>
                <w:szCs w:val="28"/>
              </w:rPr>
            </w:pPr>
            <w:r w:rsidRPr="007F5FAD">
              <w:rPr>
                <w:rFonts w:ascii="TimesNewRomanPSMT" w:hAnsi="TimesNewRomanPSMT" w:cs="TimesNewRomanPSMT"/>
                <w:sz w:val="28"/>
                <w:szCs w:val="28"/>
              </w:rPr>
              <w:t>Залучення фінансової, технічної та гуманітарної допомоги сім’ям, дітям та молоді, які перебувають у складних життєвих обставинах та потребують сторонньої допомоги.</w:t>
            </w:r>
          </w:p>
          <w:p w:rsidR="00450F49" w:rsidRPr="00664309" w:rsidRDefault="00450F49" w:rsidP="00927880">
            <w:pPr>
              <w:autoSpaceDE w:val="0"/>
              <w:autoSpaceDN w:val="0"/>
              <w:adjustRightInd w:val="0"/>
              <w:ind w:firstLine="601"/>
              <w:jc w:val="both"/>
              <w:rPr>
                <w:sz w:val="28"/>
                <w:szCs w:val="28"/>
              </w:rPr>
            </w:pPr>
            <w:r w:rsidRPr="00664309">
              <w:rPr>
                <w:sz w:val="28"/>
                <w:szCs w:val="28"/>
              </w:rPr>
              <w:t>З</w:t>
            </w:r>
            <w:r w:rsidR="00664309" w:rsidRPr="00664309">
              <w:rPr>
                <w:sz w:val="28"/>
                <w:szCs w:val="28"/>
              </w:rPr>
              <w:t>вернення до суду щодо позбавлення батьків батьківських прав.</w:t>
            </w:r>
          </w:p>
          <w:p w:rsidR="00450F49" w:rsidRPr="00664309" w:rsidRDefault="00450F49" w:rsidP="00927880">
            <w:pPr>
              <w:autoSpaceDE w:val="0"/>
              <w:autoSpaceDN w:val="0"/>
              <w:adjustRightInd w:val="0"/>
              <w:ind w:firstLine="601"/>
              <w:jc w:val="both"/>
              <w:rPr>
                <w:sz w:val="28"/>
                <w:szCs w:val="28"/>
              </w:rPr>
            </w:pPr>
            <w:r w:rsidRPr="00664309">
              <w:rPr>
                <w:sz w:val="28"/>
                <w:szCs w:val="28"/>
              </w:rPr>
              <w:t>Забезпечення своєчасного надання дитині-сироті, дитині, позбавленій батьківського піклування, відповідного статусу.</w:t>
            </w:r>
          </w:p>
          <w:p w:rsidR="00450F49" w:rsidRPr="00664309" w:rsidRDefault="00450F49" w:rsidP="00927880">
            <w:pPr>
              <w:autoSpaceDE w:val="0"/>
              <w:autoSpaceDN w:val="0"/>
              <w:adjustRightInd w:val="0"/>
              <w:ind w:firstLine="601"/>
              <w:jc w:val="both"/>
              <w:rPr>
                <w:sz w:val="28"/>
                <w:szCs w:val="28"/>
              </w:rPr>
            </w:pPr>
            <w:r w:rsidRPr="00664309">
              <w:rPr>
                <w:sz w:val="28"/>
                <w:szCs w:val="28"/>
              </w:rPr>
              <w:t xml:space="preserve">Здійснення першочергового влаштування дітей-сиріт та дітей, позбавлених батьківського піклування, в сім’ї громадян (усиновлення, опіка та піклування, прийомні сім’ї і дитячі будинки сімейного типу). </w:t>
            </w:r>
          </w:p>
          <w:p w:rsidR="00450F49" w:rsidRPr="00664309" w:rsidRDefault="00450F49" w:rsidP="00927880">
            <w:pPr>
              <w:autoSpaceDE w:val="0"/>
              <w:autoSpaceDN w:val="0"/>
              <w:adjustRightInd w:val="0"/>
              <w:ind w:firstLine="601"/>
              <w:jc w:val="both"/>
              <w:rPr>
                <w:sz w:val="28"/>
                <w:szCs w:val="28"/>
              </w:rPr>
            </w:pPr>
            <w:r w:rsidRPr="00664309">
              <w:rPr>
                <w:sz w:val="28"/>
                <w:szCs w:val="28"/>
              </w:rPr>
              <w:t>Забезпечення контролю за умовами проживання, утримання дітей</w:t>
            </w:r>
            <w:r w:rsidR="005F5CE9" w:rsidRPr="00664309">
              <w:rPr>
                <w:sz w:val="28"/>
                <w:szCs w:val="28"/>
              </w:rPr>
              <w:t xml:space="preserve"> у</w:t>
            </w:r>
            <w:r w:rsidRPr="00664309">
              <w:rPr>
                <w:sz w:val="28"/>
                <w:szCs w:val="28"/>
              </w:rPr>
              <w:t xml:space="preserve"> сім’ях </w:t>
            </w:r>
            <w:proofErr w:type="spellStart"/>
            <w:r w:rsidRPr="00664309">
              <w:rPr>
                <w:sz w:val="28"/>
                <w:szCs w:val="28"/>
              </w:rPr>
              <w:t>усиновлювачів</w:t>
            </w:r>
            <w:proofErr w:type="spellEnd"/>
            <w:r w:rsidRPr="00664309">
              <w:rPr>
                <w:sz w:val="28"/>
                <w:szCs w:val="28"/>
              </w:rPr>
              <w:t xml:space="preserve">, опікунів, дитячих будинках сімейного типу, </w:t>
            </w:r>
            <w:r w:rsidRPr="00664309">
              <w:rPr>
                <w:sz w:val="28"/>
                <w:szCs w:val="28"/>
              </w:rPr>
              <w:lastRenderedPageBreak/>
              <w:t xml:space="preserve">прийомних сім’ях. </w:t>
            </w:r>
          </w:p>
          <w:p w:rsidR="00450F49" w:rsidRPr="00664309" w:rsidRDefault="00664309" w:rsidP="00395EB5">
            <w:pPr>
              <w:autoSpaceDE w:val="0"/>
              <w:autoSpaceDN w:val="0"/>
              <w:adjustRightInd w:val="0"/>
              <w:ind w:firstLine="601"/>
              <w:jc w:val="both"/>
              <w:rPr>
                <w:sz w:val="28"/>
                <w:szCs w:val="28"/>
              </w:rPr>
            </w:pPr>
            <w:r w:rsidRPr="00664309">
              <w:rPr>
                <w:sz w:val="28"/>
                <w:szCs w:val="28"/>
              </w:rPr>
              <w:t>Захист житлових і майнових прав дітей.</w:t>
            </w:r>
          </w:p>
          <w:p w:rsidR="00450F49" w:rsidRPr="007F5FAD" w:rsidRDefault="00450F49" w:rsidP="00927880">
            <w:pPr>
              <w:autoSpaceDE w:val="0"/>
              <w:autoSpaceDN w:val="0"/>
              <w:adjustRightInd w:val="0"/>
              <w:ind w:firstLine="601"/>
              <w:jc w:val="both"/>
              <w:rPr>
                <w:sz w:val="28"/>
                <w:szCs w:val="28"/>
              </w:rPr>
            </w:pPr>
            <w:r w:rsidRPr="007F5FAD">
              <w:rPr>
                <w:sz w:val="28"/>
                <w:szCs w:val="28"/>
              </w:rPr>
              <w:t>Вжиття відповідних заходів щодо відібрання дітей від батьків без позбавлення батьківських прав.</w:t>
            </w:r>
          </w:p>
          <w:p w:rsidR="00450F49" w:rsidRPr="007F5FAD" w:rsidRDefault="00450F49" w:rsidP="00927880">
            <w:pPr>
              <w:autoSpaceDE w:val="0"/>
              <w:autoSpaceDN w:val="0"/>
              <w:adjustRightInd w:val="0"/>
              <w:ind w:firstLine="601"/>
              <w:jc w:val="both"/>
              <w:rPr>
                <w:sz w:val="28"/>
                <w:szCs w:val="28"/>
              </w:rPr>
            </w:pPr>
            <w:r w:rsidRPr="007F5FAD">
              <w:rPr>
                <w:sz w:val="28"/>
                <w:szCs w:val="28"/>
              </w:rPr>
              <w:t>Участь у судових засіданнях з метою захисту прав та інтересів дітей.</w:t>
            </w:r>
          </w:p>
          <w:p w:rsidR="00450F49" w:rsidRPr="00F414E9" w:rsidRDefault="00450F49" w:rsidP="00927880">
            <w:pPr>
              <w:autoSpaceDE w:val="0"/>
              <w:autoSpaceDN w:val="0"/>
              <w:adjustRightInd w:val="0"/>
              <w:ind w:firstLine="601"/>
              <w:jc w:val="both"/>
              <w:rPr>
                <w:color w:val="FF0000"/>
                <w:sz w:val="28"/>
                <w:szCs w:val="28"/>
                <w:highlight w:val="yellow"/>
              </w:rPr>
            </w:pPr>
            <w:r w:rsidRPr="00664309">
              <w:rPr>
                <w:sz w:val="28"/>
                <w:szCs w:val="28"/>
              </w:rPr>
              <w:t xml:space="preserve">Забезпечення функціонування у місті системи сімей патронатних вихователів.  </w:t>
            </w:r>
          </w:p>
        </w:tc>
      </w:tr>
    </w:tbl>
    <w:p w:rsidR="002109ED" w:rsidRDefault="002109ED" w:rsidP="00450F49">
      <w:pPr>
        <w:widowControl w:val="0"/>
        <w:ind w:right="141" w:firstLine="851"/>
        <w:jc w:val="both"/>
        <w:rPr>
          <w:b/>
          <w:bCs/>
          <w:i/>
          <w:sz w:val="28"/>
          <w:szCs w:val="28"/>
        </w:rPr>
      </w:pPr>
    </w:p>
    <w:p w:rsidR="00450F49" w:rsidRPr="00664309" w:rsidRDefault="00450F49" w:rsidP="00450F49">
      <w:pPr>
        <w:widowControl w:val="0"/>
        <w:ind w:right="141" w:firstLine="851"/>
        <w:jc w:val="both"/>
        <w:rPr>
          <w:bCs/>
          <w:i/>
          <w:sz w:val="28"/>
          <w:szCs w:val="28"/>
        </w:rPr>
      </w:pPr>
      <w:r w:rsidRPr="00664309">
        <w:rPr>
          <w:b/>
          <w:bCs/>
          <w:i/>
          <w:sz w:val="28"/>
          <w:szCs w:val="28"/>
        </w:rPr>
        <w:t xml:space="preserve">Відповідальні виконавці: </w:t>
      </w:r>
      <w:r w:rsidRPr="00664309">
        <w:rPr>
          <w:bCs/>
          <w:i/>
          <w:sz w:val="28"/>
          <w:szCs w:val="28"/>
        </w:rPr>
        <w:t>управління (служба) у справах дітей Чернігівської міської ради, управління у справах сім’ї, молоді та спорту Чернігівської міської ради, Чернігівський</w:t>
      </w:r>
      <w:r w:rsidR="00664309" w:rsidRPr="00664309">
        <w:rPr>
          <w:bCs/>
          <w:i/>
          <w:sz w:val="28"/>
          <w:szCs w:val="28"/>
        </w:rPr>
        <w:t xml:space="preserve"> міський центр соціальних служб</w:t>
      </w:r>
      <w:r w:rsidRPr="00664309">
        <w:rPr>
          <w:bCs/>
          <w:i/>
          <w:sz w:val="28"/>
          <w:szCs w:val="28"/>
        </w:rPr>
        <w:t>.</w:t>
      </w:r>
    </w:p>
    <w:p w:rsidR="005F5CE9" w:rsidRDefault="005F5CE9" w:rsidP="00450F49">
      <w:pPr>
        <w:widowControl w:val="0"/>
        <w:ind w:right="141" w:firstLine="851"/>
        <w:jc w:val="both"/>
        <w:rPr>
          <w:bCs/>
          <w:i/>
          <w:sz w:val="28"/>
          <w:szCs w:val="28"/>
        </w:rPr>
      </w:pPr>
    </w:p>
    <w:p w:rsidR="008841D1" w:rsidRPr="008841D1" w:rsidRDefault="008841D1" w:rsidP="00450F49">
      <w:pPr>
        <w:widowControl w:val="0"/>
        <w:ind w:right="141" w:firstLine="851"/>
        <w:jc w:val="both"/>
        <w:rPr>
          <w:bCs/>
          <w:i/>
          <w:sz w:val="10"/>
          <w:szCs w:val="10"/>
        </w:rPr>
      </w:pPr>
    </w:p>
    <w:p w:rsidR="00416E8B" w:rsidRPr="003D4787" w:rsidRDefault="00416E8B" w:rsidP="00416E8B">
      <w:pPr>
        <w:pStyle w:val="2"/>
        <w:tabs>
          <w:tab w:val="left" w:pos="8505"/>
        </w:tabs>
        <w:ind w:right="141" w:firstLine="851"/>
        <w:jc w:val="both"/>
        <w:rPr>
          <w:rFonts w:ascii="Times New Roman" w:hAnsi="Times New Roman"/>
          <w:szCs w:val="28"/>
        </w:rPr>
      </w:pPr>
      <w:bookmarkStart w:id="52" w:name="_Toc148105941"/>
      <w:r w:rsidRPr="003D4787">
        <w:rPr>
          <w:rFonts w:ascii="Times New Roman" w:hAnsi="Times New Roman"/>
          <w:szCs w:val="28"/>
        </w:rPr>
        <w:t>2.1</w:t>
      </w:r>
      <w:r w:rsidR="00FD0630" w:rsidRPr="003D4787">
        <w:rPr>
          <w:rFonts w:ascii="Times New Roman" w:hAnsi="Times New Roman"/>
          <w:szCs w:val="28"/>
        </w:rPr>
        <w:t>1</w:t>
      </w:r>
      <w:r w:rsidRPr="003D4787">
        <w:rPr>
          <w:rFonts w:ascii="Times New Roman" w:hAnsi="Times New Roman"/>
          <w:szCs w:val="28"/>
        </w:rPr>
        <w:t>. Зайнятість населення та ринок праці</w:t>
      </w:r>
      <w:bookmarkEnd w:id="52"/>
      <w:r w:rsidRPr="003D4787">
        <w:rPr>
          <w:rFonts w:ascii="Times New Roman" w:hAnsi="Times New Roman"/>
          <w:szCs w:val="28"/>
        </w:rPr>
        <w:tab/>
      </w:r>
    </w:p>
    <w:p w:rsidR="00416E8B" w:rsidRPr="008841D1" w:rsidRDefault="00416E8B" w:rsidP="00416E8B">
      <w:pPr>
        <w:tabs>
          <w:tab w:val="left" w:pos="1425"/>
        </w:tabs>
        <w:ind w:right="141"/>
        <w:jc w:val="both"/>
        <w:rPr>
          <w:b/>
          <w:i/>
          <w:sz w:val="16"/>
          <w:szCs w:val="16"/>
          <w:highlight w:val="yellow"/>
        </w:rPr>
      </w:pPr>
    </w:p>
    <w:p w:rsidR="00416E8B" w:rsidRPr="00072122" w:rsidRDefault="00416E8B" w:rsidP="00416E8B">
      <w:pPr>
        <w:ind w:right="141" w:firstLine="851"/>
        <w:jc w:val="both"/>
      </w:pPr>
      <w:r w:rsidRPr="003D4787">
        <w:rPr>
          <w:b/>
          <w:i/>
          <w:sz w:val="28"/>
          <w:szCs w:val="28"/>
        </w:rPr>
        <w:t>Головна мета на 202</w:t>
      </w:r>
      <w:r w:rsidR="00072122">
        <w:rPr>
          <w:b/>
          <w:i/>
          <w:sz w:val="28"/>
          <w:szCs w:val="28"/>
        </w:rPr>
        <w:t>4</w:t>
      </w:r>
      <w:r w:rsidRPr="003D4787">
        <w:rPr>
          <w:b/>
          <w:i/>
          <w:sz w:val="28"/>
          <w:szCs w:val="28"/>
        </w:rPr>
        <w:t xml:space="preserve"> рік –</w:t>
      </w:r>
      <w:r w:rsidRPr="003D4787">
        <w:rPr>
          <w:sz w:val="28"/>
          <w:szCs w:val="28"/>
        </w:rPr>
        <w:t xml:space="preserve"> сприяння зайнятості населення, </w:t>
      </w:r>
      <w:r w:rsidR="005F5CE9" w:rsidRPr="003D4787">
        <w:rPr>
          <w:sz w:val="28"/>
          <w:szCs w:val="28"/>
        </w:rPr>
        <w:t xml:space="preserve">забезпечення </w:t>
      </w:r>
      <w:r w:rsidRPr="003D4787">
        <w:rPr>
          <w:sz w:val="28"/>
          <w:szCs w:val="28"/>
        </w:rPr>
        <w:t>додержання вимог чинного законодавства про працю суб'єктами господарювання міста</w:t>
      </w:r>
      <w:r w:rsidR="00072122">
        <w:rPr>
          <w:sz w:val="28"/>
          <w:szCs w:val="28"/>
        </w:rPr>
        <w:t>, реалізація заходів державної підтримки суб</w:t>
      </w:r>
      <w:r w:rsidR="00072122" w:rsidRPr="00072122">
        <w:rPr>
          <w:sz w:val="28"/>
          <w:szCs w:val="28"/>
        </w:rPr>
        <w:t>’єктів господарювання для збільшення кількості робочих місць</w:t>
      </w:r>
    </w:p>
    <w:p w:rsidR="00416E8B" w:rsidRPr="003D4787" w:rsidRDefault="00416E8B" w:rsidP="00416E8B">
      <w:pPr>
        <w:ind w:right="141"/>
        <w:jc w:val="both"/>
        <w:rPr>
          <w:highlight w:val="yellow"/>
        </w:rPr>
      </w:pPr>
    </w:p>
    <w:tbl>
      <w:tblPr>
        <w:tblStyle w:val="a5"/>
        <w:tblW w:w="5000" w:type="pct"/>
        <w:tblLook w:val="04A0" w:firstRow="1" w:lastRow="0" w:firstColumn="1" w:lastColumn="0" w:noHBand="0" w:noVBand="1"/>
      </w:tblPr>
      <w:tblGrid>
        <w:gridCol w:w="5069"/>
        <w:gridCol w:w="5070"/>
      </w:tblGrid>
      <w:tr w:rsidR="00F414E9" w:rsidRPr="003D4787" w:rsidTr="00072122">
        <w:trPr>
          <w:trHeight w:val="437"/>
        </w:trPr>
        <w:tc>
          <w:tcPr>
            <w:tcW w:w="2500" w:type="pct"/>
          </w:tcPr>
          <w:p w:rsidR="00416E8B" w:rsidRPr="003D4787" w:rsidRDefault="00416E8B" w:rsidP="00927880">
            <w:pPr>
              <w:ind w:right="141" w:firstLine="851"/>
              <w:rPr>
                <w:b/>
                <w:bCs/>
                <w:i/>
                <w:sz w:val="28"/>
                <w:szCs w:val="28"/>
              </w:rPr>
            </w:pPr>
            <w:r w:rsidRPr="003D4787">
              <w:rPr>
                <w:b/>
                <w:bCs/>
                <w:i/>
                <w:sz w:val="28"/>
                <w:szCs w:val="28"/>
              </w:rPr>
              <w:t>Основні завдання:</w:t>
            </w:r>
          </w:p>
        </w:tc>
        <w:tc>
          <w:tcPr>
            <w:tcW w:w="2500" w:type="pct"/>
          </w:tcPr>
          <w:p w:rsidR="00416E8B" w:rsidRPr="003D4787" w:rsidRDefault="00416E8B" w:rsidP="00927880">
            <w:pPr>
              <w:ind w:right="141"/>
              <w:jc w:val="center"/>
              <w:rPr>
                <w:b/>
                <w:bCs/>
                <w:i/>
                <w:sz w:val="28"/>
                <w:szCs w:val="28"/>
              </w:rPr>
            </w:pPr>
            <w:r w:rsidRPr="003D4787">
              <w:rPr>
                <w:b/>
                <w:bCs/>
                <w:i/>
                <w:sz w:val="28"/>
                <w:szCs w:val="28"/>
              </w:rPr>
              <w:t>Заходи з реалізації основних завдань:</w:t>
            </w:r>
          </w:p>
        </w:tc>
      </w:tr>
      <w:tr w:rsidR="00F414E9" w:rsidRPr="003D4787" w:rsidTr="00927880">
        <w:tc>
          <w:tcPr>
            <w:tcW w:w="2500" w:type="pct"/>
          </w:tcPr>
          <w:p w:rsidR="00BE2CF4" w:rsidRPr="003D4787" w:rsidRDefault="00BE2CF4" w:rsidP="00927880">
            <w:pPr>
              <w:tabs>
                <w:tab w:val="left" w:pos="1080"/>
                <w:tab w:val="num" w:pos="1800"/>
              </w:tabs>
              <w:ind w:right="141" w:firstLine="567"/>
              <w:jc w:val="both"/>
              <w:rPr>
                <w:sz w:val="28"/>
                <w:szCs w:val="28"/>
              </w:rPr>
            </w:pPr>
            <w:r w:rsidRPr="003D4787">
              <w:rPr>
                <w:sz w:val="28"/>
                <w:szCs w:val="28"/>
              </w:rPr>
              <w:t>Відновлення та розвиток ринку праці, підвищення рівня зайнятості населення.</w:t>
            </w:r>
          </w:p>
          <w:p w:rsidR="00416E8B" w:rsidRPr="003D4787" w:rsidRDefault="00416E8B" w:rsidP="00927880">
            <w:pPr>
              <w:tabs>
                <w:tab w:val="left" w:pos="1080"/>
                <w:tab w:val="num" w:pos="1800"/>
              </w:tabs>
              <w:ind w:right="141" w:firstLine="567"/>
              <w:jc w:val="both"/>
              <w:rPr>
                <w:sz w:val="28"/>
                <w:szCs w:val="28"/>
              </w:rPr>
            </w:pPr>
            <w:r w:rsidRPr="003D4787">
              <w:rPr>
                <w:sz w:val="28"/>
                <w:szCs w:val="28"/>
              </w:rPr>
              <w:t>Залучення незайнятого населення до трудової діяльності.</w:t>
            </w:r>
          </w:p>
          <w:p w:rsidR="00416E8B" w:rsidRPr="003D4787" w:rsidRDefault="00416E8B" w:rsidP="00927880">
            <w:pPr>
              <w:tabs>
                <w:tab w:val="left" w:pos="1080"/>
                <w:tab w:val="num" w:pos="1800"/>
              </w:tabs>
              <w:ind w:right="141" w:firstLine="567"/>
              <w:jc w:val="both"/>
              <w:rPr>
                <w:sz w:val="28"/>
                <w:szCs w:val="28"/>
              </w:rPr>
            </w:pPr>
            <w:r w:rsidRPr="003D4787">
              <w:rPr>
                <w:sz w:val="28"/>
                <w:szCs w:val="28"/>
              </w:rPr>
              <w:t xml:space="preserve">Орієнтація системи професійної підготовки, перепідготовки та підвищення кваліфікації кадрів, у т. ч. і безробітних громадян, на потреби підприємств міста. </w:t>
            </w:r>
          </w:p>
          <w:p w:rsidR="00416E8B" w:rsidRPr="003D4787" w:rsidRDefault="00416E8B" w:rsidP="00927880">
            <w:pPr>
              <w:ind w:right="141" w:firstLine="567"/>
              <w:jc w:val="both"/>
              <w:rPr>
                <w:sz w:val="28"/>
                <w:szCs w:val="28"/>
              </w:rPr>
            </w:pPr>
            <w:r w:rsidRPr="003D4787">
              <w:rPr>
                <w:sz w:val="28"/>
                <w:szCs w:val="28"/>
              </w:rPr>
              <w:t>Забезпечення дієвого контролю щодо додержання вимог законодавства з питань оплати праці та трудових відносин.</w:t>
            </w:r>
          </w:p>
          <w:p w:rsidR="00416E8B" w:rsidRPr="003D4787" w:rsidRDefault="00416E8B" w:rsidP="00CB21A3">
            <w:pPr>
              <w:ind w:right="141" w:firstLine="567"/>
              <w:jc w:val="both"/>
              <w:rPr>
                <w:highlight w:val="yellow"/>
              </w:rPr>
            </w:pPr>
          </w:p>
        </w:tc>
        <w:tc>
          <w:tcPr>
            <w:tcW w:w="2500" w:type="pct"/>
          </w:tcPr>
          <w:p w:rsidR="00416E8B" w:rsidRPr="003D4787" w:rsidRDefault="00416E8B" w:rsidP="00927880">
            <w:pPr>
              <w:tabs>
                <w:tab w:val="left" w:pos="1080"/>
                <w:tab w:val="num" w:pos="1800"/>
              </w:tabs>
              <w:ind w:right="141" w:firstLine="567"/>
              <w:jc w:val="both"/>
              <w:rPr>
                <w:sz w:val="28"/>
                <w:szCs w:val="28"/>
              </w:rPr>
            </w:pPr>
            <w:r w:rsidRPr="003D4787">
              <w:rPr>
                <w:sz w:val="28"/>
                <w:szCs w:val="28"/>
              </w:rPr>
              <w:t>Організація проведення громадських та інших робіт тимчасового характеру</w:t>
            </w:r>
            <w:r w:rsidR="005F5CE9" w:rsidRPr="003D4787">
              <w:rPr>
                <w:sz w:val="28"/>
                <w:szCs w:val="28"/>
              </w:rPr>
              <w:t>, в тому числі для усунення наслідків російської збройної агресії</w:t>
            </w:r>
            <w:r w:rsidRPr="003D4787">
              <w:rPr>
                <w:sz w:val="28"/>
                <w:szCs w:val="28"/>
              </w:rPr>
              <w:t>.</w:t>
            </w:r>
          </w:p>
          <w:p w:rsidR="00416E8B" w:rsidRPr="003D4787" w:rsidRDefault="00416E8B" w:rsidP="00927880">
            <w:pPr>
              <w:tabs>
                <w:tab w:val="left" w:pos="1080"/>
                <w:tab w:val="num" w:pos="1800"/>
              </w:tabs>
              <w:ind w:right="141" w:firstLine="567"/>
              <w:jc w:val="both"/>
              <w:rPr>
                <w:sz w:val="28"/>
                <w:szCs w:val="28"/>
              </w:rPr>
            </w:pPr>
            <w:r w:rsidRPr="003D4787">
              <w:rPr>
                <w:sz w:val="28"/>
                <w:szCs w:val="28"/>
              </w:rPr>
              <w:t>Застосування елементів дуальної форми навчання у закладах професійної освіти та професійної підготовки кадрів безпосередньо на виробництві.</w:t>
            </w:r>
          </w:p>
          <w:p w:rsidR="00416E8B" w:rsidRPr="003D4787" w:rsidRDefault="00416E8B" w:rsidP="00927880">
            <w:pPr>
              <w:ind w:right="141" w:firstLine="567"/>
              <w:jc w:val="both"/>
              <w:rPr>
                <w:sz w:val="28"/>
                <w:szCs w:val="28"/>
              </w:rPr>
            </w:pPr>
            <w:r w:rsidRPr="003D4787">
              <w:rPr>
                <w:sz w:val="28"/>
                <w:szCs w:val="28"/>
              </w:rPr>
              <w:t>Організація підготовки, перепідготовки та підвищення кваліфікації безробітних з урахуванням поточної та перспективної потреби ринку праці.</w:t>
            </w:r>
          </w:p>
          <w:p w:rsidR="00416E8B" w:rsidRPr="003D4787" w:rsidRDefault="00416E8B" w:rsidP="00927880">
            <w:pPr>
              <w:ind w:right="141" w:firstLine="567"/>
              <w:jc w:val="both"/>
              <w:rPr>
                <w:sz w:val="28"/>
                <w:szCs w:val="28"/>
              </w:rPr>
            </w:pPr>
            <w:r w:rsidRPr="003D4787">
              <w:rPr>
                <w:sz w:val="28"/>
                <w:szCs w:val="28"/>
              </w:rPr>
              <w:t xml:space="preserve">Проведення поглиблених </w:t>
            </w:r>
            <w:proofErr w:type="spellStart"/>
            <w:r w:rsidRPr="003D4787">
              <w:rPr>
                <w:sz w:val="28"/>
                <w:szCs w:val="28"/>
              </w:rPr>
              <w:t>профконсультацій</w:t>
            </w:r>
            <w:proofErr w:type="spellEnd"/>
            <w:r w:rsidRPr="003D4787">
              <w:rPr>
                <w:sz w:val="28"/>
                <w:szCs w:val="28"/>
              </w:rPr>
              <w:t xml:space="preserve"> із застосуванням </w:t>
            </w:r>
            <w:proofErr w:type="spellStart"/>
            <w:r w:rsidRPr="003D4787">
              <w:rPr>
                <w:sz w:val="28"/>
                <w:szCs w:val="28"/>
              </w:rPr>
              <w:t>профдіагностичних</w:t>
            </w:r>
            <w:proofErr w:type="spellEnd"/>
            <w:r w:rsidRPr="003D4787">
              <w:rPr>
                <w:sz w:val="28"/>
                <w:szCs w:val="28"/>
              </w:rPr>
              <w:t xml:space="preserve"> методик та направлення на навчання з підвищення професійного рівня або за професіями, </w:t>
            </w:r>
            <w:r w:rsidRPr="003D4787">
              <w:rPr>
                <w:sz w:val="28"/>
                <w:szCs w:val="28"/>
              </w:rPr>
              <w:lastRenderedPageBreak/>
              <w:t>що сприяють самостійній зайнятості населення у сфері малого бізнесу.</w:t>
            </w:r>
          </w:p>
          <w:p w:rsidR="00416E8B" w:rsidRDefault="00416E8B" w:rsidP="00927880">
            <w:pPr>
              <w:ind w:right="141" w:firstLine="567"/>
              <w:jc w:val="both"/>
              <w:rPr>
                <w:sz w:val="28"/>
                <w:szCs w:val="28"/>
              </w:rPr>
            </w:pPr>
            <w:r w:rsidRPr="003D4787">
              <w:rPr>
                <w:sz w:val="28"/>
                <w:szCs w:val="28"/>
              </w:rPr>
              <w:t>Організація проведення ярмарків вакансій професій.</w:t>
            </w:r>
          </w:p>
          <w:p w:rsidR="00416E8B" w:rsidRPr="003D4787" w:rsidRDefault="00072122" w:rsidP="00072122">
            <w:pPr>
              <w:ind w:right="141" w:firstLine="567"/>
              <w:jc w:val="both"/>
              <w:rPr>
                <w:sz w:val="28"/>
                <w:szCs w:val="28"/>
              </w:rPr>
            </w:pPr>
            <w:r>
              <w:rPr>
                <w:sz w:val="28"/>
                <w:szCs w:val="28"/>
              </w:rPr>
              <w:t>Реалізація заходів державної підтримки суб</w:t>
            </w:r>
            <w:r w:rsidRPr="00072122">
              <w:rPr>
                <w:sz w:val="28"/>
                <w:szCs w:val="28"/>
              </w:rPr>
              <w:t>’єктів господарювання для збільшення кількості робочих місць</w:t>
            </w:r>
            <w:r>
              <w:rPr>
                <w:sz w:val="28"/>
                <w:szCs w:val="28"/>
              </w:rPr>
              <w:t>.</w:t>
            </w:r>
          </w:p>
        </w:tc>
      </w:tr>
    </w:tbl>
    <w:p w:rsidR="00416E8B" w:rsidRPr="003D4787" w:rsidRDefault="00416E8B" w:rsidP="00416E8B">
      <w:pPr>
        <w:widowControl w:val="0"/>
        <w:ind w:right="142" w:firstLine="851"/>
        <w:jc w:val="both"/>
        <w:rPr>
          <w:b/>
          <w:bCs/>
          <w:i/>
        </w:rPr>
      </w:pPr>
    </w:p>
    <w:p w:rsidR="00CF2819" w:rsidRDefault="00416E8B" w:rsidP="00416E8B">
      <w:pPr>
        <w:widowControl w:val="0"/>
        <w:ind w:right="142" w:firstLine="851"/>
        <w:jc w:val="both"/>
        <w:rPr>
          <w:bCs/>
          <w:i/>
          <w:sz w:val="28"/>
          <w:szCs w:val="28"/>
        </w:rPr>
      </w:pPr>
      <w:r w:rsidRPr="003D4787">
        <w:rPr>
          <w:b/>
          <w:bCs/>
          <w:i/>
          <w:sz w:val="28"/>
          <w:szCs w:val="28"/>
        </w:rPr>
        <w:t xml:space="preserve">Відповідальні виконавці: </w:t>
      </w:r>
      <w:r w:rsidR="00072122" w:rsidRPr="00072122">
        <w:rPr>
          <w:bCs/>
          <w:i/>
          <w:sz w:val="28"/>
          <w:szCs w:val="28"/>
        </w:rPr>
        <w:t>Чернігівська філія Чернігівськ</w:t>
      </w:r>
      <w:r w:rsidR="00072122">
        <w:rPr>
          <w:bCs/>
          <w:i/>
          <w:sz w:val="28"/>
          <w:szCs w:val="28"/>
        </w:rPr>
        <w:t>ого обласного центру зайнятості</w:t>
      </w:r>
      <w:r w:rsidRPr="003D4787">
        <w:rPr>
          <w:bCs/>
          <w:i/>
          <w:sz w:val="28"/>
          <w:szCs w:val="28"/>
        </w:rPr>
        <w:t>, департамент соціальної політики Чернігівської міської ради, управління освіти Чернігівської міської ради, інші управління та відділи Чернігівської міської ради (за потреби).</w:t>
      </w:r>
    </w:p>
    <w:p w:rsidR="00461C59" w:rsidRDefault="00461C59" w:rsidP="00416E8B">
      <w:pPr>
        <w:widowControl w:val="0"/>
        <w:ind w:right="142" w:firstLine="851"/>
        <w:jc w:val="both"/>
        <w:rPr>
          <w:bCs/>
          <w:i/>
          <w:sz w:val="28"/>
          <w:szCs w:val="28"/>
        </w:rPr>
      </w:pPr>
    </w:p>
    <w:p w:rsidR="00072122" w:rsidRPr="00072122" w:rsidRDefault="00072122" w:rsidP="00416E8B">
      <w:pPr>
        <w:widowControl w:val="0"/>
        <w:ind w:right="142" w:firstLine="851"/>
        <w:jc w:val="both"/>
        <w:rPr>
          <w:bCs/>
          <w:i/>
          <w:sz w:val="20"/>
          <w:szCs w:val="20"/>
        </w:rPr>
      </w:pPr>
    </w:p>
    <w:p w:rsidR="00416E8B" w:rsidRPr="00F414E9" w:rsidRDefault="00416E8B" w:rsidP="00416E8B">
      <w:pPr>
        <w:pStyle w:val="2"/>
        <w:keepNext w:val="0"/>
        <w:widowControl w:val="0"/>
        <w:spacing w:before="0" w:after="0"/>
        <w:ind w:firstLine="851"/>
        <w:jc w:val="both"/>
        <w:rPr>
          <w:rFonts w:ascii="Times New Roman" w:hAnsi="Times New Roman"/>
          <w:color w:val="FF0000"/>
          <w:szCs w:val="28"/>
        </w:rPr>
      </w:pPr>
      <w:bookmarkStart w:id="53" w:name="_Toc148105942"/>
      <w:r w:rsidRPr="00E75BE1">
        <w:rPr>
          <w:rFonts w:ascii="Times New Roman" w:hAnsi="Times New Roman"/>
          <w:szCs w:val="28"/>
        </w:rPr>
        <w:t>2.12. Соціальний захист та соціальне забезпечення населення</w:t>
      </w:r>
      <w:r w:rsidR="00072122">
        <w:rPr>
          <w:rFonts w:ascii="Times New Roman" w:hAnsi="Times New Roman"/>
          <w:szCs w:val="28"/>
        </w:rPr>
        <w:t xml:space="preserve">, </w:t>
      </w:r>
      <w:r w:rsidR="00FD0630" w:rsidRPr="00E75BE1">
        <w:rPr>
          <w:rFonts w:ascii="Times New Roman" w:hAnsi="Times New Roman"/>
          <w:szCs w:val="28"/>
        </w:rPr>
        <w:t>у тому числі внутрішньо переміщених осіб</w:t>
      </w:r>
      <w:r w:rsidR="00FD0630" w:rsidRPr="00205CA8">
        <w:rPr>
          <w:rFonts w:ascii="Times New Roman" w:hAnsi="Times New Roman"/>
          <w:szCs w:val="28"/>
        </w:rPr>
        <w:t>. Компенсація за пошкоджене майно</w:t>
      </w:r>
      <w:bookmarkEnd w:id="53"/>
    </w:p>
    <w:p w:rsidR="00416E8B" w:rsidRPr="00072122" w:rsidRDefault="00416E8B" w:rsidP="00416E8B">
      <w:pPr>
        <w:keepLines/>
        <w:widowControl w:val="0"/>
        <w:tabs>
          <w:tab w:val="left" w:pos="540"/>
          <w:tab w:val="num" w:pos="1530"/>
          <w:tab w:val="num" w:pos="2065"/>
          <w:tab w:val="num" w:pos="2730"/>
        </w:tabs>
        <w:jc w:val="both"/>
        <w:rPr>
          <w:b/>
          <w:i/>
          <w:color w:val="FF0000"/>
          <w:sz w:val="18"/>
          <w:szCs w:val="18"/>
          <w:highlight w:val="yellow"/>
        </w:rPr>
      </w:pPr>
    </w:p>
    <w:p w:rsidR="00416E8B" w:rsidRPr="00E75BE1" w:rsidRDefault="00416E8B" w:rsidP="00416E8B">
      <w:pPr>
        <w:keepLines/>
        <w:widowControl w:val="0"/>
        <w:ind w:firstLine="851"/>
        <w:jc w:val="both"/>
        <w:rPr>
          <w:color w:val="FF0000"/>
        </w:rPr>
      </w:pPr>
      <w:r w:rsidRPr="00E75BE1">
        <w:rPr>
          <w:b/>
          <w:i/>
          <w:sz w:val="28"/>
          <w:szCs w:val="28"/>
        </w:rPr>
        <w:t>Головна мета на 202</w:t>
      </w:r>
      <w:r w:rsidR="00E75BE1" w:rsidRPr="00E75BE1">
        <w:rPr>
          <w:b/>
          <w:i/>
          <w:sz w:val="28"/>
          <w:szCs w:val="28"/>
        </w:rPr>
        <w:t>4</w:t>
      </w:r>
      <w:r w:rsidRPr="00E75BE1">
        <w:rPr>
          <w:b/>
          <w:i/>
          <w:sz w:val="28"/>
          <w:szCs w:val="28"/>
        </w:rPr>
        <w:t xml:space="preserve"> рік – </w:t>
      </w:r>
      <w:r w:rsidRPr="00E75BE1">
        <w:rPr>
          <w:sz w:val="28"/>
        </w:rPr>
        <w:t>реалізація конституційних прав та гарантій громадян на соціальний захист</w:t>
      </w:r>
      <w:r w:rsidR="00E75BE1">
        <w:rPr>
          <w:sz w:val="28"/>
        </w:rPr>
        <w:t xml:space="preserve">. </w:t>
      </w:r>
      <w:r w:rsidR="00205CA8" w:rsidRPr="00205CA8">
        <w:rPr>
          <w:sz w:val="28"/>
        </w:rPr>
        <w:t>Забезпечення виконання вимог чинного законодавства України щодо надання компенсації за пошкодження та знищення окремих категорій об’єктів нерухомого майна внаслідок бойових дій</w:t>
      </w:r>
      <w:r w:rsidR="00205CA8">
        <w:rPr>
          <w:sz w:val="28"/>
        </w:rPr>
        <w:t xml:space="preserve">, </w:t>
      </w:r>
      <w:r w:rsidR="00205CA8" w:rsidRPr="004B0D11">
        <w:rPr>
          <w:sz w:val="28"/>
          <w:szCs w:val="28"/>
        </w:rPr>
        <w:t>спричинених збройною агресією Російської Федерації проти Україн</w:t>
      </w:r>
      <w:r w:rsidR="005C72F5">
        <w:rPr>
          <w:sz w:val="28"/>
          <w:szCs w:val="28"/>
        </w:rPr>
        <w:t>и</w:t>
      </w:r>
    </w:p>
    <w:p w:rsidR="00416E8B" w:rsidRPr="00E75BE1" w:rsidRDefault="00416E8B" w:rsidP="00416E8B">
      <w:pPr>
        <w:keepLines/>
        <w:widowControl w:val="0"/>
        <w:rPr>
          <w:highlight w:val="yellow"/>
        </w:rPr>
      </w:pPr>
    </w:p>
    <w:tbl>
      <w:tblPr>
        <w:tblStyle w:val="a5"/>
        <w:tblW w:w="5000" w:type="pct"/>
        <w:tblLook w:val="04A0" w:firstRow="1" w:lastRow="0" w:firstColumn="1" w:lastColumn="0" w:noHBand="0" w:noVBand="1"/>
      </w:tblPr>
      <w:tblGrid>
        <w:gridCol w:w="5069"/>
        <w:gridCol w:w="5070"/>
      </w:tblGrid>
      <w:tr w:rsidR="00F414E9" w:rsidRPr="00E75BE1" w:rsidTr="00927880">
        <w:tc>
          <w:tcPr>
            <w:tcW w:w="2500" w:type="pct"/>
          </w:tcPr>
          <w:p w:rsidR="006562E8" w:rsidRDefault="006562E8" w:rsidP="00927880">
            <w:pPr>
              <w:keepLines/>
              <w:widowControl w:val="0"/>
              <w:ind w:firstLine="851"/>
              <w:rPr>
                <w:b/>
                <w:bCs/>
                <w:i/>
                <w:sz w:val="28"/>
                <w:szCs w:val="28"/>
              </w:rPr>
            </w:pPr>
            <w:r w:rsidRPr="00E75BE1">
              <w:rPr>
                <w:b/>
                <w:bCs/>
                <w:i/>
                <w:sz w:val="28"/>
                <w:szCs w:val="28"/>
              </w:rPr>
              <w:t>Основні завдання:</w:t>
            </w:r>
          </w:p>
          <w:p w:rsidR="00DC5D23" w:rsidRPr="00DC5D23" w:rsidRDefault="00DC5D23" w:rsidP="00927880">
            <w:pPr>
              <w:keepLines/>
              <w:widowControl w:val="0"/>
              <w:ind w:firstLine="851"/>
              <w:rPr>
                <w:b/>
                <w:bCs/>
                <w:i/>
                <w:sz w:val="10"/>
                <w:szCs w:val="10"/>
              </w:rPr>
            </w:pPr>
          </w:p>
        </w:tc>
        <w:tc>
          <w:tcPr>
            <w:tcW w:w="2500" w:type="pct"/>
          </w:tcPr>
          <w:p w:rsidR="006562E8" w:rsidRPr="00E75BE1" w:rsidRDefault="006562E8" w:rsidP="00927880">
            <w:pPr>
              <w:keepLines/>
              <w:widowControl w:val="0"/>
              <w:jc w:val="center"/>
              <w:rPr>
                <w:b/>
                <w:bCs/>
                <w:i/>
                <w:sz w:val="28"/>
                <w:szCs w:val="28"/>
              </w:rPr>
            </w:pPr>
            <w:r w:rsidRPr="00E75BE1">
              <w:rPr>
                <w:b/>
                <w:bCs/>
                <w:i/>
                <w:sz w:val="28"/>
                <w:szCs w:val="28"/>
              </w:rPr>
              <w:t>Заходи з реалізації основних завдань:</w:t>
            </w:r>
          </w:p>
        </w:tc>
      </w:tr>
      <w:tr w:rsidR="00F414E9" w:rsidRPr="00F414E9" w:rsidTr="00927880">
        <w:trPr>
          <w:trHeight w:val="2652"/>
        </w:trPr>
        <w:tc>
          <w:tcPr>
            <w:tcW w:w="2500" w:type="pct"/>
          </w:tcPr>
          <w:p w:rsidR="00625E05" w:rsidRPr="00E75BE1" w:rsidRDefault="00625E05" w:rsidP="00927880">
            <w:pPr>
              <w:keepLines/>
              <w:widowControl w:val="0"/>
              <w:ind w:firstLine="567"/>
              <w:jc w:val="both"/>
              <w:rPr>
                <w:sz w:val="28"/>
                <w:szCs w:val="28"/>
              </w:rPr>
            </w:pPr>
            <w:r w:rsidRPr="00E75BE1">
              <w:rPr>
                <w:sz w:val="28"/>
                <w:szCs w:val="28"/>
              </w:rPr>
              <w:t xml:space="preserve">Забезпечення соціального захисту населення міста, </w:t>
            </w:r>
            <w:r w:rsidR="00DC5D23">
              <w:rPr>
                <w:sz w:val="28"/>
                <w:szCs w:val="28"/>
              </w:rPr>
              <w:t>у</w:t>
            </w:r>
            <w:r w:rsidRPr="00E75BE1">
              <w:rPr>
                <w:sz w:val="28"/>
                <w:szCs w:val="28"/>
              </w:rPr>
              <w:t xml:space="preserve"> тому числі внутрішньо переміщених осіб.</w:t>
            </w:r>
          </w:p>
          <w:p w:rsidR="006562E8" w:rsidRPr="00B91911" w:rsidRDefault="006562E8" w:rsidP="00927880">
            <w:pPr>
              <w:keepLines/>
              <w:widowControl w:val="0"/>
              <w:ind w:firstLine="567"/>
              <w:jc w:val="both"/>
              <w:rPr>
                <w:sz w:val="28"/>
                <w:szCs w:val="28"/>
              </w:rPr>
            </w:pPr>
            <w:r w:rsidRPr="00B91911">
              <w:rPr>
                <w:sz w:val="28"/>
                <w:szCs w:val="28"/>
              </w:rPr>
              <w:t xml:space="preserve">Забезпечення реалізації загальнодержавної політики соціального захисту населення та </w:t>
            </w:r>
            <w:r w:rsidRPr="00B91911">
              <w:rPr>
                <w:spacing w:val="-6"/>
                <w:sz w:val="28"/>
                <w:lang w:eastAsia="en-US"/>
              </w:rPr>
              <w:t>соціальної підтримки окремих категорій громадян</w:t>
            </w:r>
            <w:r w:rsidRPr="00B91911">
              <w:rPr>
                <w:sz w:val="28"/>
                <w:szCs w:val="28"/>
              </w:rPr>
              <w:t>.</w:t>
            </w:r>
          </w:p>
          <w:p w:rsidR="006562E8" w:rsidRPr="00B91911" w:rsidRDefault="006562E8" w:rsidP="00927880">
            <w:pPr>
              <w:keepLines/>
              <w:widowControl w:val="0"/>
              <w:ind w:firstLine="567"/>
              <w:jc w:val="both"/>
              <w:rPr>
                <w:sz w:val="28"/>
                <w:szCs w:val="28"/>
              </w:rPr>
            </w:pPr>
            <w:r w:rsidRPr="00B91911">
              <w:rPr>
                <w:sz w:val="28"/>
              </w:rPr>
              <w:t>Забезпечення оперативного реагування на виникнення елементів соціальної кризи.</w:t>
            </w:r>
          </w:p>
          <w:p w:rsidR="006562E8" w:rsidRPr="00B91911" w:rsidRDefault="006562E8" w:rsidP="00927880">
            <w:pPr>
              <w:keepLines/>
              <w:widowControl w:val="0"/>
              <w:ind w:firstLine="567"/>
              <w:jc w:val="both"/>
              <w:rPr>
                <w:sz w:val="28"/>
                <w:szCs w:val="28"/>
              </w:rPr>
            </w:pPr>
            <w:r w:rsidRPr="00B91911">
              <w:rPr>
                <w:sz w:val="28"/>
                <w:szCs w:val="28"/>
              </w:rPr>
              <w:t>Вивчення потреб соціально вразливих категорій громадян.</w:t>
            </w:r>
          </w:p>
          <w:p w:rsidR="006562E8" w:rsidRDefault="006562E8" w:rsidP="00927880">
            <w:pPr>
              <w:keepLines/>
              <w:widowControl w:val="0"/>
              <w:ind w:firstLine="567"/>
              <w:jc w:val="both"/>
              <w:rPr>
                <w:sz w:val="28"/>
                <w:szCs w:val="28"/>
              </w:rPr>
            </w:pPr>
            <w:r w:rsidRPr="00B91911">
              <w:rPr>
                <w:sz w:val="28"/>
                <w:szCs w:val="28"/>
              </w:rPr>
              <w:t>Контроль якості надання соціальних послуг.</w:t>
            </w:r>
          </w:p>
          <w:p w:rsidR="004B0D11" w:rsidRPr="00B91911" w:rsidRDefault="004B0D11" w:rsidP="00927880">
            <w:pPr>
              <w:keepLines/>
              <w:widowControl w:val="0"/>
              <w:ind w:firstLine="567"/>
              <w:jc w:val="both"/>
              <w:rPr>
                <w:sz w:val="28"/>
                <w:szCs w:val="28"/>
              </w:rPr>
            </w:pPr>
            <w:r w:rsidRPr="004B0D11">
              <w:rPr>
                <w:sz w:val="28"/>
                <w:szCs w:val="28"/>
              </w:rPr>
              <w:t xml:space="preserve">Забезпечення виконання вимог чинного законодавства України щодо надання компенсації за пошкодження та знищення окремих категорій об’єктів нерухомого майна внаслідок бойових дій, терористичних актів, диверсій, </w:t>
            </w:r>
            <w:r w:rsidRPr="004B0D11">
              <w:rPr>
                <w:sz w:val="28"/>
                <w:szCs w:val="28"/>
              </w:rPr>
              <w:lastRenderedPageBreak/>
              <w:t>спричинених збройною агресією Російської Федерації проти України, а також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4B0D11">
              <w:rPr>
                <w:sz w:val="28"/>
                <w:szCs w:val="28"/>
              </w:rPr>
              <w:t>єВідновлення</w:t>
            </w:r>
            <w:proofErr w:type="spellEnd"/>
            <w:r w:rsidRPr="004B0D11">
              <w:rPr>
                <w:sz w:val="28"/>
                <w:szCs w:val="28"/>
              </w:rPr>
              <w:t>».</w:t>
            </w:r>
          </w:p>
          <w:p w:rsidR="006562E8" w:rsidRPr="00F414E9" w:rsidRDefault="006562E8" w:rsidP="00927880">
            <w:pPr>
              <w:keepLines/>
              <w:widowControl w:val="0"/>
              <w:ind w:firstLine="567"/>
              <w:jc w:val="both"/>
              <w:rPr>
                <w:color w:val="FF0000"/>
                <w:highlight w:val="yellow"/>
              </w:rPr>
            </w:pPr>
          </w:p>
        </w:tc>
        <w:tc>
          <w:tcPr>
            <w:tcW w:w="2500" w:type="pct"/>
            <w:shd w:val="clear" w:color="auto" w:fill="auto"/>
          </w:tcPr>
          <w:p w:rsidR="006562E8" w:rsidRPr="00B91911" w:rsidRDefault="006562E8" w:rsidP="00927880">
            <w:pPr>
              <w:keepLines/>
              <w:widowControl w:val="0"/>
              <w:ind w:firstLine="601"/>
              <w:jc w:val="both"/>
              <w:rPr>
                <w:sz w:val="28"/>
                <w:szCs w:val="28"/>
              </w:rPr>
            </w:pPr>
            <w:r w:rsidRPr="00B91911">
              <w:rPr>
                <w:sz w:val="28"/>
                <w:szCs w:val="28"/>
              </w:rPr>
              <w:lastRenderedPageBreak/>
              <w:t xml:space="preserve">Оперативне нарахування та виплата усіх видів соціальної допомоги, </w:t>
            </w:r>
            <w:proofErr w:type="spellStart"/>
            <w:r w:rsidR="00B91911" w:rsidRPr="00B91911">
              <w:rPr>
                <w:sz w:val="28"/>
                <w:szCs w:val="28"/>
              </w:rPr>
              <w:t>допомоги</w:t>
            </w:r>
            <w:proofErr w:type="spellEnd"/>
            <w:r w:rsidR="00B91911" w:rsidRPr="00B91911">
              <w:rPr>
                <w:sz w:val="28"/>
                <w:szCs w:val="28"/>
              </w:rPr>
              <w:t xml:space="preserve"> на проживання внутрішньо переміщеним особам</w:t>
            </w:r>
            <w:r w:rsidRPr="00B91911">
              <w:rPr>
                <w:sz w:val="28"/>
                <w:szCs w:val="28"/>
              </w:rPr>
              <w:t>.</w:t>
            </w:r>
          </w:p>
          <w:p w:rsidR="006562E8" w:rsidRPr="004B0D11" w:rsidRDefault="006562E8" w:rsidP="00927880">
            <w:pPr>
              <w:keepLines/>
              <w:widowControl w:val="0"/>
              <w:ind w:firstLine="601"/>
              <w:jc w:val="both"/>
              <w:rPr>
                <w:sz w:val="28"/>
                <w:szCs w:val="28"/>
              </w:rPr>
            </w:pPr>
            <w:r w:rsidRPr="004B0D11">
              <w:rPr>
                <w:sz w:val="28"/>
                <w:szCs w:val="28"/>
              </w:rPr>
              <w:t xml:space="preserve">Вчасне проведення інформаційно-роз’яснювальної роботи серед населення щодо змін у законодавстві України та можливості отримання соціальних послуг. </w:t>
            </w:r>
          </w:p>
          <w:p w:rsidR="006562E8" w:rsidRPr="00DC5D23" w:rsidRDefault="006562E8" w:rsidP="00927880">
            <w:pPr>
              <w:keepLines/>
              <w:widowControl w:val="0"/>
              <w:ind w:firstLine="601"/>
              <w:jc w:val="both"/>
              <w:rPr>
                <w:sz w:val="28"/>
                <w:szCs w:val="28"/>
              </w:rPr>
            </w:pPr>
            <w:r w:rsidRPr="004B0D11">
              <w:rPr>
                <w:sz w:val="28"/>
                <w:szCs w:val="28"/>
              </w:rPr>
              <w:t>Виявлення громадян похилого віку, осіб з інвалідністю, хворих (</w:t>
            </w:r>
            <w:r w:rsidR="009A4203">
              <w:rPr>
                <w:sz w:val="28"/>
                <w:szCs w:val="28"/>
              </w:rPr>
              <w:t>з-поміж</w:t>
            </w:r>
            <w:r w:rsidRPr="004B0D11">
              <w:rPr>
                <w:sz w:val="28"/>
                <w:szCs w:val="28"/>
              </w:rPr>
              <w:t xml:space="preserve"> числа осіб працездатного віку на період до встановлення їм групи інвалідності), які не здатні до самообслуговування та/або потребують постійної сторонньої допомоги, та інших осіб, що мають право на надання соціальних послуг у Чернігівському міському </w:t>
            </w:r>
            <w:r w:rsidR="00DC5D23">
              <w:rPr>
                <w:bCs/>
                <w:sz w:val="28"/>
                <w:szCs w:val="28"/>
              </w:rPr>
              <w:t>територіальному</w:t>
            </w:r>
            <w:r w:rsidR="00DC5D23" w:rsidRPr="00DC5D23">
              <w:rPr>
                <w:bCs/>
                <w:sz w:val="28"/>
                <w:szCs w:val="28"/>
              </w:rPr>
              <w:t xml:space="preserve"> центр</w:t>
            </w:r>
            <w:r w:rsidR="00DC5D23">
              <w:rPr>
                <w:bCs/>
                <w:sz w:val="28"/>
                <w:szCs w:val="28"/>
              </w:rPr>
              <w:t>і</w:t>
            </w:r>
            <w:r w:rsidR="00DC5D23" w:rsidRPr="00DC5D23">
              <w:rPr>
                <w:bCs/>
                <w:sz w:val="28"/>
                <w:szCs w:val="28"/>
              </w:rPr>
              <w:t xml:space="preserve"> соціального обслуговування</w:t>
            </w:r>
            <w:r w:rsidR="00DC5D23">
              <w:rPr>
                <w:bCs/>
                <w:sz w:val="28"/>
                <w:szCs w:val="28"/>
              </w:rPr>
              <w:t>.</w:t>
            </w:r>
          </w:p>
          <w:p w:rsidR="006562E8" w:rsidRPr="004B0D11" w:rsidRDefault="006562E8" w:rsidP="00927880">
            <w:pPr>
              <w:keepLines/>
              <w:widowControl w:val="0"/>
              <w:ind w:firstLine="601"/>
              <w:jc w:val="both"/>
              <w:rPr>
                <w:sz w:val="28"/>
                <w:szCs w:val="28"/>
              </w:rPr>
            </w:pPr>
            <w:r w:rsidRPr="004B0D11">
              <w:rPr>
                <w:sz w:val="28"/>
                <w:szCs w:val="28"/>
              </w:rPr>
              <w:t>Обстеження матеріально-</w:t>
            </w:r>
            <w:r w:rsidRPr="004B0D11">
              <w:rPr>
                <w:sz w:val="28"/>
                <w:szCs w:val="28"/>
              </w:rPr>
              <w:lastRenderedPageBreak/>
              <w:t xml:space="preserve">побутових умов підопічних Чернігівського міського </w:t>
            </w:r>
            <w:r w:rsidR="00DC5D23" w:rsidRPr="00DC5D23">
              <w:rPr>
                <w:sz w:val="28"/>
                <w:szCs w:val="28"/>
              </w:rPr>
              <w:t>територіально</w:t>
            </w:r>
            <w:r w:rsidR="00DC5D23">
              <w:rPr>
                <w:sz w:val="28"/>
                <w:szCs w:val="28"/>
              </w:rPr>
              <w:t>го</w:t>
            </w:r>
            <w:r w:rsidR="00DC5D23" w:rsidRPr="00DC5D23">
              <w:rPr>
                <w:sz w:val="28"/>
                <w:szCs w:val="28"/>
              </w:rPr>
              <w:t xml:space="preserve"> центр</w:t>
            </w:r>
            <w:r w:rsidR="00DC5D23">
              <w:rPr>
                <w:sz w:val="28"/>
                <w:szCs w:val="28"/>
              </w:rPr>
              <w:t>у</w:t>
            </w:r>
            <w:r w:rsidR="00DC5D23" w:rsidRPr="00DC5D23">
              <w:rPr>
                <w:sz w:val="28"/>
                <w:szCs w:val="28"/>
              </w:rPr>
              <w:t xml:space="preserve"> соціального обслуговування</w:t>
            </w:r>
            <w:r w:rsidR="00DC5D23">
              <w:rPr>
                <w:sz w:val="28"/>
                <w:szCs w:val="28"/>
              </w:rPr>
              <w:t xml:space="preserve"> </w:t>
            </w:r>
            <w:r w:rsidRPr="004B0D11">
              <w:rPr>
                <w:sz w:val="28"/>
                <w:szCs w:val="28"/>
              </w:rPr>
              <w:t>для визначення (оцінювання) їх індивідуальних потреб у наданні соціальних послу</w:t>
            </w:r>
            <w:bookmarkStart w:id="54" w:name="29"/>
            <w:bookmarkEnd w:id="54"/>
            <w:r w:rsidRPr="004B0D11">
              <w:rPr>
                <w:sz w:val="28"/>
                <w:szCs w:val="28"/>
              </w:rPr>
              <w:t>г.</w:t>
            </w:r>
          </w:p>
          <w:p w:rsidR="006562E8" w:rsidRDefault="006562E8" w:rsidP="00927880">
            <w:pPr>
              <w:keepLines/>
              <w:widowControl w:val="0"/>
              <w:ind w:firstLine="601"/>
              <w:jc w:val="both"/>
              <w:rPr>
                <w:sz w:val="28"/>
                <w:szCs w:val="28"/>
              </w:rPr>
            </w:pPr>
            <w:r w:rsidRPr="004B0D11">
              <w:rPr>
                <w:sz w:val="28"/>
                <w:szCs w:val="28"/>
              </w:rPr>
              <w:t>Бесіда-анкетування підопічних Чернігівського міського територіального центру соціального обслуговування (надання соціальних послуг) Чернігівської міської ради щодо якості отриманих послуг.</w:t>
            </w:r>
          </w:p>
          <w:p w:rsidR="004B0D11" w:rsidRDefault="004B0D11" w:rsidP="00927880">
            <w:pPr>
              <w:keepLines/>
              <w:widowControl w:val="0"/>
              <w:ind w:firstLine="601"/>
              <w:jc w:val="both"/>
              <w:rPr>
                <w:sz w:val="28"/>
                <w:szCs w:val="28"/>
              </w:rPr>
            </w:pPr>
            <w:r w:rsidRPr="004B0D11">
              <w:rPr>
                <w:sz w:val="28"/>
                <w:szCs w:val="28"/>
              </w:rPr>
              <w:t>Забезпечення та організація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та внесення відомостей до Реєстру.</w:t>
            </w:r>
          </w:p>
          <w:p w:rsidR="00205CA8" w:rsidRPr="009F0306" w:rsidRDefault="00205CA8" w:rsidP="00927880">
            <w:pPr>
              <w:keepLines/>
              <w:widowControl w:val="0"/>
              <w:ind w:firstLine="601"/>
              <w:jc w:val="both"/>
              <w:rPr>
                <w:sz w:val="28"/>
                <w:szCs w:val="28"/>
              </w:rPr>
            </w:pPr>
            <w:r w:rsidRPr="009F0306">
              <w:rPr>
                <w:sz w:val="28"/>
                <w:szCs w:val="28"/>
              </w:rPr>
              <w:t>Забезпечення роботи комісії з розгляду питань щодо надання компенсації за пошкоджені об</w:t>
            </w:r>
            <w:r w:rsidRPr="00044744">
              <w:rPr>
                <w:sz w:val="28"/>
                <w:szCs w:val="28"/>
              </w:rPr>
              <w:t>’</w:t>
            </w:r>
            <w:r w:rsidRPr="009F0306">
              <w:rPr>
                <w:sz w:val="28"/>
                <w:szCs w:val="28"/>
              </w:rPr>
              <w:t>єкти нерухомого майна.</w:t>
            </w:r>
            <w:r w:rsidR="009F0306" w:rsidRPr="009F0306">
              <w:rPr>
                <w:sz w:val="28"/>
                <w:szCs w:val="28"/>
              </w:rPr>
              <w:t xml:space="preserve"> </w:t>
            </w:r>
          </w:p>
          <w:p w:rsidR="004B0D11" w:rsidRDefault="004B0D11" w:rsidP="00927880">
            <w:pPr>
              <w:keepLines/>
              <w:widowControl w:val="0"/>
              <w:ind w:firstLine="601"/>
              <w:jc w:val="both"/>
              <w:rPr>
                <w:sz w:val="28"/>
                <w:szCs w:val="28"/>
              </w:rPr>
            </w:pPr>
            <w:r w:rsidRPr="004B0D11">
              <w:rPr>
                <w:sz w:val="28"/>
                <w:szCs w:val="28"/>
              </w:rPr>
              <w:t>Встановл</w:t>
            </w:r>
            <w:r>
              <w:rPr>
                <w:sz w:val="28"/>
                <w:szCs w:val="28"/>
              </w:rPr>
              <w:t>ення</w:t>
            </w:r>
            <w:r w:rsidRPr="004B0D11">
              <w:rPr>
                <w:sz w:val="28"/>
                <w:szCs w:val="28"/>
              </w:rPr>
              <w:t xml:space="preserve"> наявн</w:t>
            </w:r>
            <w:r>
              <w:rPr>
                <w:sz w:val="28"/>
                <w:szCs w:val="28"/>
              </w:rPr>
              <w:t>ості </w:t>
            </w:r>
            <w:r w:rsidRPr="004B0D11">
              <w:rPr>
                <w:sz w:val="28"/>
                <w:szCs w:val="28"/>
              </w:rPr>
              <w:t>/</w:t>
            </w:r>
            <w:r>
              <w:rPr>
                <w:sz w:val="28"/>
                <w:szCs w:val="28"/>
              </w:rPr>
              <w:t xml:space="preserve"> </w:t>
            </w:r>
            <w:r w:rsidRPr="004B0D11">
              <w:rPr>
                <w:sz w:val="28"/>
                <w:szCs w:val="28"/>
              </w:rPr>
              <w:t>відсутн</w:t>
            </w:r>
            <w:r>
              <w:rPr>
                <w:sz w:val="28"/>
                <w:szCs w:val="28"/>
              </w:rPr>
              <w:t>ості</w:t>
            </w:r>
            <w:r w:rsidRPr="004B0D11">
              <w:rPr>
                <w:sz w:val="28"/>
                <w:szCs w:val="28"/>
              </w:rPr>
              <w:t xml:space="preserve"> права та підстав для надання компенсації та пріоритетного права на отримання компенсації відповідно до чинного законодавства України.</w:t>
            </w:r>
          </w:p>
          <w:p w:rsidR="004B0D11" w:rsidRPr="00F414E9" w:rsidRDefault="004B0D11" w:rsidP="00C56EB8">
            <w:pPr>
              <w:keepLines/>
              <w:widowControl w:val="0"/>
              <w:ind w:firstLine="601"/>
              <w:jc w:val="both"/>
              <w:rPr>
                <w:color w:val="FF0000"/>
                <w:sz w:val="28"/>
                <w:szCs w:val="28"/>
                <w:highlight w:val="yellow"/>
              </w:rPr>
            </w:pPr>
            <w:r w:rsidRPr="00C56EB8">
              <w:rPr>
                <w:sz w:val="28"/>
                <w:szCs w:val="28"/>
              </w:rPr>
              <w:t>Організація проведення обстеження пошкоджен</w:t>
            </w:r>
            <w:r w:rsidR="00C56EB8" w:rsidRPr="00C56EB8">
              <w:rPr>
                <w:sz w:val="28"/>
                <w:szCs w:val="28"/>
              </w:rPr>
              <w:t>их</w:t>
            </w:r>
            <w:r w:rsidRPr="00C56EB8">
              <w:rPr>
                <w:sz w:val="28"/>
                <w:szCs w:val="28"/>
              </w:rPr>
              <w:t xml:space="preserve"> об’єкт</w:t>
            </w:r>
            <w:r w:rsidR="00C56EB8" w:rsidRPr="00C56EB8">
              <w:rPr>
                <w:sz w:val="28"/>
                <w:szCs w:val="28"/>
              </w:rPr>
              <w:t>ів</w:t>
            </w:r>
          </w:p>
        </w:tc>
      </w:tr>
    </w:tbl>
    <w:p w:rsidR="006562E8" w:rsidRPr="00C56EB8" w:rsidRDefault="006562E8" w:rsidP="006562E8">
      <w:pPr>
        <w:widowControl w:val="0"/>
        <w:tabs>
          <w:tab w:val="left" w:pos="8400"/>
        </w:tabs>
        <w:ind w:firstLine="851"/>
        <w:jc w:val="both"/>
      </w:pPr>
    </w:p>
    <w:p w:rsidR="006562E8" w:rsidRDefault="006562E8" w:rsidP="006562E8">
      <w:pPr>
        <w:widowControl w:val="0"/>
        <w:tabs>
          <w:tab w:val="left" w:pos="8400"/>
        </w:tabs>
        <w:ind w:firstLine="851"/>
        <w:jc w:val="both"/>
        <w:rPr>
          <w:bCs/>
          <w:i/>
          <w:sz w:val="28"/>
          <w:szCs w:val="28"/>
        </w:rPr>
      </w:pPr>
      <w:r w:rsidRPr="00C56EB8">
        <w:rPr>
          <w:b/>
          <w:bCs/>
          <w:i/>
          <w:sz w:val="28"/>
          <w:szCs w:val="28"/>
        </w:rPr>
        <w:t xml:space="preserve">Відповідальні виконавці: </w:t>
      </w:r>
      <w:r w:rsidRPr="00C56EB8">
        <w:rPr>
          <w:bCs/>
          <w:i/>
          <w:sz w:val="28"/>
          <w:szCs w:val="28"/>
        </w:rPr>
        <w:t xml:space="preserve">департамент соціальної політики Чернігівської міської ради, </w:t>
      </w:r>
      <w:r w:rsidR="00C56EB8" w:rsidRPr="00C56EB8">
        <w:rPr>
          <w:bCs/>
          <w:i/>
          <w:sz w:val="28"/>
          <w:szCs w:val="28"/>
        </w:rPr>
        <w:t>відділ організації роботи з питань компенсації за пошкоджене та знищене нерухоме майно Чернігівської місь</w:t>
      </w:r>
      <w:r w:rsidR="00205CA8">
        <w:rPr>
          <w:bCs/>
          <w:i/>
          <w:sz w:val="28"/>
          <w:szCs w:val="28"/>
        </w:rPr>
        <w:t>к</w:t>
      </w:r>
      <w:r w:rsidR="00C56EB8" w:rsidRPr="00C56EB8">
        <w:rPr>
          <w:bCs/>
          <w:i/>
          <w:sz w:val="28"/>
          <w:szCs w:val="28"/>
        </w:rPr>
        <w:t xml:space="preserve">ої ради, </w:t>
      </w:r>
      <w:r w:rsidRPr="00C56EB8">
        <w:rPr>
          <w:bCs/>
          <w:i/>
          <w:sz w:val="28"/>
          <w:szCs w:val="28"/>
        </w:rPr>
        <w:t>управління адміністративних послуг Чернігівської міської ради, Чернігівський міський територіальний центр соціального обслуговування (надання соціальних послуг) Чернігівської міської ради, інші управління та відділи Чернігівської міської ради (за потреби).</w:t>
      </w:r>
    </w:p>
    <w:p w:rsidR="008841D1" w:rsidRDefault="008841D1" w:rsidP="006562E8">
      <w:pPr>
        <w:widowControl w:val="0"/>
        <w:tabs>
          <w:tab w:val="left" w:pos="8400"/>
        </w:tabs>
        <w:ind w:firstLine="851"/>
        <w:jc w:val="both"/>
        <w:rPr>
          <w:bCs/>
          <w:i/>
          <w:sz w:val="28"/>
          <w:szCs w:val="28"/>
        </w:rPr>
      </w:pPr>
    </w:p>
    <w:p w:rsidR="00DC5D23" w:rsidRDefault="00DC5D23" w:rsidP="006562E8">
      <w:pPr>
        <w:widowControl w:val="0"/>
        <w:tabs>
          <w:tab w:val="left" w:pos="8400"/>
        </w:tabs>
        <w:ind w:firstLine="851"/>
        <w:jc w:val="both"/>
        <w:rPr>
          <w:bCs/>
          <w:i/>
          <w:sz w:val="28"/>
          <w:szCs w:val="28"/>
        </w:rPr>
      </w:pPr>
    </w:p>
    <w:p w:rsidR="00DC5D23" w:rsidRDefault="00DC5D23" w:rsidP="006562E8">
      <w:pPr>
        <w:widowControl w:val="0"/>
        <w:tabs>
          <w:tab w:val="left" w:pos="8400"/>
        </w:tabs>
        <w:ind w:firstLine="851"/>
        <w:jc w:val="both"/>
        <w:rPr>
          <w:bCs/>
          <w:i/>
          <w:sz w:val="28"/>
          <w:szCs w:val="28"/>
        </w:rPr>
      </w:pPr>
    </w:p>
    <w:p w:rsidR="00DC5D23" w:rsidRDefault="00DC5D23" w:rsidP="006562E8">
      <w:pPr>
        <w:widowControl w:val="0"/>
        <w:tabs>
          <w:tab w:val="left" w:pos="8400"/>
        </w:tabs>
        <w:ind w:firstLine="851"/>
        <w:jc w:val="both"/>
        <w:rPr>
          <w:bCs/>
          <w:i/>
          <w:sz w:val="28"/>
          <w:szCs w:val="28"/>
        </w:rPr>
      </w:pPr>
    </w:p>
    <w:p w:rsidR="00DC5D23" w:rsidRDefault="00DC5D23" w:rsidP="006562E8">
      <w:pPr>
        <w:widowControl w:val="0"/>
        <w:tabs>
          <w:tab w:val="left" w:pos="8400"/>
        </w:tabs>
        <w:ind w:firstLine="851"/>
        <w:jc w:val="both"/>
        <w:rPr>
          <w:bCs/>
          <w:i/>
          <w:sz w:val="28"/>
          <w:szCs w:val="28"/>
        </w:rPr>
      </w:pPr>
    </w:p>
    <w:p w:rsidR="00DC5D23" w:rsidRDefault="00DC5D23" w:rsidP="006562E8">
      <w:pPr>
        <w:widowControl w:val="0"/>
        <w:tabs>
          <w:tab w:val="left" w:pos="8400"/>
        </w:tabs>
        <w:ind w:firstLine="851"/>
        <w:jc w:val="both"/>
        <w:rPr>
          <w:bCs/>
          <w:i/>
          <w:sz w:val="28"/>
          <w:szCs w:val="28"/>
        </w:rPr>
      </w:pPr>
    </w:p>
    <w:p w:rsidR="00DC5D23" w:rsidRDefault="00DC5D23" w:rsidP="006562E8">
      <w:pPr>
        <w:widowControl w:val="0"/>
        <w:tabs>
          <w:tab w:val="left" w:pos="8400"/>
        </w:tabs>
        <w:ind w:firstLine="851"/>
        <w:jc w:val="both"/>
        <w:rPr>
          <w:bCs/>
          <w:i/>
          <w:sz w:val="28"/>
          <w:szCs w:val="28"/>
        </w:rPr>
      </w:pPr>
    </w:p>
    <w:p w:rsidR="00DC5D23" w:rsidRDefault="00DC5D23" w:rsidP="006562E8">
      <w:pPr>
        <w:widowControl w:val="0"/>
        <w:tabs>
          <w:tab w:val="left" w:pos="8400"/>
        </w:tabs>
        <w:ind w:firstLine="851"/>
        <w:jc w:val="both"/>
        <w:rPr>
          <w:bCs/>
          <w:i/>
          <w:sz w:val="28"/>
          <w:szCs w:val="28"/>
        </w:rPr>
      </w:pPr>
    </w:p>
    <w:p w:rsidR="00DC5D23" w:rsidRDefault="00DC5D23" w:rsidP="006562E8">
      <w:pPr>
        <w:widowControl w:val="0"/>
        <w:tabs>
          <w:tab w:val="left" w:pos="8400"/>
        </w:tabs>
        <w:ind w:firstLine="851"/>
        <w:jc w:val="both"/>
        <w:rPr>
          <w:bCs/>
          <w:i/>
          <w:sz w:val="28"/>
          <w:szCs w:val="28"/>
        </w:rPr>
      </w:pPr>
    </w:p>
    <w:p w:rsidR="00FC6CBB" w:rsidRPr="00131D67" w:rsidRDefault="00FC6CBB" w:rsidP="006562E8">
      <w:pPr>
        <w:pStyle w:val="2"/>
        <w:ind w:right="141" w:firstLine="851"/>
        <w:jc w:val="both"/>
        <w:rPr>
          <w:rFonts w:ascii="Times New Roman" w:hAnsi="Times New Roman"/>
          <w:szCs w:val="28"/>
        </w:rPr>
      </w:pPr>
      <w:bookmarkStart w:id="55" w:name="_Toc148105943"/>
      <w:r w:rsidRPr="00131D67">
        <w:rPr>
          <w:rFonts w:ascii="Times New Roman" w:hAnsi="Times New Roman"/>
          <w:szCs w:val="28"/>
        </w:rPr>
        <w:t>2.</w:t>
      </w:r>
      <w:r w:rsidR="006562E8" w:rsidRPr="00131D67">
        <w:rPr>
          <w:rFonts w:ascii="Times New Roman" w:hAnsi="Times New Roman"/>
          <w:szCs w:val="28"/>
        </w:rPr>
        <w:t>1</w:t>
      </w:r>
      <w:r w:rsidR="00FD0630" w:rsidRPr="00131D67">
        <w:rPr>
          <w:rFonts w:ascii="Times New Roman" w:hAnsi="Times New Roman"/>
          <w:szCs w:val="28"/>
        </w:rPr>
        <w:t>3</w:t>
      </w:r>
      <w:r w:rsidRPr="00131D67">
        <w:rPr>
          <w:rFonts w:ascii="Times New Roman" w:hAnsi="Times New Roman"/>
          <w:szCs w:val="28"/>
        </w:rPr>
        <w:t>. Охорона здоров’я та демографічна ситуація</w:t>
      </w:r>
      <w:bookmarkEnd w:id="55"/>
    </w:p>
    <w:p w:rsidR="006562E8" w:rsidRPr="008841D1" w:rsidRDefault="006562E8" w:rsidP="006562E8">
      <w:pPr>
        <w:rPr>
          <w:sz w:val="16"/>
          <w:szCs w:val="16"/>
        </w:rPr>
      </w:pPr>
    </w:p>
    <w:p w:rsidR="00337619" w:rsidRPr="00131D67" w:rsidRDefault="00FC6CBB" w:rsidP="00FC6CBB">
      <w:pPr>
        <w:ind w:right="141" w:firstLine="851"/>
        <w:jc w:val="both"/>
        <w:rPr>
          <w:iCs/>
          <w:sz w:val="28"/>
          <w:szCs w:val="28"/>
        </w:rPr>
      </w:pPr>
      <w:r w:rsidRPr="00131D67">
        <w:rPr>
          <w:b/>
          <w:i/>
          <w:sz w:val="28"/>
          <w:szCs w:val="28"/>
        </w:rPr>
        <w:t>Головна мета на 202</w:t>
      </w:r>
      <w:r w:rsidR="00131D67" w:rsidRPr="00131D67">
        <w:rPr>
          <w:b/>
          <w:i/>
          <w:sz w:val="28"/>
          <w:szCs w:val="28"/>
        </w:rPr>
        <w:t>4</w:t>
      </w:r>
      <w:r w:rsidRPr="00131D67">
        <w:rPr>
          <w:b/>
          <w:i/>
          <w:sz w:val="28"/>
          <w:szCs w:val="28"/>
        </w:rPr>
        <w:t xml:space="preserve"> рік</w:t>
      </w:r>
      <w:r w:rsidR="00DD0F17" w:rsidRPr="00131D67">
        <w:rPr>
          <w:b/>
          <w:i/>
          <w:sz w:val="28"/>
          <w:szCs w:val="28"/>
        </w:rPr>
        <w:t xml:space="preserve"> </w:t>
      </w:r>
      <w:r w:rsidRPr="00131D67">
        <w:rPr>
          <w:b/>
          <w:i/>
          <w:sz w:val="28"/>
          <w:szCs w:val="28"/>
        </w:rPr>
        <w:t xml:space="preserve"> –</w:t>
      </w:r>
      <w:r w:rsidR="00131D67" w:rsidRPr="00131D67">
        <w:rPr>
          <w:iCs/>
          <w:sz w:val="28"/>
          <w:szCs w:val="28"/>
        </w:rPr>
        <w:t xml:space="preserve"> забезпечення населення територіальної громади доступною та якісною медичною допомогою</w:t>
      </w:r>
      <w:r w:rsidR="00DD0F17" w:rsidRPr="00131D67">
        <w:rPr>
          <w:iCs/>
          <w:sz w:val="28"/>
          <w:szCs w:val="28"/>
        </w:rPr>
        <w:t>, підвищення ефективності використання ресурсів охорони здоров</w:t>
      </w:r>
      <w:r w:rsidR="00DD0F17" w:rsidRPr="00131D67">
        <w:rPr>
          <w:sz w:val="28"/>
          <w:szCs w:val="28"/>
          <w:lang w:val="ru-RU"/>
        </w:rPr>
        <w:t>’</w:t>
      </w:r>
      <w:r w:rsidR="00DD0F17" w:rsidRPr="00131D67">
        <w:rPr>
          <w:iCs/>
          <w:sz w:val="28"/>
          <w:szCs w:val="28"/>
        </w:rPr>
        <w:t>я</w:t>
      </w:r>
    </w:p>
    <w:p w:rsidR="00C35D77" w:rsidRPr="00F414E9" w:rsidRDefault="00C35D77" w:rsidP="00FC6CBB">
      <w:pPr>
        <w:ind w:right="141" w:firstLine="851"/>
        <w:jc w:val="both"/>
        <w:rPr>
          <w:color w:val="FF0000"/>
        </w:rPr>
      </w:pPr>
    </w:p>
    <w:tbl>
      <w:tblPr>
        <w:tblStyle w:val="a5"/>
        <w:tblW w:w="5000" w:type="pct"/>
        <w:tblLook w:val="04A0" w:firstRow="1" w:lastRow="0" w:firstColumn="1" w:lastColumn="0" w:noHBand="0" w:noVBand="1"/>
      </w:tblPr>
      <w:tblGrid>
        <w:gridCol w:w="5069"/>
        <w:gridCol w:w="5070"/>
      </w:tblGrid>
      <w:tr w:rsidR="00F414E9" w:rsidRPr="00F414E9" w:rsidTr="00816114">
        <w:tc>
          <w:tcPr>
            <w:tcW w:w="2500" w:type="pct"/>
          </w:tcPr>
          <w:p w:rsidR="00FC6CBB" w:rsidRPr="00BF1EE5" w:rsidRDefault="00FC6CBB" w:rsidP="00816114">
            <w:pPr>
              <w:ind w:right="141" w:firstLine="851"/>
              <w:rPr>
                <w:b/>
                <w:bCs/>
                <w:i/>
                <w:sz w:val="28"/>
                <w:szCs w:val="28"/>
              </w:rPr>
            </w:pPr>
            <w:r w:rsidRPr="00BF1EE5">
              <w:rPr>
                <w:b/>
                <w:bCs/>
                <w:i/>
                <w:sz w:val="28"/>
                <w:szCs w:val="28"/>
              </w:rPr>
              <w:t>Основні завдання:</w:t>
            </w:r>
          </w:p>
        </w:tc>
        <w:tc>
          <w:tcPr>
            <w:tcW w:w="2500" w:type="pct"/>
          </w:tcPr>
          <w:p w:rsidR="00FC6CBB" w:rsidRPr="00F414E9" w:rsidRDefault="00FC6CBB" w:rsidP="00816114">
            <w:pPr>
              <w:ind w:right="141"/>
              <w:jc w:val="center"/>
              <w:rPr>
                <w:b/>
                <w:bCs/>
                <w:i/>
                <w:color w:val="FF0000"/>
                <w:sz w:val="28"/>
                <w:szCs w:val="28"/>
              </w:rPr>
            </w:pPr>
            <w:r w:rsidRPr="00BF1EE5">
              <w:rPr>
                <w:b/>
                <w:bCs/>
                <w:i/>
                <w:sz w:val="28"/>
                <w:szCs w:val="28"/>
              </w:rPr>
              <w:t>Заходи з реалізації основних завдань:</w:t>
            </w:r>
          </w:p>
        </w:tc>
      </w:tr>
      <w:tr w:rsidR="00F414E9" w:rsidRPr="00F414E9" w:rsidTr="00816114">
        <w:tc>
          <w:tcPr>
            <w:tcW w:w="2500" w:type="pct"/>
          </w:tcPr>
          <w:p w:rsidR="00131D67" w:rsidRPr="00BF1EE5" w:rsidRDefault="00131D67" w:rsidP="00C35D77">
            <w:pPr>
              <w:tabs>
                <w:tab w:val="left" w:pos="355"/>
              </w:tabs>
              <w:autoSpaceDE w:val="0"/>
              <w:autoSpaceDN w:val="0"/>
              <w:adjustRightInd w:val="0"/>
              <w:ind w:right="141" w:firstLine="567"/>
              <w:jc w:val="both"/>
              <w:rPr>
                <w:sz w:val="28"/>
                <w:szCs w:val="28"/>
              </w:rPr>
            </w:pPr>
            <w:r w:rsidRPr="00BF1EE5">
              <w:rPr>
                <w:sz w:val="28"/>
                <w:szCs w:val="28"/>
              </w:rPr>
              <w:t>Вжиття додаткових заходів організаці</w:t>
            </w:r>
            <w:r w:rsidR="00BF1EE5" w:rsidRPr="00BF1EE5">
              <w:rPr>
                <w:sz w:val="28"/>
                <w:szCs w:val="28"/>
              </w:rPr>
              <w:t>ї</w:t>
            </w:r>
            <w:r w:rsidRPr="00BF1EE5">
              <w:rPr>
                <w:sz w:val="28"/>
                <w:szCs w:val="28"/>
              </w:rPr>
              <w:t xml:space="preserve"> системи надання медичної допомоги в закладах охорони здоров’я Чернігівської міської ради</w:t>
            </w:r>
            <w:r w:rsidR="00DC5D23">
              <w:rPr>
                <w:sz w:val="28"/>
                <w:szCs w:val="28"/>
              </w:rPr>
              <w:t xml:space="preserve"> в особливий період</w:t>
            </w:r>
            <w:r w:rsidRPr="00BF1EE5">
              <w:rPr>
                <w:sz w:val="28"/>
                <w:szCs w:val="28"/>
              </w:rPr>
              <w:t>.</w:t>
            </w:r>
          </w:p>
          <w:p w:rsidR="00DD0F17" w:rsidRPr="00BF1EE5" w:rsidRDefault="00DD0F17" w:rsidP="00C35D77">
            <w:pPr>
              <w:tabs>
                <w:tab w:val="left" w:pos="355"/>
              </w:tabs>
              <w:autoSpaceDE w:val="0"/>
              <w:autoSpaceDN w:val="0"/>
              <w:adjustRightInd w:val="0"/>
              <w:ind w:right="141" w:firstLine="567"/>
              <w:jc w:val="both"/>
              <w:rPr>
                <w:sz w:val="28"/>
                <w:szCs w:val="28"/>
              </w:rPr>
            </w:pPr>
            <w:r w:rsidRPr="00BF1EE5">
              <w:rPr>
                <w:sz w:val="28"/>
                <w:szCs w:val="28"/>
              </w:rPr>
              <w:t>Створення безпечних умов перебування у закладах охорони здоров’я.</w:t>
            </w:r>
          </w:p>
          <w:p w:rsidR="00DD0F17" w:rsidRPr="00BF1EE5" w:rsidRDefault="00DD0F17" w:rsidP="00C35D77">
            <w:pPr>
              <w:tabs>
                <w:tab w:val="left" w:pos="355"/>
              </w:tabs>
              <w:autoSpaceDE w:val="0"/>
              <w:autoSpaceDN w:val="0"/>
              <w:adjustRightInd w:val="0"/>
              <w:ind w:right="141" w:firstLine="567"/>
              <w:jc w:val="both"/>
              <w:rPr>
                <w:sz w:val="28"/>
                <w:szCs w:val="28"/>
              </w:rPr>
            </w:pPr>
            <w:r w:rsidRPr="00BF1EE5">
              <w:rPr>
                <w:sz w:val="28"/>
                <w:szCs w:val="28"/>
              </w:rPr>
              <w:t>Надання якісної медичної допомоги населенню міста.</w:t>
            </w:r>
          </w:p>
          <w:p w:rsidR="00131D67" w:rsidRPr="00BF1EE5" w:rsidRDefault="00131D67" w:rsidP="00131D67">
            <w:pPr>
              <w:tabs>
                <w:tab w:val="left" w:pos="355"/>
              </w:tabs>
              <w:autoSpaceDE w:val="0"/>
              <w:autoSpaceDN w:val="0"/>
              <w:adjustRightInd w:val="0"/>
              <w:ind w:right="141" w:firstLine="567"/>
              <w:jc w:val="both"/>
              <w:rPr>
                <w:sz w:val="28"/>
                <w:szCs w:val="28"/>
              </w:rPr>
            </w:pPr>
            <w:r w:rsidRPr="00BF1EE5">
              <w:rPr>
                <w:sz w:val="28"/>
                <w:szCs w:val="28"/>
              </w:rPr>
              <w:t>Посилення профілактичної спрямованості для запобігання виникнення та розповсюдження серед населення соціально-значущих та інфекційних хвороб.</w:t>
            </w:r>
          </w:p>
          <w:p w:rsidR="00DD0F17" w:rsidRPr="00BF1EE5" w:rsidRDefault="00DD0F17" w:rsidP="00C35D77">
            <w:pPr>
              <w:tabs>
                <w:tab w:val="left" w:pos="355"/>
              </w:tabs>
              <w:autoSpaceDE w:val="0"/>
              <w:autoSpaceDN w:val="0"/>
              <w:adjustRightInd w:val="0"/>
              <w:ind w:right="141" w:firstLine="567"/>
              <w:jc w:val="both"/>
              <w:rPr>
                <w:bCs/>
                <w:sz w:val="28"/>
                <w:szCs w:val="28"/>
              </w:rPr>
            </w:pPr>
            <w:r w:rsidRPr="00BF1EE5">
              <w:rPr>
                <w:rFonts w:cs="Arial"/>
                <w:sz w:val="28"/>
                <w:szCs w:val="28"/>
              </w:rPr>
              <w:t>Популяризація</w:t>
            </w:r>
            <w:r w:rsidRPr="00BF1EE5">
              <w:rPr>
                <w:rFonts w:cs="Arial"/>
                <w:sz w:val="28"/>
                <w:szCs w:val="28"/>
                <w:lang w:val="ru-RU"/>
              </w:rPr>
              <w:t xml:space="preserve"> здорового способу </w:t>
            </w:r>
            <w:proofErr w:type="spellStart"/>
            <w:r w:rsidRPr="00BF1EE5">
              <w:rPr>
                <w:rFonts w:cs="Arial"/>
                <w:sz w:val="28"/>
                <w:szCs w:val="28"/>
                <w:lang w:val="ru-RU"/>
              </w:rPr>
              <w:t>життя</w:t>
            </w:r>
            <w:proofErr w:type="spellEnd"/>
            <w:r w:rsidRPr="00BF1EE5">
              <w:rPr>
                <w:rFonts w:cs="Arial"/>
                <w:sz w:val="28"/>
                <w:szCs w:val="28"/>
              </w:rPr>
              <w:t>.</w:t>
            </w:r>
          </w:p>
          <w:p w:rsidR="00FC6CBB" w:rsidRPr="00BF1EE5" w:rsidRDefault="00FC6CBB" w:rsidP="00DD0F17">
            <w:pPr>
              <w:pStyle w:val="aff9"/>
              <w:tabs>
                <w:tab w:val="left" w:pos="355"/>
              </w:tabs>
              <w:ind w:right="141" w:firstLine="567"/>
              <w:jc w:val="both"/>
              <w:rPr>
                <w:highlight w:val="yellow"/>
                <w:lang w:val="uk-UA"/>
              </w:rPr>
            </w:pPr>
          </w:p>
        </w:tc>
        <w:tc>
          <w:tcPr>
            <w:tcW w:w="2500" w:type="pct"/>
          </w:tcPr>
          <w:p w:rsidR="0033216E" w:rsidRPr="0033216E" w:rsidRDefault="0033216E" w:rsidP="0033216E">
            <w:pPr>
              <w:autoSpaceDE w:val="0"/>
              <w:autoSpaceDN w:val="0"/>
              <w:adjustRightInd w:val="0"/>
              <w:ind w:firstLine="601"/>
              <w:jc w:val="both"/>
              <w:rPr>
                <w:sz w:val="28"/>
                <w:szCs w:val="28"/>
              </w:rPr>
            </w:pPr>
            <w:r w:rsidRPr="0033216E">
              <w:rPr>
                <w:sz w:val="28"/>
                <w:szCs w:val="28"/>
              </w:rPr>
              <w:t>Покращення інфраструктури закладів охорони здоров’я.</w:t>
            </w:r>
          </w:p>
          <w:p w:rsidR="0033216E" w:rsidRPr="0033216E" w:rsidRDefault="0033216E" w:rsidP="0033216E">
            <w:pPr>
              <w:autoSpaceDE w:val="0"/>
              <w:autoSpaceDN w:val="0"/>
              <w:adjustRightInd w:val="0"/>
              <w:ind w:firstLine="601"/>
              <w:jc w:val="both"/>
              <w:rPr>
                <w:sz w:val="28"/>
                <w:szCs w:val="28"/>
              </w:rPr>
            </w:pPr>
            <w:r w:rsidRPr="0033216E">
              <w:rPr>
                <w:sz w:val="28"/>
                <w:szCs w:val="28"/>
              </w:rPr>
              <w:t>Впровадження нових форм та методик надання медичної допомоги, залучення додаткових джерел фінансування.</w:t>
            </w:r>
          </w:p>
          <w:p w:rsidR="0033216E" w:rsidRPr="0033216E" w:rsidRDefault="0033216E" w:rsidP="0033216E">
            <w:pPr>
              <w:autoSpaceDE w:val="0"/>
              <w:autoSpaceDN w:val="0"/>
              <w:adjustRightInd w:val="0"/>
              <w:ind w:firstLine="601"/>
              <w:jc w:val="both"/>
              <w:rPr>
                <w:sz w:val="28"/>
                <w:szCs w:val="28"/>
              </w:rPr>
            </w:pPr>
            <w:r w:rsidRPr="0033216E">
              <w:rPr>
                <w:sz w:val="28"/>
                <w:szCs w:val="28"/>
              </w:rPr>
              <w:t xml:space="preserve">Збереження кадрового потенціалу та підвищення кваліфікації лікарів </w:t>
            </w:r>
            <w:r w:rsidR="00DC5D23">
              <w:rPr>
                <w:sz w:val="28"/>
                <w:szCs w:val="28"/>
              </w:rPr>
              <w:t>і</w:t>
            </w:r>
            <w:r w:rsidRPr="0033216E">
              <w:rPr>
                <w:sz w:val="28"/>
                <w:szCs w:val="28"/>
              </w:rPr>
              <w:t xml:space="preserve"> середнього медичного персоналу.</w:t>
            </w:r>
          </w:p>
          <w:p w:rsidR="0033216E" w:rsidRPr="0033216E" w:rsidRDefault="0033216E" w:rsidP="0033216E">
            <w:pPr>
              <w:autoSpaceDE w:val="0"/>
              <w:autoSpaceDN w:val="0"/>
              <w:adjustRightInd w:val="0"/>
              <w:ind w:firstLine="601"/>
              <w:jc w:val="both"/>
              <w:rPr>
                <w:sz w:val="28"/>
                <w:szCs w:val="28"/>
              </w:rPr>
            </w:pPr>
            <w:r w:rsidRPr="0033216E">
              <w:rPr>
                <w:sz w:val="28"/>
                <w:szCs w:val="28"/>
              </w:rPr>
              <w:t>Підвищення ефективності процесу управління та заходів безпеки з урахуванням особливостей правового режиму воєнного стану.</w:t>
            </w:r>
          </w:p>
          <w:p w:rsidR="0033216E" w:rsidRPr="0033216E" w:rsidRDefault="0033216E" w:rsidP="0033216E">
            <w:pPr>
              <w:autoSpaceDE w:val="0"/>
              <w:autoSpaceDN w:val="0"/>
              <w:adjustRightInd w:val="0"/>
              <w:ind w:firstLine="601"/>
              <w:jc w:val="both"/>
              <w:rPr>
                <w:iCs/>
                <w:sz w:val="28"/>
                <w:szCs w:val="28"/>
              </w:rPr>
            </w:pPr>
            <w:r w:rsidRPr="0033216E">
              <w:rPr>
                <w:sz w:val="28"/>
                <w:szCs w:val="28"/>
              </w:rPr>
              <w:t>П</w:t>
            </w:r>
            <w:r w:rsidRPr="0033216E">
              <w:rPr>
                <w:iCs/>
                <w:sz w:val="28"/>
                <w:szCs w:val="28"/>
              </w:rPr>
              <w:t xml:space="preserve">роведення капітальних </w:t>
            </w:r>
            <w:r w:rsidR="00DC5D23">
              <w:rPr>
                <w:iCs/>
                <w:sz w:val="28"/>
                <w:szCs w:val="28"/>
              </w:rPr>
              <w:t>і</w:t>
            </w:r>
            <w:r w:rsidRPr="0033216E">
              <w:rPr>
                <w:iCs/>
                <w:sz w:val="28"/>
                <w:szCs w:val="28"/>
              </w:rPr>
              <w:t xml:space="preserve"> поточних ремонтів з відновлення будівель та приміщень закладів охорони здоров’я Чернігівської міської ради, облаштування споруд цивільного захисту.</w:t>
            </w:r>
          </w:p>
          <w:p w:rsidR="0033216E" w:rsidRPr="0033216E" w:rsidRDefault="0033216E" w:rsidP="0033216E">
            <w:pPr>
              <w:autoSpaceDE w:val="0"/>
              <w:autoSpaceDN w:val="0"/>
              <w:adjustRightInd w:val="0"/>
              <w:ind w:firstLine="601"/>
              <w:jc w:val="both"/>
              <w:rPr>
                <w:iCs/>
                <w:sz w:val="28"/>
                <w:szCs w:val="28"/>
              </w:rPr>
            </w:pPr>
            <w:r w:rsidRPr="0033216E">
              <w:rPr>
                <w:iCs/>
                <w:sz w:val="28"/>
                <w:szCs w:val="28"/>
              </w:rPr>
              <w:t>Забезпечення виконання заходів стратегічного плану розвитку Чернігівського госпітального округу.</w:t>
            </w:r>
          </w:p>
          <w:p w:rsidR="0033216E" w:rsidRPr="0033216E" w:rsidRDefault="0033216E" w:rsidP="0033216E">
            <w:pPr>
              <w:autoSpaceDE w:val="0"/>
              <w:autoSpaceDN w:val="0"/>
              <w:adjustRightInd w:val="0"/>
              <w:ind w:firstLine="601"/>
              <w:jc w:val="both"/>
              <w:rPr>
                <w:iCs/>
                <w:sz w:val="28"/>
                <w:szCs w:val="28"/>
              </w:rPr>
            </w:pPr>
            <w:r w:rsidRPr="0033216E">
              <w:rPr>
                <w:iCs/>
                <w:sz w:val="28"/>
                <w:szCs w:val="28"/>
              </w:rPr>
              <w:t xml:space="preserve">Придбання сучасного медичного обладнання для забезпечення лікувально-діагностичного процесу на сучасному рівні. </w:t>
            </w:r>
          </w:p>
          <w:p w:rsidR="0033216E" w:rsidRPr="0033216E" w:rsidRDefault="0033216E" w:rsidP="0033216E">
            <w:pPr>
              <w:autoSpaceDE w:val="0"/>
              <w:autoSpaceDN w:val="0"/>
              <w:adjustRightInd w:val="0"/>
              <w:ind w:firstLine="601"/>
              <w:jc w:val="both"/>
              <w:rPr>
                <w:iCs/>
                <w:sz w:val="28"/>
                <w:szCs w:val="28"/>
              </w:rPr>
            </w:pPr>
            <w:r w:rsidRPr="0033216E">
              <w:rPr>
                <w:iCs/>
                <w:sz w:val="28"/>
                <w:szCs w:val="28"/>
              </w:rPr>
              <w:t>Оновлення санітарного автотранспорту.</w:t>
            </w:r>
          </w:p>
          <w:p w:rsidR="0033216E" w:rsidRPr="0033216E" w:rsidRDefault="0033216E" w:rsidP="0033216E">
            <w:pPr>
              <w:autoSpaceDE w:val="0"/>
              <w:autoSpaceDN w:val="0"/>
              <w:adjustRightInd w:val="0"/>
              <w:ind w:firstLine="601"/>
              <w:jc w:val="both"/>
              <w:rPr>
                <w:iCs/>
                <w:sz w:val="28"/>
                <w:szCs w:val="28"/>
              </w:rPr>
            </w:pPr>
            <w:r w:rsidRPr="0033216E">
              <w:rPr>
                <w:iCs/>
                <w:sz w:val="28"/>
                <w:szCs w:val="28"/>
              </w:rPr>
              <w:t>Удосконалення роботи медичних інформаційних систем для забезпечення надання медичної допомоги за Програмою медичних гарантій відповідно до підписаних пакетів надання медичної допомоги.</w:t>
            </w:r>
          </w:p>
          <w:p w:rsidR="0033216E" w:rsidRPr="0033216E" w:rsidRDefault="0033216E" w:rsidP="0033216E">
            <w:pPr>
              <w:autoSpaceDE w:val="0"/>
              <w:autoSpaceDN w:val="0"/>
              <w:adjustRightInd w:val="0"/>
              <w:ind w:firstLine="601"/>
              <w:jc w:val="both"/>
              <w:rPr>
                <w:iCs/>
                <w:sz w:val="28"/>
                <w:szCs w:val="28"/>
              </w:rPr>
            </w:pPr>
            <w:r w:rsidRPr="0033216E">
              <w:rPr>
                <w:sz w:val="28"/>
                <w:szCs w:val="28"/>
              </w:rPr>
              <w:t xml:space="preserve">Забезпечення належного рівня </w:t>
            </w:r>
            <w:r w:rsidRPr="0033216E">
              <w:rPr>
                <w:sz w:val="28"/>
                <w:szCs w:val="28"/>
              </w:rPr>
              <w:lastRenderedPageBreak/>
              <w:t>надання первинної медичної допомоги та спеціалізованих видів медичної допомоги у закладах охорони здоров</w:t>
            </w:r>
            <w:r w:rsidRPr="0033216E">
              <w:rPr>
                <w:sz w:val="28"/>
                <w:szCs w:val="28"/>
                <w:lang w:val="ru-RU"/>
              </w:rPr>
              <w:t>’</w:t>
            </w:r>
            <w:r w:rsidRPr="0033216E">
              <w:rPr>
                <w:sz w:val="28"/>
                <w:szCs w:val="28"/>
              </w:rPr>
              <w:t>я</w:t>
            </w:r>
            <w:r w:rsidRPr="0033216E">
              <w:rPr>
                <w:iCs/>
                <w:sz w:val="28"/>
                <w:szCs w:val="28"/>
              </w:rPr>
              <w:t>.</w:t>
            </w:r>
          </w:p>
          <w:p w:rsidR="0033216E" w:rsidRPr="0033216E" w:rsidRDefault="0033216E" w:rsidP="0033216E">
            <w:pPr>
              <w:autoSpaceDE w:val="0"/>
              <w:autoSpaceDN w:val="0"/>
              <w:adjustRightInd w:val="0"/>
              <w:ind w:firstLine="601"/>
              <w:jc w:val="both"/>
              <w:rPr>
                <w:iCs/>
                <w:sz w:val="28"/>
                <w:szCs w:val="28"/>
              </w:rPr>
            </w:pPr>
            <w:r w:rsidRPr="0033216E">
              <w:rPr>
                <w:iCs/>
                <w:sz w:val="28"/>
                <w:szCs w:val="28"/>
              </w:rPr>
              <w:t xml:space="preserve">Подальший розвиток реабілітаційної допомоги. </w:t>
            </w:r>
          </w:p>
          <w:p w:rsidR="0033216E" w:rsidRPr="0033216E" w:rsidRDefault="0033216E" w:rsidP="0033216E">
            <w:pPr>
              <w:autoSpaceDE w:val="0"/>
              <w:autoSpaceDN w:val="0"/>
              <w:adjustRightInd w:val="0"/>
              <w:ind w:firstLine="601"/>
              <w:jc w:val="both"/>
              <w:rPr>
                <w:iCs/>
                <w:sz w:val="28"/>
                <w:szCs w:val="28"/>
              </w:rPr>
            </w:pPr>
            <w:r w:rsidRPr="0033216E">
              <w:rPr>
                <w:iCs/>
                <w:sz w:val="28"/>
                <w:szCs w:val="28"/>
              </w:rPr>
              <w:t>Надання паліативної допомоги.</w:t>
            </w:r>
          </w:p>
          <w:p w:rsidR="0033216E" w:rsidRPr="0033216E" w:rsidRDefault="0033216E" w:rsidP="0033216E">
            <w:pPr>
              <w:autoSpaceDE w:val="0"/>
              <w:autoSpaceDN w:val="0"/>
              <w:adjustRightInd w:val="0"/>
              <w:ind w:firstLine="601"/>
              <w:jc w:val="both"/>
              <w:rPr>
                <w:iCs/>
                <w:sz w:val="28"/>
                <w:szCs w:val="28"/>
              </w:rPr>
            </w:pPr>
            <w:r w:rsidRPr="0033216E">
              <w:rPr>
                <w:iCs/>
                <w:sz w:val="28"/>
                <w:szCs w:val="28"/>
              </w:rPr>
              <w:t>Надання послуг ментального здоров</w:t>
            </w:r>
            <w:r w:rsidRPr="0033216E">
              <w:rPr>
                <w:iCs/>
                <w:sz w:val="28"/>
                <w:szCs w:val="28"/>
                <w:lang w:val="ru-RU"/>
              </w:rPr>
              <w:t>’</w:t>
            </w:r>
            <w:r w:rsidRPr="0033216E">
              <w:rPr>
                <w:iCs/>
                <w:sz w:val="28"/>
                <w:szCs w:val="28"/>
              </w:rPr>
              <w:t>я.</w:t>
            </w:r>
          </w:p>
          <w:p w:rsidR="0033216E" w:rsidRPr="0033216E" w:rsidRDefault="0033216E" w:rsidP="0033216E">
            <w:pPr>
              <w:autoSpaceDE w:val="0"/>
              <w:autoSpaceDN w:val="0"/>
              <w:adjustRightInd w:val="0"/>
              <w:ind w:firstLine="601"/>
              <w:jc w:val="both"/>
              <w:rPr>
                <w:iCs/>
                <w:sz w:val="28"/>
                <w:szCs w:val="28"/>
              </w:rPr>
            </w:pPr>
            <w:r w:rsidRPr="0033216E">
              <w:rPr>
                <w:sz w:val="28"/>
                <w:szCs w:val="28"/>
              </w:rPr>
              <w:t>Профілактика та забезпечення раннього виявлення захворювань.</w:t>
            </w:r>
          </w:p>
          <w:p w:rsidR="0033216E" w:rsidRPr="0033216E" w:rsidRDefault="0033216E" w:rsidP="0033216E">
            <w:pPr>
              <w:autoSpaceDE w:val="0"/>
              <w:autoSpaceDN w:val="0"/>
              <w:adjustRightInd w:val="0"/>
              <w:ind w:firstLine="601"/>
              <w:jc w:val="both"/>
              <w:rPr>
                <w:iCs/>
                <w:sz w:val="28"/>
                <w:szCs w:val="28"/>
              </w:rPr>
            </w:pPr>
            <w:r w:rsidRPr="0033216E">
              <w:rPr>
                <w:sz w:val="28"/>
                <w:szCs w:val="28"/>
              </w:rPr>
              <w:t>Виконання плану профілактичних щеплень у відповідності до нормативних документі</w:t>
            </w:r>
            <w:r w:rsidR="00DC5D23">
              <w:rPr>
                <w:sz w:val="28"/>
                <w:szCs w:val="28"/>
              </w:rPr>
              <w:t>в</w:t>
            </w:r>
            <w:r w:rsidRPr="0033216E">
              <w:rPr>
                <w:sz w:val="28"/>
                <w:szCs w:val="28"/>
              </w:rPr>
              <w:t xml:space="preserve"> </w:t>
            </w:r>
            <w:r w:rsidR="00DC5D23">
              <w:rPr>
                <w:sz w:val="28"/>
                <w:szCs w:val="28"/>
              </w:rPr>
              <w:t>і</w:t>
            </w:r>
            <w:r w:rsidRPr="0033216E">
              <w:rPr>
                <w:sz w:val="28"/>
                <w:szCs w:val="28"/>
              </w:rPr>
              <w:t xml:space="preserve"> потреб населення. </w:t>
            </w:r>
          </w:p>
          <w:p w:rsidR="0033216E" w:rsidRPr="0033216E" w:rsidRDefault="0033216E" w:rsidP="0033216E">
            <w:pPr>
              <w:autoSpaceDE w:val="0"/>
              <w:autoSpaceDN w:val="0"/>
              <w:adjustRightInd w:val="0"/>
              <w:ind w:firstLine="601"/>
              <w:jc w:val="both"/>
              <w:rPr>
                <w:iCs/>
                <w:sz w:val="28"/>
                <w:szCs w:val="28"/>
              </w:rPr>
            </w:pPr>
            <w:r w:rsidRPr="0033216E">
              <w:rPr>
                <w:iCs/>
                <w:sz w:val="28"/>
                <w:szCs w:val="28"/>
              </w:rPr>
              <w:t xml:space="preserve">Проведення систематичної роз’яснювальної роботи серед населення щодо попередження розповсюдження інфекційних хвороб, важливості вакцинації проти керованих інфекційних захворювань. </w:t>
            </w:r>
          </w:p>
          <w:p w:rsidR="00FC6CBB" w:rsidRPr="0033216E" w:rsidRDefault="0033216E" w:rsidP="0033216E">
            <w:pPr>
              <w:autoSpaceDE w:val="0"/>
              <w:autoSpaceDN w:val="0"/>
              <w:adjustRightInd w:val="0"/>
              <w:ind w:firstLine="601"/>
              <w:jc w:val="both"/>
              <w:rPr>
                <w:color w:val="FF0000"/>
                <w:sz w:val="28"/>
                <w:szCs w:val="28"/>
              </w:rPr>
            </w:pPr>
            <w:r w:rsidRPr="0033216E">
              <w:rPr>
                <w:iCs/>
                <w:sz w:val="28"/>
                <w:szCs w:val="28"/>
              </w:rPr>
              <w:t>Проведення інформаційно-просвітницьких кампаній щодо здорового способу життя та попередження соціально-значущих хвороб.</w:t>
            </w:r>
            <w:r w:rsidR="00FC6CBB" w:rsidRPr="0033216E">
              <w:rPr>
                <w:iCs/>
              </w:rPr>
              <w:t xml:space="preserve"> </w:t>
            </w:r>
          </w:p>
        </w:tc>
      </w:tr>
    </w:tbl>
    <w:p w:rsidR="00AC7732" w:rsidRPr="00BF1EE5" w:rsidRDefault="00AC7732" w:rsidP="00FC6CBB">
      <w:pPr>
        <w:widowControl w:val="0"/>
        <w:ind w:right="141" w:firstLine="851"/>
        <w:jc w:val="both"/>
        <w:rPr>
          <w:b/>
          <w:bCs/>
          <w:i/>
        </w:rPr>
      </w:pPr>
    </w:p>
    <w:p w:rsidR="00FC6CBB" w:rsidRPr="00BF1EE5" w:rsidRDefault="00FC6CBB" w:rsidP="008D4DC3">
      <w:pPr>
        <w:pStyle w:val="TableParagraph"/>
        <w:tabs>
          <w:tab w:val="left" w:pos="305"/>
        </w:tabs>
        <w:spacing w:line="304" w:lineRule="exact"/>
        <w:ind w:left="0" w:right="142" w:firstLine="851"/>
        <w:jc w:val="both"/>
        <w:rPr>
          <w:bCs/>
          <w:i/>
          <w:sz w:val="28"/>
          <w:szCs w:val="28"/>
        </w:rPr>
      </w:pPr>
      <w:r w:rsidRPr="00BF1EE5">
        <w:rPr>
          <w:b/>
          <w:bCs/>
          <w:i/>
          <w:sz w:val="28"/>
          <w:szCs w:val="28"/>
        </w:rPr>
        <w:t xml:space="preserve">Відповідальні виконавці: </w:t>
      </w:r>
      <w:r w:rsidRPr="00BF1EE5">
        <w:rPr>
          <w:bCs/>
          <w:i/>
          <w:sz w:val="28"/>
          <w:szCs w:val="28"/>
        </w:rPr>
        <w:t>управління охорони здоров’я</w:t>
      </w:r>
      <w:r w:rsidRPr="00BF1EE5">
        <w:rPr>
          <w:b/>
          <w:bCs/>
          <w:i/>
          <w:sz w:val="28"/>
          <w:szCs w:val="28"/>
        </w:rPr>
        <w:t xml:space="preserve"> </w:t>
      </w:r>
      <w:r w:rsidRPr="00BF1EE5">
        <w:rPr>
          <w:bCs/>
          <w:i/>
          <w:sz w:val="28"/>
          <w:szCs w:val="28"/>
        </w:rPr>
        <w:t xml:space="preserve">Чернігівської міської ради, </w:t>
      </w:r>
      <w:r w:rsidR="008D4DC3" w:rsidRPr="00BF1EE5">
        <w:rPr>
          <w:bCs/>
          <w:i/>
          <w:sz w:val="28"/>
          <w:szCs w:val="28"/>
        </w:rPr>
        <w:t>комунальн</w:t>
      </w:r>
      <w:r w:rsidR="00C7361E" w:rsidRPr="00BF1EE5">
        <w:rPr>
          <w:bCs/>
          <w:i/>
          <w:sz w:val="28"/>
          <w:szCs w:val="28"/>
        </w:rPr>
        <w:t>і</w:t>
      </w:r>
      <w:r w:rsidR="008D4DC3" w:rsidRPr="00BF1EE5">
        <w:rPr>
          <w:bCs/>
          <w:i/>
          <w:sz w:val="28"/>
          <w:szCs w:val="28"/>
        </w:rPr>
        <w:t xml:space="preserve"> некомерційн</w:t>
      </w:r>
      <w:r w:rsidR="006E372D" w:rsidRPr="00BF1EE5">
        <w:rPr>
          <w:bCs/>
          <w:i/>
          <w:sz w:val="28"/>
          <w:szCs w:val="28"/>
        </w:rPr>
        <w:t>і</w:t>
      </w:r>
      <w:r w:rsidR="008D4DC3" w:rsidRPr="00BF1EE5">
        <w:rPr>
          <w:bCs/>
          <w:i/>
          <w:sz w:val="28"/>
          <w:szCs w:val="28"/>
        </w:rPr>
        <w:t xml:space="preserve"> підприємств</w:t>
      </w:r>
      <w:r w:rsidR="00C7361E" w:rsidRPr="00BF1EE5">
        <w:rPr>
          <w:bCs/>
          <w:i/>
          <w:sz w:val="28"/>
          <w:szCs w:val="28"/>
        </w:rPr>
        <w:t>а</w:t>
      </w:r>
      <w:r w:rsidR="008D4DC3" w:rsidRPr="00BF1EE5">
        <w:rPr>
          <w:bCs/>
          <w:i/>
          <w:sz w:val="28"/>
          <w:szCs w:val="28"/>
        </w:rPr>
        <w:t xml:space="preserve"> Чернігівської міської ради, </w:t>
      </w:r>
      <w:r w:rsidRPr="00BF1EE5">
        <w:rPr>
          <w:bCs/>
          <w:i/>
          <w:sz w:val="28"/>
          <w:szCs w:val="28"/>
        </w:rPr>
        <w:t>управління капітального будівництва Чернігівської міської ради</w:t>
      </w:r>
      <w:r w:rsidR="00F14016" w:rsidRPr="00BF1EE5">
        <w:rPr>
          <w:bCs/>
          <w:i/>
          <w:sz w:val="28"/>
          <w:szCs w:val="28"/>
        </w:rPr>
        <w:t xml:space="preserve">, управління у справах сім’ї, молоді та спорту Чернігівської міської ради, </w:t>
      </w:r>
      <w:r w:rsidR="00A616F1" w:rsidRPr="00BF1EE5">
        <w:rPr>
          <w:iCs/>
        </w:rPr>
        <w:t xml:space="preserve"> </w:t>
      </w:r>
      <w:r w:rsidR="00A616F1" w:rsidRPr="00BF1EE5">
        <w:rPr>
          <w:bCs/>
          <w:i/>
          <w:sz w:val="28"/>
          <w:szCs w:val="28"/>
        </w:rPr>
        <w:t>інші управління та відділи Чернігівської міської ради (за потреби)</w:t>
      </w:r>
      <w:r w:rsidRPr="00BF1EE5">
        <w:rPr>
          <w:bCs/>
          <w:i/>
          <w:sz w:val="28"/>
          <w:szCs w:val="28"/>
        </w:rPr>
        <w:t>.</w:t>
      </w:r>
    </w:p>
    <w:p w:rsidR="00E41898" w:rsidRDefault="00E41898" w:rsidP="008D4DC3">
      <w:pPr>
        <w:pStyle w:val="TableParagraph"/>
        <w:tabs>
          <w:tab w:val="left" w:pos="305"/>
        </w:tabs>
        <w:spacing w:line="304" w:lineRule="exact"/>
        <w:ind w:left="0" w:right="142" w:firstLine="851"/>
        <w:jc w:val="both"/>
        <w:rPr>
          <w:bCs/>
          <w:i/>
          <w:sz w:val="28"/>
          <w:szCs w:val="28"/>
        </w:rPr>
      </w:pPr>
    </w:p>
    <w:p w:rsidR="00FC6CBB" w:rsidRPr="001F13DB" w:rsidRDefault="00FC6CBB" w:rsidP="00FC6CBB">
      <w:pPr>
        <w:pStyle w:val="2"/>
        <w:ind w:right="141" w:firstLine="851"/>
        <w:jc w:val="both"/>
        <w:rPr>
          <w:rFonts w:ascii="Times New Roman" w:hAnsi="Times New Roman"/>
          <w:szCs w:val="28"/>
        </w:rPr>
      </w:pPr>
      <w:bookmarkStart w:id="56" w:name="_Toc148105944"/>
      <w:r w:rsidRPr="001F13DB">
        <w:rPr>
          <w:rFonts w:ascii="Times New Roman" w:hAnsi="Times New Roman"/>
          <w:szCs w:val="28"/>
        </w:rPr>
        <w:t>2.</w:t>
      </w:r>
      <w:r w:rsidR="00047206" w:rsidRPr="001F13DB">
        <w:rPr>
          <w:rFonts w:ascii="Times New Roman" w:hAnsi="Times New Roman"/>
          <w:szCs w:val="28"/>
        </w:rPr>
        <w:t>1</w:t>
      </w:r>
      <w:r w:rsidR="00B62F12" w:rsidRPr="001F13DB">
        <w:rPr>
          <w:rFonts w:ascii="Times New Roman" w:hAnsi="Times New Roman"/>
          <w:szCs w:val="28"/>
        </w:rPr>
        <w:t>4</w:t>
      </w:r>
      <w:r w:rsidRPr="001F13DB">
        <w:rPr>
          <w:rFonts w:ascii="Times New Roman" w:hAnsi="Times New Roman"/>
          <w:szCs w:val="28"/>
        </w:rPr>
        <w:t>. Освіта</w:t>
      </w:r>
      <w:bookmarkEnd w:id="56"/>
    </w:p>
    <w:p w:rsidR="00FC6CBB" w:rsidRPr="008841D1" w:rsidRDefault="00FC6CBB" w:rsidP="00FC6CBB">
      <w:pPr>
        <w:keepNext/>
        <w:widowControl w:val="0"/>
        <w:ind w:right="141"/>
        <w:rPr>
          <w:color w:val="FF0000"/>
          <w:sz w:val="16"/>
          <w:szCs w:val="16"/>
          <w:highlight w:val="yellow"/>
        </w:rPr>
      </w:pPr>
    </w:p>
    <w:p w:rsidR="006242BF" w:rsidRPr="009262E5" w:rsidRDefault="00FC6CBB" w:rsidP="00E6190F">
      <w:pPr>
        <w:autoSpaceDE w:val="0"/>
        <w:autoSpaceDN w:val="0"/>
        <w:adjustRightInd w:val="0"/>
        <w:ind w:firstLine="851"/>
        <w:jc w:val="both"/>
        <w:rPr>
          <w:sz w:val="28"/>
          <w:shd w:val="clear" w:color="auto" w:fill="FFFFFF"/>
          <w:lang w:eastAsia="uk-UA"/>
        </w:rPr>
      </w:pPr>
      <w:r w:rsidRPr="009262E5">
        <w:rPr>
          <w:b/>
          <w:i/>
          <w:sz w:val="28"/>
          <w:szCs w:val="28"/>
        </w:rPr>
        <w:t>Головна мета на 202</w:t>
      </w:r>
      <w:r w:rsidR="009262E5" w:rsidRPr="009262E5">
        <w:rPr>
          <w:b/>
          <w:i/>
          <w:sz w:val="28"/>
          <w:szCs w:val="28"/>
        </w:rPr>
        <w:t>4</w:t>
      </w:r>
      <w:r w:rsidRPr="009262E5">
        <w:rPr>
          <w:b/>
          <w:i/>
          <w:sz w:val="28"/>
          <w:szCs w:val="28"/>
        </w:rPr>
        <w:t xml:space="preserve"> рік –</w:t>
      </w:r>
      <w:r w:rsidR="00877E0F" w:rsidRPr="009262E5">
        <w:rPr>
          <w:sz w:val="28"/>
          <w:shd w:val="clear" w:color="auto" w:fill="FFFFFF"/>
          <w:lang w:eastAsia="uk-UA"/>
        </w:rPr>
        <w:t xml:space="preserve"> </w:t>
      </w:r>
      <w:r w:rsidR="00E41898" w:rsidRPr="009262E5">
        <w:rPr>
          <w:sz w:val="28"/>
          <w:shd w:val="clear" w:color="auto" w:fill="FFFFFF"/>
          <w:lang w:eastAsia="uk-UA"/>
        </w:rPr>
        <w:t xml:space="preserve">створення безпечного середовища в закладах освіти, </w:t>
      </w:r>
      <w:r w:rsidR="009262E5" w:rsidRPr="009262E5">
        <w:rPr>
          <w:sz w:val="28"/>
          <w:shd w:val="clear" w:color="auto" w:fill="FFFFFF"/>
          <w:lang w:eastAsia="uk-UA"/>
        </w:rPr>
        <w:t xml:space="preserve">забезпечення доступності, безперервності та </w:t>
      </w:r>
      <w:r w:rsidR="00877E0F" w:rsidRPr="009262E5">
        <w:rPr>
          <w:sz w:val="28"/>
          <w:shd w:val="clear" w:color="auto" w:fill="FFFFFF"/>
          <w:lang w:eastAsia="uk-UA"/>
        </w:rPr>
        <w:t>підвищення якості освіти</w:t>
      </w:r>
    </w:p>
    <w:p w:rsidR="0098206A" w:rsidRPr="005715CB" w:rsidRDefault="0098206A" w:rsidP="00E6190F">
      <w:pPr>
        <w:autoSpaceDE w:val="0"/>
        <w:autoSpaceDN w:val="0"/>
        <w:adjustRightInd w:val="0"/>
        <w:ind w:firstLine="851"/>
        <w:jc w:val="both"/>
        <w:rPr>
          <w:highlight w:val="yellow"/>
        </w:rPr>
      </w:pPr>
    </w:p>
    <w:tbl>
      <w:tblPr>
        <w:tblStyle w:val="a5"/>
        <w:tblW w:w="5000" w:type="pct"/>
        <w:tblLook w:val="04A0" w:firstRow="1" w:lastRow="0" w:firstColumn="1" w:lastColumn="0" w:noHBand="0" w:noVBand="1"/>
      </w:tblPr>
      <w:tblGrid>
        <w:gridCol w:w="5069"/>
        <w:gridCol w:w="5070"/>
      </w:tblGrid>
      <w:tr w:rsidR="00F414E9" w:rsidRPr="005715CB" w:rsidTr="00816114">
        <w:tc>
          <w:tcPr>
            <w:tcW w:w="2500" w:type="pct"/>
          </w:tcPr>
          <w:p w:rsidR="00FC6CBB" w:rsidRPr="005715CB" w:rsidRDefault="00FC6CBB" w:rsidP="00E6190F">
            <w:pPr>
              <w:ind w:right="141" w:firstLine="851"/>
              <w:rPr>
                <w:b/>
                <w:bCs/>
                <w:i/>
                <w:sz w:val="28"/>
                <w:szCs w:val="28"/>
              </w:rPr>
            </w:pPr>
            <w:r w:rsidRPr="005715CB">
              <w:rPr>
                <w:b/>
                <w:bCs/>
                <w:i/>
                <w:sz w:val="28"/>
                <w:szCs w:val="28"/>
              </w:rPr>
              <w:t>Основні завдання:</w:t>
            </w:r>
          </w:p>
        </w:tc>
        <w:tc>
          <w:tcPr>
            <w:tcW w:w="2500" w:type="pct"/>
          </w:tcPr>
          <w:p w:rsidR="00FC6CBB" w:rsidRPr="005715CB" w:rsidRDefault="00FC6CBB" w:rsidP="00E6190F">
            <w:pPr>
              <w:ind w:right="141"/>
              <w:jc w:val="center"/>
              <w:rPr>
                <w:b/>
                <w:bCs/>
                <w:i/>
                <w:sz w:val="28"/>
                <w:szCs w:val="28"/>
              </w:rPr>
            </w:pPr>
            <w:r w:rsidRPr="005715CB">
              <w:rPr>
                <w:b/>
                <w:bCs/>
                <w:i/>
                <w:sz w:val="28"/>
                <w:szCs w:val="28"/>
              </w:rPr>
              <w:t>Заходи з реалізації основних завдань:</w:t>
            </w:r>
          </w:p>
        </w:tc>
      </w:tr>
      <w:tr w:rsidR="00F414E9" w:rsidRPr="00F414E9" w:rsidTr="00816114">
        <w:tc>
          <w:tcPr>
            <w:tcW w:w="2500" w:type="pct"/>
          </w:tcPr>
          <w:p w:rsidR="009262E5" w:rsidRDefault="009262E5" w:rsidP="006C043D">
            <w:pPr>
              <w:pStyle w:val="aff9"/>
              <w:tabs>
                <w:tab w:val="left" w:pos="355"/>
              </w:tabs>
              <w:ind w:right="141" w:firstLine="567"/>
              <w:jc w:val="both"/>
              <w:rPr>
                <w:lang w:val="uk-UA"/>
              </w:rPr>
            </w:pPr>
            <w:r>
              <w:rPr>
                <w:lang w:val="uk-UA"/>
              </w:rPr>
              <w:t>Забезпечення рівного доступу до якісної освіти.</w:t>
            </w:r>
          </w:p>
          <w:p w:rsidR="009262E5" w:rsidRDefault="009262E5" w:rsidP="006C043D">
            <w:pPr>
              <w:pStyle w:val="aff9"/>
              <w:tabs>
                <w:tab w:val="left" w:pos="355"/>
              </w:tabs>
              <w:ind w:right="141" w:firstLine="567"/>
              <w:jc w:val="both"/>
              <w:rPr>
                <w:lang w:val="uk-UA"/>
              </w:rPr>
            </w:pPr>
            <w:r>
              <w:rPr>
                <w:lang w:val="uk-UA"/>
              </w:rPr>
              <w:t>Створення безпечних умов для учасників освітнього процесу.</w:t>
            </w:r>
          </w:p>
          <w:p w:rsidR="009262E5" w:rsidRDefault="009262E5" w:rsidP="006C043D">
            <w:pPr>
              <w:pStyle w:val="aff9"/>
              <w:tabs>
                <w:tab w:val="left" w:pos="355"/>
              </w:tabs>
              <w:ind w:right="141" w:firstLine="567"/>
              <w:jc w:val="both"/>
              <w:rPr>
                <w:lang w:val="uk-UA"/>
              </w:rPr>
            </w:pPr>
            <w:r>
              <w:rPr>
                <w:lang w:val="uk-UA"/>
              </w:rPr>
              <w:t>Розвиток інклюзивного середовища в закладах освіти.</w:t>
            </w:r>
          </w:p>
          <w:p w:rsidR="009262E5" w:rsidRDefault="009262E5" w:rsidP="006C043D">
            <w:pPr>
              <w:pStyle w:val="aff9"/>
              <w:tabs>
                <w:tab w:val="left" w:pos="355"/>
              </w:tabs>
              <w:ind w:right="141" w:firstLine="567"/>
              <w:jc w:val="both"/>
              <w:rPr>
                <w:lang w:val="uk-UA"/>
              </w:rPr>
            </w:pPr>
            <w:r>
              <w:rPr>
                <w:lang w:val="uk-UA"/>
              </w:rPr>
              <w:t>Модернізація матеріально-</w:t>
            </w:r>
            <w:r>
              <w:rPr>
                <w:lang w:val="uk-UA"/>
              </w:rPr>
              <w:lastRenderedPageBreak/>
              <w:t>технічного забезпечення закладів освіти.</w:t>
            </w:r>
          </w:p>
          <w:p w:rsidR="009262E5" w:rsidRDefault="009262E5" w:rsidP="006C043D">
            <w:pPr>
              <w:pStyle w:val="aff9"/>
              <w:tabs>
                <w:tab w:val="left" w:pos="355"/>
              </w:tabs>
              <w:ind w:right="141" w:firstLine="567"/>
              <w:jc w:val="both"/>
              <w:rPr>
                <w:lang w:val="uk-UA"/>
              </w:rPr>
            </w:pPr>
            <w:r>
              <w:rPr>
                <w:lang w:val="uk-UA"/>
              </w:rPr>
              <w:t>Впровадження психологічного супроводу та соціально-педагогічного патронажу освітнього процесу.</w:t>
            </w:r>
          </w:p>
          <w:p w:rsidR="00FC6CBB" w:rsidRPr="00F414E9" w:rsidRDefault="006C043D" w:rsidP="006C043D">
            <w:pPr>
              <w:pStyle w:val="aff9"/>
              <w:tabs>
                <w:tab w:val="left" w:pos="355"/>
              </w:tabs>
              <w:ind w:right="141" w:firstLine="567"/>
              <w:jc w:val="both"/>
              <w:rPr>
                <w:color w:val="FF0000"/>
                <w:lang w:val="uk-UA"/>
              </w:rPr>
            </w:pPr>
            <w:r w:rsidRPr="009262E5">
              <w:rPr>
                <w:lang w:val="uk-UA"/>
              </w:rPr>
              <w:t>Р</w:t>
            </w:r>
            <w:r w:rsidR="00877E0F" w:rsidRPr="009262E5">
              <w:rPr>
                <w:lang w:val="uk-UA"/>
              </w:rPr>
              <w:t xml:space="preserve">озвиток </w:t>
            </w:r>
            <w:r w:rsidRPr="009262E5">
              <w:rPr>
                <w:lang w:val="uk-UA"/>
              </w:rPr>
              <w:t xml:space="preserve">якісної </w:t>
            </w:r>
            <w:r w:rsidR="00877E0F" w:rsidRPr="009262E5">
              <w:rPr>
                <w:lang w:val="uk-UA"/>
              </w:rPr>
              <w:t>професійної</w:t>
            </w:r>
            <w:r w:rsidRPr="009262E5">
              <w:rPr>
                <w:lang w:val="uk-UA"/>
              </w:rPr>
              <w:t xml:space="preserve"> (професійно-технічної)</w:t>
            </w:r>
            <w:r w:rsidR="00877E0F" w:rsidRPr="009262E5">
              <w:rPr>
                <w:lang w:val="uk-UA"/>
              </w:rPr>
              <w:t xml:space="preserve"> освіти</w:t>
            </w:r>
            <w:r w:rsidRPr="009262E5">
              <w:rPr>
                <w:lang w:val="uk-UA"/>
              </w:rPr>
              <w:t>.</w:t>
            </w:r>
          </w:p>
        </w:tc>
        <w:tc>
          <w:tcPr>
            <w:tcW w:w="2500" w:type="pct"/>
          </w:tcPr>
          <w:p w:rsidR="005715CB" w:rsidRPr="005715CB" w:rsidRDefault="005715CB" w:rsidP="005715CB">
            <w:pPr>
              <w:pStyle w:val="aff9"/>
              <w:tabs>
                <w:tab w:val="left" w:pos="355"/>
                <w:tab w:val="left" w:pos="4712"/>
              </w:tabs>
              <w:ind w:right="30" w:firstLine="567"/>
              <w:jc w:val="both"/>
              <w:rPr>
                <w:bCs/>
              </w:rPr>
            </w:pPr>
            <w:r w:rsidRPr="005715CB">
              <w:rPr>
                <w:bCs/>
                <w:lang w:val="uk-UA"/>
              </w:rPr>
              <w:lastRenderedPageBreak/>
              <w:t>З</w:t>
            </w:r>
            <w:proofErr w:type="spellStart"/>
            <w:r w:rsidRPr="005715CB">
              <w:rPr>
                <w:bCs/>
              </w:rPr>
              <w:t>береження</w:t>
            </w:r>
            <w:proofErr w:type="spellEnd"/>
            <w:r w:rsidRPr="005715CB">
              <w:rPr>
                <w:bCs/>
              </w:rPr>
              <w:t xml:space="preserve"> та </w:t>
            </w:r>
            <w:proofErr w:type="spellStart"/>
            <w:r w:rsidRPr="005715CB">
              <w:rPr>
                <w:bCs/>
              </w:rPr>
              <w:t>розвиток</w:t>
            </w:r>
            <w:proofErr w:type="spellEnd"/>
            <w:r w:rsidRPr="005715CB">
              <w:rPr>
                <w:bCs/>
              </w:rPr>
              <w:t xml:space="preserve"> </w:t>
            </w:r>
            <w:proofErr w:type="spellStart"/>
            <w:r w:rsidRPr="005715CB">
              <w:rPr>
                <w:bCs/>
              </w:rPr>
              <w:t>мережі</w:t>
            </w:r>
            <w:proofErr w:type="spellEnd"/>
            <w:r w:rsidRPr="005715CB">
              <w:rPr>
                <w:bCs/>
              </w:rPr>
              <w:t xml:space="preserve"> </w:t>
            </w:r>
            <w:proofErr w:type="spellStart"/>
            <w:r w:rsidRPr="005715CB">
              <w:rPr>
                <w:bCs/>
              </w:rPr>
              <w:t>закладів</w:t>
            </w:r>
            <w:proofErr w:type="spellEnd"/>
            <w:r w:rsidRPr="005715CB">
              <w:rPr>
                <w:bCs/>
              </w:rPr>
              <w:t xml:space="preserve"> </w:t>
            </w:r>
            <w:proofErr w:type="spellStart"/>
            <w:r w:rsidRPr="005715CB">
              <w:rPr>
                <w:bCs/>
              </w:rPr>
              <w:t>дошкільної</w:t>
            </w:r>
            <w:proofErr w:type="spellEnd"/>
            <w:r w:rsidRPr="005715CB">
              <w:rPr>
                <w:bCs/>
              </w:rPr>
              <w:t xml:space="preserve"> </w:t>
            </w:r>
            <w:proofErr w:type="spellStart"/>
            <w:r w:rsidRPr="005715CB">
              <w:rPr>
                <w:bCs/>
              </w:rPr>
              <w:t>освіти</w:t>
            </w:r>
            <w:proofErr w:type="spellEnd"/>
            <w:r w:rsidRPr="005715CB">
              <w:rPr>
                <w:bCs/>
                <w:lang w:val="uk-UA"/>
              </w:rPr>
              <w:t>.</w:t>
            </w:r>
          </w:p>
          <w:p w:rsidR="005715CB" w:rsidRPr="005715CB" w:rsidRDefault="005715CB" w:rsidP="005715CB">
            <w:pPr>
              <w:pStyle w:val="aff9"/>
              <w:tabs>
                <w:tab w:val="left" w:pos="355"/>
                <w:tab w:val="left" w:pos="4712"/>
              </w:tabs>
              <w:ind w:right="30" w:firstLine="567"/>
              <w:jc w:val="both"/>
              <w:rPr>
                <w:bCs/>
              </w:rPr>
            </w:pPr>
            <w:r w:rsidRPr="005715CB">
              <w:rPr>
                <w:bCs/>
                <w:lang w:val="uk-UA"/>
              </w:rPr>
              <w:t>С</w:t>
            </w:r>
            <w:proofErr w:type="spellStart"/>
            <w:r w:rsidRPr="005715CB">
              <w:rPr>
                <w:bCs/>
              </w:rPr>
              <w:t>творення</w:t>
            </w:r>
            <w:proofErr w:type="spellEnd"/>
            <w:r w:rsidRPr="005715CB">
              <w:rPr>
                <w:bCs/>
              </w:rPr>
              <w:t xml:space="preserve"> </w:t>
            </w:r>
            <w:proofErr w:type="spellStart"/>
            <w:r w:rsidRPr="005715CB">
              <w:rPr>
                <w:bCs/>
              </w:rPr>
              <w:t>оптимальної</w:t>
            </w:r>
            <w:proofErr w:type="spellEnd"/>
            <w:r w:rsidRPr="005715CB">
              <w:rPr>
                <w:bCs/>
              </w:rPr>
              <w:t xml:space="preserve"> </w:t>
            </w:r>
            <w:proofErr w:type="spellStart"/>
            <w:r w:rsidRPr="005715CB">
              <w:rPr>
                <w:bCs/>
              </w:rPr>
              <w:t>мережі</w:t>
            </w:r>
            <w:proofErr w:type="spellEnd"/>
            <w:r w:rsidRPr="005715CB">
              <w:rPr>
                <w:bCs/>
              </w:rPr>
              <w:t xml:space="preserve"> </w:t>
            </w:r>
            <w:proofErr w:type="spellStart"/>
            <w:r w:rsidRPr="005715CB">
              <w:rPr>
                <w:bCs/>
              </w:rPr>
              <w:t>закладів</w:t>
            </w:r>
            <w:proofErr w:type="spellEnd"/>
            <w:r w:rsidRPr="005715CB">
              <w:rPr>
                <w:bCs/>
              </w:rPr>
              <w:t xml:space="preserve"> </w:t>
            </w:r>
            <w:proofErr w:type="spellStart"/>
            <w:r w:rsidRPr="005715CB">
              <w:rPr>
                <w:bCs/>
              </w:rPr>
              <w:t>загальної</w:t>
            </w:r>
            <w:proofErr w:type="spellEnd"/>
            <w:r w:rsidRPr="005715CB">
              <w:rPr>
                <w:bCs/>
              </w:rPr>
              <w:t xml:space="preserve"> </w:t>
            </w:r>
            <w:proofErr w:type="spellStart"/>
            <w:r w:rsidRPr="005715CB">
              <w:rPr>
                <w:bCs/>
              </w:rPr>
              <w:t>середньої</w:t>
            </w:r>
            <w:proofErr w:type="spellEnd"/>
            <w:r w:rsidRPr="005715CB">
              <w:rPr>
                <w:bCs/>
              </w:rPr>
              <w:t xml:space="preserve"> </w:t>
            </w:r>
            <w:proofErr w:type="spellStart"/>
            <w:r w:rsidRPr="005715CB">
              <w:rPr>
                <w:bCs/>
              </w:rPr>
              <w:t>освіти</w:t>
            </w:r>
            <w:proofErr w:type="spellEnd"/>
            <w:r w:rsidRPr="005715CB">
              <w:rPr>
                <w:bCs/>
              </w:rPr>
              <w:t xml:space="preserve">, </w:t>
            </w:r>
            <w:proofErr w:type="spellStart"/>
            <w:r w:rsidRPr="005715CB">
              <w:rPr>
                <w:bCs/>
              </w:rPr>
              <w:t>ресурсна</w:t>
            </w:r>
            <w:proofErr w:type="spellEnd"/>
            <w:r w:rsidRPr="005715CB">
              <w:rPr>
                <w:bCs/>
              </w:rPr>
              <w:t xml:space="preserve"> </w:t>
            </w:r>
            <w:proofErr w:type="spellStart"/>
            <w:r w:rsidRPr="005715CB">
              <w:rPr>
                <w:bCs/>
              </w:rPr>
              <w:t>підтримка</w:t>
            </w:r>
            <w:proofErr w:type="spellEnd"/>
            <w:r w:rsidRPr="005715CB">
              <w:rPr>
                <w:bCs/>
              </w:rPr>
              <w:t xml:space="preserve"> </w:t>
            </w:r>
            <w:proofErr w:type="spellStart"/>
            <w:r w:rsidRPr="005715CB">
              <w:rPr>
                <w:bCs/>
              </w:rPr>
              <w:t>інноваційних</w:t>
            </w:r>
            <w:proofErr w:type="spellEnd"/>
            <w:r w:rsidRPr="005715CB">
              <w:rPr>
                <w:bCs/>
              </w:rPr>
              <w:t xml:space="preserve"> </w:t>
            </w:r>
            <w:proofErr w:type="spellStart"/>
            <w:r w:rsidRPr="005715CB">
              <w:rPr>
                <w:bCs/>
              </w:rPr>
              <w:t>закладів</w:t>
            </w:r>
            <w:proofErr w:type="spellEnd"/>
            <w:r w:rsidRPr="005715CB">
              <w:rPr>
                <w:bCs/>
                <w:lang w:val="uk-UA"/>
              </w:rPr>
              <w:t>.</w:t>
            </w:r>
          </w:p>
          <w:p w:rsidR="005715CB" w:rsidRPr="005715CB" w:rsidRDefault="005715CB" w:rsidP="005715CB">
            <w:pPr>
              <w:pStyle w:val="aff9"/>
              <w:tabs>
                <w:tab w:val="left" w:pos="355"/>
                <w:tab w:val="left" w:pos="4712"/>
              </w:tabs>
              <w:ind w:right="30" w:firstLine="567"/>
              <w:jc w:val="both"/>
              <w:rPr>
                <w:bCs/>
              </w:rPr>
            </w:pPr>
            <w:r w:rsidRPr="005715CB">
              <w:rPr>
                <w:bCs/>
                <w:lang w:val="uk-UA"/>
              </w:rPr>
              <w:t>Р</w:t>
            </w:r>
            <w:proofErr w:type="spellStart"/>
            <w:r w:rsidRPr="005715CB">
              <w:rPr>
                <w:bCs/>
              </w:rPr>
              <w:t>озбудова</w:t>
            </w:r>
            <w:proofErr w:type="spellEnd"/>
            <w:r w:rsidRPr="005715CB">
              <w:rPr>
                <w:bCs/>
              </w:rPr>
              <w:t xml:space="preserve"> </w:t>
            </w:r>
            <w:proofErr w:type="spellStart"/>
            <w:r w:rsidRPr="005715CB">
              <w:rPr>
                <w:bCs/>
              </w:rPr>
              <w:t>старшої</w:t>
            </w:r>
            <w:proofErr w:type="spellEnd"/>
            <w:r w:rsidRPr="005715CB">
              <w:rPr>
                <w:bCs/>
              </w:rPr>
              <w:t xml:space="preserve"> </w:t>
            </w:r>
            <w:proofErr w:type="spellStart"/>
            <w:r w:rsidRPr="005715CB">
              <w:rPr>
                <w:bCs/>
              </w:rPr>
              <w:t>профільної</w:t>
            </w:r>
            <w:proofErr w:type="spellEnd"/>
            <w:r w:rsidRPr="005715CB">
              <w:rPr>
                <w:bCs/>
              </w:rPr>
              <w:t xml:space="preserve"> </w:t>
            </w:r>
            <w:proofErr w:type="spellStart"/>
            <w:r w:rsidRPr="005715CB">
              <w:rPr>
                <w:bCs/>
              </w:rPr>
              <w:lastRenderedPageBreak/>
              <w:t>школи</w:t>
            </w:r>
            <w:proofErr w:type="spellEnd"/>
            <w:r w:rsidRPr="005715CB">
              <w:rPr>
                <w:bCs/>
                <w:lang w:val="uk-UA"/>
              </w:rPr>
              <w:t>.</w:t>
            </w:r>
          </w:p>
          <w:p w:rsidR="005715CB" w:rsidRPr="005715CB" w:rsidRDefault="005715CB" w:rsidP="005715CB">
            <w:pPr>
              <w:pStyle w:val="aff9"/>
              <w:tabs>
                <w:tab w:val="left" w:pos="355"/>
                <w:tab w:val="left" w:pos="4712"/>
              </w:tabs>
              <w:ind w:right="30" w:firstLine="567"/>
              <w:jc w:val="both"/>
              <w:rPr>
                <w:bCs/>
              </w:rPr>
            </w:pPr>
            <w:r w:rsidRPr="005715CB">
              <w:rPr>
                <w:bCs/>
                <w:lang w:val="uk-UA"/>
              </w:rPr>
              <w:t>З</w:t>
            </w:r>
            <w:proofErr w:type="spellStart"/>
            <w:r w:rsidRPr="005715CB">
              <w:rPr>
                <w:bCs/>
              </w:rPr>
              <w:t>абезпечення</w:t>
            </w:r>
            <w:proofErr w:type="spellEnd"/>
            <w:r w:rsidRPr="005715CB">
              <w:rPr>
                <w:bCs/>
              </w:rPr>
              <w:t xml:space="preserve"> умов для </w:t>
            </w:r>
            <w:proofErr w:type="spellStart"/>
            <w:r w:rsidRPr="005715CB">
              <w:rPr>
                <w:bCs/>
              </w:rPr>
              <w:t>вибору</w:t>
            </w:r>
            <w:proofErr w:type="spellEnd"/>
            <w:r w:rsidRPr="005715CB">
              <w:rPr>
                <w:bCs/>
              </w:rPr>
              <w:t xml:space="preserve"> </w:t>
            </w:r>
            <w:proofErr w:type="spellStart"/>
            <w:r w:rsidRPr="005715CB">
              <w:rPr>
                <w:bCs/>
              </w:rPr>
              <w:t>профілю</w:t>
            </w:r>
            <w:proofErr w:type="spellEnd"/>
            <w:r w:rsidRPr="005715CB">
              <w:rPr>
                <w:bCs/>
              </w:rPr>
              <w:t xml:space="preserve"> </w:t>
            </w:r>
            <w:proofErr w:type="spellStart"/>
            <w:r w:rsidRPr="005715CB">
              <w:rPr>
                <w:bCs/>
              </w:rPr>
              <w:t>навчання</w:t>
            </w:r>
            <w:proofErr w:type="spellEnd"/>
            <w:r w:rsidRPr="005715CB">
              <w:rPr>
                <w:bCs/>
              </w:rPr>
              <w:t xml:space="preserve"> і </w:t>
            </w:r>
            <w:proofErr w:type="spellStart"/>
            <w:r w:rsidRPr="005715CB">
              <w:rPr>
                <w:bCs/>
              </w:rPr>
              <w:t>виховання</w:t>
            </w:r>
            <w:proofErr w:type="spellEnd"/>
            <w:r w:rsidRPr="005715CB">
              <w:rPr>
                <w:bCs/>
              </w:rPr>
              <w:t xml:space="preserve"> </w:t>
            </w:r>
            <w:proofErr w:type="spellStart"/>
            <w:r w:rsidRPr="005715CB">
              <w:rPr>
                <w:bCs/>
              </w:rPr>
              <w:t>відповідно</w:t>
            </w:r>
            <w:proofErr w:type="spellEnd"/>
            <w:r w:rsidRPr="005715CB">
              <w:rPr>
                <w:bCs/>
              </w:rPr>
              <w:t xml:space="preserve"> до </w:t>
            </w:r>
            <w:proofErr w:type="spellStart"/>
            <w:r w:rsidRPr="005715CB">
              <w:rPr>
                <w:bCs/>
              </w:rPr>
              <w:t>здібностей</w:t>
            </w:r>
            <w:proofErr w:type="spellEnd"/>
            <w:r w:rsidRPr="005715CB">
              <w:rPr>
                <w:bCs/>
              </w:rPr>
              <w:t xml:space="preserve">, </w:t>
            </w:r>
            <w:proofErr w:type="spellStart"/>
            <w:r w:rsidRPr="005715CB">
              <w:rPr>
                <w:bCs/>
              </w:rPr>
              <w:t>інтересів</w:t>
            </w:r>
            <w:proofErr w:type="spellEnd"/>
            <w:r w:rsidRPr="005715CB">
              <w:rPr>
                <w:bCs/>
              </w:rPr>
              <w:t xml:space="preserve"> </w:t>
            </w:r>
            <w:proofErr w:type="spellStart"/>
            <w:r w:rsidRPr="005715CB">
              <w:rPr>
                <w:bCs/>
              </w:rPr>
              <w:t>учнів</w:t>
            </w:r>
            <w:proofErr w:type="spellEnd"/>
            <w:r w:rsidRPr="005715CB">
              <w:rPr>
                <w:bCs/>
                <w:lang w:val="uk-UA"/>
              </w:rPr>
              <w:t>.</w:t>
            </w:r>
          </w:p>
          <w:p w:rsidR="005715CB" w:rsidRPr="005715CB" w:rsidRDefault="005715CB" w:rsidP="005715CB">
            <w:pPr>
              <w:pStyle w:val="aff9"/>
              <w:tabs>
                <w:tab w:val="left" w:pos="355"/>
                <w:tab w:val="left" w:pos="4712"/>
              </w:tabs>
              <w:ind w:right="30" w:firstLine="567"/>
              <w:jc w:val="both"/>
              <w:rPr>
                <w:bCs/>
                <w:lang w:val="uk-UA"/>
              </w:rPr>
            </w:pPr>
            <w:r w:rsidRPr="005715CB">
              <w:rPr>
                <w:bCs/>
                <w:lang w:val="uk-UA"/>
              </w:rPr>
              <w:t>З</w:t>
            </w:r>
            <w:proofErr w:type="spellStart"/>
            <w:r w:rsidRPr="005715CB">
              <w:rPr>
                <w:bCs/>
              </w:rPr>
              <w:t>абезпечення</w:t>
            </w:r>
            <w:proofErr w:type="spellEnd"/>
            <w:r w:rsidRPr="005715CB">
              <w:rPr>
                <w:bCs/>
              </w:rPr>
              <w:t xml:space="preserve"> </w:t>
            </w:r>
            <w:proofErr w:type="spellStart"/>
            <w:r w:rsidRPr="005715CB">
              <w:rPr>
                <w:bCs/>
              </w:rPr>
              <w:t>рівного</w:t>
            </w:r>
            <w:proofErr w:type="spellEnd"/>
            <w:r w:rsidRPr="005715CB">
              <w:rPr>
                <w:bCs/>
              </w:rPr>
              <w:t xml:space="preserve"> доступу </w:t>
            </w:r>
            <w:proofErr w:type="spellStart"/>
            <w:r w:rsidRPr="005715CB">
              <w:rPr>
                <w:bCs/>
              </w:rPr>
              <w:t>дітей</w:t>
            </w:r>
            <w:proofErr w:type="spellEnd"/>
            <w:r w:rsidRPr="005715CB">
              <w:rPr>
                <w:bCs/>
              </w:rPr>
              <w:t xml:space="preserve"> та </w:t>
            </w:r>
            <w:proofErr w:type="spellStart"/>
            <w:r w:rsidRPr="005715CB">
              <w:rPr>
                <w:bCs/>
              </w:rPr>
              <w:t>учнів</w:t>
            </w:r>
            <w:proofErr w:type="spellEnd"/>
            <w:r w:rsidRPr="005715CB">
              <w:rPr>
                <w:bCs/>
              </w:rPr>
              <w:t xml:space="preserve"> до </w:t>
            </w:r>
            <w:proofErr w:type="spellStart"/>
            <w:r w:rsidRPr="005715CB">
              <w:rPr>
                <w:bCs/>
              </w:rPr>
              <w:t>закладів</w:t>
            </w:r>
            <w:proofErr w:type="spellEnd"/>
            <w:r w:rsidRPr="005715CB">
              <w:rPr>
                <w:bCs/>
              </w:rPr>
              <w:t xml:space="preserve"> </w:t>
            </w:r>
            <w:proofErr w:type="spellStart"/>
            <w:r w:rsidRPr="005715CB">
              <w:rPr>
                <w:bCs/>
              </w:rPr>
              <w:t>позашкільної</w:t>
            </w:r>
            <w:proofErr w:type="spellEnd"/>
            <w:r w:rsidRPr="005715CB">
              <w:rPr>
                <w:bCs/>
              </w:rPr>
              <w:t xml:space="preserve"> </w:t>
            </w:r>
            <w:proofErr w:type="spellStart"/>
            <w:r w:rsidRPr="005715CB">
              <w:rPr>
                <w:bCs/>
              </w:rPr>
              <w:t>освіти</w:t>
            </w:r>
            <w:proofErr w:type="spellEnd"/>
            <w:r w:rsidRPr="005715CB">
              <w:rPr>
                <w:bCs/>
              </w:rPr>
              <w:t xml:space="preserve">, </w:t>
            </w:r>
            <w:proofErr w:type="spellStart"/>
            <w:r w:rsidRPr="005715CB">
              <w:rPr>
                <w:bCs/>
              </w:rPr>
              <w:t>які</w:t>
            </w:r>
            <w:proofErr w:type="spellEnd"/>
            <w:r w:rsidRPr="005715CB">
              <w:rPr>
                <w:bCs/>
              </w:rPr>
              <w:t xml:space="preserve"> </w:t>
            </w:r>
            <w:proofErr w:type="spellStart"/>
            <w:r w:rsidRPr="005715CB">
              <w:rPr>
                <w:bCs/>
              </w:rPr>
              <w:t>надають</w:t>
            </w:r>
            <w:proofErr w:type="spellEnd"/>
            <w:r w:rsidRPr="005715CB">
              <w:rPr>
                <w:bCs/>
              </w:rPr>
              <w:t xml:space="preserve"> </w:t>
            </w:r>
            <w:proofErr w:type="spellStart"/>
            <w:r w:rsidRPr="005715CB">
              <w:rPr>
                <w:bCs/>
              </w:rPr>
              <w:t>додаткову</w:t>
            </w:r>
            <w:proofErr w:type="spellEnd"/>
            <w:r w:rsidRPr="005715CB">
              <w:rPr>
                <w:bCs/>
              </w:rPr>
              <w:t xml:space="preserve"> </w:t>
            </w:r>
            <w:proofErr w:type="spellStart"/>
            <w:r w:rsidRPr="005715CB">
              <w:rPr>
                <w:bCs/>
              </w:rPr>
              <w:t>освіту</w:t>
            </w:r>
            <w:proofErr w:type="spellEnd"/>
            <w:r w:rsidRPr="005715CB">
              <w:rPr>
                <w:bCs/>
              </w:rPr>
              <w:t xml:space="preserve">, </w:t>
            </w:r>
            <w:proofErr w:type="spellStart"/>
            <w:r w:rsidRPr="005715CB">
              <w:rPr>
                <w:bCs/>
              </w:rPr>
              <w:t>спрямовану</w:t>
            </w:r>
            <w:proofErr w:type="spellEnd"/>
            <w:r w:rsidRPr="005715CB">
              <w:rPr>
                <w:bCs/>
              </w:rPr>
              <w:t xml:space="preserve"> на </w:t>
            </w:r>
            <w:proofErr w:type="spellStart"/>
            <w:r w:rsidRPr="005715CB">
              <w:rPr>
                <w:bCs/>
              </w:rPr>
              <w:t>здобуття</w:t>
            </w:r>
            <w:proofErr w:type="spellEnd"/>
            <w:r w:rsidRPr="005715CB">
              <w:rPr>
                <w:bCs/>
              </w:rPr>
              <w:t xml:space="preserve"> </w:t>
            </w:r>
            <w:proofErr w:type="spellStart"/>
            <w:r w:rsidRPr="005715CB">
              <w:rPr>
                <w:bCs/>
              </w:rPr>
              <w:t>знань</w:t>
            </w:r>
            <w:proofErr w:type="spellEnd"/>
            <w:r w:rsidRPr="005715CB">
              <w:rPr>
                <w:bCs/>
              </w:rPr>
              <w:t xml:space="preserve">, </w:t>
            </w:r>
            <w:proofErr w:type="spellStart"/>
            <w:r w:rsidRPr="005715CB">
              <w:rPr>
                <w:bCs/>
              </w:rPr>
              <w:t>умінь</w:t>
            </w:r>
            <w:proofErr w:type="spellEnd"/>
            <w:r w:rsidRPr="005715CB">
              <w:rPr>
                <w:bCs/>
              </w:rPr>
              <w:t xml:space="preserve"> і </w:t>
            </w:r>
            <w:proofErr w:type="spellStart"/>
            <w:r w:rsidRPr="005715CB">
              <w:rPr>
                <w:bCs/>
              </w:rPr>
              <w:t>навичок</w:t>
            </w:r>
            <w:proofErr w:type="spellEnd"/>
            <w:r w:rsidRPr="005715CB">
              <w:rPr>
                <w:bCs/>
              </w:rPr>
              <w:t xml:space="preserve"> за </w:t>
            </w:r>
            <w:proofErr w:type="spellStart"/>
            <w:r w:rsidRPr="005715CB">
              <w:rPr>
                <w:bCs/>
              </w:rPr>
              <w:t>інтересами</w:t>
            </w:r>
            <w:proofErr w:type="spellEnd"/>
            <w:r w:rsidRPr="005715CB">
              <w:rPr>
                <w:bCs/>
              </w:rPr>
              <w:t xml:space="preserve">, а </w:t>
            </w:r>
            <w:proofErr w:type="spellStart"/>
            <w:r w:rsidRPr="005715CB">
              <w:rPr>
                <w:bCs/>
              </w:rPr>
              <w:t>також</w:t>
            </w:r>
            <w:proofErr w:type="spellEnd"/>
            <w:r w:rsidRPr="005715CB">
              <w:rPr>
                <w:bCs/>
              </w:rPr>
              <w:t xml:space="preserve"> </w:t>
            </w:r>
            <w:proofErr w:type="spellStart"/>
            <w:r w:rsidRPr="005715CB">
              <w:rPr>
                <w:bCs/>
              </w:rPr>
              <w:t>розвивають</w:t>
            </w:r>
            <w:proofErr w:type="spellEnd"/>
            <w:r w:rsidRPr="005715CB">
              <w:rPr>
                <w:bCs/>
              </w:rPr>
              <w:t xml:space="preserve"> потреби </w:t>
            </w:r>
            <w:proofErr w:type="spellStart"/>
            <w:r w:rsidRPr="005715CB">
              <w:rPr>
                <w:bCs/>
              </w:rPr>
              <w:t>особистості</w:t>
            </w:r>
            <w:proofErr w:type="spellEnd"/>
            <w:r w:rsidRPr="005715CB">
              <w:rPr>
                <w:bCs/>
              </w:rPr>
              <w:t xml:space="preserve"> у </w:t>
            </w:r>
            <w:proofErr w:type="spellStart"/>
            <w:r w:rsidRPr="005715CB">
              <w:rPr>
                <w:bCs/>
              </w:rPr>
              <w:t>творчій</w:t>
            </w:r>
            <w:proofErr w:type="spellEnd"/>
            <w:r w:rsidRPr="005715CB">
              <w:rPr>
                <w:bCs/>
              </w:rPr>
              <w:t xml:space="preserve"> </w:t>
            </w:r>
            <w:proofErr w:type="spellStart"/>
            <w:r w:rsidRPr="005715CB">
              <w:rPr>
                <w:bCs/>
              </w:rPr>
              <w:t>самореалізації</w:t>
            </w:r>
            <w:proofErr w:type="spellEnd"/>
            <w:r w:rsidRPr="005715CB">
              <w:rPr>
                <w:bCs/>
              </w:rPr>
              <w:t xml:space="preserve"> та </w:t>
            </w:r>
            <w:proofErr w:type="spellStart"/>
            <w:r w:rsidRPr="005715CB">
              <w:rPr>
                <w:bCs/>
              </w:rPr>
              <w:t>організації</w:t>
            </w:r>
            <w:proofErr w:type="spellEnd"/>
            <w:r w:rsidRPr="005715CB">
              <w:rPr>
                <w:bCs/>
              </w:rPr>
              <w:t xml:space="preserve"> </w:t>
            </w:r>
            <w:proofErr w:type="spellStart"/>
            <w:r w:rsidRPr="005715CB">
              <w:rPr>
                <w:bCs/>
              </w:rPr>
              <w:t>змістовного</w:t>
            </w:r>
            <w:proofErr w:type="spellEnd"/>
            <w:r w:rsidRPr="005715CB">
              <w:rPr>
                <w:bCs/>
              </w:rPr>
              <w:t xml:space="preserve"> </w:t>
            </w:r>
            <w:proofErr w:type="spellStart"/>
            <w:r w:rsidRPr="005715CB">
              <w:rPr>
                <w:bCs/>
              </w:rPr>
              <w:t>дозвілля</w:t>
            </w:r>
            <w:proofErr w:type="spellEnd"/>
            <w:r w:rsidRPr="005715CB">
              <w:rPr>
                <w:bCs/>
                <w:lang w:val="uk-UA"/>
              </w:rPr>
              <w:t>.</w:t>
            </w:r>
          </w:p>
          <w:p w:rsidR="005715CB" w:rsidRPr="005715CB" w:rsidRDefault="005715CB" w:rsidP="005715CB">
            <w:pPr>
              <w:pStyle w:val="aff9"/>
              <w:tabs>
                <w:tab w:val="left" w:pos="355"/>
                <w:tab w:val="left" w:pos="4712"/>
              </w:tabs>
              <w:ind w:right="30" w:firstLine="567"/>
              <w:jc w:val="both"/>
              <w:rPr>
                <w:bCs/>
                <w:lang w:val="uk-UA"/>
              </w:rPr>
            </w:pPr>
            <w:r w:rsidRPr="005715CB">
              <w:rPr>
                <w:bCs/>
                <w:lang w:val="uk-UA"/>
              </w:rPr>
              <w:t>Впровадження нових освітніх технологій організації освітнього процесу з підвищення кваліфікації керівних і педагогічних кадрів.</w:t>
            </w:r>
          </w:p>
          <w:p w:rsidR="00FC6CBB" w:rsidRDefault="005715CB" w:rsidP="005715CB">
            <w:pPr>
              <w:pStyle w:val="aff9"/>
              <w:tabs>
                <w:tab w:val="left" w:pos="355"/>
                <w:tab w:val="left" w:pos="4712"/>
              </w:tabs>
              <w:ind w:right="30" w:firstLine="567"/>
              <w:jc w:val="both"/>
              <w:rPr>
                <w:bCs/>
                <w:lang w:val="uk-UA"/>
              </w:rPr>
            </w:pPr>
            <w:r w:rsidRPr="005715CB">
              <w:rPr>
                <w:bCs/>
                <w:lang w:val="uk-UA"/>
              </w:rPr>
              <w:t>Фінансування заходів щодо виявлення та підтримки обдарованих дітей і молоді.</w:t>
            </w:r>
          </w:p>
          <w:p w:rsidR="005715CB" w:rsidRDefault="005715CB" w:rsidP="005715CB">
            <w:pPr>
              <w:pStyle w:val="aff9"/>
              <w:tabs>
                <w:tab w:val="left" w:pos="355"/>
                <w:tab w:val="left" w:pos="4712"/>
              </w:tabs>
              <w:ind w:right="30" w:firstLine="567"/>
              <w:jc w:val="both"/>
              <w:rPr>
                <w:bCs/>
                <w:lang w:val="uk-UA"/>
              </w:rPr>
            </w:pPr>
            <w:r w:rsidRPr="005715CB">
              <w:rPr>
                <w:bCs/>
                <w:lang w:val="uk-UA"/>
              </w:rPr>
              <w:t xml:space="preserve">Облаштування та введення в </w:t>
            </w:r>
            <w:r w:rsidR="00DC5D23">
              <w:rPr>
                <w:bCs/>
                <w:lang w:val="uk-UA"/>
              </w:rPr>
              <w:t>експлуатацію</w:t>
            </w:r>
            <w:r w:rsidRPr="005715CB">
              <w:rPr>
                <w:bCs/>
                <w:lang w:val="uk-UA"/>
              </w:rPr>
              <w:t xml:space="preserve"> фонду захисних споруд найпростіших укриттів </w:t>
            </w:r>
            <w:r w:rsidR="009A4203">
              <w:rPr>
                <w:bCs/>
                <w:lang w:val="uk-UA"/>
              </w:rPr>
              <w:t>відповідно</w:t>
            </w:r>
            <w:r w:rsidRPr="005715CB">
              <w:rPr>
                <w:bCs/>
                <w:lang w:val="uk-UA"/>
              </w:rPr>
              <w:t xml:space="preserve"> до чинних стандартів, правил та норм, з огляду на наявну загрозу життю і здоров’ю учасників освітнього процесу</w:t>
            </w:r>
            <w:r w:rsidR="00FA47A0">
              <w:rPr>
                <w:bCs/>
                <w:lang w:val="uk-UA"/>
              </w:rPr>
              <w:t>.</w:t>
            </w:r>
          </w:p>
          <w:p w:rsidR="00FA47A0" w:rsidRPr="00FA47A0" w:rsidRDefault="00FA47A0" w:rsidP="00FA47A0">
            <w:pPr>
              <w:pStyle w:val="aff9"/>
              <w:tabs>
                <w:tab w:val="left" w:pos="355"/>
                <w:tab w:val="left" w:pos="4712"/>
              </w:tabs>
              <w:ind w:right="30" w:firstLine="567"/>
              <w:jc w:val="both"/>
              <w:rPr>
                <w:bCs/>
                <w:lang w:val="uk-UA"/>
              </w:rPr>
            </w:pPr>
            <w:proofErr w:type="spellStart"/>
            <w:r w:rsidRPr="00FA47A0">
              <w:rPr>
                <w:bCs/>
              </w:rPr>
              <w:t>Реалізаці</w:t>
            </w:r>
            <w:proofErr w:type="spellEnd"/>
            <w:r w:rsidR="00DC5D23">
              <w:rPr>
                <w:bCs/>
                <w:lang w:val="uk-UA"/>
              </w:rPr>
              <w:t>я</w:t>
            </w:r>
            <w:r w:rsidRPr="00FA47A0">
              <w:rPr>
                <w:bCs/>
              </w:rPr>
              <w:t xml:space="preserve"> </w:t>
            </w:r>
            <w:proofErr w:type="spellStart"/>
            <w:r w:rsidRPr="00FA47A0">
              <w:rPr>
                <w:bCs/>
              </w:rPr>
              <w:t>інклюзивного</w:t>
            </w:r>
            <w:proofErr w:type="spellEnd"/>
            <w:r w:rsidRPr="00FA47A0">
              <w:rPr>
                <w:bCs/>
              </w:rPr>
              <w:t xml:space="preserve"> </w:t>
            </w:r>
            <w:proofErr w:type="spellStart"/>
            <w:r w:rsidRPr="00FA47A0">
              <w:rPr>
                <w:bCs/>
              </w:rPr>
              <w:t>навчання</w:t>
            </w:r>
            <w:proofErr w:type="spellEnd"/>
            <w:r w:rsidRPr="00FA47A0">
              <w:rPr>
                <w:bCs/>
              </w:rPr>
              <w:t xml:space="preserve"> у закладах </w:t>
            </w:r>
            <w:proofErr w:type="spellStart"/>
            <w:r w:rsidRPr="00FA47A0">
              <w:rPr>
                <w:bCs/>
              </w:rPr>
              <w:t>освіти</w:t>
            </w:r>
            <w:proofErr w:type="spellEnd"/>
            <w:r w:rsidRPr="00FA47A0">
              <w:rPr>
                <w:bCs/>
              </w:rPr>
              <w:t xml:space="preserve">, системного </w:t>
            </w:r>
            <w:proofErr w:type="spellStart"/>
            <w:r w:rsidRPr="00FA47A0">
              <w:rPr>
                <w:bCs/>
              </w:rPr>
              <w:t>кваліфікованого</w:t>
            </w:r>
            <w:proofErr w:type="spellEnd"/>
            <w:r w:rsidRPr="00FA47A0">
              <w:rPr>
                <w:bCs/>
              </w:rPr>
              <w:t xml:space="preserve"> психолого-</w:t>
            </w:r>
            <w:proofErr w:type="spellStart"/>
            <w:r w:rsidRPr="00FA47A0">
              <w:rPr>
                <w:bCs/>
              </w:rPr>
              <w:t>педагогічного</w:t>
            </w:r>
            <w:proofErr w:type="spellEnd"/>
            <w:r w:rsidRPr="00FA47A0">
              <w:rPr>
                <w:bCs/>
              </w:rPr>
              <w:t xml:space="preserve"> </w:t>
            </w:r>
            <w:proofErr w:type="spellStart"/>
            <w:r w:rsidRPr="00FA47A0">
              <w:rPr>
                <w:bCs/>
              </w:rPr>
              <w:t>супроводу</w:t>
            </w:r>
            <w:proofErr w:type="spellEnd"/>
            <w:r w:rsidRPr="00FA47A0">
              <w:rPr>
                <w:bCs/>
              </w:rPr>
              <w:t xml:space="preserve"> та </w:t>
            </w:r>
            <w:proofErr w:type="spellStart"/>
            <w:r w:rsidRPr="00FA47A0">
              <w:rPr>
                <w:bCs/>
              </w:rPr>
              <w:t>корекційно-розвиткових</w:t>
            </w:r>
            <w:proofErr w:type="spellEnd"/>
            <w:r w:rsidRPr="00FA47A0">
              <w:rPr>
                <w:bCs/>
              </w:rPr>
              <w:t xml:space="preserve"> занять для </w:t>
            </w:r>
            <w:proofErr w:type="spellStart"/>
            <w:r w:rsidRPr="00FA47A0">
              <w:rPr>
                <w:bCs/>
              </w:rPr>
              <w:t>дітей</w:t>
            </w:r>
            <w:proofErr w:type="spellEnd"/>
            <w:r w:rsidRPr="00FA47A0">
              <w:rPr>
                <w:bCs/>
              </w:rPr>
              <w:t xml:space="preserve"> з </w:t>
            </w:r>
            <w:proofErr w:type="spellStart"/>
            <w:r w:rsidRPr="00FA47A0">
              <w:rPr>
                <w:bCs/>
              </w:rPr>
              <w:t>інвалідністю</w:t>
            </w:r>
            <w:proofErr w:type="spellEnd"/>
            <w:r w:rsidRPr="00FA47A0">
              <w:rPr>
                <w:bCs/>
              </w:rPr>
              <w:t xml:space="preserve"> та </w:t>
            </w:r>
            <w:proofErr w:type="spellStart"/>
            <w:r w:rsidRPr="00FA47A0">
              <w:rPr>
                <w:bCs/>
              </w:rPr>
              <w:t>їх</w:t>
            </w:r>
            <w:proofErr w:type="spellEnd"/>
            <w:r w:rsidRPr="00FA47A0">
              <w:rPr>
                <w:bCs/>
              </w:rPr>
              <w:t xml:space="preserve"> </w:t>
            </w:r>
            <w:proofErr w:type="spellStart"/>
            <w:r w:rsidRPr="00FA47A0">
              <w:rPr>
                <w:bCs/>
              </w:rPr>
              <w:t>батьків</w:t>
            </w:r>
            <w:proofErr w:type="spellEnd"/>
            <w:r>
              <w:rPr>
                <w:bCs/>
                <w:lang w:val="uk-UA"/>
              </w:rPr>
              <w:t>.</w:t>
            </w:r>
          </w:p>
          <w:p w:rsidR="00FA47A0" w:rsidRPr="00FA47A0" w:rsidRDefault="00FA47A0" w:rsidP="00FA47A0">
            <w:pPr>
              <w:pStyle w:val="aff9"/>
              <w:tabs>
                <w:tab w:val="left" w:pos="355"/>
                <w:tab w:val="left" w:pos="4712"/>
              </w:tabs>
              <w:ind w:right="30" w:firstLine="567"/>
              <w:jc w:val="both"/>
              <w:rPr>
                <w:bCs/>
                <w:lang w:val="uk-UA"/>
              </w:rPr>
            </w:pPr>
            <w:r w:rsidRPr="00FA47A0">
              <w:rPr>
                <w:bCs/>
                <w:lang w:val="uk-UA"/>
              </w:rPr>
              <w:t>Забезпечення подальшого вдосконалення та розвитку матеріально-технічної бази закладів дошкільної, загальної середньої, позашкільної освіти</w:t>
            </w:r>
            <w:r>
              <w:rPr>
                <w:bCs/>
                <w:lang w:val="uk-UA"/>
              </w:rPr>
              <w:t>.</w:t>
            </w:r>
          </w:p>
          <w:p w:rsidR="00FA47A0" w:rsidRPr="00FA47A0" w:rsidRDefault="00FA47A0" w:rsidP="00FA47A0">
            <w:pPr>
              <w:pStyle w:val="aff9"/>
              <w:tabs>
                <w:tab w:val="left" w:pos="355"/>
                <w:tab w:val="left" w:pos="4712"/>
              </w:tabs>
              <w:ind w:right="30" w:firstLine="567"/>
              <w:jc w:val="both"/>
              <w:rPr>
                <w:bCs/>
                <w:lang w:val="uk-UA"/>
              </w:rPr>
            </w:pPr>
            <w:r w:rsidRPr="00FA47A0">
              <w:rPr>
                <w:bCs/>
                <w:lang w:val="uk-UA"/>
              </w:rPr>
              <w:t xml:space="preserve">Проведення робіт з ремонту пошкоджених унаслідок </w:t>
            </w:r>
            <w:r w:rsidR="00DC5D23">
              <w:rPr>
                <w:bCs/>
                <w:lang w:val="uk-UA"/>
              </w:rPr>
              <w:t xml:space="preserve">російської </w:t>
            </w:r>
            <w:r w:rsidRPr="00FA47A0">
              <w:rPr>
                <w:bCs/>
                <w:lang w:val="uk-UA"/>
              </w:rPr>
              <w:t>збройної агресії закладів освіти</w:t>
            </w:r>
            <w:r>
              <w:rPr>
                <w:bCs/>
                <w:lang w:val="uk-UA"/>
              </w:rPr>
              <w:t>.</w:t>
            </w:r>
          </w:p>
          <w:p w:rsidR="00FA47A0" w:rsidRPr="00FA47A0" w:rsidRDefault="00FA47A0" w:rsidP="00FA47A0">
            <w:pPr>
              <w:pStyle w:val="aff9"/>
              <w:tabs>
                <w:tab w:val="left" w:pos="355"/>
                <w:tab w:val="left" w:pos="4712"/>
              </w:tabs>
              <w:ind w:right="30" w:firstLine="567"/>
              <w:jc w:val="both"/>
              <w:rPr>
                <w:bCs/>
                <w:lang w:val="uk-UA"/>
              </w:rPr>
            </w:pPr>
            <w:r w:rsidRPr="00FA47A0">
              <w:rPr>
                <w:bCs/>
                <w:lang w:val="uk-UA"/>
              </w:rPr>
              <w:t>Проведення заходів з енергозбереження в закладах освіти</w:t>
            </w:r>
            <w:r>
              <w:rPr>
                <w:bCs/>
                <w:lang w:val="uk-UA"/>
              </w:rPr>
              <w:t>.</w:t>
            </w:r>
          </w:p>
          <w:p w:rsidR="00FA47A0" w:rsidRPr="00FA47A0" w:rsidRDefault="00FA47A0" w:rsidP="00FA47A0">
            <w:pPr>
              <w:pStyle w:val="aff9"/>
              <w:tabs>
                <w:tab w:val="left" w:pos="355"/>
                <w:tab w:val="left" w:pos="4712"/>
              </w:tabs>
              <w:ind w:right="30" w:firstLine="567"/>
              <w:jc w:val="both"/>
              <w:rPr>
                <w:bCs/>
              </w:rPr>
            </w:pPr>
            <w:r w:rsidRPr="00FA47A0">
              <w:rPr>
                <w:bCs/>
                <w:lang w:val="uk-UA"/>
              </w:rPr>
              <w:t>Впровадження інформатизації освітнього процесу, розвиток дистанційної освіти</w:t>
            </w:r>
            <w:r>
              <w:rPr>
                <w:bCs/>
                <w:lang w:val="uk-UA"/>
              </w:rPr>
              <w:t>.</w:t>
            </w:r>
          </w:p>
          <w:p w:rsidR="00FA47A0" w:rsidRPr="00FA47A0" w:rsidRDefault="00FA47A0" w:rsidP="00FA47A0">
            <w:pPr>
              <w:pStyle w:val="aff9"/>
              <w:tabs>
                <w:tab w:val="left" w:pos="355"/>
                <w:tab w:val="left" w:pos="4712"/>
              </w:tabs>
              <w:ind w:right="30" w:firstLine="567"/>
              <w:jc w:val="both"/>
              <w:rPr>
                <w:bCs/>
                <w:lang w:val="uk-UA"/>
              </w:rPr>
            </w:pPr>
            <w:r w:rsidRPr="00FA47A0">
              <w:rPr>
                <w:bCs/>
                <w:lang w:val="uk-UA"/>
              </w:rPr>
              <w:lastRenderedPageBreak/>
              <w:t>Проведення в закладах освіти заходів, спрямованих на збереження та зміцнення психічного здоров’я учасників освітнього процесу</w:t>
            </w:r>
            <w:r>
              <w:rPr>
                <w:bCs/>
                <w:lang w:val="uk-UA"/>
              </w:rPr>
              <w:t>.</w:t>
            </w:r>
          </w:p>
          <w:p w:rsidR="00FA47A0" w:rsidRDefault="00FA47A0" w:rsidP="00FA47A0">
            <w:pPr>
              <w:pStyle w:val="aff9"/>
              <w:tabs>
                <w:tab w:val="left" w:pos="355"/>
                <w:tab w:val="left" w:pos="4712"/>
              </w:tabs>
              <w:ind w:right="30" w:firstLine="567"/>
              <w:jc w:val="both"/>
              <w:rPr>
                <w:bCs/>
                <w:lang w:val="uk-UA"/>
              </w:rPr>
            </w:pPr>
            <w:r w:rsidRPr="00FA47A0">
              <w:rPr>
                <w:bCs/>
                <w:lang w:val="uk-UA"/>
              </w:rPr>
              <w:t>Реалізація заходів щодо соціально-психологічної підтримки учасників освітнього процесу, які постраждали внаслідок воєнних дій</w:t>
            </w:r>
            <w:r>
              <w:rPr>
                <w:bCs/>
                <w:lang w:val="uk-UA"/>
              </w:rPr>
              <w:t>.</w:t>
            </w:r>
          </w:p>
          <w:p w:rsidR="00FA47A0" w:rsidRPr="00FA47A0" w:rsidRDefault="00FA47A0" w:rsidP="00FA47A0">
            <w:pPr>
              <w:pStyle w:val="aff9"/>
              <w:tabs>
                <w:tab w:val="left" w:pos="355"/>
                <w:tab w:val="left" w:pos="4712"/>
              </w:tabs>
              <w:ind w:right="30" w:firstLine="567"/>
              <w:jc w:val="both"/>
              <w:rPr>
                <w:bCs/>
                <w:lang w:val="uk-UA"/>
              </w:rPr>
            </w:pPr>
            <w:r w:rsidRPr="00FA47A0">
              <w:rPr>
                <w:bCs/>
                <w:lang w:val="uk-UA"/>
              </w:rPr>
              <w:t>Впровадження елементів дуальної форми навчання в освітньому процесі закладів професійної (професійно-технічної) освіти.</w:t>
            </w:r>
          </w:p>
          <w:p w:rsidR="005715CB" w:rsidRPr="00F414E9" w:rsidRDefault="00FA47A0" w:rsidP="00FA47A0">
            <w:pPr>
              <w:pStyle w:val="aff9"/>
              <w:tabs>
                <w:tab w:val="left" w:pos="355"/>
                <w:tab w:val="left" w:pos="4712"/>
              </w:tabs>
              <w:ind w:right="30" w:firstLine="567"/>
              <w:jc w:val="both"/>
              <w:rPr>
                <w:bCs/>
                <w:color w:val="FF0000"/>
                <w:lang w:val="uk-UA"/>
              </w:rPr>
            </w:pPr>
            <w:proofErr w:type="spellStart"/>
            <w:r w:rsidRPr="00FA47A0">
              <w:rPr>
                <w:bCs/>
              </w:rPr>
              <w:t>Продовження</w:t>
            </w:r>
            <w:proofErr w:type="spellEnd"/>
            <w:r w:rsidRPr="00FA47A0">
              <w:rPr>
                <w:bCs/>
              </w:rPr>
              <w:t xml:space="preserve"> </w:t>
            </w:r>
            <w:proofErr w:type="spellStart"/>
            <w:r w:rsidRPr="00FA47A0">
              <w:rPr>
                <w:bCs/>
              </w:rPr>
              <w:t>освітнього</w:t>
            </w:r>
            <w:proofErr w:type="spellEnd"/>
            <w:r w:rsidRPr="00FA47A0">
              <w:rPr>
                <w:bCs/>
              </w:rPr>
              <w:t xml:space="preserve"> </w:t>
            </w:r>
            <w:proofErr w:type="spellStart"/>
            <w:r w:rsidRPr="00FA47A0">
              <w:rPr>
                <w:bCs/>
              </w:rPr>
              <w:t>процесу</w:t>
            </w:r>
            <w:proofErr w:type="spellEnd"/>
            <w:r w:rsidRPr="00FA47A0">
              <w:rPr>
                <w:bCs/>
              </w:rPr>
              <w:t xml:space="preserve"> в </w:t>
            </w:r>
            <w:proofErr w:type="spellStart"/>
            <w:r w:rsidRPr="00FA47A0">
              <w:rPr>
                <w:bCs/>
              </w:rPr>
              <w:t>створених</w:t>
            </w:r>
            <w:proofErr w:type="spellEnd"/>
            <w:r w:rsidRPr="00FA47A0">
              <w:rPr>
                <w:bCs/>
              </w:rPr>
              <w:t xml:space="preserve"> </w:t>
            </w:r>
            <w:proofErr w:type="spellStart"/>
            <w:r w:rsidRPr="00FA47A0">
              <w:rPr>
                <w:bCs/>
              </w:rPr>
              <w:t>навчально-практичних</w:t>
            </w:r>
            <w:proofErr w:type="spellEnd"/>
            <w:r w:rsidRPr="00FA47A0">
              <w:rPr>
                <w:bCs/>
              </w:rPr>
              <w:t xml:space="preserve"> центрах </w:t>
            </w:r>
            <w:proofErr w:type="spellStart"/>
            <w:r w:rsidRPr="00FA47A0">
              <w:rPr>
                <w:bCs/>
              </w:rPr>
              <w:t>сучасної</w:t>
            </w:r>
            <w:proofErr w:type="spellEnd"/>
            <w:r w:rsidRPr="00FA47A0">
              <w:rPr>
                <w:bCs/>
              </w:rPr>
              <w:t xml:space="preserve"> </w:t>
            </w:r>
            <w:proofErr w:type="spellStart"/>
            <w:r w:rsidRPr="00FA47A0">
              <w:rPr>
                <w:bCs/>
              </w:rPr>
              <w:t>професійної</w:t>
            </w:r>
            <w:proofErr w:type="spellEnd"/>
            <w:r w:rsidRPr="00FA47A0">
              <w:rPr>
                <w:bCs/>
              </w:rPr>
              <w:t xml:space="preserve"> </w:t>
            </w:r>
            <w:proofErr w:type="spellStart"/>
            <w:r w:rsidRPr="00FA47A0">
              <w:rPr>
                <w:bCs/>
              </w:rPr>
              <w:t>освіти</w:t>
            </w:r>
            <w:proofErr w:type="spellEnd"/>
            <w:r w:rsidRPr="00FA47A0">
              <w:rPr>
                <w:bCs/>
              </w:rPr>
              <w:t xml:space="preserve"> на </w:t>
            </w:r>
            <w:proofErr w:type="spellStart"/>
            <w:r w:rsidRPr="00FA47A0">
              <w:rPr>
                <w:bCs/>
              </w:rPr>
              <w:t>базі</w:t>
            </w:r>
            <w:proofErr w:type="spellEnd"/>
            <w:r w:rsidRPr="00FA47A0">
              <w:rPr>
                <w:bCs/>
              </w:rPr>
              <w:t xml:space="preserve"> </w:t>
            </w:r>
            <w:proofErr w:type="spellStart"/>
            <w:r w:rsidRPr="00FA47A0">
              <w:rPr>
                <w:bCs/>
              </w:rPr>
              <w:t>закладів</w:t>
            </w:r>
            <w:proofErr w:type="spellEnd"/>
            <w:r w:rsidRPr="00FA47A0">
              <w:rPr>
                <w:bCs/>
              </w:rPr>
              <w:t xml:space="preserve"> </w:t>
            </w:r>
            <w:proofErr w:type="spellStart"/>
            <w:r w:rsidRPr="00FA47A0">
              <w:rPr>
                <w:bCs/>
              </w:rPr>
              <w:t>професійної</w:t>
            </w:r>
            <w:proofErr w:type="spellEnd"/>
            <w:r w:rsidRPr="00FA47A0">
              <w:rPr>
                <w:bCs/>
              </w:rPr>
              <w:t xml:space="preserve"> (</w:t>
            </w:r>
            <w:proofErr w:type="spellStart"/>
            <w:r w:rsidRPr="00FA47A0">
              <w:rPr>
                <w:bCs/>
              </w:rPr>
              <w:t>професійно-технічної</w:t>
            </w:r>
            <w:proofErr w:type="spellEnd"/>
            <w:r w:rsidRPr="00FA47A0">
              <w:rPr>
                <w:bCs/>
              </w:rPr>
              <w:t xml:space="preserve">) </w:t>
            </w:r>
            <w:proofErr w:type="spellStart"/>
            <w:r w:rsidRPr="00FA47A0">
              <w:rPr>
                <w:bCs/>
              </w:rPr>
              <w:t>освіти</w:t>
            </w:r>
            <w:proofErr w:type="spellEnd"/>
            <w:r>
              <w:rPr>
                <w:bCs/>
                <w:lang w:val="uk-UA"/>
              </w:rPr>
              <w:t>.</w:t>
            </w:r>
          </w:p>
        </w:tc>
      </w:tr>
    </w:tbl>
    <w:p w:rsidR="001B5BDE" w:rsidRPr="00F414E9" w:rsidRDefault="001B5BDE" w:rsidP="00E6190F">
      <w:pPr>
        <w:ind w:right="141" w:firstLine="851"/>
        <w:jc w:val="both"/>
        <w:rPr>
          <w:b/>
          <w:bCs/>
          <w:i/>
          <w:color w:val="FF0000"/>
        </w:rPr>
      </w:pPr>
    </w:p>
    <w:p w:rsidR="00F921D9" w:rsidRPr="00FA47A0" w:rsidRDefault="00FC6CBB" w:rsidP="00047206">
      <w:pPr>
        <w:ind w:right="141" w:firstLine="851"/>
        <w:jc w:val="both"/>
        <w:rPr>
          <w:bCs/>
          <w:i/>
          <w:sz w:val="28"/>
          <w:szCs w:val="28"/>
        </w:rPr>
      </w:pPr>
      <w:r w:rsidRPr="00FA47A0">
        <w:rPr>
          <w:b/>
          <w:bCs/>
          <w:i/>
          <w:sz w:val="28"/>
          <w:szCs w:val="28"/>
        </w:rPr>
        <w:t xml:space="preserve">Відповідальні виконавці: </w:t>
      </w:r>
      <w:r w:rsidRPr="00FA47A0">
        <w:rPr>
          <w:bCs/>
          <w:i/>
          <w:sz w:val="28"/>
          <w:szCs w:val="28"/>
        </w:rPr>
        <w:t>управління освіти</w:t>
      </w:r>
      <w:r w:rsidRPr="00FA47A0">
        <w:rPr>
          <w:b/>
          <w:bCs/>
          <w:i/>
          <w:sz w:val="28"/>
          <w:szCs w:val="28"/>
        </w:rPr>
        <w:t xml:space="preserve"> </w:t>
      </w:r>
      <w:r w:rsidRPr="00FA47A0">
        <w:rPr>
          <w:bCs/>
          <w:i/>
          <w:sz w:val="28"/>
          <w:szCs w:val="28"/>
        </w:rPr>
        <w:t>Чернігівської міської ради, управління капітального будівництва Чернігівської міської ради</w:t>
      </w:r>
      <w:r w:rsidR="00A616F1" w:rsidRPr="00FA47A0">
        <w:rPr>
          <w:bCs/>
          <w:i/>
          <w:sz w:val="28"/>
          <w:szCs w:val="28"/>
        </w:rPr>
        <w:t>, інші управління та відділи Чернігівської міської ради (за потреби)</w:t>
      </w:r>
      <w:r w:rsidR="00E41898" w:rsidRPr="00FA47A0">
        <w:rPr>
          <w:bCs/>
          <w:i/>
          <w:sz w:val="28"/>
          <w:szCs w:val="28"/>
        </w:rPr>
        <w:t>, заклади дошкільної, загальної середньої та професійно-технічної освіти.</w:t>
      </w:r>
    </w:p>
    <w:p w:rsidR="0098206A" w:rsidRDefault="0098206A" w:rsidP="00047206">
      <w:pPr>
        <w:ind w:right="141" w:firstLine="851"/>
        <w:jc w:val="both"/>
        <w:rPr>
          <w:bCs/>
          <w:i/>
          <w:color w:val="FF0000"/>
          <w:sz w:val="28"/>
          <w:szCs w:val="28"/>
        </w:rPr>
      </w:pPr>
    </w:p>
    <w:p w:rsidR="008841D1" w:rsidRPr="008841D1" w:rsidRDefault="008841D1" w:rsidP="00047206">
      <w:pPr>
        <w:ind w:right="141" w:firstLine="851"/>
        <w:jc w:val="both"/>
        <w:rPr>
          <w:bCs/>
          <w:i/>
          <w:color w:val="FF0000"/>
          <w:sz w:val="10"/>
          <w:szCs w:val="10"/>
        </w:rPr>
      </w:pPr>
    </w:p>
    <w:p w:rsidR="008C0647" w:rsidRPr="00AB6472" w:rsidRDefault="008C0647" w:rsidP="00B306A7">
      <w:pPr>
        <w:pStyle w:val="2"/>
        <w:ind w:right="141" w:firstLine="851"/>
        <w:jc w:val="both"/>
        <w:rPr>
          <w:rFonts w:ascii="Times New Roman" w:hAnsi="Times New Roman"/>
          <w:szCs w:val="28"/>
        </w:rPr>
      </w:pPr>
      <w:bookmarkStart w:id="57" w:name="_Toc148105945"/>
      <w:r w:rsidRPr="00AB6472">
        <w:rPr>
          <w:rFonts w:ascii="Times New Roman" w:hAnsi="Times New Roman"/>
          <w:szCs w:val="28"/>
        </w:rPr>
        <w:t>2.1</w:t>
      </w:r>
      <w:r w:rsidR="00B62F12" w:rsidRPr="00AB6472">
        <w:rPr>
          <w:rFonts w:ascii="Times New Roman" w:hAnsi="Times New Roman"/>
          <w:szCs w:val="28"/>
        </w:rPr>
        <w:t>5</w:t>
      </w:r>
      <w:r w:rsidRPr="00AB6472">
        <w:rPr>
          <w:rFonts w:ascii="Times New Roman" w:hAnsi="Times New Roman"/>
          <w:szCs w:val="28"/>
        </w:rPr>
        <w:t>.</w:t>
      </w:r>
      <w:r w:rsidR="00296E50" w:rsidRPr="00AB6472">
        <w:rPr>
          <w:rFonts w:ascii="Times New Roman" w:hAnsi="Times New Roman"/>
          <w:szCs w:val="28"/>
        </w:rPr>
        <w:t xml:space="preserve"> Культур</w:t>
      </w:r>
      <w:r w:rsidR="00B62F12" w:rsidRPr="00AB6472">
        <w:rPr>
          <w:rFonts w:ascii="Times New Roman" w:hAnsi="Times New Roman"/>
          <w:szCs w:val="28"/>
        </w:rPr>
        <w:t>ний простір та збереження культурної спадщини. Туризм</w:t>
      </w:r>
      <w:bookmarkEnd w:id="57"/>
    </w:p>
    <w:p w:rsidR="00D94D64" w:rsidRPr="008841D1" w:rsidRDefault="00D94D64" w:rsidP="00D94D64">
      <w:pPr>
        <w:keepNext/>
        <w:widowControl w:val="0"/>
        <w:tabs>
          <w:tab w:val="left" w:pos="540"/>
          <w:tab w:val="num" w:pos="1530"/>
          <w:tab w:val="num" w:pos="2065"/>
          <w:tab w:val="num" w:pos="2730"/>
        </w:tabs>
        <w:ind w:right="142"/>
        <w:jc w:val="both"/>
        <w:rPr>
          <w:b/>
          <w:i/>
          <w:sz w:val="16"/>
          <w:szCs w:val="16"/>
          <w:highlight w:val="yellow"/>
        </w:rPr>
      </w:pPr>
    </w:p>
    <w:p w:rsidR="00993A0D" w:rsidRPr="00AB6472" w:rsidRDefault="00595264" w:rsidP="009531E1">
      <w:pPr>
        <w:ind w:right="141" w:firstLine="851"/>
        <w:jc w:val="both"/>
        <w:rPr>
          <w:sz w:val="28"/>
          <w:szCs w:val="28"/>
        </w:rPr>
      </w:pPr>
      <w:r w:rsidRPr="00AB6472">
        <w:rPr>
          <w:b/>
          <w:i/>
          <w:sz w:val="28"/>
          <w:szCs w:val="28"/>
        </w:rPr>
        <w:t>Головна мета на 202</w:t>
      </w:r>
      <w:r w:rsidR="00AB6472" w:rsidRPr="00AB6472">
        <w:rPr>
          <w:b/>
          <w:i/>
          <w:sz w:val="28"/>
          <w:szCs w:val="28"/>
        </w:rPr>
        <w:t>4</w:t>
      </w:r>
      <w:r w:rsidRPr="00AB6472">
        <w:rPr>
          <w:b/>
          <w:i/>
          <w:sz w:val="28"/>
          <w:szCs w:val="28"/>
        </w:rPr>
        <w:t xml:space="preserve"> рік </w:t>
      </w:r>
      <w:r w:rsidR="0063589E" w:rsidRPr="00AB6472">
        <w:rPr>
          <w:b/>
          <w:i/>
          <w:sz w:val="28"/>
          <w:szCs w:val="28"/>
        </w:rPr>
        <w:t>–</w:t>
      </w:r>
      <w:r w:rsidR="00302331" w:rsidRPr="00AB6472">
        <w:rPr>
          <w:b/>
          <w:i/>
          <w:sz w:val="28"/>
          <w:szCs w:val="28"/>
        </w:rPr>
        <w:t xml:space="preserve"> </w:t>
      </w:r>
      <w:r w:rsidR="00AB6472" w:rsidRPr="00AB6472">
        <w:rPr>
          <w:sz w:val="28"/>
          <w:szCs w:val="28"/>
        </w:rPr>
        <w:t xml:space="preserve">формування сучасних культурних </w:t>
      </w:r>
      <w:proofErr w:type="spellStart"/>
      <w:r w:rsidR="00AB6472" w:rsidRPr="00AB6472">
        <w:rPr>
          <w:sz w:val="28"/>
          <w:szCs w:val="28"/>
        </w:rPr>
        <w:t>локацій</w:t>
      </w:r>
      <w:proofErr w:type="spellEnd"/>
      <w:r w:rsidR="00AB6472" w:rsidRPr="00AB6472">
        <w:rPr>
          <w:sz w:val="28"/>
          <w:szCs w:val="28"/>
        </w:rPr>
        <w:t xml:space="preserve"> міста та дозвілля населення, розвиток мистецько-просвітницьких </w:t>
      </w:r>
      <w:proofErr w:type="spellStart"/>
      <w:r w:rsidR="00AB6472" w:rsidRPr="00AB6472">
        <w:rPr>
          <w:sz w:val="28"/>
          <w:szCs w:val="28"/>
        </w:rPr>
        <w:t>хабів</w:t>
      </w:r>
      <w:proofErr w:type="spellEnd"/>
      <w:r w:rsidR="00AB6472" w:rsidRPr="00AB6472">
        <w:rPr>
          <w:sz w:val="28"/>
          <w:szCs w:val="28"/>
        </w:rPr>
        <w:t xml:space="preserve">, очищення </w:t>
      </w:r>
      <w:proofErr w:type="spellStart"/>
      <w:r w:rsidR="00AB6472" w:rsidRPr="00AB6472">
        <w:rPr>
          <w:sz w:val="28"/>
          <w:szCs w:val="28"/>
        </w:rPr>
        <w:t>топономічного</w:t>
      </w:r>
      <w:proofErr w:type="spellEnd"/>
      <w:r w:rsidR="00AB6472" w:rsidRPr="00AB6472">
        <w:rPr>
          <w:sz w:val="28"/>
          <w:szCs w:val="28"/>
        </w:rPr>
        <w:t xml:space="preserve"> та меморіального простору, максимальне задоволення туристичних потреб мешканців та гостей міста, підвищення якості та розширення асортименту туристичних послуг м. Чернігова</w:t>
      </w:r>
    </w:p>
    <w:p w:rsidR="00AB6472" w:rsidRPr="00AB6472" w:rsidRDefault="00AB6472" w:rsidP="009531E1">
      <w:pPr>
        <w:ind w:right="141" w:firstLine="851"/>
        <w:jc w:val="both"/>
      </w:pPr>
    </w:p>
    <w:tbl>
      <w:tblPr>
        <w:tblStyle w:val="a5"/>
        <w:tblW w:w="5000" w:type="pct"/>
        <w:tblLook w:val="04A0" w:firstRow="1" w:lastRow="0" w:firstColumn="1" w:lastColumn="0" w:noHBand="0" w:noVBand="1"/>
      </w:tblPr>
      <w:tblGrid>
        <w:gridCol w:w="5069"/>
        <w:gridCol w:w="5070"/>
      </w:tblGrid>
      <w:tr w:rsidR="00F414E9" w:rsidRPr="00AB6472" w:rsidTr="00233E75">
        <w:tc>
          <w:tcPr>
            <w:tcW w:w="2500" w:type="pct"/>
          </w:tcPr>
          <w:p w:rsidR="00F55A79" w:rsidRPr="00AB6472" w:rsidRDefault="00F55A79" w:rsidP="00A0034F">
            <w:pPr>
              <w:ind w:right="141" w:firstLine="851"/>
              <w:rPr>
                <w:b/>
                <w:bCs/>
                <w:i/>
                <w:sz w:val="28"/>
                <w:szCs w:val="28"/>
              </w:rPr>
            </w:pPr>
            <w:r w:rsidRPr="00AB6472">
              <w:rPr>
                <w:b/>
                <w:bCs/>
                <w:i/>
                <w:sz w:val="28"/>
                <w:szCs w:val="28"/>
              </w:rPr>
              <w:t>Основні завдання:</w:t>
            </w:r>
          </w:p>
        </w:tc>
        <w:tc>
          <w:tcPr>
            <w:tcW w:w="2500" w:type="pct"/>
          </w:tcPr>
          <w:p w:rsidR="00F55A79" w:rsidRPr="00AB6472" w:rsidRDefault="00F55A79" w:rsidP="00A0034F">
            <w:pPr>
              <w:ind w:right="141"/>
              <w:jc w:val="center"/>
              <w:rPr>
                <w:b/>
                <w:bCs/>
                <w:i/>
                <w:sz w:val="28"/>
                <w:szCs w:val="28"/>
              </w:rPr>
            </w:pPr>
            <w:r w:rsidRPr="00AB6472">
              <w:rPr>
                <w:b/>
                <w:bCs/>
                <w:i/>
                <w:sz w:val="28"/>
                <w:szCs w:val="28"/>
              </w:rPr>
              <w:t>Заходи з реалізації основних завдань:</w:t>
            </w:r>
          </w:p>
        </w:tc>
      </w:tr>
      <w:tr w:rsidR="00F414E9" w:rsidRPr="00F414E9" w:rsidTr="00233E75">
        <w:tc>
          <w:tcPr>
            <w:tcW w:w="2500" w:type="pct"/>
          </w:tcPr>
          <w:p w:rsidR="00047206" w:rsidRPr="00AB6472" w:rsidRDefault="00047206" w:rsidP="0063761A">
            <w:pPr>
              <w:ind w:right="141" w:firstLine="567"/>
              <w:jc w:val="both"/>
              <w:rPr>
                <w:highlight w:val="yellow"/>
              </w:rPr>
            </w:pPr>
            <w:r w:rsidRPr="00AB6472">
              <w:rPr>
                <w:sz w:val="28"/>
                <w:szCs w:val="28"/>
              </w:rPr>
              <w:t xml:space="preserve">Відновлення закладів культури Чернігівської міської ради, що постраждали </w:t>
            </w:r>
            <w:r w:rsidR="00E41898" w:rsidRPr="00AB6472">
              <w:rPr>
                <w:sz w:val="28"/>
                <w:szCs w:val="28"/>
              </w:rPr>
              <w:t>в</w:t>
            </w:r>
            <w:r w:rsidRPr="00AB6472">
              <w:rPr>
                <w:sz w:val="28"/>
                <w:szCs w:val="28"/>
              </w:rPr>
              <w:t>наслідок військової агресії.</w:t>
            </w:r>
          </w:p>
          <w:p w:rsidR="00047206" w:rsidRPr="00AB6472" w:rsidRDefault="00AB6472" w:rsidP="0063761A">
            <w:pPr>
              <w:ind w:right="141" w:firstLine="567"/>
              <w:jc w:val="both"/>
              <w:rPr>
                <w:sz w:val="28"/>
                <w:szCs w:val="28"/>
              </w:rPr>
            </w:pPr>
            <w:r w:rsidRPr="00AB6472">
              <w:rPr>
                <w:sz w:val="28"/>
                <w:szCs w:val="28"/>
              </w:rPr>
              <w:t>Розвиток мистецьких шкіл</w:t>
            </w:r>
            <w:r w:rsidR="00047206" w:rsidRPr="00AB6472">
              <w:rPr>
                <w:sz w:val="28"/>
                <w:szCs w:val="28"/>
              </w:rPr>
              <w:t>.</w:t>
            </w:r>
          </w:p>
          <w:p w:rsidR="00AB6472" w:rsidRPr="00AB6472" w:rsidRDefault="00AB6472" w:rsidP="00AB6472">
            <w:pPr>
              <w:ind w:right="141" w:firstLine="567"/>
              <w:jc w:val="both"/>
              <w:rPr>
                <w:sz w:val="28"/>
                <w:szCs w:val="28"/>
              </w:rPr>
            </w:pPr>
            <w:r w:rsidRPr="00AB6472">
              <w:rPr>
                <w:sz w:val="28"/>
                <w:szCs w:val="28"/>
              </w:rPr>
              <w:t>Організація мистецьких заходів, спрямованих на психологічну реабілітацію.</w:t>
            </w:r>
          </w:p>
          <w:p w:rsidR="00AB6472" w:rsidRPr="00AB6472" w:rsidRDefault="00AB6472" w:rsidP="00AB6472">
            <w:pPr>
              <w:ind w:right="141" w:firstLine="567"/>
              <w:jc w:val="both"/>
              <w:rPr>
                <w:color w:val="FF0000"/>
                <w:sz w:val="28"/>
                <w:szCs w:val="28"/>
              </w:rPr>
            </w:pPr>
            <w:r w:rsidRPr="00AB6472">
              <w:rPr>
                <w:sz w:val="28"/>
                <w:szCs w:val="28"/>
              </w:rPr>
              <w:t>Модернізація Чернігівської міської комунальної централізованої бібліотечної системи</w:t>
            </w:r>
            <w:r>
              <w:rPr>
                <w:sz w:val="28"/>
                <w:szCs w:val="28"/>
              </w:rPr>
              <w:t>.</w:t>
            </w:r>
          </w:p>
          <w:p w:rsidR="00AB6472" w:rsidRPr="00AB6472" w:rsidRDefault="00AB6472" w:rsidP="00AB6472">
            <w:pPr>
              <w:ind w:right="141" w:firstLine="567"/>
              <w:jc w:val="both"/>
              <w:rPr>
                <w:color w:val="FF0000"/>
                <w:sz w:val="28"/>
                <w:szCs w:val="28"/>
              </w:rPr>
            </w:pPr>
            <w:r w:rsidRPr="00AB6472">
              <w:rPr>
                <w:sz w:val="28"/>
                <w:szCs w:val="28"/>
              </w:rPr>
              <w:lastRenderedPageBreak/>
              <w:t>Організація дозвілля громадян</w:t>
            </w:r>
            <w:r>
              <w:rPr>
                <w:sz w:val="28"/>
                <w:szCs w:val="28"/>
              </w:rPr>
              <w:t>.</w:t>
            </w:r>
          </w:p>
          <w:p w:rsidR="00AB6472" w:rsidRDefault="00AB6472" w:rsidP="00AB6472">
            <w:pPr>
              <w:ind w:right="141" w:firstLine="567"/>
              <w:jc w:val="both"/>
              <w:rPr>
                <w:sz w:val="28"/>
                <w:szCs w:val="28"/>
              </w:rPr>
            </w:pPr>
            <w:r w:rsidRPr="00AB6472">
              <w:rPr>
                <w:sz w:val="28"/>
                <w:szCs w:val="28"/>
              </w:rPr>
              <w:t>Співпраця зі світовими інституціями у частині захисту культурного надбання та його очищення від проросійського змісту та маркерів</w:t>
            </w:r>
            <w:r>
              <w:rPr>
                <w:sz w:val="28"/>
                <w:szCs w:val="28"/>
              </w:rPr>
              <w:t>.</w:t>
            </w:r>
          </w:p>
          <w:p w:rsidR="00AB6472" w:rsidRPr="00AB6472" w:rsidRDefault="00AB6472" w:rsidP="00AB6472">
            <w:pPr>
              <w:ind w:right="141" w:firstLine="567"/>
              <w:jc w:val="both"/>
              <w:rPr>
                <w:sz w:val="28"/>
                <w:szCs w:val="28"/>
                <w:lang w:val="ru-RU"/>
              </w:rPr>
            </w:pPr>
            <w:r w:rsidRPr="00AB6472">
              <w:rPr>
                <w:sz w:val="28"/>
                <w:szCs w:val="28"/>
              </w:rPr>
              <w:t xml:space="preserve">Удосконалення та </w:t>
            </w:r>
            <w:proofErr w:type="spellStart"/>
            <w:r w:rsidRPr="00AB6472">
              <w:rPr>
                <w:sz w:val="28"/>
                <w:szCs w:val="28"/>
              </w:rPr>
              <w:t>усучаснення</w:t>
            </w:r>
            <w:proofErr w:type="spellEnd"/>
            <w:r w:rsidRPr="00AB6472">
              <w:rPr>
                <w:sz w:val="28"/>
                <w:szCs w:val="28"/>
              </w:rPr>
              <w:t xml:space="preserve"> туристичної системи навігації Чернігова.</w:t>
            </w:r>
          </w:p>
          <w:p w:rsidR="00AB6472" w:rsidRPr="00AB6472" w:rsidRDefault="00AB6472" w:rsidP="00AB6472">
            <w:pPr>
              <w:ind w:right="141" w:firstLine="567"/>
              <w:jc w:val="both"/>
              <w:rPr>
                <w:sz w:val="28"/>
                <w:szCs w:val="28"/>
                <w:lang w:val="ru-RU"/>
              </w:rPr>
            </w:pPr>
            <w:r w:rsidRPr="00AB6472">
              <w:rPr>
                <w:sz w:val="28"/>
                <w:szCs w:val="28"/>
              </w:rPr>
              <w:t>Розширення варіантності презентаційної сувенірної продукції.</w:t>
            </w:r>
          </w:p>
          <w:p w:rsidR="00AB6472" w:rsidRPr="00AB6472" w:rsidRDefault="00AB6472" w:rsidP="00AB6472">
            <w:pPr>
              <w:ind w:right="141" w:firstLine="567"/>
              <w:jc w:val="both"/>
              <w:rPr>
                <w:sz w:val="28"/>
                <w:szCs w:val="28"/>
              </w:rPr>
            </w:pPr>
            <w:r w:rsidRPr="00AB6472">
              <w:rPr>
                <w:sz w:val="28"/>
                <w:szCs w:val="28"/>
              </w:rPr>
              <w:t xml:space="preserve">Робота над розробкою Стратегії промоції міста та контент планів. </w:t>
            </w:r>
          </w:p>
          <w:p w:rsidR="00AB6472" w:rsidRPr="00AB6472" w:rsidRDefault="00AB6472" w:rsidP="00AB6472">
            <w:pPr>
              <w:ind w:right="141" w:firstLine="567"/>
              <w:jc w:val="both"/>
              <w:rPr>
                <w:sz w:val="28"/>
                <w:szCs w:val="28"/>
              </w:rPr>
            </w:pPr>
            <w:r w:rsidRPr="00AB6472">
              <w:rPr>
                <w:sz w:val="28"/>
                <w:szCs w:val="28"/>
              </w:rPr>
              <w:t>Наповнення інформацією про місто електронних інформаційних площин України та світу.</w:t>
            </w:r>
          </w:p>
          <w:p w:rsidR="00AB6472" w:rsidRPr="00AB6472" w:rsidRDefault="00AB6472" w:rsidP="00AB6472">
            <w:pPr>
              <w:ind w:right="141" w:firstLine="567"/>
              <w:jc w:val="both"/>
              <w:rPr>
                <w:sz w:val="28"/>
                <w:szCs w:val="28"/>
              </w:rPr>
            </w:pPr>
            <w:r w:rsidRPr="00AB6472">
              <w:rPr>
                <w:sz w:val="28"/>
                <w:szCs w:val="28"/>
              </w:rPr>
              <w:t>Створ</w:t>
            </w:r>
            <w:r>
              <w:rPr>
                <w:sz w:val="28"/>
                <w:szCs w:val="28"/>
              </w:rPr>
              <w:t>ення</w:t>
            </w:r>
            <w:r w:rsidRPr="00AB6472">
              <w:rPr>
                <w:sz w:val="28"/>
                <w:szCs w:val="28"/>
              </w:rPr>
              <w:t xml:space="preserve"> систем</w:t>
            </w:r>
            <w:r>
              <w:rPr>
                <w:sz w:val="28"/>
                <w:szCs w:val="28"/>
              </w:rPr>
              <w:t>и</w:t>
            </w:r>
            <w:r w:rsidRPr="00AB6472">
              <w:rPr>
                <w:sz w:val="28"/>
                <w:szCs w:val="28"/>
              </w:rPr>
              <w:t xml:space="preserve"> нових туристичних маршрутів містом, апробація та організація </w:t>
            </w:r>
            <w:proofErr w:type="spellStart"/>
            <w:r w:rsidRPr="00AB6472">
              <w:rPr>
                <w:sz w:val="28"/>
                <w:szCs w:val="28"/>
              </w:rPr>
              <w:t>промотурів</w:t>
            </w:r>
            <w:proofErr w:type="spellEnd"/>
            <w:r w:rsidRPr="00AB6472">
              <w:rPr>
                <w:sz w:val="28"/>
                <w:szCs w:val="28"/>
              </w:rPr>
              <w:t>.</w:t>
            </w:r>
          </w:p>
          <w:p w:rsidR="00AB6472" w:rsidRPr="00AB6472" w:rsidRDefault="00AB6472" w:rsidP="00AB6472">
            <w:pPr>
              <w:ind w:right="141" w:firstLine="567"/>
              <w:jc w:val="both"/>
              <w:rPr>
                <w:sz w:val="28"/>
                <w:szCs w:val="28"/>
              </w:rPr>
            </w:pPr>
            <w:r w:rsidRPr="00AB6472">
              <w:rPr>
                <w:sz w:val="28"/>
                <w:szCs w:val="28"/>
              </w:rPr>
              <w:t>Робота над стандартом гостинності в Чернігові.</w:t>
            </w:r>
          </w:p>
          <w:p w:rsidR="00AB6472" w:rsidRPr="00AB6472" w:rsidRDefault="00AB6472" w:rsidP="00AB6472">
            <w:pPr>
              <w:ind w:right="141" w:firstLine="567"/>
              <w:jc w:val="both"/>
              <w:rPr>
                <w:sz w:val="28"/>
                <w:szCs w:val="28"/>
              </w:rPr>
            </w:pPr>
            <w:r w:rsidRPr="00AB6472">
              <w:rPr>
                <w:sz w:val="28"/>
                <w:szCs w:val="28"/>
              </w:rPr>
              <w:t>Реалізація дизайн концепту   «Музею міста Чернігова»</w:t>
            </w:r>
            <w:r>
              <w:rPr>
                <w:sz w:val="28"/>
                <w:szCs w:val="28"/>
              </w:rPr>
              <w:t>.</w:t>
            </w:r>
          </w:p>
          <w:p w:rsidR="00AB6472" w:rsidRPr="00AB6472" w:rsidRDefault="00AB6472" w:rsidP="00AB6472">
            <w:pPr>
              <w:ind w:right="141" w:firstLine="567"/>
              <w:jc w:val="both"/>
              <w:rPr>
                <w:sz w:val="28"/>
                <w:szCs w:val="28"/>
              </w:rPr>
            </w:pPr>
          </w:p>
          <w:p w:rsidR="00EB7ED0" w:rsidRPr="00F414E9" w:rsidRDefault="00EB7ED0" w:rsidP="00E41898">
            <w:pPr>
              <w:ind w:firstLine="567"/>
              <w:jc w:val="both"/>
              <w:rPr>
                <w:color w:val="FF0000"/>
                <w:sz w:val="28"/>
                <w:szCs w:val="28"/>
              </w:rPr>
            </w:pPr>
          </w:p>
        </w:tc>
        <w:tc>
          <w:tcPr>
            <w:tcW w:w="2500" w:type="pct"/>
          </w:tcPr>
          <w:p w:rsidR="00AB6472" w:rsidRPr="00AB6472" w:rsidRDefault="00AB6472" w:rsidP="00AB6472">
            <w:pPr>
              <w:autoSpaceDE w:val="0"/>
              <w:autoSpaceDN w:val="0"/>
              <w:adjustRightInd w:val="0"/>
              <w:ind w:firstLine="601"/>
              <w:jc w:val="both"/>
              <w:rPr>
                <w:sz w:val="28"/>
                <w:szCs w:val="28"/>
              </w:rPr>
            </w:pPr>
            <w:r w:rsidRPr="00AB6472">
              <w:rPr>
                <w:sz w:val="28"/>
                <w:szCs w:val="28"/>
              </w:rPr>
              <w:lastRenderedPageBreak/>
              <w:t>Моніторинг об</w:t>
            </w:r>
            <w:r w:rsidR="00DC5D23" w:rsidRPr="00DC5D23">
              <w:rPr>
                <w:sz w:val="28"/>
                <w:szCs w:val="28"/>
              </w:rPr>
              <w:t>’</w:t>
            </w:r>
            <w:r w:rsidRPr="00AB6472">
              <w:rPr>
                <w:sz w:val="28"/>
                <w:szCs w:val="28"/>
              </w:rPr>
              <w:t>єктів культурної спадщини Чернігівської міської територіальної громади</w:t>
            </w:r>
            <w:r>
              <w:rPr>
                <w:sz w:val="28"/>
                <w:szCs w:val="28"/>
              </w:rPr>
              <w:t>.</w:t>
            </w:r>
          </w:p>
          <w:p w:rsidR="00AB6472" w:rsidRPr="00AB6472" w:rsidRDefault="00AB6472" w:rsidP="00AB6472">
            <w:pPr>
              <w:autoSpaceDE w:val="0"/>
              <w:autoSpaceDN w:val="0"/>
              <w:adjustRightInd w:val="0"/>
              <w:ind w:firstLine="601"/>
              <w:jc w:val="both"/>
              <w:rPr>
                <w:sz w:val="28"/>
                <w:szCs w:val="28"/>
              </w:rPr>
            </w:pPr>
            <w:r w:rsidRPr="00AB6472">
              <w:rPr>
                <w:sz w:val="28"/>
                <w:szCs w:val="28"/>
              </w:rPr>
              <w:t>Проведення відновлювальних робіт пошкоджених під час бойових дій закладів сфери культури.</w:t>
            </w:r>
          </w:p>
          <w:p w:rsidR="00AB6472" w:rsidRPr="00AB6472" w:rsidRDefault="00AB6472" w:rsidP="00AB6472">
            <w:pPr>
              <w:autoSpaceDE w:val="0"/>
              <w:autoSpaceDN w:val="0"/>
              <w:adjustRightInd w:val="0"/>
              <w:ind w:firstLine="601"/>
              <w:jc w:val="both"/>
              <w:rPr>
                <w:sz w:val="28"/>
                <w:szCs w:val="28"/>
              </w:rPr>
            </w:pPr>
            <w:r w:rsidRPr="00AB6472">
              <w:rPr>
                <w:sz w:val="28"/>
                <w:szCs w:val="28"/>
              </w:rPr>
              <w:t>Забезпечення закладів культури альтернативними видами електроенергії.</w:t>
            </w:r>
          </w:p>
          <w:p w:rsidR="00AB6472" w:rsidRPr="00AB6472" w:rsidRDefault="00AB6472" w:rsidP="00AB6472">
            <w:pPr>
              <w:autoSpaceDE w:val="0"/>
              <w:autoSpaceDN w:val="0"/>
              <w:adjustRightInd w:val="0"/>
              <w:ind w:firstLine="601"/>
              <w:jc w:val="both"/>
              <w:rPr>
                <w:sz w:val="28"/>
                <w:szCs w:val="28"/>
              </w:rPr>
            </w:pPr>
            <w:r w:rsidRPr="00AB6472">
              <w:rPr>
                <w:sz w:val="28"/>
                <w:szCs w:val="28"/>
              </w:rPr>
              <w:t xml:space="preserve">Проведення капітальних та поточних ремонтів, </w:t>
            </w:r>
            <w:proofErr w:type="spellStart"/>
            <w:r w:rsidRPr="00AB6472">
              <w:rPr>
                <w:sz w:val="28"/>
                <w:szCs w:val="28"/>
              </w:rPr>
              <w:t>термомодернізації</w:t>
            </w:r>
            <w:proofErr w:type="spellEnd"/>
            <w:r w:rsidRPr="00AB6472">
              <w:rPr>
                <w:sz w:val="28"/>
                <w:szCs w:val="28"/>
              </w:rPr>
              <w:t xml:space="preserve"> </w:t>
            </w:r>
            <w:r w:rsidRPr="00AB6472">
              <w:rPr>
                <w:sz w:val="28"/>
                <w:szCs w:val="28"/>
              </w:rPr>
              <w:lastRenderedPageBreak/>
              <w:t>будівель закладів мистецької осв</w:t>
            </w:r>
            <w:r w:rsidR="009A4203">
              <w:rPr>
                <w:sz w:val="28"/>
                <w:szCs w:val="28"/>
              </w:rPr>
              <w:t>і</w:t>
            </w:r>
            <w:r w:rsidRPr="00AB6472">
              <w:rPr>
                <w:sz w:val="28"/>
                <w:szCs w:val="28"/>
              </w:rPr>
              <w:t>ти (</w:t>
            </w:r>
            <w:r w:rsidR="00DC5D23">
              <w:rPr>
                <w:sz w:val="28"/>
                <w:szCs w:val="28"/>
              </w:rPr>
              <w:t xml:space="preserve">комунальний заклад позашкільної мистецької освіти </w:t>
            </w:r>
            <w:r w:rsidRPr="00AB6472">
              <w:rPr>
                <w:sz w:val="28"/>
                <w:szCs w:val="28"/>
              </w:rPr>
              <w:t>Ч</w:t>
            </w:r>
            <w:r w:rsidR="00DC5D23">
              <w:rPr>
                <w:sz w:val="28"/>
                <w:szCs w:val="28"/>
              </w:rPr>
              <w:t xml:space="preserve">ернігівська музична школа </w:t>
            </w:r>
            <w:r w:rsidRPr="00AB6472">
              <w:rPr>
                <w:sz w:val="28"/>
                <w:szCs w:val="28"/>
              </w:rPr>
              <w:t xml:space="preserve">№ 1 ім. С. </w:t>
            </w:r>
            <w:proofErr w:type="spellStart"/>
            <w:r w:rsidRPr="00AB6472">
              <w:rPr>
                <w:sz w:val="28"/>
                <w:szCs w:val="28"/>
              </w:rPr>
              <w:t>Вільконського</w:t>
            </w:r>
            <w:proofErr w:type="spellEnd"/>
            <w:r w:rsidRPr="00AB6472">
              <w:rPr>
                <w:sz w:val="28"/>
                <w:szCs w:val="28"/>
              </w:rPr>
              <w:t xml:space="preserve"> Ч</w:t>
            </w:r>
            <w:r w:rsidR="00DC5D23">
              <w:rPr>
                <w:sz w:val="28"/>
                <w:szCs w:val="28"/>
              </w:rPr>
              <w:t>ернігівської міської ради</w:t>
            </w:r>
            <w:r w:rsidRPr="00AB6472">
              <w:rPr>
                <w:sz w:val="28"/>
                <w:szCs w:val="28"/>
              </w:rPr>
              <w:t xml:space="preserve">, </w:t>
            </w:r>
            <w:r w:rsidR="00DC5D23">
              <w:rPr>
                <w:sz w:val="28"/>
                <w:szCs w:val="28"/>
              </w:rPr>
              <w:t xml:space="preserve">комунальний заклад позашкільної мистецької освіти </w:t>
            </w:r>
            <w:r w:rsidR="00DC5D23" w:rsidRPr="00AB6472">
              <w:rPr>
                <w:sz w:val="28"/>
                <w:szCs w:val="28"/>
              </w:rPr>
              <w:t>Ч</w:t>
            </w:r>
            <w:r w:rsidR="00DC5D23">
              <w:rPr>
                <w:sz w:val="28"/>
                <w:szCs w:val="28"/>
              </w:rPr>
              <w:t>ернігівська музична школа</w:t>
            </w:r>
            <w:r w:rsidRPr="00AB6472">
              <w:rPr>
                <w:sz w:val="28"/>
                <w:szCs w:val="28"/>
              </w:rPr>
              <w:t xml:space="preserve"> № 2 ім. Є. Богословського Ч</w:t>
            </w:r>
            <w:r w:rsidR="00DC5D23">
              <w:rPr>
                <w:sz w:val="28"/>
                <w:szCs w:val="28"/>
              </w:rPr>
              <w:t>ернігівської міської ради</w:t>
            </w:r>
            <w:r w:rsidRPr="00AB6472">
              <w:rPr>
                <w:sz w:val="28"/>
                <w:szCs w:val="28"/>
              </w:rPr>
              <w:t xml:space="preserve">, </w:t>
            </w:r>
            <w:r w:rsidR="00724EB1">
              <w:rPr>
                <w:sz w:val="28"/>
                <w:szCs w:val="28"/>
              </w:rPr>
              <w:t>комунальний заклад позашкільної мистецької освіти</w:t>
            </w:r>
            <w:r w:rsidRPr="00AB6472">
              <w:rPr>
                <w:sz w:val="28"/>
                <w:szCs w:val="28"/>
              </w:rPr>
              <w:t xml:space="preserve"> Ч</w:t>
            </w:r>
            <w:r w:rsidR="00724EB1">
              <w:rPr>
                <w:sz w:val="28"/>
                <w:szCs w:val="28"/>
              </w:rPr>
              <w:t>ернігівська міська школа мистецтв</w:t>
            </w:r>
            <w:r w:rsidRPr="00AB6472">
              <w:rPr>
                <w:sz w:val="28"/>
                <w:szCs w:val="28"/>
              </w:rPr>
              <w:t xml:space="preserve"> ім. Л. Боднарука Ч</w:t>
            </w:r>
            <w:r w:rsidR="00724EB1">
              <w:rPr>
                <w:sz w:val="28"/>
                <w:szCs w:val="28"/>
              </w:rPr>
              <w:t>ернігівської міської ради</w:t>
            </w:r>
            <w:r w:rsidRPr="00AB6472">
              <w:rPr>
                <w:sz w:val="28"/>
                <w:szCs w:val="28"/>
              </w:rPr>
              <w:t>).</w:t>
            </w:r>
          </w:p>
          <w:p w:rsidR="00AB6472" w:rsidRPr="00AB6472" w:rsidRDefault="00AB6472" w:rsidP="00AB6472">
            <w:pPr>
              <w:autoSpaceDE w:val="0"/>
              <w:autoSpaceDN w:val="0"/>
              <w:adjustRightInd w:val="0"/>
              <w:ind w:firstLine="601"/>
              <w:jc w:val="both"/>
              <w:rPr>
                <w:sz w:val="28"/>
                <w:szCs w:val="28"/>
                <w:lang w:val="ru-RU"/>
              </w:rPr>
            </w:pPr>
            <w:r w:rsidRPr="00AB6472">
              <w:rPr>
                <w:sz w:val="28"/>
                <w:szCs w:val="28"/>
              </w:rPr>
              <w:t xml:space="preserve"> Доповнення навчальних програм класів, у т.ч. інклюзивної освіти, сучасними затребуваними предметами.  </w:t>
            </w:r>
          </w:p>
          <w:p w:rsidR="00AB6472" w:rsidRPr="005E5ED0" w:rsidRDefault="00AB6472" w:rsidP="00AB6472">
            <w:pPr>
              <w:autoSpaceDE w:val="0"/>
              <w:autoSpaceDN w:val="0"/>
              <w:adjustRightInd w:val="0"/>
              <w:ind w:firstLine="601"/>
              <w:jc w:val="both"/>
              <w:rPr>
                <w:sz w:val="28"/>
                <w:szCs w:val="28"/>
                <w:lang w:val="ru-RU"/>
              </w:rPr>
            </w:pPr>
            <w:r w:rsidRPr="005E5ED0">
              <w:rPr>
                <w:sz w:val="28"/>
                <w:szCs w:val="28"/>
              </w:rPr>
              <w:t>Робота бібліотек міста у форматі «Бібліотек сімейного читання».</w:t>
            </w:r>
          </w:p>
          <w:p w:rsidR="00AB6472" w:rsidRPr="005E5ED0" w:rsidRDefault="00AB6472" w:rsidP="00AB6472">
            <w:pPr>
              <w:autoSpaceDE w:val="0"/>
              <w:autoSpaceDN w:val="0"/>
              <w:adjustRightInd w:val="0"/>
              <w:ind w:firstLine="601"/>
              <w:jc w:val="both"/>
              <w:rPr>
                <w:sz w:val="28"/>
                <w:szCs w:val="28"/>
              </w:rPr>
            </w:pPr>
            <w:r w:rsidRPr="005E5ED0">
              <w:rPr>
                <w:sz w:val="28"/>
                <w:szCs w:val="28"/>
              </w:rPr>
              <w:t xml:space="preserve">Облаштування культурно-мистецьких та просвітницьких </w:t>
            </w:r>
            <w:proofErr w:type="spellStart"/>
            <w:r w:rsidRPr="005E5ED0">
              <w:rPr>
                <w:sz w:val="28"/>
                <w:szCs w:val="28"/>
              </w:rPr>
              <w:t>хабів</w:t>
            </w:r>
            <w:proofErr w:type="spellEnd"/>
            <w:r w:rsidRPr="005E5ED0">
              <w:rPr>
                <w:sz w:val="28"/>
                <w:szCs w:val="28"/>
              </w:rPr>
              <w:t xml:space="preserve"> на базі комунальних закладів культури (вул. Незалежності, 14-А, вул.</w:t>
            </w:r>
            <w:r w:rsidR="005E5ED0" w:rsidRPr="005E5ED0">
              <w:rPr>
                <w:sz w:val="28"/>
                <w:szCs w:val="28"/>
              </w:rPr>
              <w:t> </w:t>
            </w:r>
            <w:r w:rsidRPr="005E5ED0">
              <w:rPr>
                <w:sz w:val="28"/>
                <w:szCs w:val="28"/>
              </w:rPr>
              <w:t>Шевченка, 44)</w:t>
            </w:r>
            <w:r w:rsidR="00724EB1">
              <w:rPr>
                <w:sz w:val="28"/>
                <w:szCs w:val="28"/>
              </w:rPr>
              <w:t>.</w:t>
            </w:r>
          </w:p>
          <w:p w:rsidR="005E5ED0" w:rsidRPr="00724EB1" w:rsidRDefault="005E5ED0" w:rsidP="005E5ED0">
            <w:pPr>
              <w:ind w:firstLine="601"/>
              <w:jc w:val="both"/>
              <w:rPr>
                <w:sz w:val="28"/>
                <w:szCs w:val="28"/>
              </w:rPr>
            </w:pPr>
            <w:r w:rsidRPr="00724EB1">
              <w:rPr>
                <w:sz w:val="28"/>
                <w:szCs w:val="28"/>
              </w:rPr>
              <w:t xml:space="preserve">Проведення експертної роботи з відповідності </w:t>
            </w:r>
            <w:proofErr w:type="spellStart"/>
            <w:r w:rsidRPr="00724EB1">
              <w:rPr>
                <w:sz w:val="28"/>
                <w:szCs w:val="28"/>
              </w:rPr>
              <w:t>топономіного</w:t>
            </w:r>
            <w:proofErr w:type="spellEnd"/>
            <w:r w:rsidRPr="00724EB1">
              <w:rPr>
                <w:sz w:val="28"/>
                <w:szCs w:val="28"/>
              </w:rPr>
              <w:t xml:space="preserve"> простору м. Чернігова чинному законодавству</w:t>
            </w:r>
            <w:r w:rsidR="00724EB1" w:rsidRPr="00724EB1">
              <w:rPr>
                <w:sz w:val="28"/>
                <w:szCs w:val="28"/>
              </w:rPr>
              <w:t>.</w:t>
            </w:r>
            <w:r w:rsidRPr="00724EB1">
              <w:rPr>
                <w:sz w:val="28"/>
                <w:szCs w:val="28"/>
              </w:rPr>
              <w:t xml:space="preserve"> </w:t>
            </w:r>
          </w:p>
          <w:p w:rsidR="005E5ED0" w:rsidRPr="005E5ED0" w:rsidRDefault="00724EB1" w:rsidP="005E5ED0">
            <w:pPr>
              <w:ind w:firstLine="601"/>
              <w:jc w:val="both"/>
              <w:rPr>
                <w:sz w:val="28"/>
                <w:szCs w:val="28"/>
              </w:rPr>
            </w:pPr>
            <w:r>
              <w:rPr>
                <w:sz w:val="28"/>
                <w:szCs w:val="28"/>
              </w:rPr>
              <w:t>Моніторинг і</w:t>
            </w:r>
            <w:r w:rsidR="005E5ED0" w:rsidRPr="005E5ED0">
              <w:rPr>
                <w:sz w:val="28"/>
                <w:szCs w:val="28"/>
              </w:rPr>
              <w:t xml:space="preserve"> ремонтні роботи з заміни вказівників та  QR</w:t>
            </w:r>
            <w:r w:rsidR="005E5ED0" w:rsidRPr="005E5ED0">
              <w:rPr>
                <w:b/>
                <w:i/>
                <w:sz w:val="28"/>
                <w:szCs w:val="28"/>
              </w:rPr>
              <w:t>–</w:t>
            </w:r>
            <w:r w:rsidR="005E5ED0" w:rsidRPr="005E5ED0">
              <w:rPr>
                <w:sz w:val="28"/>
                <w:szCs w:val="28"/>
              </w:rPr>
              <w:t>кодів</w:t>
            </w:r>
            <w:r>
              <w:rPr>
                <w:sz w:val="28"/>
                <w:szCs w:val="28"/>
              </w:rPr>
              <w:t>,</w:t>
            </w:r>
            <w:r w:rsidR="005E5ED0" w:rsidRPr="005E5ED0">
              <w:rPr>
                <w:sz w:val="28"/>
                <w:szCs w:val="28"/>
              </w:rPr>
              <w:t xml:space="preserve"> </w:t>
            </w:r>
            <w:r>
              <w:rPr>
                <w:sz w:val="28"/>
                <w:szCs w:val="28"/>
              </w:rPr>
              <w:t>доповнення</w:t>
            </w:r>
            <w:r w:rsidR="005E5ED0" w:rsidRPr="005E5ED0">
              <w:rPr>
                <w:sz w:val="28"/>
                <w:szCs w:val="28"/>
              </w:rPr>
              <w:t xml:space="preserve"> вказівників шрифтом </w:t>
            </w:r>
            <w:proofErr w:type="spellStart"/>
            <w:r w:rsidR="005E5ED0" w:rsidRPr="005E5ED0">
              <w:rPr>
                <w:sz w:val="28"/>
                <w:szCs w:val="28"/>
              </w:rPr>
              <w:t>Брайля</w:t>
            </w:r>
            <w:proofErr w:type="spellEnd"/>
            <w:r w:rsidR="005E5ED0" w:rsidRPr="005E5ED0">
              <w:rPr>
                <w:sz w:val="28"/>
                <w:szCs w:val="28"/>
              </w:rPr>
              <w:t>.</w:t>
            </w:r>
          </w:p>
          <w:p w:rsidR="005E5ED0" w:rsidRPr="005E5ED0" w:rsidRDefault="005E5ED0" w:rsidP="005E5ED0">
            <w:pPr>
              <w:ind w:firstLine="601"/>
              <w:jc w:val="both"/>
              <w:rPr>
                <w:sz w:val="28"/>
                <w:szCs w:val="28"/>
              </w:rPr>
            </w:pPr>
            <w:r w:rsidRPr="005E5ED0">
              <w:rPr>
                <w:sz w:val="28"/>
                <w:szCs w:val="28"/>
              </w:rPr>
              <w:t xml:space="preserve">Розробка нових зразків сувенірної продукції. </w:t>
            </w:r>
          </w:p>
          <w:p w:rsidR="005E5ED0" w:rsidRPr="005E5ED0" w:rsidRDefault="005E5ED0" w:rsidP="005E5ED0">
            <w:pPr>
              <w:ind w:firstLine="601"/>
              <w:jc w:val="both"/>
              <w:rPr>
                <w:sz w:val="28"/>
                <w:szCs w:val="28"/>
              </w:rPr>
            </w:pPr>
            <w:r w:rsidRPr="005E5ED0">
              <w:rPr>
                <w:sz w:val="28"/>
                <w:szCs w:val="28"/>
              </w:rPr>
              <w:t>Наповнення актуальною інформацією та відомостями туристичного сайту міста</w:t>
            </w:r>
            <w:r w:rsidR="00724EB1">
              <w:rPr>
                <w:sz w:val="28"/>
                <w:szCs w:val="28"/>
              </w:rPr>
              <w:t>.</w:t>
            </w:r>
            <w:r w:rsidRPr="005E5ED0">
              <w:rPr>
                <w:sz w:val="28"/>
                <w:szCs w:val="28"/>
              </w:rPr>
              <w:t xml:space="preserve"> </w:t>
            </w:r>
          </w:p>
          <w:p w:rsidR="005E5ED0" w:rsidRPr="005E5ED0" w:rsidRDefault="005E5ED0" w:rsidP="005E5ED0">
            <w:pPr>
              <w:ind w:firstLine="601"/>
              <w:jc w:val="both"/>
              <w:rPr>
                <w:sz w:val="28"/>
                <w:szCs w:val="28"/>
              </w:rPr>
            </w:pPr>
            <w:r w:rsidRPr="005E5ED0">
              <w:rPr>
                <w:sz w:val="28"/>
                <w:szCs w:val="28"/>
              </w:rPr>
              <w:t>Випуск нових відео блоків «Відкривай Чернігів».</w:t>
            </w:r>
          </w:p>
          <w:p w:rsidR="005E5ED0" w:rsidRPr="005E5ED0" w:rsidRDefault="005E5ED0" w:rsidP="005E5ED0">
            <w:pPr>
              <w:ind w:firstLine="601"/>
              <w:jc w:val="both"/>
              <w:rPr>
                <w:sz w:val="28"/>
                <w:szCs w:val="28"/>
              </w:rPr>
            </w:pPr>
            <w:r w:rsidRPr="005E5ED0">
              <w:rPr>
                <w:sz w:val="28"/>
                <w:szCs w:val="28"/>
              </w:rPr>
              <w:t>Запуск шостої школи Амбасадорів та четвертої Творчої майстерні казок.</w:t>
            </w:r>
          </w:p>
          <w:p w:rsidR="005E5ED0" w:rsidRPr="005E5ED0" w:rsidRDefault="005E5ED0" w:rsidP="005E5ED0">
            <w:pPr>
              <w:ind w:firstLine="601"/>
              <w:jc w:val="both"/>
              <w:rPr>
                <w:sz w:val="28"/>
                <w:szCs w:val="28"/>
              </w:rPr>
            </w:pPr>
            <w:r w:rsidRPr="005E5ED0">
              <w:rPr>
                <w:sz w:val="28"/>
                <w:szCs w:val="28"/>
              </w:rPr>
              <w:t xml:space="preserve">Визначення тематики маршрутів, обговорення </w:t>
            </w:r>
            <w:proofErr w:type="spellStart"/>
            <w:r w:rsidRPr="005E5ED0">
              <w:rPr>
                <w:sz w:val="28"/>
                <w:szCs w:val="28"/>
              </w:rPr>
              <w:t>локацій</w:t>
            </w:r>
            <w:proofErr w:type="spellEnd"/>
            <w:r w:rsidRPr="005E5ED0">
              <w:rPr>
                <w:sz w:val="28"/>
                <w:szCs w:val="28"/>
              </w:rPr>
              <w:t xml:space="preserve">, текстова підготовка, дизайнерське оформлення туристичних маршрутів та їх апробація і популяризація. </w:t>
            </w:r>
          </w:p>
          <w:p w:rsidR="005E5ED0" w:rsidRPr="005E5ED0" w:rsidRDefault="005E5ED0" w:rsidP="005E5ED0">
            <w:pPr>
              <w:ind w:firstLine="601"/>
              <w:jc w:val="both"/>
              <w:rPr>
                <w:sz w:val="28"/>
                <w:szCs w:val="28"/>
              </w:rPr>
            </w:pPr>
            <w:r w:rsidRPr="005E5ED0">
              <w:rPr>
                <w:sz w:val="28"/>
                <w:szCs w:val="28"/>
              </w:rPr>
              <w:t xml:space="preserve">Напрацювання пішого та </w:t>
            </w:r>
            <w:r w:rsidRPr="005E5ED0">
              <w:rPr>
                <w:sz w:val="28"/>
                <w:szCs w:val="28"/>
              </w:rPr>
              <w:lastRenderedPageBreak/>
              <w:t>велосипедного маршрутів суміжними громадами та областю.</w:t>
            </w:r>
          </w:p>
          <w:p w:rsidR="009D3E8D" w:rsidRPr="005E5ED0" w:rsidRDefault="005E5ED0" w:rsidP="005E5ED0">
            <w:pPr>
              <w:ind w:firstLine="601"/>
              <w:jc w:val="both"/>
              <w:rPr>
                <w:sz w:val="28"/>
                <w:szCs w:val="28"/>
              </w:rPr>
            </w:pPr>
            <w:r w:rsidRPr="005E5ED0">
              <w:rPr>
                <w:sz w:val="28"/>
                <w:szCs w:val="28"/>
              </w:rPr>
              <w:t xml:space="preserve">Наповнення простору та дизайну «Музею міста Чернігова» із  залученням фахівців із різноманітних сфер: науковців, </w:t>
            </w:r>
            <w:proofErr w:type="spellStart"/>
            <w:r w:rsidRPr="005E5ED0">
              <w:rPr>
                <w:sz w:val="28"/>
                <w:szCs w:val="28"/>
              </w:rPr>
              <w:t>музеалістів</w:t>
            </w:r>
            <w:proofErr w:type="spellEnd"/>
            <w:r w:rsidRPr="005E5ED0">
              <w:rPr>
                <w:sz w:val="28"/>
                <w:szCs w:val="28"/>
              </w:rPr>
              <w:t xml:space="preserve"> та просторових дизайнерів.</w:t>
            </w:r>
            <w:r w:rsidR="0063761A" w:rsidRPr="005E5ED0">
              <w:rPr>
                <w:sz w:val="28"/>
                <w:szCs w:val="28"/>
              </w:rPr>
              <w:t xml:space="preserve"> </w:t>
            </w:r>
          </w:p>
        </w:tc>
      </w:tr>
    </w:tbl>
    <w:p w:rsidR="00B21AFF" w:rsidRPr="00AB6472" w:rsidRDefault="00B21AFF" w:rsidP="00DF3945">
      <w:pPr>
        <w:ind w:right="141" w:firstLine="851"/>
        <w:jc w:val="both"/>
        <w:rPr>
          <w:b/>
          <w:bCs/>
          <w:i/>
        </w:rPr>
      </w:pPr>
    </w:p>
    <w:p w:rsidR="00DF3945" w:rsidRPr="00AB6472" w:rsidRDefault="00DF3945" w:rsidP="00DF3945">
      <w:pPr>
        <w:ind w:right="141" w:firstLine="851"/>
        <w:jc w:val="both"/>
        <w:rPr>
          <w:bCs/>
          <w:i/>
          <w:sz w:val="28"/>
          <w:szCs w:val="28"/>
        </w:rPr>
      </w:pPr>
      <w:r w:rsidRPr="00AB6472">
        <w:rPr>
          <w:b/>
          <w:bCs/>
          <w:i/>
          <w:sz w:val="28"/>
          <w:szCs w:val="28"/>
        </w:rPr>
        <w:t xml:space="preserve">Відповідальні виконавці: </w:t>
      </w:r>
      <w:r w:rsidRPr="00AB6472">
        <w:rPr>
          <w:bCs/>
          <w:i/>
          <w:sz w:val="28"/>
          <w:szCs w:val="28"/>
        </w:rPr>
        <w:t>управління культури та туризму</w:t>
      </w:r>
      <w:r w:rsidRPr="00AB6472">
        <w:rPr>
          <w:b/>
          <w:bCs/>
          <w:i/>
          <w:sz w:val="28"/>
          <w:szCs w:val="28"/>
        </w:rPr>
        <w:t xml:space="preserve"> </w:t>
      </w:r>
      <w:r w:rsidRPr="00AB6472">
        <w:rPr>
          <w:bCs/>
          <w:i/>
          <w:sz w:val="28"/>
          <w:szCs w:val="28"/>
        </w:rPr>
        <w:t>Чернігівської міської ради, управління капітального будівництва Чернігівської міської ради</w:t>
      </w:r>
      <w:r w:rsidR="003F2EEA" w:rsidRPr="00AB6472">
        <w:rPr>
          <w:bCs/>
          <w:i/>
          <w:sz w:val="28"/>
          <w:szCs w:val="28"/>
        </w:rPr>
        <w:t>, інші управління та відділи Чернігівської міської ради (за потреби)</w:t>
      </w:r>
      <w:r w:rsidR="0079385F" w:rsidRPr="00AB6472">
        <w:rPr>
          <w:bCs/>
          <w:i/>
          <w:sz w:val="28"/>
          <w:szCs w:val="28"/>
        </w:rPr>
        <w:t>, мистецькі школи Чернігівської міської ради</w:t>
      </w:r>
      <w:r w:rsidRPr="00AB6472">
        <w:rPr>
          <w:bCs/>
          <w:i/>
          <w:sz w:val="28"/>
          <w:szCs w:val="28"/>
        </w:rPr>
        <w:t xml:space="preserve">. </w:t>
      </w:r>
    </w:p>
    <w:p w:rsidR="00E41898" w:rsidRPr="00AA3E3C" w:rsidRDefault="00E41898" w:rsidP="00DF3945">
      <w:pPr>
        <w:ind w:right="141" w:firstLine="851"/>
        <w:jc w:val="both"/>
        <w:rPr>
          <w:bCs/>
          <w:i/>
          <w:sz w:val="28"/>
          <w:szCs w:val="28"/>
        </w:rPr>
      </w:pPr>
    </w:p>
    <w:p w:rsidR="008C0647" w:rsidRPr="00AA3E3C" w:rsidRDefault="006C38F1" w:rsidP="00B306A7">
      <w:pPr>
        <w:pStyle w:val="2"/>
        <w:ind w:right="141" w:firstLine="851"/>
        <w:jc w:val="both"/>
        <w:rPr>
          <w:rFonts w:ascii="Times New Roman" w:hAnsi="Times New Roman"/>
          <w:szCs w:val="28"/>
        </w:rPr>
      </w:pPr>
      <w:bookmarkStart w:id="58" w:name="_Toc148105946"/>
      <w:r w:rsidRPr="00AA3E3C">
        <w:rPr>
          <w:rFonts w:ascii="Times New Roman" w:hAnsi="Times New Roman"/>
          <w:szCs w:val="28"/>
        </w:rPr>
        <w:t>2</w:t>
      </w:r>
      <w:r w:rsidR="008C0647" w:rsidRPr="00AA3E3C">
        <w:rPr>
          <w:rFonts w:ascii="Times New Roman" w:hAnsi="Times New Roman"/>
          <w:szCs w:val="28"/>
        </w:rPr>
        <w:t>.1</w:t>
      </w:r>
      <w:r w:rsidR="00B62F12" w:rsidRPr="00AA3E3C">
        <w:rPr>
          <w:rFonts w:ascii="Times New Roman" w:hAnsi="Times New Roman"/>
          <w:szCs w:val="28"/>
        </w:rPr>
        <w:t>6</w:t>
      </w:r>
      <w:r w:rsidR="008C0647" w:rsidRPr="00AA3E3C">
        <w:rPr>
          <w:rFonts w:ascii="Times New Roman" w:hAnsi="Times New Roman"/>
          <w:szCs w:val="28"/>
        </w:rPr>
        <w:t>.</w:t>
      </w:r>
      <w:r w:rsidR="00296E50" w:rsidRPr="00AA3E3C">
        <w:rPr>
          <w:rFonts w:ascii="Times New Roman" w:hAnsi="Times New Roman"/>
          <w:szCs w:val="28"/>
        </w:rPr>
        <w:t xml:space="preserve"> </w:t>
      </w:r>
      <w:r w:rsidR="00AF5AD1" w:rsidRPr="00AA3E3C">
        <w:rPr>
          <w:rFonts w:ascii="Times New Roman" w:hAnsi="Times New Roman"/>
          <w:szCs w:val="28"/>
        </w:rPr>
        <w:t>Ф</w:t>
      </w:r>
      <w:r w:rsidR="00296E50" w:rsidRPr="00AA3E3C">
        <w:rPr>
          <w:rFonts w:ascii="Times New Roman" w:hAnsi="Times New Roman"/>
          <w:szCs w:val="28"/>
        </w:rPr>
        <w:t xml:space="preserve">ізична культура </w:t>
      </w:r>
      <w:r w:rsidR="00AF5AD1" w:rsidRPr="00AA3E3C">
        <w:rPr>
          <w:rFonts w:ascii="Times New Roman" w:hAnsi="Times New Roman"/>
          <w:szCs w:val="28"/>
        </w:rPr>
        <w:t>і спорт</w:t>
      </w:r>
      <w:bookmarkEnd w:id="58"/>
    </w:p>
    <w:p w:rsidR="0098206A" w:rsidRPr="00AA3E3C" w:rsidRDefault="0098206A" w:rsidP="0098206A">
      <w:pPr>
        <w:rPr>
          <w:sz w:val="10"/>
          <w:szCs w:val="10"/>
        </w:rPr>
      </w:pPr>
    </w:p>
    <w:p w:rsidR="00E41898" w:rsidRDefault="00513005" w:rsidP="006174CC">
      <w:pPr>
        <w:ind w:right="141" w:firstLine="851"/>
        <w:jc w:val="both"/>
        <w:rPr>
          <w:sz w:val="28"/>
          <w:szCs w:val="28"/>
        </w:rPr>
      </w:pPr>
      <w:r w:rsidRPr="00AA3E3C">
        <w:rPr>
          <w:b/>
          <w:i/>
          <w:sz w:val="28"/>
          <w:szCs w:val="28"/>
        </w:rPr>
        <w:t>Головна мета на 202</w:t>
      </w:r>
      <w:r w:rsidR="00AA3E3C" w:rsidRPr="00AA3E3C">
        <w:rPr>
          <w:b/>
          <w:i/>
          <w:sz w:val="28"/>
          <w:szCs w:val="28"/>
        </w:rPr>
        <w:t>4</w:t>
      </w:r>
      <w:r w:rsidRPr="00AA3E3C">
        <w:rPr>
          <w:b/>
          <w:i/>
          <w:sz w:val="28"/>
          <w:szCs w:val="28"/>
        </w:rPr>
        <w:t xml:space="preserve"> рік </w:t>
      </w:r>
      <w:r w:rsidR="0063589E" w:rsidRPr="00AA3E3C">
        <w:rPr>
          <w:b/>
          <w:i/>
          <w:sz w:val="28"/>
          <w:szCs w:val="28"/>
        </w:rPr>
        <w:t>–</w:t>
      </w:r>
      <w:r w:rsidR="00ED5EC4" w:rsidRPr="00AA3E3C">
        <w:rPr>
          <w:b/>
        </w:rPr>
        <w:t xml:space="preserve"> </w:t>
      </w:r>
      <w:r w:rsidR="00580D45" w:rsidRPr="00AA3E3C">
        <w:rPr>
          <w:sz w:val="28"/>
          <w:szCs w:val="28"/>
        </w:rPr>
        <w:t xml:space="preserve">створення умов </w:t>
      </w:r>
      <w:r w:rsidR="00705E70" w:rsidRPr="00AA3E3C">
        <w:rPr>
          <w:sz w:val="28"/>
          <w:szCs w:val="28"/>
        </w:rPr>
        <w:t>для</w:t>
      </w:r>
      <w:r w:rsidR="00580D45" w:rsidRPr="00AA3E3C">
        <w:rPr>
          <w:sz w:val="28"/>
          <w:szCs w:val="28"/>
        </w:rPr>
        <w:t xml:space="preserve"> популяризаці</w:t>
      </w:r>
      <w:r w:rsidR="00705E70" w:rsidRPr="00AA3E3C">
        <w:rPr>
          <w:sz w:val="28"/>
          <w:szCs w:val="28"/>
        </w:rPr>
        <w:t>ї</w:t>
      </w:r>
      <w:r w:rsidR="00580D45" w:rsidRPr="00AA3E3C">
        <w:rPr>
          <w:sz w:val="28"/>
          <w:szCs w:val="28"/>
        </w:rPr>
        <w:t xml:space="preserve"> рухової активності, здорового способу життя серед мешканців міста та розвиток видів спорту</w:t>
      </w:r>
    </w:p>
    <w:p w:rsidR="00724EB1" w:rsidRPr="00724EB1" w:rsidRDefault="00724EB1" w:rsidP="006174CC">
      <w:pPr>
        <w:ind w:right="141" w:firstLine="851"/>
        <w:jc w:val="both"/>
      </w:pPr>
    </w:p>
    <w:tbl>
      <w:tblPr>
        <w:tblStyle w:val="a5"/>
        <w:tblW w:w="5000" w:type="pct"/>
        <w:tblLook w:val="04A0" w:firstRow="1" w:lastRow="0" w:firstColumn="1" w:lastColumn="0" w:noHBand="0" w:noVBand="1"/>
      </w:tblPr>
      <w:tblGrid>
        <w:gridCol w:w="5069"/>
        <w:gridCol w:w="5070"/>
      </w:tblGrid>
      <w:tr w:rsidR="00F414E9" w:rsidRPr="00F414E9" w:rsidTr="00233E75">
        <w:tc>
          <w:tcPr>
            <w:tcW w:w="2500" w:type="pct"/>
          </w:tcPr>
          <w:p w:rsidR="00F55A79" w:rsidRPr="00A13A09" w:rsidRDefault="00F55A79" w:rsidP="00DD600D">
            <w:pPr>
              <w:ind w:right="141" w:firstLine="851"/>
              <w:rPr>
                <w:b/>
                <w:bCs/>
                <w:i/>
                <w:sz w:val="28"/>
                <w:szCs w:val="28"/>
              </w:rPr>
            </w:pPr>
            <w:r w:rsidRPr="00A13A09">
              <w:rPr>
                <w:b/>
                <w:bCs/>
                <w:i/>
                <w:sz w:val="28"/>
                <w:szCs w:val="28"/>
              </w:rPr>
              <w:t>Основні завдання:</w:t>
            </w:r>
          </w:p>
        </w:tc>
        <w:tc>
          <w:tcPr>
            <w:tcW w:w="2500" w:type="pct"/>
          </w:tcPr>
          <w:p w:rsidR="00F55A79" w:rsidRPr="00A13A09" w:rsidRDefault="00F55A79" w:rsidP="00DD600D">
            <w:pPr>
              <w:ind w:right="141"/>
              <w:jc w:val="center"/>
              <w:rPr>
                <w:b/>
                <w:bCs/>
                <w:i/>
                <w:sz w:val="28"/>
                <w:szCs w:val="28"/>
              </w:rPr>
            </w:pPr>
            <w:r w:rsidRPr="00A13A09">
              <w:rPr>
                <w:b/>
                <w:bCs/>
                <w:i/>
                <w:sz w:val="28"/>
                <w:szCs w:val="28"/>
              </w:rPr>
              <w:t>Заходи з реалізації основних завдань:</w:t>
            </w:r>
          </w:p>
        </w:tc>
      </w:tr>
      <w:tr w:rsidR="00F414E9" w:rsidRPr="00F414E9" w:rsidTr="00233E75">
        <w:tc>
          <w:tcPr>
            <w:tcW w:w="2500" w:type="pct"/>
          </w:tcPr>
          <w:p w:rsidR="00E41898" w:rsidRPr="00A13A09" w:rsidRDefault="00E41898" w:rsidP="00F82C22">
            <w:pPr>
              <w:pStyle w:val="aff9"/>
              <w:tabs>
                <w:tab w:val="left" w:pos="355"/>
              </w:tabs>
              <w:ind w:right="141" w:firstLine="567"/>
              <w:jc w:val="both"/>
              <w:rPr>
                <w:rFonts w:eastAsia="Calibri"/>
                <w:bCs/>
                <w:lang w:val="uk-UA" w:eastAsia="en-US"/>
              </w:rPr>
            </w:pPr>
            <w:r w:rsidRPr="00A13A09">
              <w:rPr>
                <w:rFonts w:eastAsia="Calibri"/>
                <w:bCs/>
                <w:lang w:val="uk-UA" w:eastAsia="en-US"/>
              </w:rPr>
              <w:t>Відновлення пошкоджених об</w:t>
            </w:r>
            <w:r w:rsidRPr="00A13A09">
              <w:rPr>
                <w:rFonts w:eastAsia="Calibri"/>
                <w:bCs/>
                <w:lang w:eastAsia="en-US"/>
              </w:rPr>
              <w:t>’</w:t>
            </w:r>
            <w:proofErr w:type="spellStart"/>
            <w:r w:rsidRPr="00A13A09">
              <w:rPr>
                <w:rFonts w:eastAsia="Calibri"/>
                <w:bCs/>
                <w:lang w:val="uk-UA" w:eastAsia="en-US"/>
              </w:rPr>
              <w:t>єктів</w:t>
            </w:r>
            <w:proofErr w:type="spellEnd"/>
            <w:r w:rsidRPr="00A13A09">
              <w:rPr>
                <w:rFonts w:eastAsia="Calibri"/>
                <w:bCs/>
                <w:lang w:val="uk-UA" w:eastAsia="en-US"/>
              </w:rPr>
              <w:t xml:space="preserve"> спортивної інфраструктури міста.</w:t>
            </w:r>
          </w:p>
          <w:p w:rsidR="00580D45" w:rsidRPr="00A13A09" w:rsidRDefault="00AF5AD1" w:rsidP="00F82C22">
            <w:pPr>
              <w:pStyle w:val="aff9"/>
              <w:tabs>
                <w:tab w:val="left" w:pos="355"/>
              </w:tabs>
              <w:ind w:right="141" w:firstLine="567"/>
              <w:jc w:val="both"/>
              <w:rPr>
                <w:rFonts w:eastAsia="Calibri"/>
                <w:bCs/>
                <w:lang w:val="uk-UA" w:eastAsia="en-US"/>
              </w:rPr>
            </w:pPr>
            <w:r w:rsidRPr="00A13A09">
              <w:rPr>
                <w:rFonts w:eastAsia="Calibri"/>
                <w:bCs/>
                <w:lang w:val="uk-UA" w:eastAsia="en-US"/>
              </w:rPr>
              <w:t>Підвищення рівня та популяризація фізичної активності мешканців міста</w:t>
            </w:r>
            <w:r w:rsidR="004C3399">
              <w:rPr>
                <w:rFonts w:eastAsia="Calibri"/>
                <w:bCs/>
                <w:lang w:val="uk-UA" w:eastAsia="en-US"/>
              </w:rPr>
              <w:t>.</w:t>
            </w:r>
          </w:p>
          <w:p w:rsidR="00AF5AD1" w:rsidRPr="00A13A09" w:rsidRDefault="00F82C22" w:rsidP="00AF5AD1">
            <w:pPr>
              <w:pStyle w:val="aff9"/>
              <w:tabs>
                <w:tab w:val="left" w:pos="355"/>
              </w:tabs>
              <w:ind w:right="141" w:firstLine="567"/>
              <w:jc w:val="both"/>
              <w:rPr>
                <w:lang w:val="uk-UA"/>
              </w:rPr>
            </w:pPr>
            <w:r w:rsidRPr="00A13A09">
              <w:rPr>
                <w:lang w:val="uk-UA"/>
              </w:rPr>
              <w:t xml:space="preserve">Організація фізкультурно-масових заходів з метою </w:t>
            </w:r>
            <w:r w:rsidR="004C3399">
              <w:rPr>
                <w:lang w:val="uk-UA"/>
              </w:rPr>
              <w:t>популяризації</w:t>
            </w:r>
            <w:r w:rsidRPr="00A13A09">
              <w:rPr>
                <w:lang w:val="uk-UA"/>
              </w:rPr>
              <w:t xml:space="preserve"> здорового способу життя.</w:t>
            </w:r>
          </w:p>
          <w:p w:rsidR="00F82C22" w:rsidRPr="00A13A09" w:rsidRDefault="00F82C22" w:rsidP="00AF5AD1">
            <w:pPr>
              <w:pStyle w:val="aff9"/>
              <w:tabs>
                <w:tab w:val="left" w:pos="355"/>
              </w:tabs>
              <w:ind w:right="141" w:firstLine="567"/>
              <w:jc w:val="both"/>
              <w:rPr>
                <w:lang w:val="uk-UA"/>
              </w:rPr>
            </w:pPr>
            <w:r w:rsidRPr="00A13A09">
              <w:rPr>
                <w:lang w:val="uk-UA"/>
              </w:rPr>
              <w:t>Приведення матеріально-технічної бази закладів</w:t>
            </w:r>
            <w:r w:rsidR="00AF5AD1" w:rsidRPr="00A13A09">
              <w:rPr>
                <w:lang w:val="uk-UA"/>
              </w:rPr>
              <w:t xml:space="preserve"> </w:t>
            </w:r>
            <w:r w:rsidRPr="00A13A09">
              <w:rPr>
                <w:lang w:val="uk-UA"/>
              </w:rPr>
              <w:t>фізкультури та спорту до сучасних потреб</w:t>
            </w:r>
            <w:r w:rsidR="00AF5AD1" w:rsidRPr="00A13A09">
              <w:rPr>
                <w:lang w:val="uk-UA"/>
              </w:rPr>
              <w:t xml:space="preserve"> </w:t>
            </w:r>
            <w:r w:rsidRPr="00A13A09">
              <w:rPr>
                <w:lang w:val="uk-UA"/>
              </w:rPr>
              <w:t>молоді</w:t>
            </w:r>
            <w:r w:rsidR="00AF5AD1" w:rsidRPr="00A13A09">
              <w:rPr>
                <w:lang w:val="uk-UA"/>
              </w:rPr>
              <w:t>.</w:t>
            </w:r>
          </w:p>
          <w:p w:rsidR="00E41898" w:rsidRPr="00A13A09" w:rsidRDefault="00E41898" w:rsidP="00E41898">
            <w:pPr>
              <w:pStyle w:val="aff9"/>
              <w:tabs>
                <w:tab w:val="left" w:pos="355"/>
              </w:tabs>
              <w:ind w:right="141" w:firstLine="567"/>
              <w:jc w:val="both"/>
              <w:rPr>
                <w:lang w:val="uk-UA"/>
              </w:rPr>
            </w:pPr>
            <w:r w:rsidRPr="00A13A09">
              <w:rPr>
                <w:lang w:val="uk-UA"/>
              </w:rPr>
              <w:t>Створення та розвиток спортивної інфраструктури для занять фізичною культурою і спортом.</w:t>
            </w:r>
          </w:p>
          <w:p w:rsidR="00E41898" w:rsidRPr="00A13A09" w:rsidRDefault="00E41898" w:rsidP="00AF5AD1">
            <w:pPr>
              <w:pStyle w:val="aff9"/>
              <w:tabs>
                <w:tab w:val="left" w:pos="355"/>
              </w:tabs>
              <w:ind w:right="141" w:firstLine="567"/>
              <w:jc w:val="both"/>
              <w:rPr>
                <w:lang w:val="uk-UA"/>
              </w:rPr>
            </w:pPr>
          </w:p>
          <w:p w:rsidR="00F82C22" w:rsidRPr="00A13A09" w:rsidRDefault="00F82C22" w:rsidP="004E26F1">
            <w:pPr>
              <w:pStyle w:val="aff9"/>
              <w:tabs>
                <w:tab w:val="left" w:pos="355"/>
              </w:tabs>
              <w:ind w:right="141" w:firstLine="567"/>
              <w:jc w:val="both"/>
              <w:rPr>
                <w:lang w:val="uk-UA"/>
              </w:rPr>
            </w:pPr>
          </w:p>
        </w:tc>
        <w:tc>
          <w:tcPr>
            <w:tcW w:w="2500" w:type="pct"/>
          </w:tcPr>
          <w:p w:rsidR="00AF5AD1" w:rsidRPr="00A13A09" w:rsidRDefault="00A13A09" w:rsidP="00AF5AD1">
            <w:pPr>
              <w:widowControl w:val="0"/>
              <w:ind w:right="141" w:firstLine="567"/>
              <w:jc w:val="both"/>
              <w:rPr>
                <w:sz w:val="28"/>
                <w:szCs w:val="28"/>
              </w:rPr>
            </w:pPr>
            <w:r w:rsidRPr="00A13A09">
              <w:rPr>
                <w:sz w:val="28"/>
                <w:szCs w:val="28"/>
              </w:rPr>
              <w:t>Реконструкція бази «Освіта» з веслування на байдарках і каное КПНЗ «ДЮСШ «Україна» Чернігівської міської ради, вул. 1-ша Набережна, 41А.</w:t>
            </w:r>
          </w:p>
          <w:p w:rsidR="00AF5AD1" w:rsidRPr="00A13A09" w:rsidRDefault="00AF5AD1" w:rsidP="00AF5AD1">
            <w:pPr>
              <w:widowControl w:val="0"/>
              <w:ind w:right="141" w:firstLine="567"/>
              <w:jc w:val="both"/>
              <w:rPr>
                <w:sz w:val="28"/>
                <w:szCs w:val="28"/>
              </w:rPr>
            </w:pPr>
            <w:r w:rsidRPr="00A13A09">
              <w:rPr>
                <w:sz w:val="28"/>
                <w:szCs w:val="28"/>
              </w:rPr>
              <w:t>Будівництво футбольного поля КПНЗ «СДЮШОР з футбо</w:t>
            </w:r>
            <w:r w:rsidR="007B6C33" w:rsidRPr="00A13A09">
              <w:rPr>
                <w:sz w:val="28"/>
                <w:szCs w:val="28"/>
              </w:rPr>
              <w:t>лу «Десна» (стадіон «Локомотив»</w:t>
            </w:r>
            <w:r w:rsidRPr="00A13A09">
              <w:rPr>
                <w:sz w:val="28"/>
                <w:szCs w:val="28"/>
              </w:rPr>
              <w:t xml:space="preserve"> </w:t>
            </w:r>
            <w:proofErr w:type="spellStart"/>
            <w:r w:rsidRPr="00A13A09">
              <w:rPr>
                <w:sz w:val="28"/>
                <w:szCs w:val="28"/>
              </w:rPr>
              <w:t>вул. Жабинс</w:t>
            </w:r>
            <w:proofErr w:type="spellEnd"/>
            <w:r w:rsidRPr="00A13A09">
              <w:rPr>
                <w:sz w:val="28"/>
                <w:szCs w:val="28"/>
              </w:rPr>
              <w:t>ького, 19</w:t>
            </w:r>
            <w:r w:rsidR="007B6C33" w:rsidRPr="00A13A09">
              <w:rPr>
                <w:sz w:val="28"/>
                <w:szCs w:val="28"/>
              </w:rPr>
              <w:t>)</w:t>
            </w:r>
            <w:r w:rsidRPr="00A13A09">
              <w:rPr>
                <w:sz w:val="28"/>
                <w:szCs w:val="28"/>
              </w:rPr>
              <w:t>.</w:t>
            </w:r>
          </w:p>
          <w:p w:rsidR="00AF5AD1" w:rsidRPr="00A13A09" w:rsidRDefault="00AF5AD1" w:rsidP="00AF5AD1">
            <w:pPr>
              <w:widowControl w:val="0"/>
              <w:ind w:right="141" w:firstLine="567"/>
              <w:jc w:val="both"/>
              <w:rPr>
                <w:sz w:val="28"/>
                <w:szCs w:val="28"/>
              </w:rPr>
            </w:pPr>
            <w:r w:rsidRPr="00A13A09">
              <w:rPr>
                <w:sz w:val="28"/>
                <w:szCs w:val="28"/>
              </w:rPr>
              <w:t>Проведення капітального ремонту КНП «</w:t>
            </w:r>
            <w:r w:rsidR="004C3399">
              <w:rPr>
                <w:sz w:val="28"/>
                <w:szCs w:val="28"/>
              </w:rPr>
              <w:t>Центр</w:t>
            </w:r>
            <w:r w:rsidRPr="00A13A09">
              <w:rPr>
                <w:sz w:val="28"/>
                <w:szCs w:val="28"/>
              </w:rPr>
              <w:t xml:space="preserve"> спортивної боротьби»</w:t>
            </w:r>
            <w:r w:rsidR="004C3399">
              <w:rPr>
                <w:sz w:val="28"/>
                <w:szCs w:val="28"/>
              </w:rPr>
              <w:t xml:space="preserve"> Чернігівської міської ради</w:t>
            </w:r>
            <w:r w:rsidRPr="00A13A09">
              <w:rPr>
                <w:sz w:val="28"/>
                <w:szCs w:val="28"/>
              </w:rPr>
              <w:t>, вул. Музейна, 4Б.</w:t>
            </w:r>
          </w:p>
          <w:p w:rsidR="00F82C22" w:rsidRPr="00A13A09" w:rsidRDefault="00F82C22" w:rsidP="00AF5AD1">
            <w:pPr>
              <w:widowControl w:val="0"/>
              <w:ind w:right="141" w:firstLine="601"/>
              <w:jc w:val="both"/>
              <w:rPr>
                <w:sz w:val="28"/>
                <w:szCs w:val="28"/>
              </w:rPr>
            </w:pPr>
            <w:r w:rsidRPr="00A13A09">
              <w:rPr>
                <w:sz w:val="28"/>
                <w:szCs w:val="28"/>
              </w:rPr>
              <w:t xml:space="preserve">Проведення загальноміських спортивно-масових заходів з олімпійських та </w:t>
            </w:r>
            <w:proofErr w:type="spellStart"/>
            <w:r w:rsidRPr="00A13A09">
              <w:rPr>
                <w:sz w:val="28"/>
                <w:szCs w:val="28"/>
              </w:rPr>
              <w:t>неолімпійських</w:t>
            </w:r>
            <w:proofErr w:type="spellEnd"/>
            <w:r w:rsidRPr="00A13A09">
              <w:rPr>
                <w:sz w:val="28"/>
                <w:szCs w:val="28"/>
              </w:rPr>
              <w:t xml:space="preserve"> видів спорту, навчально-тренувальних зборів з олімпійських та </w:t>
            </w:r>
            <w:proofErr w:type="spellStart"/>
            <w:r w:rsidRPr="00A13A09">
              <w:rPr>
                <w:sz w:val="28"/>
                <w:szCs w:val="28"/>
              </w:rPr>
              <w:t>неолімпійських</w:t>
            </w:r>
            <w:proofErr w:type="spellEnd"/>
            <w:r w:rsidRPr="00A13A09">
              <w:rPr>
                <w:sz w:val="28"/>
                <w:szCs w:val="28"/>
              </w:rPr>
              <w:t xml:space="preserve"> видів спорту, заходів міського центру «Спорт для всіх».</w:t>
            </w:r>
          </w:p>
          <w:p w:rsidR="00F82C22" w:rsidRPr="00A13A09" w:rsidRDefault="00F82C22" w:rsidP="004C3399">
            <w:pPr>
              <w:widowControl w:val="0"/>
              <w:ind w:right="141" w:firstLine="601"/>
              <w:jc w:val="both"/>
              <w:rPr>
                <w:sz w:val="28"/>
                <w:szCs w:val="28"/>
              </w:rPr>
            </w:pPr>
            <w:r w:rsidRPr="00A13A09">
              <w:rPr>
                <w:sz w:val="28"/>
                <w:szCs w:val="28"/>
              </w:rPr>
              <w:t xml:space="preserve">Забезпечення сучасним інвентарем та обладнанням </w:t>
            </w:r>
            <w:r w:rsidR="004C3399">
              <w:rPr>
                <w:sz w:val="28"/>
                <w:szCs w:val="28"/>
              </w:rPr>
              <w:t>дитячо-юнацькі спортивні школи</w:t>
            </w:r>
            <w:r w:rsidRPr="00A13A09">
              <w:rPr>
                <w:sz w:val="28"/>
                <w:szCs w:val="28"/>
              </w:rPr>
              <w:t xml:space="preserve"> міста</w:t>
            </w:r>
          </w:p>
        </w:tc>
      </w:tr>
    </w:tbl>
    <w:p w:rsidR="00705E70" w:rsidRPr="00A13A09" w:rsidRDefault="00705E70" w:rsidP="00DD600D">
      <w:pPr>
        <w:ind w:right="141" w:firstLine="851"/>
        <w:jc w:val="both"/>
        <w:rPr>
          <w:b/>
          <w:bCs/>
          <w:i/>
        </w:rPr>
      </w:pPr>
    </w:p>
    <w:p w:rsidR="00293162" w:rsidRPr="00A13A09" w:rsidRDefault="00293162" w:rsidP="00DD600D">
      <w:pPr>
        <w:ind w:right="141" w:firstLine="851"/>
        <w:jc w:val="both"/>
        <w:rPr>
          <w:bCs/>
          <w:i/>
          <w:sz w:val="28"/>
          <w:szCs w:val="28"/>
        </w:rPr>
      </w:pPr>
      <w:r w:rsidRPr="00A13A09">
        <w:rPr>
          <w:b/>
          <w:bCs/>
          <w:i/>
          <w:sz w:val="28"/>
          <w:szCs w:val="28"/>
        </w:rPr>
        <w:lastRenderedPageBreak/>
        <w:t xml:space="preserve">Відповідальні виконавці: </w:t>
      </w:r>
      <w:r w:rsidRPr="00A13A09">
        <w:rPr>
          <w:bCs/>
          <w:i/>
          <w:sz w:val="28"/>
          <w:szCs w:val="28"/>
        </w:rPr>
        <w:t>управління у справах сім’ї, молоді та спорту</w:t>
      </w:r>
      <w:r w:rsidRPr="00A13A09">
        <w:rPr>
          <w:b/>
          <w:bCs/>
          <w:i/>
          <w:sz w:val="28"/>
          <w:szCs w:val="28"/>
        </w:rPr>
        <w:t xml:space="preserve"> </w:t>
      </w:r>
      <w:r w:rsidRPr="00A13A09">
        <w:rPr>
          <w:bCs/>
          <w:i/>
          <w:sz w:val="28"/>
          <w:szCs w:val="28"/>
        </w:rPr>
        <w:t xml:space="preserve">Чернігівської міської ради, </w:t>
      </w:r>
      <w:r w:rsidR="00CE20D3" w:rsidRPr="00A13A09">
        <w:rPr>
          <w:bCs/>
          <w:i/>
          <w:sz w:val="28"/>
          <w:szCs w:val="28"/>
        </w:rPr>
        <w:t>міський Центр фізичного здоров`я «Спорт для всіх»,</w:t>
      </w:r>
      <w:r w:rsidR="00CE20D3" w:rsidRPr="00A13A09">
        <w:rPr>
          <w:sz w:val="28"/>
          <w:szCs w:val="28"/>
        </w:rPr>
        <w:t xml:space="preserve"> </w:t>
      </w:r>
      <w:r w:rsidRPr="00A13A09">
        <w:rPr>
          <w:bCs/>
          <w:i/>
          <w:sz w:val="28"/>
          <w:szCs w:val="28"/>
        </w:rPr>
        <w:t>управління капітального будівництва Чернігівської міської ради</w:t>
      </w:r>
      <w:r w:rsidR="00423009" w:rsidRPr="00A13A09">
        <w:rPr>
          <w:bCs/>
          <w:i/>
          <w:sz w:val="28"/>
          <w:szCs w:val="28"/>
        </w:rPr>
        <w:t>, управління житлово-комунальн</w:t>
      </w:r>
      <w:r w:rsidR="00993A0D" w:rsidRPr="00A13A09">
        <w:rPr>
          <w:bCs/>
          <w:i/>
          <w:sz w:val="28"/>
          <w:szCs w:val="28"/>
        </w:rPr>
        <w:t>ого</w:t>
      </w:r>
      <w:r w:rsidR="00423009" w:rsidRPr="00A13A09">
        <w:rPr>
          <w:bCs/>
          <w:i/>
          <w:sz w:val="28"/>
          <w:szCs w:val="28"/>
        </w:rPr>
        <w:t xml:space="preserve"> </w:t>
      </w:r>
      <w:r w:rsidR="00993A0D" w:rsidRPr="00A13A09">
        <w:rPr>
          <w:bCs/>
          <w:i/>
          <w:sz w:val="28"/>
          <w:szCs w:val="28"/>
        </w:rPr>
        <w:t>господарства</w:t>
      </w:r>
      <w:r w:rsidR="00423009" w:rsidRPr="00A13A09">
        <w:rPr>
          <w:bCs/>
          <w:i/>
          <w:sz w:val="28"/>
          <w:szCs w:val="28"/>
        </w:rPr>
        <w:t xml:space="preserve"> Чернігівської міської ради</w:t>
      </w:r>
      <w:r w:rsidR="003F2EEA" w:rsidRPr="00A13A09">
        <w:rPr>
          <w:bCs/>
          <w:i/>
          <w:sz w:val="28"/>
          <w:szCs w:val="28"/>
        </w:rPr>
        <w:t>, інші управління та відділи Чернігівської міської ради (за потреби)</w:t>
      </w:r>
      <w:r w:rsidR="005B5520" w:rsidRPr="00A13A09">
        <w:rPr>
          <w:bCs/>
          <w:i/>
          <w:sz w:val="28"/>
          <w:szCs w:val="28"/>
        </w:rPr>
        <w:t>,</w:t>
      </w:r>
      <w:r w:rsidR="005B5520" w:rsidRPr="00A13A09">
        <w:rPr>
          <w:sz w:val="28"/>
          <w:szCs w:val="28"/>
        </w:rPr>
        <w:t xml:space="preserve"> </w:t>
      </w:r>
      <w:r w:rsidR="005B5520" w:rsidRPr="00A13A09">
        <w:rPr>
          <w:bCs/>
          <w:i/>
          <w:sz w:val="28"/>
          <w:szCs w:val="28"/>
        </w:rPr>
        <w:t>дитячо-юнацькі спортивні школи</w:t>
      </w:r>
      <w:r w:rsidRPr="00A13A09">
        <w:rPr>
          <w:bCs/>
          <w:i/>
          <w:sz w:val="28"/>
          <w:szCs w:val="28"/>
        </w:rPr>
        <w:t>.</w:t>
      </w:r>
    </w:p>
    <w:p w:rsidR="00DD68E8" w:rsidRDefault="00DD68E8"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4C3399" w:rsidRDefault="004C3399" w:rsidP="00DD600D">
      <w:pPr>
        <w:ind w:right="141" w:firstLine="851"/>
        <w:jc w:val="both"/>
        <w:rPr>
          <w:bCs/>
          <w:i/>
          <w:sz w:val="28"/>
          <w:szCs w:val="28"/>
        </w:rPr>
      </w:pPr>
    </w:p>
    <w:p w:rsidR="008C0647" w:rsidRPr="005B5ED5" w:rsidRDefault="008C0647" w:rsidP="005B5ED5">
      <w:pPr>
        <w:pStyle w:val="1"/>
        <w:widowControl w:val="0"/>
        <w:numPr>
          <w:ilvl w:val="0"/>
          <w:numId w:val="2"/>
        </w:numPr>
        <w:ind w:right="141"/>
        <w:rPr>
          <w:rFonts w:ascii="Times New Roman" w:hAnsi="Times New Roman"/>
          <w:sz w:val="28"/>
          <w:szCs w:val="28"/>
        </w:rPr>
      </w:pPr>
      <w:bookmarkStart w:id="59" w:name="_Toc148105947"/>
      <w:r w:rsidRPr="005B5ED5">
        <w:rPr>
          <w:rFonts w:ascii="Times New Roman" w:hAnsi="Times New Roman"/>
          <w:sz w:val="28"/>
          <w:szCs w:val="28"/>
        </w:rPr>
        <w:t xml:space="preserve">Джерела фінансування Програми економічного </w:t>
      </w:r>
      <w:r w:rsidR="005B5ED5" w:rsidRPr="005B5ED5">
        <w:rPr>
          <w:rFonts w:ascii="Times New Roman" w:hAnsi="Times New Roman"/>
          <w:sz w:val="28"/>
          <w:szCs w:val="28"/>
        </w:rPr>
        <w:t>і</w:t>
      </w:r>
      <w:r w:rsidR="007B6C33" w:rsidRPr="005B5ED5">
        <w:rPr>
          <w:rFonts w:ascii="Times New Roman" w:hAnsi="Times New Roman"/>
          <w:sz w:val="28"/>
          <w:szCs w:val="28"/>
        </w:rPr>
        <w:t xml:space="preserve"> </w:t>
      </w:r>
      <w:r w:rsidRPr="005B5ED5">
        <w:rPr>
          <w:rFonts w:ascii="Times New Roman" w:hAnsi="Times New Roman"/>
          <w:sz w:val="28"/>
          <w:szCs w:val="28"/>
        </w:rPr>
        <w:t xml:space="preserve">соціального розвитку </w:t>
      </w:r>
      <w:r w:rsidR="005B5ED5" w:rsidRPr="005B5ED5">
        <w:rPr>
          <w:rFonts w:ascii="Times New Roman" w:hAnsi="Times New Roman"/>
          <w:sz w:val="28"/>
          <w:szCs w:val="28"/>
        </w:rPr>
        <w:t>Ч</w:t>
      </w:r>
      <w:r w:rsidRPr="005B5ED5">
        <w:rPr>
          <w:rFonts w:ascii="Times New Roman" w:hAnsi="Times New Roman"/>
          <w:sz w:val="28"/>
          <w:szCs w:val="28"/>
        </w:rPr>
        <w:t>ерніг</w:t>
      </w:r>
      <w:r w:rsidR="005B5ED5" w:rsidRPr="005B5ED5">
        <w:rPr>
          <w:rFonts w:ascii="Times New Roman" w:hAnsi="Times New Roman"/>
          <w:sz w:val="28"/>
          <w:szCs w:val="28"/>
        </w:rPr>
        <w:t>івської міської територіальної громади</w:t>
      </w:r>
      <w:r w:rsidRPr="005B5ED5">
        <w:rPr>
          <w:rFonts w:ascii="Times New Roman" w:hAnsi="Times New Roman"/>
          <w:sz w:val="28"/>
          <w:szCs w:val="28"/>
        </w:rPr>
        <w:t xml:space="preserve"> на 202</w:t>
      </w:r>
      <w:r w:rsidR="005B5ED5" w:rsidRPr="005B5ED5">
        <w:rPr>
          <w:rFonts w:ascii="Times New Roman" w:hAnsi="Times New Roman"/>
          <w:sz w:val="28"/>
          <w:szCs w:val="28"/>
        </w:rPr>
        <w:t>4</w:t>
      </w:r>
      <w:r w:rsidRPr="005B5ED5">
        <w:rPr>
          <w:rFonts w:ascii="Times New Roman" w:hAnsi="Times New Roman"/>
          <w:sz w:val="28"/>
          <w:szCs w:val="28"/>
        </w:rPr>
        <w:t xml:space="preserve"> рік</w:t>
      </w:r>
      <w:bookmarkEnd w:id="59"/>
      <w:r w:rsidR="005B5ED5" w:rsidRPr="005B5ED5">
        <w:rPr>
          <w:rFonts w:ascii="Times New Roman" w:hAnsi="Times New Roman"/>
          <w:sz w:val="28"/>
          <w:szCs w:val="28"/>
        </w:rPr>
        <w:t>.</w:t>
      </w:r>
    </w:p>
    <w:p w:rsidR="005B5ED5" w:rsidRPr="0048306E" w:rsidRDefault="005B5ED5" w:rsidP="005B5ED5">
      <w:pPr>
        <w:jc w:val="center"/>
        <w:rPr>
          <w:b/>
          <w:sz w:val="28"/>
          <w:szCs w:val="28"/>
        </w:rPr>
      </w:pPr>
      <w:r w:rsidRPr="0048306E">
        <w:rPr>
          <w:b/>
          <w:sz w:val="28"/>
          <w:szCs w:val="28"/>
        </w:rPr>
        <w:t>Бюджетно-фінансова політика</w:t>
      </w:r>
    </w:p>
    <w:p w:rsidR="00DF3945" w:rsidRPr="005B5ED5" w:rsidRDefault="00DF3945" w:rsidP="00DF3945">
      <w:pPr>
        <w:keepNext/>
        <w:widowControl w:val="0"/>
      </w:pPr>
    </w:p>
    <w:p w:rsidR="00CB0101" w:rsidRPr="005B5ED5" w:rsidRDefault="00A839DD" w:rsidP="00326358">
      <w:pPr>
        <w:ind w:firstLine="851"/>
        <w:jc w:val="both"/>
        <w:rPr>
          <w:sz w:val="28"/>
          <w:szCs w:val="28"/>
        </w:rPr>
      </w:pPr>
      <w:bookmarkStart w:id="60" w:name="_Toc52273185"/>
      <w:bookmarkStart w:id="61" w:name="_Toc55478506"/>
      <w:bookmarkStart w:id="62" w:name="_Toc56066743"/>
      <w:bookmarkStart w:id="63" w:name="_Toc57791718"/>
      <w:bookmarkStart w:id="64" w:name="_Toc57879930"/>
      <w:r w:rsidRPr="005B5ED5">
        <w:rPr>
          <w:sz w:val="28"/>
          <w:szCs w:val="28"/>
        </w:rPr>
        <w:t>Фінансування заходів Програми здійснюється за рахун</w:t>
      </w:r>
      <w:r w:rsidR="00923DE7" w:rsidRPr="005B5ED5">
        <w:rPr>
          <w:sz w:val="28"/>
          <w:szCs w:val="28"/>
        </w:rPr>
        <w:t>ок коштів державного, обласного</w:t>
      </w:r>
      <w:r w:rsidRPr="005B5ED5">
        <w:rPr>
          <w:sz w:val="28"/>
          <w:szCs w:val="28"/>
        </w:rPr>
        <w:t xml:space="preserve"> бюджетів</w:t>
      </w:r>
      <w:r w:rsidR="00B65D5F" w:rsidRPr="005B5ED5">
        <w:rPr>
          <w:sz w:val="28"/>
          <w:szCs w:val="28"/>
        </w:rPr>
        <w:t xml:space="preserve">, </w:t>
      </w:r>
      <w:r w:rsidR="00923DE7" w:rsidRPr="005B5ED5">
        <w:rPr>
          <w:sz w:val="28"/>
          <w:szCs w:val="28"/>
        </w:rPr>
        <w:t xml:space="preserve">бюджету Чернігівської міської територіальної громади, </w:t>
      </w:r>
      <w:r w:rsidR="00B65D5F" w:rsidRPr="005B5ED5">
        <w:rPr>
          <w:sz w:val="28"/>
          <w:szCs w:val="28"/>
        </w:rPr>
        <w:t>у тому числі у рамках фінансування міських цільових програм,</w:t>
      </w:r>
      <w:r w:rsidR="007B6C33" w:rsidRPr="005B5ED5">
        <w:rPr>
          <w:sz w:val="28"/>
          <w:szCs w:val="28"/>
        </w:rPr>
        <w:t xml:space="preserve"> а</w:t>
      </w:r>
      <w:r w:rsidRPr="005B5ED5">
        <w:rPr>
          <w:sz w:val="28"/>
          <w:szCs w:val="28"/>
        </w:rPr>
        <w:t xml:space="preserve"> та</w:t>
      </w:r>
      <w:r w:rsidR="007B6C33" w:rsidRPr="005B5ED5">
        <w:rPr>
          <w:sz w:val="28"/>
          <w:szCs w:val="28"/>
        </w:rPr>
        <w:t>кож</w:t>
      </w:r>
      <w:r w:rsidRPr="005B5ED5">
        <w:rPr>
          <w:sz w:val="28"/>
          <w:szCs w:val="28"/>
        </w:rPr>
        <w:t xml:space="preserve"> інших джерел, не</w:t>
      </w:r>
      <w:r w:rsidR="007B6C33" w:rsidRPr="005B5ED5">
        <w:rPr>
          <w:sz w:val="28"/>
          <w:szCs w:val="28"/>
        </w:rPr>
        <w:t xml:space="preserve"> </w:t>
      </w:r>
      <w:r w:rsidRPr="005B5ED5">
        <w:rPr>
          <w:sz w:val="28"/>
          <w:szCs w:val="28"/>
        </w:rPr>
        <w:t>заборонених законодавством</w:t>
      </w:r>
      <w:r w:rsidR="00647C20" w:rsidRPr="005B5ED5">
        <w:rPr>
          <w:sz w:val="28"/>
          <w:szCs w:val="28"/>
        </w:rPr>
        <w:t>.</w:t>
      </w:r>
      <w:r w:rsidR="00EE1AEC" w:rsidRPr="005B5ED5">
        <w:rPr>
          <w:sz w:val="28"/>
          <w:szCs w:val="28"/>
        </w:rPr>
        <w:t xml:space="preserve"> </w:t>
      </w:r>
      <w:bookmarkEnd w:id="60"/>
      <w:bookmarkEnd w:id="61"/>
      <w:bookmarkEnd w:id="62"/>
      <w:bookmarkEnd w:id="63"/>
      <w:bookmarkEnd w:id="64"/>
    </w:p>
    <w:p w:rsidR="00DF3945" w:rsidRPr="005B5ED5" w:rsidRDefault="00DF3945" w:rsidP="00A0034F">
      <w:pPr>
        <w:ind w:right="141"/>
        <w:rPr>
          <w:sz w:val="28"/>
          <w:szCs w:val="28"/>
        </w:rPr>
      </w:pPr>
    </w:p>
    <w:p w:rsidR="0048306E" w:rsidRPr="0048306E" w:rsidRDefault="0048306E" w:rsidP="0048306E">
      <w:pPr>
        <w:ind w:right="141" w:firstLine="851"/>
        <w:jc w:val="both"/>
        <w:rPr>
          <w:sz w:val="28"/>
          <w:szCs w:val="28"/>
        </w:rPr>
      </w:pPr>
      <w:r w:rsidRPr="0048306E">
        <w:rPr>
          <w:sz w:val="28"/>
          <w:szCs w:val="28"/>
        </w:rPr>
        <w:t>Бюджетно-фінансова політика</w:t>
      </w:r>
    </w:p>
    <w:p w:rsidR="0048306E" w:rsidRPr="0048306E" w:rsidRDefault="0048306E" w:rsidP="0048306E">
      <w:pPr>
        <w:ind w:right="141" w:firstLine="851"/>
        <w:jc w:val="both"/>
        <w:rPr>
          <w:sz w:val="16"/>
          <w:szCs w:val="16"/>
        </w:rPr>
      </w:pPr>
    </w:p>
    <w:p w:rsidR="0048306E" w:rsidRPr="0048306E" w:rsidRDefault="0048306E" w:rsidP="0048306E">
      <w:pPr>
        <w:ind w:right="141" w:firstLine="851"/>
        <w:jc w:val="both"/>
        <w:rPr>
          <w:sz w:val="28"/>
          <w:szCs w:val="28"/>
        </w:rPr>
      </w:pPr>
      <w:r w:rsidRPr="0048306E">
        <w:rPr>
          <w:sz w:val="28"/>
          <w:szCs w:val="28"/>
        </w:rPr>
        <w:t>Основні завдання:</w:t>
      </w:r>
    </w:p>
    <w:p w:rsidR="0048306E" w:rsidRPr="0048306E" w:rsidRDefault="0048306E" w:rsidP="0048306E">
      <w:pPr>
        <w:ind w:right="141" w:firstLine="851"/>
        <w:jc w:val="both"/>
        <w:rPr>
          <w:sz w:val="28"/>
          <w:szCs w:val="28"/>
        </w:rPr>
      </w:pPr>
      <w:r w:rsidRPr="0048306E">
        <w:rPr>
          <w:sz w:val="28"/>
          <w:szCs w:val="28"/>
        </w:rPr>
        <w:lastRenderedPageBreak/>
        <w:t>1. Максимально ефективне використання фінансового ресурсу Чернігівської міської територіальної громади для забезпечення життєдіяльності громади з урахуванням цілей та пріоритетів</w:t>
      </w:r>
      <w:r w:rsidR="00045801">
        <w:rPr>
          <w:sz w:val="28"/>
          <w:szCs w:val="28"/>
        </w:rPr>
        <w:t>,</w:t>
      </w:r>
      <w:r w:rsidRPr="0048306E">
        <w:rPr>
          <w:sz w:val="28"/>
          <w:szCs w:val="28"/>
        </w:rPr>
        <w:t xml:space="preserve"> зумовлених воєнним станом.</w:t>
      </w:r>
    </w:p>
    <w:p w:rsidR="0048306E" w:rsidRPr="0048306E" w:rsidRDefault="0048306E" w:rsidP="0048306E">
      <w:pPr>
        <w:ind w:right="141" w:firstLine="851"/>
        <w:jc w:val="both"/>
        <w:rPr>
          <w:sz w:val="20"/>
          <w:szCs w:val="20"/>
        </w:rPr>
      </w:pPr>
    </w:p>
    <w:p w:rsidR="0048306E" w:rsidRPr="0048306E" w:rsidRDefault="0048306E" w:rsidP="0048306E">
      <w:pPr>
        <w:ind w:right="141" w:firstLine="851"/>
        <w:jc w:val="both"/>
        <w:rPr>
          <w:sz w:val="28"/>
          <w:szCs w:val="28"/>
        </w:rPr>
      </w:pPr>
      <w:r w:rsidRPr="0048306E">
        <w:rPr>
          <w:sz w:val="28"/>
          <w:szCs w:val="28"/>
        </w:rPr>
        <w:t>Заходи з реалізації основних завдань:</w:t>
      </w:r>
    </w:p>
    <w:p w:rsidR="0048306E" w:rsidRPr="0048306E" w:rsidRDefault="0048306E" w:rsidP="0048306E">
      <w:pPr>
        <w:ind w:right="141" w:firstLine="851"/>
        <w:jc w:val="both"/>
        <w:rPr>
          <w:sz w:val="28"/>
          <w:szCs w:val="28"/>
        </w:rPr>
      </w:pPr>
      <w:r w:rsidRPr="0048306E">
        <w:rPr>
          <w:sz w:val="28"/>
          <w:szCs w:val="28"/>
        </w:rPr>
        <w:t>1. Планування видатків в межах наявного фінансового ресурсу з урахуванням концентрації ресурсів на першочергових діях та заходах, які необхідно вжити для виконання покладених функцій, у тому числі для подолання наслідків російської військової агресії, продовження забезпечення заходів територіальної оборони та підтримки обороноздатності держави;</w:t>
      </w:r>
    </w:p>
    <w:p w:rsidR="0048306E" w:rsidRPr="0048306E" w:rsidRDefault="0048306E" w:rsidP="0048306E">
      <w:pPr>
        <w:ind w:right="141" w:firstLine="851"/>
        <w:jc w:val="both"/>
        <w:rPr>
          <w:sz w:val="28"/>
          <w:szCs w:val="28"/>
        </w:rPr>
      </w:pPr>
      <w:r w:rsidRPr="0048306E">
        <w:rPr>
          <w:sz w:val="28"/>
          <w:szCs w:val="28"/>
        </w:rPr>
        <w:t>2. Вжиття заходів з наповнення дохідної частини бюджету Чернігівської міської територіальної громади та економії бюджетних коштів;</w:t>
      </w:r>
    </w:p>
    <w:p w:rsidR="0048306E" w:rsidRPr="0048306E" w:rsidRDefault="0048306E" w:rsidP="0048306E">
      <w:pPr>
        <w:ind w:right="141" w:firstLine="851"/>
        <w:jc w:val="both"/>
        <w:rPr>
          <w:sz w:val="28"/>
          <w:szCs w:val="28"/>
        </w:rPr>
      </w:pPr>
      <w:r w:rsidRPr="0048306E">
        <w:rPr>
          <w:sz w:val="28"/>
          <w:szCs w:val="28"/>
        </w:rPr>
        <w:t>3. Визначення оптимальної кількості бюджетних установ і закладів, а також штатної чисельності їх працівників, необхідних для ефективного та якісного надання комплексу відповідних послуг і оперативного вирішення проблемних питань;</w:t>
      </w:r>
    </w:p>
    <w:p w:rsidR="00331CF3" w:rsidRPr="0048306E" w:rsidRDefault="0048306E" w:rsidP="0048306E">
      <w:pPr>
        <w:ind w:right="141" w:firstLine="851"/>
        <w:jc w:val="both"/>
        <w:rPr>
          <w:sz w:val="28"/>
          <w:szCs w:val="28"/>
        </w:rPr>
      </w:pPr>
      <w:r w:rsidRPr="0048306E">
        <w:rPr>
          <w:sz w:val="28"/>
          <w:szCs w:val="28"/>
        </w:rPr>
        <w:t xml:space="preserve">4. Залучення додаткового фінансового ресурсу, у тому числі з державного бюджету, місцевих бюджетів, інших </w:t>
      </w:r>
      <w:r w:rsidR="00045801">
        <w:rPr>
          <w:sz w:val="28"/>
          <w:szCs w:val="28"/>
        </w:rPr>
        <w:t>джерел фінансування</w:t>
      </w:r>
      <w:r w:rsidRPr="0048306E">
        <w:rPr>
          <w:sz w:val="28"/>
          <w:szCs w:val="28"/>
        </w:rPr>
        <w:t>.</w:t>
      </w:r>
    </w:p>
    <w:p w:rsidR="0048306E" w:rsidRPr="0048306E" w:rsidRDefault="0048306E" w:rsidP="0048306E">
      <w:pPr>
        <w:ind w:right="141"/>
        <w:rPr>
          <w:sz w:val="28"/>
          <w:szCs w:val="28"/>
        </w:rPr>
      </w:pPr>
    </w:p>
    <w:p w:rsidR="0048306E" w:rsidRDefault="0048306E" w:rsidP="0048306E">
      <w:pPr>
        <w:ind w:right="141"/>
        <w:rPr>
          <w:sz w:val="28"/>
          <w:szCs w:val="28"/>
        </w:rPr>
      </w:pPr>
    </w:p>
    <w:p w:rsidR="007713BA" w:rsidRPr="0048306E" w:rsidRDefault="007713BA" w:rsidP="0048306E">
      <w:pPr>
        <w:ind w:right="141"/>
        <w:rPr>
          <w:sz w:val="28"/>
          <w:szCs w:val="28"/>
        </w:rPr>
      </w:pPr>
    </w:p>
    <w:tbl>
      <w:tblPr>
        <w:tblW w:w="10031" w:type="dxa"/>
        <w:tblLayout w:type="fixed"/>
        <w:tblLook w:val="0000" w:firstRow="0" w:lastRow="0" w:firstColumn="0" w:lastColumn="0" w:noHBand="0" w:noVBand="0"/>
      </w:tblPr>
      <w:tblGrid>
        <w:gridCol w:w="108"/>
        <w:gridCol w:w="4712"/>
        <w:gridCol w:w="108"/>
        <w:gridCol w:w="884"/>
        <w:gridCol w:w="108"/>
        <w:gridCol w:w="4003"/>
        <w:gridCol w:w="108"/>
      </w:tblGrid>
      <w:tr w:rsidR="007713BA" w:rsidRPr="00393FCA" w:rsidTr="007713BA">
        <w:trPr>
          <w:gridAfter w:val="1"/>
          <w:wAfter w:w="108" w:type="dxa"/>
        </w:trPr>
        <w:tc>
          <w:tcPr>
            <w:tcW w:w="4820" w:type="dxa"/>
            <w:gridSpan w:val="2"/>
          </w:tcPr>
          <w:p w:rsidR="007713BA" w:rsidRPr="00393FCA" w:rsidRDefault="007713BA" w:rsidP="00E35709">
            <w:pPr>
              <w:rPr>
                <w:sz w:val="28"/>
                <w:szCs w:val="20"/>
              </w:rPr>
            </w:pPr>
          </w:p>
        </w:tc>
        <w:tc>
          <w:tcPr>
            <w:tcW w:w="992" w:type="dxa"/>
            <w:gridSpan w:val="2"/>
          </w:tcPr>
          <w:p w:rsidR="007713BA" w:rsidRPr="00393FCA" w:rsidRDefault="007713BA" w:rsidP="00E35709">
            <w:pPr>
              <w:rPr>
                <w:sz w:val="28"/>
                <w:szCs w:val="20"/>
              </w:rPr>
            </w:pPr>
          </w:p>
        </w:tc>
        <w:tc>
          <w:tcPr>
            <w:tcW w:w="4111" w:type="dxa"/>
            <w:gridSpan w:val="2"/>
          </w:tcPr>
          <w:p w:rsidR="007713BA" w:rsidRPr="00393FCA" w:rsidRDefault="007713BA" w:rsidP="00E35709">
            <w:pPr>
              <w:tabs>
                <w:tab w:val="left" w:pos="-128"/>
                <w:tab w:val="left" w:pos="4003"/>
              </w:tabs>
              <w:ind w:right="-816"/>
              <w:jc w:val="both"/>
              <w:rPr>
                <w:sz w:val="28"/>
                <w:szCs w:val="20"/>
              </w:rPr>
            </w:pPr>
          </w:p>
        </w:tc>
      </w:tr>
      <w:tr w:rsidR="00F414E9" w:rsidRPr="0048306E" w:rsidTr="007713BA">
        <w:trPr>
          <w:gridBefore w:val="1"/>
          <w:wBefore w:w="108" w:type="dxa"/>
        </w:trPr>
        <w:tc>
          <w:tcPr>
            <w:tcW w:w="4820" w:type="dxa"/>
            <w:gridSpan w:val="2"/>
          </w:tcPr>
          <w:p w:rsidR="00393FCA" w:rsidRPr="0048306E" w:rsidRDefault="00393FCA" w:rsidP="00393FCA">
            <w:pPr>
              <w:rPr>
                <w:sz w:val="28"/>
                <w:szCs w:val="20"/>
              </w:rPr>
            </w:pPr>
          </w:p>
        </w:tc>
        <w:tc>
          <w:tcPr>
            <w:tcW w:w="992" w:type="dxa"/>
            <w:gridSpan w:val="2"/>
          </w:tcPr>
          <w:p w:rsidR="00393FCA" w:rsidRPr="0048306E" w:rsidRDefault="00393FCA" w:rsidP="00393FCA">
            <w:pPr>
              <w:rPr>
                <w:sz w:val="28"/>
                <w:szCs w:val="20"/>
              </w:rPr>
            </w:pPr>
          </w:p>
        </w:tc>
        <w:tc>
          <w:tcPr>
            <w:tcW w:w="4111" w:type="dxa"/>
            <w:gridSpan w:val="2"/>
          </w:tcPr>
          <w:p w:rsidR="00393FCA" w:rsidRPr="0048306E" w:rsidRDefault="00393FCA" w:rsidP="00393FCA">
            <w:pPr>
              <w:tabs>
                <w:tab w:val="left" w:pos="-128"/>
                <w:tab w:val="left" w:pos="4003"/>
              </w:tabs>
              <w:ind w:right="-816"/>
              <w:jc w:val="both"/>
              <w:rPr>
                <w:sz w:val="28"/>
                <w:szCs w:val="20"/>
              </w:rPr>
            </w:pPr>
          </w:p>
        </w:tc>
      </w:tr>
    </w:tbl>
    <w:p w:rsidR="007171C2" w:rsidRPr="0048306E" w:rsidRDefault="007171C2" w:rsidP="00A0034F">
      <w:pPr>
        <w:pStyle w:val="1"/>
        <w:ind w:right="141"/>
        <w:rPr>
          <w:rFonts w:ascii="Times New Roman" w:hAnsi="Times New Roman"/>
          <w:bCs w:val="0"/>
          <w:sz w:val="28"/>
          <w:szCs w:val="28"/>
          <w:highlight w:val="yellow"/>
        </w:rPr>
        <w:sectPr w:rsidR="007171C2" w:rsidRPr="0048306E" w:rsidSect="0079058A">
          <w:footerReference w:type="default" r:id="rId36"/>
          <w:type w:val="continuous"/>
          <w:pgSz w:w="11906" w:h="16838"/>
          <w:pgMar w:top="709" w:right="707" w:bottom="0" w:left="1276" w:header="709" w:footer="709" w:gutter="0"/>
          <w:cols w:space="708"/>
          <w:titlePg/>
          <w:docGrid w:linePitch="360"/>
        </w:sectPr>
      </w:pPr>
    </w:p>
    <w:p w:rsidR="007C57B6" w:rsidRPr="00747159" w:rsidRDefault="007C57B6" w:rsidP="00A0034F">
      <w:pPr>
        <w:pStyle w:val="1"/>
        <w:ind w:right="141"/>
        <w:rPr>
          <w:rFonts w:ascii="Times New Roman" w:hAnsi="Times New Roman"/>
          <w:bCs w:val="0"/>
          <w:sz w:val="28"/>
          <w:szCs w:val="28"/>
        </w:rPr>
      </w:pPr>
      <w:bookmarkStart w:id="65" w:name="_Toc24122194"/>
      <w:bookmarkStart w:id="66" w:name="_Toc48657847"/>
      <w:bookmarkStart w:id="67" w:name="_Toc148105948"/>
      <w:r w:rsidRPr="00747159">
        <w:rPr>
          <w:rFonts w:ascii="Times New Roman" w:hAnsi="Times New Roman"/>
          <w:bCs w:val="0"/>
          <w:sz w:val="28"/>
          <w:szCs w:val="28"/>
        </w:rPr>
        <w:lastRenderedPageBreak/>
        <w:t>4. Додатки</w:t>
      </w:r>
      <w:bookmarkEnd w:id="65"/>
      <w:bookmarkEnd w:id="66"/>
      <w:bookmarkEnd w:id="67"/>
    </w:p>
    <w:p w:rsidR="00F46673" w:rsidRPr="00747159" w:rsidRDefault="00F46673" w:rsidP="00A0034F">
      <w:pPr>
        <w:tabs>
          <w:tab w:val="left" w:pos="540"/>
          <w:tab w:val="num" w:pos="1800"/>
          <w:tab w:val="num" w:pos="2730"/>
        </w:tabs>
        <w:ind w:left="4962" w:right="141"/>
        <w:rPr>
          <w:sz w:val="28"/>
          <w:szCs w:val="28"/>
        </w:rPr>
      </w:pPr>
    </w:p>
    <w:p w:rsidR="00F46673" w:rsidRPr="00747159" w:rsidRDefault="00FD7F76" w:rsidP="00747159">
      <w:pPr>
        <w:tabs>
          <w:tab w:val="left" w:pos="540"/>
          <w:tab w:val="num" w:pos="1800"/>
          <w:tab w:val="num" w:pos="2730"/>
        </w:tabs>
        <w:ind w:left="4678" w:right="141"/>
        <w:rPr>
          <w:sz w:val="28"/>
          <w:szCs w:val="28"/>
        </w:rPr>
      </w:pPr>
      <w:r w:rsidRPr="00747159">
        <w:rPr>
          <w:sz w:val="28"/>
          <w:szCs w:val="28"/>
        </w:rPr>
        <w:t xml:space="preserve">Додаток 1 </w:t>
      </w:r>
    </w:p>
    <w:p w:rsidR="007C57B6" w:rsidRPr="00747159" w:rsidRDefault="00FD7F76" w:rsidP="00747159">
      <w:pPr>
        <w:tabs>
          <w:tab w:val="left" w:pos="540"/>
          <w:tab w:val="num" w:pos="1800"/>
          <w:tab w:val="num" w:pos="2730"/>
        </w:tabs>
        <w:ind w:left="4678" w:right="141"/>
        <w:rPr>
          <w:sz w:val="28"/>
          <w:szCs w:val="28"/>
        </w:rPr>
      </w:pPr>
      <w:r w:rsidRPr="00747159">
        <w:rPr>
          <w:sz w:val="28"/>
          <w:szCs w:val="28"/>
        </w:rPr>
        <w:t xml:space="preserve">до Програми економічного </w:t>
      </w:r>
      <w:r w:rsidR="00747159" w:rsidRPr="00747159">
        <w:rPr>
          <w:sz w:val="28"/>
          <w:szCs w:val="28"/>
        </w:rPr>
        <w:t>і</w:t>
      </w:r>
      <w:r w:rsidRPr="00747159">
        <w:rPr>
          <w:sz w:val="28"/>
          <w:szCs w:val="28"/>
        </w:rPr>
        <w:t xml:space="preserve"> соціального розвитку Черніг</w:t>
      </w:r>
      <w:r w:rsidR="00747159" w:rsidRPr="00747159">
        <w:rPr>
          <w:sz w:val="28"/>
          <w:szCs w:val="28"/>
        </w:rPr>
        <w:t>івської міської територіальної громади</w:t>
      </w:r>
      <w:r w:rsidRPr="00747159">
        <w:rPr>
          <w:sz w:val="28"/>
          <w:szCs w:val="28"/>
        </w:rPr>
        <w:t xml:space="preserve"> на 20</w:t>
      </w:r>
      <w:r w:rsidR="00AF7AC5" w:rsidRPr="00747159">
        <w:rPr>
          <w:sz w:val="28"/>
          <w:szCs w:val="28"/>
        </w:rPr>
        <w:t>2</w:t>
      </w:r>
      <w:r w:rsidR="00747159" w:rsidRPr="00747159">
        <w:rPr>
          <w:sz w:val="28"/>
          <w:szCs w:val="28"/>
        </w:rPr>
        <w:t>4</w:t>
      </w:r>
      <w:r w:rsidR="00A54345" w:rsidRPr="00747159">
        <w:rPr>
          <w:sz w:val="28"/>
          <w:szCs w:val="28"/>
        </w:rPr>
        <w:t xml:space="preserve"> </w:t>
      </w:r>
      <w:r w:rsidRPr="00747159">
        <w:rPr>
          <w:sz w:val="28"/>
          <w:szCs w:val="28"/>
        </w:rPr>
        <w:t>рік</w:t>
      </w:r>
    </w:p>
    <w:p w:rsidR="00F46673" w:rsidRPr="00747159" w:rsidRDefault="00F46673" w:rsidP="00A0034F">
      <w:pPr>
        <w:tabs>
          <w:tab w:val="left" w:pos="540"/>
          <w:tab w:val="num" w:pos="1800"/>
          <w:tab w:val="num" w:pos="2730"/>
        </w:tabs>
        <w:ind w:right="141"/>
        <w:jc w:val="center"/>
        <w:rPr>
          <w:sz w:val="28"/>
          <w:szCs w:val="28"/>
        </w:rPr>
      </w:pPr>
    </w:p>
    <w:p w:rsidR="00FD7F76" w:rsidRPr="00C27170" w:rsidRDefault="005B5ED5" w:rsidP="00A0034F">
      <w:pPr>
        <w:tabs>
          <w:tab w:val="left" w:pos="540"/>
          <w:tab w:val="num" w:pos="1800"/>
          <w:tab w:val="num" w:pos="2730"/>
        </w:tabs>
        <w:ind w:right="141"/>
        <w:jc w:val="center"/>
        <w:rPr>
          <w:sz w:val="28"/>
          <w:szCs w:val="28"/>
        </w:rPr>
      </w:pPr>
      <w:r>
        <w:rPr>
          <w:sz w:val="28"/>
          <w:szCs w:val="28"/>
        </w:rPr>
        <w:t>ОСНОВНІ</w:t>
      </w:r>
      <w:r w:rsidR="00747159" w:rsidRPr="00C27170">
        <w:rPr>
          <w:sz w:val="28"/>
          <w:szCs w:val="28"/>
        </w:rPr>
        <w:t xml:space="preserve"> ПОКАЗНИК</w:t>
      </w:r>
      <w:r>
        <w:rPr>
          <w:sz w:val="28"/>
          <w:szCs w:val="28"/>
        </w:rPr>
        <w:t>И</w:t>
      </w:r>
    </w:p>
    <w:p w:rsidR="005B5ED5" w:rsidRDefault="00FD7F76" w:rsidP="00A0034F">
      <w:pPr>
        <w:tabs>
          <w:tab w:val="left" w:pos="540"/>
          <w:tab w:val="num" w:pos="1800"/>
          <w:tab w:val="num" w:pos="2730"/>
        </w:tabs>
        <w:ind w:right="141"/>
        <w:jc w:val="center"/>
        <w:rPr>
          <w:sz w:val="28"/>
          <w:szCs w:val="28"/>
        </w:rPr>
      </w:pPr>
      <w:r w:rsidRPr="00C27170">
        <w:rPr>
          <w:sz w:val="28"/>
          <w:szCs w:val="28"/>
        </w:rPr>
        <w:t xml:space="preserve">економічного </w:t>
      </w:r>
      <w:r w:rsidR="005B5ED5">
        <w:rPr>
          <w:sz w:val="28"/>
          <w:szCs w:val="28"/>
        </w:rPr>
        <w:t>і</w:t>
      </w:r>
      <w:r w:rsidRPr="00C27170">
        <w:rPr>
          <w:sz w:val="28"/>
          <w:szCs w:val="28"/>
        </w:rPr>
        <w:t xml:space="preserve"> соціального розвитку</w:t>
      </w:r>
      <w:r w:rsidR="005B5ED5">
        <w:rPr>
          <w:sz w:val="28"/>
          <w:szCs w:val="28"/>
        </w:rPr>
        <w:t xml:space="preserve"> </w:t>
      </w:r>
    </w:p>
    <w:p w:rsidR="00FD7F76" w:rsidRPr="00C27170" w:rsidRDefault="005B5ED5" w:rsidP="00A0034F">
      <w:pPr>
        <w:tabs>
          <w:tab w:val="left" w:pos="540"/>
          <w:tab w:val="num" w:pos="1800"/>
          <w:tab w:val="num" w:pos="2730"/>
        </w:tabs>
        <w:ind w:right="141"/>
        <w:jc w:val="center"/>
        <w:rPr>
          <w:sz w:val="28"/>
          <w:szCs w:val="28"/>
        </w:rPr>
      </w:pPr>
      <w:r>
        <w:rPr>
          <w:sz w:val="28"/>
          <w:szCs w:val="28"/>
        </w:rPr>
        <w:t>територіальної громади</w:t>
      </w:r>
      <w:r w:rsidR="00FD7F76" w:rsidRPr="00C27170">
        <w:rPr>
          <w:sz w:val="28"/>
          <w:szCs w:val="28"/>
        </w:rPr>
        <w:t xml:space="preserve"> на 20</w:t>
      </w:r>
      <w:r w:rsidR="00AF7AC5" w:rsidRPr="00C27170">
        <w:rPr>
          <w:sz w:val="28"/>
          <w:szCs w:val="28"/>
        </w:rPr>
        <w:t>2</w:t>
      </w:r>
      <w:r w:rsidR="00C27170" w:rsidRPr="00C27170">
        <w:rPr>
          <w:sz w:val="28"/>
          <w:szCs w:val="28"/>
        </w:rPr>
        <w:t>4</w:t>
      </w:r>
      <w:r w:rsidR="00AF7AC5" w:rsidRPr="00C27170">
        <w:rPr>
          <w:sz w:val="28"/>
          <w:szCs w:val="28"/>
        </w:rPr>
        <w:t xml:space="preserve"> </w:t>
      </w:r>
      <w:r w:rsidR="00FD7F76" w:rsidRPr="00C27170">
        <w:rPr>
          <w:sz w:val="28"/>
          <w:szCs w:val="28"/>
        </w:rPr>
        <w:t>рік</w:t>
      </w:r>
    </w:p>
    <w:p w:rsidR="00C27170" w:rsidRPr="00CE1384" w:rsidRDefault="00C27170" w:rsidP="00A0034F">
      <w:pPr>
        <w:tabs>
          <w:tab w:val="left" w:pos="540"/>
          <w:tab w:val="num" w:pos="1800"/>
          <w:tab w:val="num" w:pos="2730"/>
        </w:tabs>
        <w:ind w:right="141"/>
        <w:jc w:val="center"/>
        <w:rPr>
          <w:sz w:val="16"/>
          <w:szCs w:val="16"/>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1255"/>
        <w:gridCol w:w="1447"/>
        <w:gridCol w:w="1558"/>
        <w:gridCol w:w="1449"/>
      </w:tblGrid>
      <w:tr w:rsidR="00F414E9" w:rsidRPr="00F414E9" w:rsidTr="00C96553">
        <w:trPr>
          <w:trHeight w:val="375"/>
          <w:tblHeader/>
        </w:trPr>
        <w:tc>
          <w:tcPr>
            <w:tcW w:w="2116" w:type="pct"/>
            <w:shd w:val="clear" w:color="auto" w:fill="auto"/>
            <w:vAlign w:val="center"/>
          </w:tcPr>
          <w:p w:rsidR="00AA1810" w:rsidRPr="00B63043" w:rsidRDefault="002226E2" w:rsidP="00A0034F">
            <w:pPr>
              <w:ind w:right="141"/>
              <w:jc w:val="center"/>
              <w:rPr>
                <w:sz w:val="28"/>
                <w:szCs w:val="28"/>
              </w:rPr>
            </w:pPr>
            <w:r w:rsidRPr="00B63043">
              <w:rPr>
                <w:bCs/>
                <w:sz w:val="28"/>
                <w:szCs w:val="28"/>
              </w:rPr>
              <w:t>Показни</w:t>
            </w:r>
            <w:r w:rsidR="00AA1810" w:rsidRPr="00B63043">
              <w:rPr>
                <w:bCs/>
                <w:sz w:val="28"/>
                <w:szCs w:val="28"/>
              </w:rPr>
              <w:t>к</w:t>
            </w:r>
          </w:p>
        </w:tc>
        <w:tc>
          <w:tcPr>
            <w:tcW w:w="634" w:type="pct"/>
            <w:shd w:val="clear" w:color="auto" w:fill="auto"/>
            <w:vAlign w:val="center"/>
          </w:tcPr>
          <w:p w:rsidR="00AA1810" w:rsidRPr="00B63043" w:rsidRDefault="00AA1810" w:rsidP="00A0034F">
            <w:pPr>
              <w:ind w:right="141"/>
              <w:jc w:val="center"/>
              <w:rPr>
                <w:sz w:val="28"/>
                <w:szCs w:val="28"/>
              </w:rPr>
            </w:pPr>
            <w:r w:rsidRPr="00B63043">
              <w:rPr>
                <w:bCs/>
                <w:sz w:val="28"/>
                <w:szCs w:val="28"/>
              </w:rPr>
              <w:t>Один. виміру</w:t>
            </w:r>
          </w:p>
        </w:tc>
        <w:tc>
          <w:tcPr>
            <w:tcW w:w="731" w:type="pct"/>
            <w:shd w:val="clear" w:color="auto" w:fill="auto"/>
            <w:noWrap/>
          </w:tcPr>
          <w:p w:rsidR="00AA1810" w:rsidRPr="00B63043" w:rsidRDefault="00AA1810" w:rsidP="00A0034F">
            <w:pPr>
              <w:ind w:right="141"/>
              <w:jc w:val="center"/>
              <w:rPr>
                <w:bCs/>
                <w:sz w:val="28"/>
                <w:szCs w:val="28"/>
              </w:rPr>
            </w:pPr>
            <w:r w:rsidRPr="00B63043">
              <w:rPr>
                <w:bCs/>
                <w:sz w:val="28"/>
                <w:szCs w:val="28"/>
              </w:rPr>
              <w:t>20</w:t>
            </w:r>
            <w:r w:rsidR="00E9768A" w:rsidRPr="00B63043">
              <w:rPr>
                <w:bCs/>
                <w:sz w:val="28"/>
                <w:szCs w:val="28"/>
              </w:rPr>
              <w:t>2</w:t>
            </w:r>
            <w:r w:rsidR="00B63043" w:rsidRPr="00B63043">
              <w:rPr>
                <w:bCs/>
                <w:sz w:val="28"/>
                <w:szCs w:val="28"/>
              </w:rPr>
              <w:t>2</w:t>
            </w:r>
            <w:r w:rsidRPr="00B63043">
              <w:rPr>
                <w:bCs/>
                <w:sz w:val="28"/>
                <w:szCs w:val="28"/>
              </w:rPr>
              <w:t xml:space="preserve"> р.</w:t>
            </w:r>
          </w:p>
          <w:p w:rsidR="00AA1810" w:rsidRPr="00B63043" w:rsidRDefault="00AA1810" w:rsidP="00A0034F">
            <w:pPr>
              <w:ind w:right="141"/>
              <w:jc w:val="center"/>
              <w:rPr>
                <w:sz w:val="28"/>
                <w:szCs w:val="28"/>
              </w:rPr>
            </w:pPr>
            <w:r w:rsidRPr="00B63043">
              <w:rPr>
                <w:bCs/>
                <w:sz w:val="28"/>
                <w:szCs w:val="28"/>
              </w:rPr>
              <w:t>факт</w:t>
            </w:r>
          </w:p>
        </w:tc>
        <w:tc>
          <w:tcPr>
            <w:tcW w:w="787" w:type="pct"/>
            <w:shd w:val="clear" w:color="auto" w:fill="auto"/>
          </w:tcPr>
          <w:p w:rsidR="00AA1810" w:rsidRPr="00B63043" w:rsidRDefault="00AA1810" w:rsidP="00B63043">
            <w:pPr>
              <w:ind w:right="141"/>
              <w:jc w:val="center"/>
              <w:rPr>
                <w:sz w:val="28"/>
                <w:szCs w:val="28"/>
              </w:rPr>
            </w:pPr>
            <w:r w:rsidRPr="00B63043">
              <w:rPr>
                <w:bCs/>
                <w:sz w:val="28"/>
                <w:szCs w:val="28"/>
              </w:rPr>
              <w:t>20</w:t>
            </w:r>
            <w:r w:rsidR="00CA31C3" w:rsidRPr="00B63043">
              <w:rPr>
                <w:bCs/>
                <w:sz w:val="28"/>
                <w:szCs w:val="28"/>
              </w:rPr>
              <w:t>2</w:t>
            </w:r>
            <w:r w:rsidR="00B63043" w:rsidRPr="00B63043">
              <w:rPr>
                <w:bCs/>
                <w:sz w:val="28"/>
                <w:szCs w:val="28"/>
              </w:rPr>
              <w:t>3</w:t>
            </w:r>
            <w:r w:rsidRPr="00B63043">
              <w:rPr>
                <w:bCs/>
                <w:sz w:val="28"/>
                <w:szCs w:val="28"/>
              </w:rPr>
              <w:t xml:space="preserve"> р. очікуване</w:t>
            </w:r>
          </w:p>
        </w:tc>
        <w:tc>
          <w:tcPr>
            <w:tcW w:w="732" w:type="pct"/>
            <w:shd w:val="clear" w:color="auto" w:fill="auto"/>
          </w:tcPr>
          <w:p w:rsidR="00AA1810" w:rsidRPr="00B63043" w:rsidRDefault="00AA1810" w:rsidP="00B63043">
            <w:pPr>
              <w:ind w:right="141"/>
              <w:jc w:val="center"/>
              <w:rPr>
                <w:sz w:val="28"/>
                <w:szCs w:val="28"/>
              </w:rPr>
            </w:pPr>
            <w:r w:rsidRPr="00B63043">
              <w:rPr>
                <w:bCs/>
                <w:sz w:val="28"/>
                <w:szCs w:val="28"/>
              </w:rPr>
              <w:t>20</w:t>
            </w:r>
            <w:r w:rsidR="00AF7AC5" w:rsidRPr="00B63043">
              <w:rPr>
                <w:bCs/>
                <w:sz w:val="28"/>
                <w:szCs w:val="28"/>
              </w:rPr>
              <w:t>2</w:t>
            </w:r>
            <w:r w:rsidR="00B63043" w:rsidRPr="00B63043">
              <w:rPr>
                <w:bCs/>
                <w:sz w:val="28"/>
                <w:szCs w:val="28"/>
              </w:rPr>
              <w:t>4</w:t>
            </w:r>
            <w:r w:rsidRPr="00B63043">
              <w:rPr>
                <w:bCs/>
                <w:sz w:val="28"/>
                <w:szCs w:val="28"/>
              </w:rPr>
              <w:t xml:space="preserve"> р. прогноз</w:t>
            </w:r>
          </w:p>
        </w:tc>
      </w:tr>
      <w:tr w:rsidR="00F414E9" w:rsidRPr="00F414E9" w:rsidTr="00C96553">
        <w:trPr>
          <w:trHeight w:val="791"/>
        </w:trPr>
        <w:tc>
          <w:tcPr>
            <w:tcW w:w="2116" w:type="pct"/>
            <w:shd w:val="clear" w:color="auto" w:fill="auto"/>
            <w:vAlign w:val="center"/>
          </w:tcPr>
          <w:p w:rsidR="00E9768A" w:rsidRPr="00747159" w:rsidRDefault="00E9768A" w:rsidP="00294464">
            <w:pPr>
              <w:rPr>
                <w:sz w:val="28"/>
                <w:szCs w:val="28"/>
              </w:rPr>
            </w:pPr>
            <w:r w:rsidRPr="00747159">
              <w:rPr>
                <w:sz w:val="28"/>
                <w:szCs w:val="28"/>
              </w:rPr>
              <w:t xml:space="preserve">Середньорічна чисельність наявного населення </w:t>
            </w:r>
            <w:r w:rsidR="00CE3E42">
              <w:rPr>
                <w:sz w:val="28"/>
                <w:szCs w:val="28"/>
              </w:rPr>
              <w:t>–</w:t>
            </w:r>
            <w:r w:rsidRPr="00747159">
              <w:rPr>
                <w:sz w:val="28"/>
                <w:szCs w:val="28"/>
              </w:rPr>
              <w:t xml:space="preserve"> всього</w:t>
            </w:r>
            <w:r w:rsidR="00CE3E42">
              <w:rPr>
                <w:sz w:val="28"/>
                <w:szCs w:val="28"/>
              </w:rPr>
              <w:t xml:space="preserve"> (</w:t>
            </w:r>
            <w:r w:rsidR="00CE3E42" w:rsidRPr="00CE3E42">
              <w:rPr>
                <w:i/>
                <w:sz w:val="28"/>
                <w:szCs w:val="28"/>
              </w:rPr>
              <w:t>за інформацією, яка міститься в реєст</w:t>
            </w:r>
            <w:r w:rsidR="00294464">
              <w:rPr>
                <w:i/>
                <w:sz w:val="28"/>
                <w:szCs w:val="28"/>
              </w:rPr>
              <w:t>рі територіальної громади міста</w:t>
            </w:r>
            <w:r w:rsidR="00CE3E42" w:rsidRPr="00CE3E42">
              <w:rPr>
                <w:i/>
                <w:sz w:val="28"/>
                <w:szCs w:val="28"/>
              </w:rPr>
              <w:t>)</w:t>
            </w:r>
          </w:p>
        </w:tc>
        <w:tc>
          <w:tcPr>
            <w:tcW w:w="634" w:type="pct"/>
            <w:shd w:val="clear" w:color="auto" w:fill="auto"/>
            <w:vAlign w:val="center"/>
          </w:tcPr>
          <w:p w:rsidR="00E9768A" w:rsidRPr="00747159" w:rsidRDefault="00E9768A" w:rsidP="009E634A">
            <w:pPr>
              <w:jc w:val="center"/>
              <w:rPr>
                <w:sz w:val="28"/>
                <w:szCs w:val="28"/>
              </w:rPr>
            </w:pPr>
            <w:r w:rsidRPr="00747159">
              <w:rPr>
                <w:sz w:val="28"/>
                <w:szCs w:val="28"/>
              </w:rPr>
              <w:t>тис. осіб</w:t>
            </w:r>
          </w:p>
        </w:tc>
        <w:tc>
          <w:tcPr>
            <w:tcW w:w="731" w:type="pct"/>
            <w:shd w:val="clear" w:color="auto" w:fill="auto"/>
            <w:noWrap/>
            <w:vAlign w:val="center"/>
          </w:tcPr>
          <w:p w:rsidR="00E9768A" w:rsidRPr="00747159" w:rsidRDefault="00A62B20" w:rsidP="00747159">
            <w:pPr>
              <w:ind w:right="141"/>
              <w:jc w:val="center"/>
              <w:rPr>
                <w:sz w:val="28"/>
                <w:szCs w:val="28"/>
              </w:rPr>
            </w:pPr>
            <w:r w:rsidRPr="00747159">
              <w:rPr>
                <w:sz w:val="28"/>
                <w:szCs w:val="28"/>
              </w:rPr>
              <w:t>2</w:t>
            </w:r>
            <w:r w:rsidR="00747159" w:rsidRPr="00747159">
              <w:rPr>
                <w:sz w:val="28"/>
                <w:szCs w:val="28"/>
              </w:rPr>
              <w:t>76,0</w:t>
            </w:r>
          </w:p>
        </w:tc>
        <w:tc>
          <w:tcPr>
            <w:tcW w:w="787" w:type="pct"/>
            <w:shd w:val="clear" w:color="auto" w:fill="auto"/>
            <w:vAlign w:val="center"/>
          </w:tcPr>
          <w:p w:rsidR="002C2EE0" w:rsidRPr="00747159" w:rsidRDefault="00AF5B05" w:rsidP="008E1080">
            <w:pPr>
              <w:ind w:right="141"/>
              <w:jc w:val="center"/>
              <w:rPr>
                <w:sz w:val="28"/>
                <w:szCs w:val="28"/>
              </w:rPr>
            </w:pPr>
            <w:r w:rsidRPr="00747159">
              <w:rPr>
                <w:sz w:val="28"/>
                <w:szCs w:val="28"/>
              </w:rPr>
              <w:t>27</w:t>
            </w:r>
            <w:r w:rsidR="00747159" w:rsidRPr="00747159">
              <w:rPr>
                <w:sz w:val="28"/>
                <w:szCs w:val="28"/>
              </w:rPr>
              <w:t>5</w:t>
            </w:r>
            <w:r w:rsidR="004620D4" w:rsidRPr="00747159">
              <w:rPr>
                <w:sz w:val="28"/>
                <w:szCs w:val="28"/>
              </w:rPr>
              <w:t>,</w:t>
            </w:r>
            <w:r w:rsidR="008E1080">
              <w:rPr>
                <w:sz w:val="28"/>
                <w:szCs w:val="28"/>
              </w:rPr>
              <w:t>1</w:t>
            </w:r>
            <w:r w:rsidR="004620D4" w:rsidRPr="00747159">
              <w:rPr>
                <w:sz w:val="28"/>
                <w:szCs w:val="28"/>
              </w:rPr>
              <w:t xml:space="preserve"> </w:t>
            </w:r>
          </w:p>
        </w:tc>
        <w:tc>
          <w:tcPr>
            <w:tcW w:w="732" w:type="pct"/>
            <w:shd w:val="clear" w:color="auto" w:fill="auto"/>
            <w:vAlign w:val="center"/>
          </w:tcPr>
          <w:p w:rsidR="00E9768A" w:rsidRPr="00747159" w:rsidRDefault="002C2EE0" w:rsidP="008E1080">
            <w:pPr>
              <w:ind w:right="141"/>
              <w:jc w:val="center"/>
              <w:rPr>
                <w:sz w:val="28"/>
                <w:szCs w:val="28"/>
              </w:rPr>
            </w:pPr>
            <w:r w:rsidRPr="00747159">
              <w:rPr>
                <w:sz w:val="28"/>
                <w:szCs w:val="28"/>
              </w:rPr>
              <w:t>2</w:t>
            </w:r>
            <w:r w:rsidR="004620D4" w:rsidRPr="00747159">
              <w:rPr>
                <w:sz w:val="28"/>
                <w:szCs w:val="28"/>
              </w:rPr>
              <w:t>7</w:t>
            </w:r>
            <w:r w:rsidR="008E1080">
              <w:rPr>
                <w:sz w:val="28"/>
                <w:szCs w:val="28"/>
              </w:rPr>
              <w:t>4</w:t>
            </w:r>
            <w:r w:rsidRPr="00747159">
              <w:rPr>
                <w:sz w:val="28"/>
                <w:szCs w:val="28"/>
              </w:rPr>
              <w:t>,</w:t>
            </w:r>
            <w:r w:rsidR="008E1080">
              <w:rPr>
                <w:sz w:val="28"/>
                <w:szCs w:val="28"/>
              </w:rPr>
              <w:t>7</w:t>
            </w:r>
          </w:p>
        </w:tc>
      </w:tr>
      <w:tr w:rsidR="004120A0" w:rsidRPr="00F414E9" w:rsidTr="00C96553">
        <w:trPr>
          <w:trHeight w:val="702"/>
        </w:trPr>
        <w:tc>
          <w:tcPr>
            <w:tcW w:w="2116" w:type="pct"/>
            <w:shd w:val="clear" w:color="auto" w:fill="auto"/>
            <w:vAlign w:val="center"/>
          </w:tcPr>
          <w:p w:rsidR="004120A0" w:rsidRPr="00D43D43" w:rsidRDefault="004120A0" w:rsidP="004120A0">
            <w:pPr>
              <w:rPr>
                <w:sz w:val="28"/>
                <w:szCs w:val="28"/>
              </w:rPr>
            </w:pPr>
            <w:r>
              <w:rPr>
                <w:sz w:val="28"/>
                <w:szCs w:val="28"/>
              </w:rPr>
              <w:t>Кількість зареєстрованих внутрішньо переміщених осіб</w:t>
            </w:r>
          </w:p>
        </w:tc>
        <w:tc>
          <w:tcPr>
            <w:tcW w:w="634" w:type="pct"/>
            <w:shd w:val="clear" w:color="auto" w:fill="auto"/>
            <w:vAlign w:val="center"/>
          </w:tcPr>
          <w:p w:rsidR="004120A0" w:rsidRPr="00D43D43" w:rsidRDefault="004120A0" w:rsidP="004120A0">
            <w:pPr>
              <w:jc w:val="center"/>
              <w:rPr>
                <w:sz w:val="28"/>
                <w:szCs w:val="28"/>
              </w:rPr>
            </w:pPr>
            <w:r>
              <w:rPr>
                <w:sz w:val="28"/>
                <w:szCs w:val="28"/>
              </w:rPr>
              <w:t>осіб</w:t>
            </w:r>
          </w:p>
        </w:tc>
        <w:tc>
          <w:tcPr>
            <w:tcW w:w="731" w:type="pct"/>
            <w:shd w:val="clear" w:color="auto" w:fill="auto"/>
            <w:noWrap/>
            <w:vAlign w:val="center"/>
          </w:tcPr>
          <w:p w:rsidR="004120A0" w:rsidRPr="004120A0" w:rsidRDefault="004120A0" w:rsidP="004120A0">
            <w:pPr>
              <w:ind w:right="141"/>
              <w:jc w:val="center"/>
              <w:rPr>
                <w:sz w:val="28"/>
                <w:szCs w:val="28"/>
              </w:rPr>
            </w:pPr>
            <w:r w:rsidRPr="004120A0">
              <w:rPr>
                <w:sz w:val="28"/>
                <w:szCs w:val="28"/>
              </w:rPr>
              <w:t>7 898</w:t>
            </w:r>
          </w:p>
        </w:tc>
        <w:tc>
          <w:tcPr>
            <w:tcW w:w="787" w:type="pct"/>
            <w:shd w:val="clear" w:color="auto" w:fill="auto"/>
            <w:vAlign w:val="center"/>
          </w:tcPr>
          <w:p w:rsidR="004120A0" w:rsidRPr="004120A0" w:rsidRDefault="004120A0" w:rsidP="004120A0">
            <w:pPr>
              <w:ind w:right="141"/>
              <w:jc w:val="center"/>
              <w:rPr>
                <w:sz w:val="28"/>
                <w:szCs w:val="28"/>
              </w:rPr>
            </w:pPr>
            <w:r w:rsidRPr="004120A0">
              <w:rPr>
                <w:sz w:val="28"/>
                <w:szCs w:val="28"/>
              </w:rPr>
              <w:t>12 055</w:t>
            </w:r>
          </w:p>
        </w:tc>
        <w:tc>
          <w:tcPr>
            <w:tcW w:w="732" w:type="pct"/>
            <w:shd w:val="clear" w:color="auto" w:fill="auto"/>
            <w:vAlign w:val="center"/>
          </w:tcPr>
          <w:p w:rsidR="004120A0" w:rsidRPr="004120A0" w:rsidRDefault="004120A0" w:rsidP="0048306E">
            <w:pPr>
              <w:ind w:right="141"/>
              <w:jc w:val="center"/>
              <w:rPr>
                <w:sz w:val="28"/>
                <w:szCs w:val="28"/>
              </w:rPr>
            </w:pPr>
            <w:r w:rsidRPr="004120A0">
              <w:rPr>
                <w:sz w:val="28"/>
                <w:szCs w:val="28"/>
              </w:rPr>
              <w:t>14</w:t>
            </w:r>
            <w:r w:rsidR="0048306E">
              <w:rPr>
                <w:sz w:val="28"/>
                <w:szCs w:val="28"/>
              </w:rPr>
              <w:t> </w:t>
            </w:r>
            <w:r w:rsidRPr="004120A0">
              <w:rPr>
                <w:sz w:val="28"/>
                <w:szCs w:val="28"/>
              </w:rPr>
              <w:t>55</w:t>
            </w:r>
            <w:r w:rsidR="0048306E">
              <w:rPr>
                <w:sz w:val="28"/>
                <w:szCs w:val="28"/>
              </w:rPr>
              <w:t>5</w:t>
            </w:r>
          </w:p>
        </w:tc>
      </w:tr>
      <w:tr w:rsidR="004120A0" w:rsidRPr="00F414E9" w:rsidTr="00C96553">
        <w:trPr>
          <w:trHeight w:val="1329"/>
        </w:trPr>
        <w:tc>
          <w:tcPr>
            <w:tcW w:w="2116" w:type="pct"/>
            <w:shd w:val="clear" w:color="auto" w:fill="auto"/>
            <w:vAlign w:val="center"/>
          </w:tcPr>
          <w:p w:rsidR="004120A0" w:rsidRPr="00CE3E42" w:rsidRDefault="004120A0" w:rsidP="00CE3E42">
            <w:pPr>
              <w:rPr>
                <w:sz w:val="28"/>
                <w:szCs w:val="28"/>
              </w:rPr>
            </w:pPr>
            <w:r w:rsidRPr="00CE3E42">
              <w:rPr>
                <w:sz w:val="28"/>
                <w:szCs w:val="28"/>
              </w:rPr>
              <w:t>Середньомісячна заробітна плата штатних працівників, зайнятих економічною діяльністю</w:t>
            </w:r>
          </w:p>
        </w:tc>
        <w:tc>
          <w:tcPr>
            <w:tcW w:w="634" w:type="pct"/>
            <w:shd w:val="clear" w:color="auto" w:fill="auto"/>
            <w:vAlign w:val="center"/>
          </w:tcPr>
          <w:p w:rsidR="004120A0" w:rsidRPr="00CE3E42" w:rsidRDefault="004120A0" w:rsidP="004120A0">
            <w:pPr>
              <w:jc w:val="center"/>
              <w:rPr>
                <w:sz w:val="28"/>
                <w:szCs w:val="28"/>
              </w:rPr>
            </w:pPr>
            <w:proofErr w:type="spellStart"/>
            <w:r w:rsidRPr="00CE3E42">
              <w:rPr>
                <w:sz w:val="28"/>
                <w:szCs w:val="28"/>
              </w:rPr>
              <w:t>грн</w:t>
            </w:r>
            <w:proofErr w:type="spellEnd"/>
          </w:p>
        </w:tc>
        <w:tc>
          <w:tcPr>
            <w:tcW w:w="731" w:type="pct"/>
            <w:shd w:val="clear" w:color="auto" w:fill="auto"/>
            <w:vAlign w:val="center"/>
          </w:tcPr>
          <w:p w:rsidR="004120A0" w:rsidRPr="00CE3E42" w:rsidRDefault="004120A0" w:rsidP="00CE3E42">
            <w:pPr>
              <w:jc w:val="center"/>
              <w:rPr>
                <w:sz w:val="28"/>
                <w:szCs w:val="28"/>
              </w:rPr>
            </w:pPr>
            <w:r w:rsidRPr="00CE3E42">
              <w:rPr>
                <w:sz w:val="28"/>
                <w:szCs w:val="28"/>
              </w:rPr>
              <w:t xml:space="preserve">11 </w:t>
            </w:r>
            <w:r w:rsidR="00CE3E42" w:rsidRPr="00CE3E42">
              <w:rPr>
                <w:sz w:val="28"/>
                <w:szCs w:val="28"/>
              </w:rPr>
              <w:t>704</w:t>
            </w:r>
          </w:p>
        </w:tc>
        <w:tc>
          <w:tcPr>
            <w:tcW w:w="787" w:type="pct"/>
            <w:shd w:val="clear" w:color="auto" w:fill="auto"/>
            <w:vAlign w:val="center"/>
          </w:tcPr>
          <w:p w:rsidR="004120A0" w:rsidRPr="00CE3E42" w:rsidRDefault="004120A0" w:rsidP="00CE3E42">
            <w:pPr>
              <w:jc w:val="center"/>
              <w:rPr>
                <w:sz w:val="28"/>
                <w:szCs w:val="28"/>
              </w:rPr>
            </w:pPr>
            <w:r w:rsidRPr="00CE3E42">
              <w:rPr>
                <w:sz w:val="28"/>
                <w:szCs w:val="28"/>
              </w:rPr>
              <w:t>1</w:t>
            </w:r>
            <w:r w:rsidR="00CE3E42" w:rsidRPr="00CE3E42">
              <w:rPr>
                <w:sz w:val="28"/>
                <w:szCs w:val="28"/>
              </w:rPr>
              <w:t>3</w:t>
            </w:r>
            <w:r w:rsidRPr="00CE3E42">
              <w:rPr>
                <w:sz w:val="28"/>
                <w:szCs w:val="28"/>
              </w:rPr>
              <w:t xml:space="preserve"> </w:t>
            </w:r>
            <w:r w:rsidR="00CE3E42" w:rsidRPr="00CE3E42">
              <w:rPr>
                <w:sz w:val="28"/>
                <w:szCs w:val="28"/>
              </w:rPr>
              <w:t>852</w:t>
            </w:r>
          </w:p>
        </w:tc>
        <w:tc>
          <w:tcPr>
            <w:tcW w:w="732" w:type="pct"/>
            <w:shd w:val="clear" w:color="auto" w:fill="auto"/>
            <w:vAlign w:val="center"/>
          </w:tcPr>
          <w:p w:rsidR="004120A0" w:rsidRPr="00CE3E42" w:rsidRDefault="004120A0" w:rsidP="00CE3E42">
            <w:pPr>
              <w:jc w:val="center"/>
              <w:rPr>
                <w:sz w:val="28"/>
                <w:szCs w:val="28"/>
              </w:rPr>
            </w:pPr>
            <w:r w:rsidRPr="00CE3E42">
              <w:rPr>
                <w:sz w:val="28"/>
                <w:szCs w:val="28"/>
              </w:rPr>
              <w:t>1</w:t>
            </w:r>
            <w:r w:rsidR="00CE3E42" w:rsidRPr="00CE3E42">
              <w:rPr>
                <w:sz w:val="28"/>
                <w:szCs w:val="28"/>
              </w:rPr>
              <w:t>6</w:t>
            </w:r>
            <w:r w:rsidRPr="00CE3E42">
              <w:rPr>
                <w:sz w:val="28"/>
                <w:szCs w:val="28"/>
              </w:rPr>
              <w:t xml:space="preserve"> </w:t>
            </w:r>
            <w:r w:rsidR="00CE3E42" w:rsidRPr="00CE3E42">
              <w:rPr>
                <w:sz w:val="28"/>
                <w:szCs w:val="28"/>
              </w:rPr>
              <w:t>083</w:t>
            </w:r>
          </w:p>
        </w:tc>
      </w:tr>
      <w:tr w:rsidR="004120A0" w:rsidRPr="00F414E9" w:rsidTr="00C96553">
        <w:trPr>
          <w:trHeight w:val="1135"/>
        </w:trPr>
        <w:tc>
          <w:tcPr>
            <w:tcW w:w="2116" w:type="pct"/>
            <w:shd w:val="clear" w:color="auto" w:fill="auto"/>
            <w:vAlign w:val="center"/>
          </w:tcPr>
          <w:p w:rsidR="004120A0" w:rsidRPr="00C27170" w:rsidRDefault="004120A0" w:rsidP="004120A0">
            <w:pPr>
              <w:rPr>
                <w:sz w:val="28"/>
                <w:szCs w:val="28"/>
              </w:rPr>
            </w:pPr>
            <w:r w:rsidRPr="00C27170">
              <w:rPr>
                <w:sz w:val="28"/>
                <w:szCs w:val="28"/>
              </w:rPr>
              <w:t>Кількість малих підприємств у розрахунку на 10 тис. осіб наявного населення</w:t>
            </w:r>
          </w:p>
        </w:tc>
        <w:tc>
          <w:tcPr>
            <w:tcW w:w="634" w:type="pct"/>
            <w:shd w:val="clear" w:color="auto" w:fill="auto"/>
            <w:vAlign w:val="center"/>
          </w:tcPr>
          <w:p w:rsidR="004120A0" w:rsidRPr="00C27170" w:rsidRDefault="004120A0" w:rsidP="004120A0">
            <w:pPr>
              <w:jc w:val="center"/>
              <w:rPr>
                <w:sz w:val="28"/>
                <w:szCs w:val="28"/>
              </w:rPr>
            </w:pPr>
            <w:r w:rsidRPr="00C27170">
              <w:rPr>
                <w:sz w:val="28"/>
                <w:szCs w:val="28"/>
              </w:rPr>
              <w:t>одиниць</w:t>
            </w:r>
          </w:p>
        </w:tc>
        <w:tc>
          <w:tcPr>
            <w:tcW w:w="731" w:type="pct"/>
            <w:shd w:val="clear" w:color="auto" w:fill="auto"/>
            <w:vAlign w:val="center"/>
          </w:tcPr>
          <w:p w:rsidR="004120A0" w:rsidRPr="00B84ED4" w:rsidRDefault="007B5CE5" w:rsidP="004120A0">
            <w:pPr>
              <w:tabs>
                <w:tab w:val="left" w:pos="7088"/>
              </w:tabs>
              <w:ind w:right="141"/>
              <w:jc w:val="center"/>
              <w:rPr>
                <w:sz w:val="28"/>
                <w:szCs w:val="28"/>
              </w:rPr>
            </w:pPr>
            <w:r>
              <w:rPr>
                <w:sz w:val="28"/>
                <w:szCs w:val="28"/>
              </w:rPr>
              <w:t>90</w:t>
            </w:r>
          </w:p>
        </w:tc>
        <w:tc>
          <w:tcPr>
            <w:tcW w:w="787" w:type="pct"/>
            <w:shd w:val="clear" w:color="auto" w:fill="auto"/>
            <w:vAlign w:val="center"/>
          </w:tcPr>
          <w:p w:rsidR="004120A0" w:rsidRPr="00B84ED4" w:rsidRDefault="00766E19" w:rsidP="004120A0">
            <w:pPr>
              <w:tabs>
                <w:tab w:val="left" w:pos="7088"/>
              </w:tabs>
              <w:ind w:right="141"/>
              <w:jc w:val="center"/>
              <w:rPr>
                <w:sz w:val="28"/>
                <w:szCs w:val="28"/>
              </w:rPr>
            </w:pPr>
            <w:r w:rsidRPr="00B84ED4">
              <w:rPr>
                <w:sz w:val="28"/>
                <w:szCs w:val="28"/>
              </w:rPr>
              <w:t>75</w:t>
            </w:r>
          </w:p>
        </w:tc>
        <w:tc>
          <w:tcPr>
            <w:tcW w:w="732" w:type="pct"/>
            <w:shd w:val="clear" w:color="auto" w:fill="auto"/>
            <w:vAlign w:val="center"/>
          </w:tcPr>
          <w:p w:rsidR="004120A0" w:rsidRPr="00B84ED4" w:rsidRDefault="00B84ED4" w:rsidP="004120A0">
            <w:pPr>
              <w:tabs>
                <w:tab w:val="left" w:pos="7088"/>
              </w:tabs>
              <w:ind w:right="141"/>
              <w:jc w:val="center"/>
              <w:rPr>
                <w:sz w:val="28"/>
                <w:szCs w:val="28"/>
              </w:rPr>
            </w:pPr>
            <w:r w:rsidRPr="00B84ED4">
              <w:rPr>
                <w:sz w:val="28"/>
                <w:szCs w:val="28"/>
              </w:rPr>
              <w:t>80</w:t>
            </w:r>
          </w:p>
        </w:tc>
      </w:tr>
      <w:tr w:rsidR="004120A0" w:rsidRPr="00F414E9" w:rsidTr="00C96553">
        <w:trPr>
          <w:trHeight w:val="1124"/>
        </w:trPr>
        <w:tc>
          <w:tcPr>
            <w:tcW w:w="2116" w:type="pct"/>
            <w:shd w:val="clear" w:color="auto" w:fill="auto"/>
            <w:vAlign w:val="center"/>
          </w:tcPr>
          <w:p w:rsidR="004120A0" w:rsidRPr="00C27170" w:rsidRDefault="004120A0" w:rsidP="004120A0">
            <w:pPr>
              <w:rPr>
                <w:sz w:val="28"/>
                <w:szCs w:val="28"/>
              </w:rPr>
            </w:pPr>
            <w:r w:rsidRPr="00C27170">
              <w:rPr>
                <w:sz w:val="28"/>
                <w:szCs w:val="28"/>
              </w:rPr>
              <w:t>Кількість середніх підприємств у розрахунку на 10 тис. осіб наявного населення</w:t>
            </w:r>
          </w:p>
        </w:tc>
        <w:tc>
          <w:tcPr>
            <w:tcW w:w="634" w:type="pct"/>
            <w:shd w:val="clear" w:color="auto" w:fill="auto"/>
            <w:vAlign w:val="center"/>
          </w:tcPr>
          <w:p w:rsidR="004120A0" w:rsidRPr="00C27170" w:rsidRDefault="004120A0" w:rsidP="004120A0">
            <w:pPr>
              <w:jc w:val="center"/>
              <w:rPr>
                <w:sz w:val="28"/>
                <w:szCs w:val="28"/>
              </w:rPr>
            </w:pPr>
            <w:r w:rsidRPr="00C27170">
              <w:rPr>
                <w:sz w:val="28"/>
                <w:szCs w:val="28"/>
              </w:rPr>
              <w:t>одиниць</w:t>
            </w:r>
          </w:p>
        </w:tc>
        <w:tc>
          <w:tcPr>
            <w:tcW w:w="731" w:type="pct"/>
            <w:shd w:val="clear" w:color="auto" w:fill="auto"/>
            <w:vAlign w:val="center"/>
          </w:tcPr>
          <w:p w:rsidR="004120A0" w:rsidRPr="00C27170" w:rsidRDefault="004120A0" w:rsidP="004120A0">
            <w:pPr>
              <w:ind w:right="141"/>
              <w:jc w:val="center"/>
              <w:rPr>
                <w:sz w:val="28"/>
                <w:szCs w:val="28"/>
                <w:lang w:eastAsia="en-US"/>
              </w:rPr>
            </w:pPr>
            <w:r w:rsidRPr="00C27170">
              <w:rPr>
                <w:sz w:val="28"/>
                <w:szCs w:val="28"/>
                <w:lang w:eastAsia="en-US"/>
              </w:rPr>
              <w:t>5</w:t>
            </w:r>
          </w:p>
        </w:tc>
        <w:tc>
          <w:tcPr>
            <w:tcW w:w="787" w:type="pct"/>
            <w:shd w:val="clear" w:color="auto" w:fill="auto"/>
            <w:vAlign w:val="center"/>
          </w:tcPr>
          <w:p w:rsidR="004120A0" w:rsidRPr="00B84ED4" w:rsidRDefault="004120A0" w:rsidP="004120A0">
            <w:pPr>
              <w:ind w:right="141"/>
              <w:jc w:val="center"/>
              <w:rPr>
                <w:sz w:val="28"/>
                <w:szCs w:val="28"/>
                <w:lang w:eastAsia="en-US"/>
              </w:rPr>
            </w:pPr>
            <w:r w:rsidRPr="00B84ED4">
              <w:rPr>
                <w:sz w:val="28"/>
                <w:szCs w:val="28"/>
                <w:lang w:eastAsia="en-US"/>
              </w:rPr>
              <w:t>5</w:t>
            </w:r>
          </w:p>
        </w:tc>
        <w:tc>
          <w:tcPr>
            <w:tcW w:w="732" w:type="pct"/>
            <w:shd w:val="clear" w:color="auto" w:fill="auto"/>
            <w:vAlign w:val="center"/>
          </w:tcPr>
          <w:p w:rsidR="004120A0" w:rsidRPr="00B84ED4" w:rsidRDefault="00CE3E42" w:rsidP="00CE3E42">
            <w:pPr>
              <w:ind w:right="141"/>
              <w:jc w:val="center"/>
              <w:rPr>
                <w:sz w:val="28"/>
                <w:szCs w:val="28"/>
                <w:lang w:eastAsia="en-US"/>
              </w:rPr>
            </w:pPr>
            <w:r>
              <w:rPr>
                <w:sz w:val="28"/>
                <w:szCs w:val="28"/>
                <w:lang w:eastAsia="en-US"/>
              </w:rPr>
              <w:t>5</w:t>
            </w:r>
          </w:p>
        </w:tc>
      </w:tr>
      <w:tr w:rsidR="004120A0" w:rsidRPr="00F414E9" w:rsidTr="00C96553">
        <w:trPr>
          <w:trHeight w:val="701"/>
        </w:trPr>
        <w:tc>
          <w:tcPr>
            <w:tcW w:w="2116" w:type="pct"/>
            <w:shd w:val="clear" w:color="auto" w:fill="auto"/>
            <w:vAlign w:val="center"/>
          </w:tcPr>
          <w:p w:rsidR="004120A0" w:rsidRPr="00B84ED4" w:rsidRDefault="004120A0" w:rsidP="004120A0">
            <w:pPr>
              <w:rPr>
                <w:sz w:val="28"/>
                <w:szCs w:val="28"/>
              </w:rPr>
            </w:pPr>
            <w:r w:rsidRPr="00B84ED4">
              <w:rPr>
                <w:sz w:val="28"/>
                <w:szCs w:val="28"/>
              </w:rPr>
              <w:t>Кількість фізичних осіб підприємців</w:t>
            </w:r>
          </w:p>
        </w:tc>
        <w:tc>
          <w:tcPr>
            <w:tcW w:w="634" w:type="pct"/>
            <w:shd w:val="clear" w:color="auto" w:fill="auto"/>
            <w:vAlign w:val="center"/>
          </w:tcPr>
          <w:p w:rsidR="004120A0" w:rsidRPr="00B84ED4" w:rsidRDefault="004120A0" w:rsidP="004120A0">
            <w:pPr>
              <w:jc w:val="center"/>
              <w:rPr>
                <w:sz w:val="28"/>
                <w:szCs w:val="28"/>
              </w:rPr>
            </w:pPr>
            <w:r w:rsidRPr="00B84ED4">
              <w:rPr>
                <w:sz w:val="28"/>
                <w:szCs w:val="28"/>
              </w:rPr>
              <w:t>осіб</w:t>
            </w:r>
          </w:p>
        </w:tc>
        <w:tc>
          <w:tcPr>
            <w:tcW w:w="731" w:type="pct"/>
            <w:shd w:val="clear" w:color="auto" w:fill="auto"/>
            <w:vAlign w:val="center"/>
          </w:tcPr>
          <w:p w:rsidR="004120A0" w:rsidRPr="00B84ED4" w:rsidRDefault="004120A0" w:rsidP="00B84ED4">
            <w:pPr>
              <w:jc w:val="center"/>
              <w:rPr>
                <w:sz w:val="28"/>
                <w:szCs w:val="28"/>
              </w:rPr>
            </w:pPr>
            <w:r w:rsidRPr="00B84ED4">
              <w:rPr>
                <w:sz w:val="28"/>
                <w:szCs w:val="28"/>
              </w:rPr>
              <w:t xml:space="preserve">16 </w:t>
            </w:r>
            <w:r w:rsidR="00B84ED4" w:rsidRPr="00B84ED4">
              <w:rPr>
                <w:sz w:val="28"/>
                <w:szCs w:val="28"/>
              </w:rPr>
              <w:t>543</w:t>
            </w:r>
          </w:p>
        </w:tc>
        <w:tc>
          <w:tcPr>
            <w:tcW w:w="787" w:type="pct"/>
            <w:shd w:val="clear" w:color="auto" w:fill="auto"/>
            <w:vAlign w:val="center"/>
          </w:tcPr>
          <w:p w:rsidR="004120A0" w:rsidRPr="00B84ED4" w:rsidRDefault="004120A0" w:rsidP="00330F53">
            <w:pPr>
              <w:jc w:val="center"/>
              <w:rPr>
                <w:sz w:val="28"/>
                <w:szCs w:val="28"/>
              </w:rPr>
            </w:pPr>
            <w:r w:rsidRPr="00B84ED4">
              <w:rPr>
                <w:sz w:val="28"/>
                <w:szCs w:val="28"/>
              </w:rPr>
              <w:t>1</w:t>
            </w:r>
            <w:r w:rsidR="00B84ED4" w:rsidRPr="00B84ED4">
              <w:rPr>
                <w:sz w:val="28"/>
                <w:szCs w:val="28"/>
              </w:rPr>
              <w:t>7</w:t>
            </w:r>
            <w:r w:rsidRPr="00B84ED4">
              <w:rPr>
                <w:sz w:val="28"/>
                <w:szCs w:val="28"/>
              </w:rPr>
              <w:t xml:space="preserve"> </w:t>
            </w:r>
            <w:r w:rsidR="00330F53">
              <w:rPr>
                <w:sz w:val="28"/>
                <w:szCs w:val="28"/>
              </w:rPr>
              <w:t>122</w:t>
            </w:r>
          </w:p>
        </w:tc>
        <w:tc>
          <w:tcPr>
            <w:tcW w:w="732" w:type="pct"/>
            <w:shd w:val="clear" w:color="auto" w:fill="auto"/>
            <w:vAlign w:val="center"/>
          </w:tcPr>
          <w:p w:rsidR="004120A0" w:rsidRPr="00B84ED4" w:rsidRDefault="004120A0" w:rsidP="00330F53">
            <w:pPr>
              <w:jc w:val="center"/>
              <w:rPr>
                <w:sz w:val="28"/>
                <w:szCs w:val="28"/>
              </w:rPr>
            </w:pPr>
            <w:r w:rsidRPr="00B84ED4">
              <w:rPr>
                <w:sz w:val="28"/>
                <w:szCs w:val="28"/>
              </w:rPr>
              <w:t>1</w:t>
            </w:r>
            <w:r w:rsidR="00B84ED4" w:rsidRPr="00B84ED4">
              <w:rPr>
                <w:sz w:val="28"/>
                <w:szCs w:val="28"/>
              </w:rPr>
              <w:t>7</w:t>
            </w:r>
            <w:r w:rsidRPr="00B84ED4">
              <w:rPr>
                <w:sz w:val="28"/>
                <w:szCs w:val="28"/>
              </w:rPr>
              <w:t xml:space="preserve"> </w:t>
            </w:r>
            <w:r w:rsidR="00330F53">
              <w:rPr>
                <w:sz w:val="28"/>
                <w:szCs w:val="28"/>
              </w:rPr>
              <w:t>464</w:t>
            </w:r>
          </w:p>
        </w:tc>
      </w:tr>
      <w:tr w:rsidR="004120A0" w:rsidRPr="00F414E9" w:rsidTr="00C96553">
        <w:trPr>
          <w:trHeight w:val="1775"/>
        </w:trPr>
        <w:tc>
          <w:tcPr>
            <w:tcW w:w="2116" w:type="pct"/>
            <w:shd w:val="clear" w:color="auto" w:fill="auto"/>
            <w:vAlign w:val="center"/>
          </w:tcPr>
          <w:p w:rsidR="004120A0" w:rsidRPr="007D291D" w:rsidRDefault="004120A0" w:rsidP="004120A0">
            <w:pPr>
              <w:rPr>
                <w:sz w:val="28"/>
                <w:szCs w:val="28"/>
              </w:rPr>
            </w:pPr>
            <w:r w:rsidRPr="007D291D">
              <w:rPr>
                <w:sz w:val="28"/>
                <w:szCs w:val="28"/>
              </w:rPr>
              <w:t>Надходження від діяльності суб’єктів малого підприємництва (юридичних і фізичних осіб) до бюджету територіальної громади</w:t>
            </w:r>
          </w:p>
        </w:tc>
        <w:tc>
          <w:tcPr>
            <w:tcW w:w="634" w:type="pct"/>
            <w:shd w:val="clear" w:color="auto" w:fill="auto"/>
            <w:vAlign w:val="center"/>
          </w:tcPr>
          <w:p w:rsidR="004120A0" w:rsidRPr="007D291D" w:rsidRDefault="004120A0" w:rsidP="004120A0">
            <w:pPr>
              <w:jc w:val="center"/>
              <w:rPr>
                <w:sz w:val="28"/>
                <w:szCs w:val="28"/>
              </w:rPr>
            </w:pPr>
            <w:r w:rsidRPr="007D291D">
              <w:rPr>
                <w:sz w:val="28"/>
                <w:szCs w:val="28"/>
              </w:rPr>
              <w:t xml:space="preserve">тис. </w:t>
            </w:r>
            <w:proofErr w:type="spellStart"/>
            <w:r w:rsidRPr="007D291D">
              <w:rPr>
                <w:sz w:val="28"/>
                <w:szCs w:val="28"/>
              </w:rPr>
              <w:t>грн</w:t>
            </w:r>
            <w:proofErr w:type="spellEnd"/>
          </w:p>
        </w:tc>
        <w:tc>
          <w:tcPr>
            <w:tcW w:w="731" w:type="pct"/>
            <w:shd w:val="clear" w:color="auto" w:fill="auto"/>
            <w:vAlign w:val="center"/>
          </w:tcPr>
          <w:p w:rsidR="004120A0" w:rsidRPr="007D291D" w:rsidRDefault="003D564D" w:rsidP="004120A0">
            <w:pPr>
              <w:jc w:val="center"/>
              <w:rPr>
                <w:sz w:val="28"/>
                <w:szCs w:val="28"/>
              </w:rPr>
            </w:pPr>
            <w:r w:rsidRPr="007D291D">
              <w:rPr>
                <w:sz w:val="28"/>
                <w:szCs w:val="28"/>
              </w:rPr>
              <w:t>527 114,3</w:t>
            </w:r>
          </w:p>
        </w:tc>
        <w:tc>
          <w:tcPr>
            <w:tcW w:w="787" w:type="pct"/>
            <w:shd w:val="clear" w:color="auto" w:fill="auto"/>
            <w:vAlign w:val="center"/>
          </w:tcPr>
          <w:p w:rsidR="004120A0" w:rsidRPr="007D291D" w:rsidRDefault="003D564D" w:rsidP="00294464">
            <w:pPr>
              <w:jc w:val="center"/>
              <w:rPr>
                <w:sz w:val="28"/>
                <w:szCs w:val="28"/>
              </w:rPr>
            </w:pPr>
            <w:r w:rsidRPr="007D291D">
              <w:rPr>
                <w:sz w:val="28"/>
                <w:szCs w:val="28"/>
              </w:rPr>
              <w:t>6</w:t>
            </w:r>
            <w:r w:rsidR="00294464" w:rsidRPr="007D291D">
              <w:rPr>
                <w:sz w:val="28"/>
                <w:szCs w:val="28"/>
              </w:rPr>
              <w:t>48</w:t>
            </w:r>
            <w:r w:rsidRPr="007D291D">
              <w:rPr>
                <w:sz w:val="28"/>
                <w:szCs w:val="28"/>
              </w:rPr>
              <w:t> </w:t>
            </w:r>
            <w:r w:rsidR="00294464" w:rsidRPr="007D291D">
              <w:rPr>
                <w:sz w:val="28"/>
                <w:szCs w:val="28"/>
              </w:rPr>
              <w:t>1</w:t>
            </w:r>
            <w:r w:rsidRPr="007D291D">
              <w:rPr>
                <w:sz w:val="28"/>
                <w:szCs w:val="28"/>
              </w:rPr>
              <w:t>00,0</w:t>
            </w:r>
          </w:p>
        </w:tc>
        <w:tc>
          <w:tcPr>
            <w:tcW w:w="732" w:type="pct"/>
            <w:shd w:val="clear" w:color="auto" w:fill="auto"/>
            <w:vAlign w:val="center"/>
          </w:tcPr>
          <w:p w:rsidR="004120A0" w:rsidRPr="007D291D" w:rsidRDefault="007D291D" w:rsidP="007D291D">
            <w:pPr>
              <w:jc w:val="center"/>
              <w:rPr>
                <w:sz w:val="28"/>
                <w:szCs w:val="28"/>
              </w:rPr>
            </w:pPr>
            <w:r>
              <w:rPr>
                <w:sz w:val="28"/>
                <w:szCs w:val="28"/>
              </w:rPr>
              <w:t>7</w:t>
            </w:r>
            <w:r w:rsidR="00294464" w:rsidRPr="007D291D">
              <w:rPr>
                <w:sz w:val="28"/>
                <w:szCs w:val="28"/>
              </w:rPr>
              <w:t>6</w:t>
            </w:r>
            <w:r>
              <w:rPr>
                <w:sz w:val="28"/>
                <w:szCs w:val="28"/>
              </w:rPr>
              <w:t>4</w:t>
            </w:r>
            <w:r w:rsidR="00294464" w:rsidRPr="007D291D">
              <w:rPr>
                <w:sz w:val="28"/>
                <w:szCs w:val="28"/>
              </w:rPr>
              <w:t> </w:t>
            </w:r>
            <w:r>
              <w:rPr>
                <w:sz w:val="28"/>
                <w:szCs w:val="28"/>
              </w:rPr>
              <w:t>7</w:t>
            </w:r>
            <w:r w:rsidR="00294464" w:rsidRPr="007D291D">
              <w:rPr>
                <w:sz w:val="28"/>
                <w:szCs w:val="28"/>
              </w:rPr>
              <w:t>00,0</w:t>
            </w:r>
          </w:p>
        </w:tc>
      </w:tr>
      <w:tr w:rsidR="004120A0" w:rsidRPr="00F414E9" w:rsidTr="00C96553">
        <w:trPr>
          <w:trHeight w:val="645"/>
        </w:trPr>
        <w:tc>
          <w:tcPr>
            <w:tcW w:w="2116" w:type="pct"/>
            <w:shd w:val="clear" w:color="auto" w:fill="auto"/>
            <w:vAlign w:val="center"/>
          </w:tcPr>
          <w:p w:rsidR="001925D0" w:rsidRPr="007D291D" w:rsidRDefault="004120A0" w:rsidP="004120A0">
            <w:pPr>
              <w:rPr>
                <w:sz w:val="28"/>
                <w:szCs w:val="28"/>
              </w:rPr>
            </w:pPr>
            <w:r w:rsidRPr="007D291D">
              <w:rPr>
                <w:sz w:val="28"/>
                <w:szCs w:val="28"/>
              </w:rPr>
              <w:t>Надходження від діяльності суб’єктів середнього підприємництва до бюджету територіальної громади</w:t>
            </w:r>
          </w:p>
        </w:tc>
        <w:tc>
          <w:tcPr>
            <w:tcW w:w="634" w:type="pct"/>
            <w:shd w:val="clear" w:color="auto" w:fill="auto"/>
            <w:vAlign w:val="center"/>
          </w:tcPr>
          <w:p w:rsidR="004120A0" w:rsidRPr="007D291D" w:rsidRDefault="004120A0" w:rsidP="004120A0">
            <w:pPr>
              <w:jc w:val="center"/>
              <w:rPr>
                <w:sz w:val="28"/>
                <w:szCs w:val="28"/>
              </w:rPr>
            </w:pPr>
            <w:r w:rsidRPr="007D291D">
              <w:rPr>
                <w:sz w:val="28"/>
                <w:szCs w:val="28"/>
              </w:rPr>
              <w:t xml:space="preserve">тис. </w:t>
            </w:r>
            <w:proofErr w:type="spellStart"/>
            <w:r w:rsidRPr="007D291D">
              <w:rPr>
                <w:sz w:val="28"/>
                <w:szCs w:val="28"/>
              </w:rPr>
              <w:t>грн</w:t>
            </w:r>
            <w:proofErr w:type="spellEnd"/>
          </w:p>
        </w:tc>
        <w:tc>
          <w:tcPr>
            <w:tcW w:w="731" w:type="pct"/>
            <w:shd w:val="clear" w:color="auto" w:fill="auto"/>
            <w:vAlign w:val="center"/>
          </w:tcPr>
          <w:p w:rsidR="004120A0" w:rsidRPr="007D291D" w:rsidRDefault="00083F46" w:rsidP="004120A0">
            <w:pPr>
              <w:jc w:val="center"/>
              <w:rPr>
                <w:sz w:val="28"/>
                <w:szCs w:val="28"/>
              </w:rPr>
            </w:pPr>
            <w:r w:rsidRPr="007D291D">
              <w:rPr>
                <w:sz w:val="28"/>
                <w:szCs w:val="28"/>
              </w:rPr>
              <w:t>211 279,9</w:t>
            </w:r>
          </w:p>
        </w:tc>
        <w:tc>
          <w:tcPr>
            <w:tcW w:w="787" w:type="pct"/>
            <w:shd w:val="clear" w:color="auto" w:fill="auto"/>
            <w:vAlign w:val="center"/>
          </w:tcPr>
          <w:p w:rsidR="004120A0" w:rsidRPr="007D291D" w:rsidRDefault="00083F46" w:rsidP="007D291D">
            <w:pPr>
              <w:jc w:val="center"/>
              <w:rPr>
                <w:sz w:val="28"/>
                <w:szCs w:val="28"/>
                <w:lang w:val="en-US"/>
              </w:rPr>
            </w:pPr>
            <w:r w:rsidRPr="007D291D">
              <w:rPr>
                <w:sz w:val="28"/>
                <w:szCs w:val="28"/>
              </w:rPr>
              <w:t>2</w:t>
            </w:r>
            <w:r w:rsidR="007D291D" w:rsidRPr="007D291D">
              <w:rPr>
                <w:sz w:val="28"/>
                <w:szCs w:val="28"/>
              </w:rPr>
              <w:t>49</w:t>
            </w:r>
            <w:r w:rsidRPr="007D291D">
              <w:rPr>
                <w:sz w:val="28"/>
                <w:szCs w:val="28"/>
              </w:rPr>
              <w:t> 500,0</w:t>
            </w:r>
          </w:p>
        </w:tc>
        <w:tc>
          <w:tcPr>
            <w:tcW w:w="732" w:type="pct"/>
            <w:shd w:val="clear" w:color="auto" w:fill="auto"/>
            <w:vAlign w:val="center"/>
          </w:tcPr>
          <w:p w:rsidR="004120A0" w:rsidRPr="007D291D" w:rsidRDefault="007D291D" w:rsidP="00173BC5">
            <w:pPr>
              <w:jc w:val="center"/>
              <w:rPr>
                <w:sz w:val="28"/>
                <w:szCs w:val="28"/>
              </w:rPr>
            </w:pPr>
            <w:r w:rsidRPr="007D291D">
              <w:rPr>
                <w:sz w:val="28"/>
                <w:szCs w:val="28"/>
              </w:rPr>
              <w:t>2</w:t>
            </w:r>
            <w:r w:rsidR="00173BC5">
              <w:rPr>
                <w:sz w:val="28"/>
                <w:szCs w:val="28"/>
              </w:rPr>
              <w:t>79</w:t>
            </w:r>
            <w:r w:rsidRPr="007D291D">
              <w:rPr>
                <w:sz w:val="28"/>
                <w:szCs w:val="28"/>
              </w:rPr>
              <w:t> </w:t>
            </w:r>
            <w:r w:rsidR="00173BC5">
              <w:rPr>
                <w:sz w:val="28"/>
                <w:szCs w:val="28"/>
              </w:rPr>
              <w:t>4</w:t>
            </w:r>
            <w:r w:rsidRPr="007D291D">
              <w:rPr>
                <w:sz w:val="28"/>
                <w:szCs w:val="28"/>
              </w:rPr>
              <w:t>00,0</w:t>
            </w:r>
          </w:p>
        </w:tc>
      </w:tr>
      <w:tr w:rsidR="004120A0" w:rsidRPr="00F414E9" w:rsidTr="00C96553">
        <w:trPr>
          <w:trHeight w:val="645"/>
        </w:trPr>
        <w:tc>
          <w:tcPr>
            <w:tcW w:w="2116" w:type="pct"/>
            <w:shd w:val="clear" w:color="auto" w:fill="auto"/>
            <w:vAlign w:val="center"/>
          </w:tcPr>
          <w:p w:rsidR="004120A0" w:rsidRPr="00173BC5" w:rsidRDefault="004120A0" w:rsidP="00513857">
            <w:pPr>
              <w:rPr>
                <w:sz w:val="28"/>
                <w:szCs w:val="28"/>
                <w:lang w:val="ru-RU"/>
              </w:rPr>
            </w:pPr>
            <w:r w:rsidRPr="00173BC5">
              <w:rPr>
                <w:sz w:val="28"/>
                <w:szCs w:val="28"/>
              </w:rPr>
              <w:t xml:space="preserve">Кількість осіб, що перебувають в трудових відносинах з </w:t>
            </w:r>
            <w:proofErr w:type="spellStart"/>
            <w:r w:rsidRPr="00173BC5">
              <w:rPr>
                <w:sz w:val="28"/>
                <w:szCs w:val="28"/>
              </w:rPr>
              <w:lastRenderedPageBreak/>
              <w:t>с</w:t>
            </w:r>
            <w:r w:rsidR="00513857" w:rsidRPr="00173BC5">
              <w:rPr>
                <w:sz w:val="28"/>
                <w:szCs w:val="28"/>
              </w:rPr>
              <w:t>у</w:t>
            </w:r>
            <w:r w:rsidRPr="00173BC5">
              <w:rPr>
                <w:sz w:val="28"/>
                <w:szCs w:val="28"/>
              </w:rPr>
              <w:t>б</w:t>
            </w:r>
            <w:proofErr w:type="spellEnd"/>
            <w:r w:rsidRPr="00173BC5">
              <w:rPr>
                <w:sz w:val="28"/>
                <w:szCs w:val="28"/>
                <w:lang w:val="ru-RU"/>
              </w:rPr>
              <w:t>’</w:t>
            </w:r>
            <w:proofErr w:type="spellStart"/>
            <w:r w:rsidRPr="00173BC5">
              <w:rPr>
                <w:sz w:val="28"/>
                <w:szCs w:val="28"/>
                <w:lang w:val="ru-RU"/>
              </w:rPr>
              <w:t>єктами</w:t>
            </w:r>
            <w:proofErr w:type="spellEnd"/>
            <w:r w:rsidRPr="00173BC5">
              <w:rPr>
                <w:sz w:val="28"/>
                <w:szCs w:val="28"/>
                <w:lang w:val="ru-RU"/>
              </w:rPr>
              <w:t xml:space="preserve"> малого та </w:t>
            </w:r>
            <w:proofErr w:type="spellStart"/>
            <w:r w:rsidRPr="00173BC5">
              <w:rPr>
                <w:sz w:val="28"/>
                <w:szCs w:val="28"/>
                <w:lang w:val="ru-RU"/>
              </w:rPr>
              <w:t>середнього</w:t>
            </w:r>
            <w:proofErr w:type="spellEnd"/>
            <w:r w:rsidRPr="00173BC5">
              <w:rPr>
                <w:sz w:val="28"/>
                <w:szCs w:val="28"/>
                <w:lang w:val="ru-RU"/>
              </w:rPr>
              <w:t xml:space="preserve"> </w:t>
            </w:r>
            <w:proofErr w:type="spellStart"/>
            <w:r w:rsidRPr="00173BC5">
              <w:rPr>
                <w:sz w:val="28"/>
                <w:szCs w:val="28"/>
                <w:lang w:val="ru-RU"/>
              </w:rPr>
              <w:t>підприємництва</w:t>
            </w:r>
            <w:proofErr w:type="spellEnd"/>
          </w:p>
          <w:p w:rsidR="00CA7E3C" w:rsidRPr="00173BC5" w:rsidRDefault="00CA7E3C" w:rsidP="00513857">
            <w:pPr>
              <w:rPr>
                <w:sz w:val="28"/>
                <w:szCs w:val="28"/>
                <w:lang w:val="ru-RU"/>
              </w:rPr>
            </w:pPr>
          </w:p>
        </w:tc>
        <w:tc>
          <w:tcPr>
            <w:tcW w:w="634" w:type="pct"/>
            <w:shd w:val="clear" w:color="auto" w:fill="auto"/>
            <w:vAlign w:val="center"/>
          </w:tcPr>
          <w:p w:rsidR="004120A0" w:rsidRPr="00173BC5" w:rsidRDefault="004120A0" w:rsidP="004120A0">
            <w:pPr>
              <w:jc w:val="center"/>
              <w:rPr>
                <w:sz w:val="28"/>
                <w:szCs w:val="28"/>
                <w:lang w:val="ru-RU"/>
              </w:rPr>
            </w:pPr>
            <w:proofErr w:type="spellStart"/>
            <w:r w:rsidRPr="00173BC5">
              <w:rPr>
                <w:sz w:val="28"/>
                <w:szCs w:val="28"/>
                <w:lang w:val="ru-RU"/>
              </w:rPr>
              <w:lastRenderedPageBreak/>
              <w:t>осіб</w:t>
            </w:r>
            <w:proofErr w:type="spellEnd"/>
          </w:p>
        </w:tc>
        <w:tc>
          <w:tcPr>
            <w:tcW w:w="731" w:type="pct"/>
            <w:shd w:val="clear" w:color="auto" w:fill="auto"/>
            <w:vAlign w:val="center"/>
          </w:tcPr>
          <w:p w:rsidR="004120A0" w:rsidRPr="00173BC5" w:rsidRDefault="001A5870" w:rsidP="004120A0">
            <w:pPr>
              <w:jc w:val="center"/>
              <w:rPr>
                <w:sz w:val="28"/>
                <w:szCs w:val="28"/>
              </w:rPr>
            </w:pPr>
            <w:r w:rsidRPr="00173BC5">
              <w:rPr>
                <w:sz w:val="28"/>
                <w:szCs w:val="28"/>
              </w:rPr>
              <w:t>32 488</w:t>
            </w:r>
          </w:p>
        </w:tc>
        <w:tc>
          <w:tcPr>
            <w:tcW w:w="787" w:type="pct"/>
            <w:shd w:val="clear" w:color="auto" w:fill="auto"/>
            <w:vAlign w:val="center"/>
          </w:tcPr>
          <w:p w:rsidR="004120A0" w:rsidRPr="00173BC5" w:rsidRDefault="001A5870" w:rsidP="00173BC5">
            <w:pPr>
              <w:jc w:val="center"/>
              <w:rPr>
                <w:sz w:val="28"/>
                <w:szCs w:val="28"/>
              </w:rPr>
            </w:pPr>
            <w:r w:rsidRPr="00173BC5">
              <w:rPr>
                <w:sz w:val="28"/>
                <w:szCs w:val="28"/>
              </w:rPr>
              <w:t>41 1</w:t>
            </w:r>
            <w:r w:rsidR="00173BC5" w:rsidRPr="00173BC5">
              <w:rPr>
                <w:sz w:val="28"/>
                <w:szCs w:val="28"/>
              </w:rPr>
              <w:t>78</w:t>
            </w:r>
          </w:p>
        </w:tc>
        <w:tc>
          <w:tcPr>
            <w:tcW w:w="732" w:type="pct"/>
            <w:shd w:val="clear" w:color="auto" w:fill="auto"/>
            <w:vAlign w:val="center"/>
          </w:tcPr>
          <w:p w:rsidR="004120A0" w:rsidRPr="00173BC5" w:rsidRDefault="001A5870" w:rsidP="00173BC5">
            <w:pPr>
              <w:jc w:val="center"/>
              <w:rPr>
                <w:sz w:val="28"/>
                <w:szCs w:val="28"/>
              </w:rPr>
            </w:pPr>
            <w:r w:rsidRPr="00173BC5">
              <w:rPr>
                <w:sz w:val="28"/>
                <w:szCs w:val="28"/>
              </w:rPr>
              <w:t>4</w:t>
            </w:r>
            <w:r w:rsidR="00173BC5" w:rsidRPr="00173BC5">
              <w:rPr>
                <w:sz w:val="28"/>
                <w:szCs w:val="28"/>
              </w:rPr>
              <w:t>2</w:t>
            </w:r>
            <w:r w:rsidRPr="00173BC5">
              <w:rPr>
                <w:sz w:val="28"/>
                <w:szCs w:val="28"/>
              </w:rPr>
              <w:t> </w:t>
            </w:r>
            <w:r w:rsidR="00173BC5" w:rsidRPr="00173BC5">
              <w:rPr>
                <w:sz w:val="28"/>
                <w:szCs w:val="28"/>
              </w:rPr>
              <w:t>520</w:t>
            </w:r>
          </w:p>
        </w:tc>
      </w:tr>
      <w:tr w:rsidR="004120A0" w:rsidRPr="00F414E9" w:rsidTr="00C96553">
        <w:trPr>
          <w:trHeight w:val="825"/>
        </w:trPr>
        <w:tc>
          <w:tcPr>
            <w:tcW w:w="2116" w:type="pct"/>
            <w:shd w:val="clear" w:color="auto" w:fill="auto"/>
            <w:vAlign w:val="center"/>
          </w:tcPr>
          <w:p w:rsidR="004120A0" w:rsidRPr="00CA7E3C" w:rsidRDefault="004120A0" w:rsidP="004120A0">
            <w:pPr>
              <w:rPr>
                <w:sz w:val="28"/>
                <w:szCs w:val="28"/>
              </w:rPr>
            </w:pPr>
            <w:r w:rsidRPr="00CA7E3C">
              <w:rPr>
                <w:sz w:val="28"/>
                <w:szCs w:val="28"/>
              </w:rPr>
              <w:lastRenderedPageBreak/>
              <w:t>Кількість безробітних громадян</w:t>
            </w:r>
          </w:p>
        </w:tc>
        <w:tc>
          <w:tcPr>
            <w:tcW w:w="634" w:type="pct"/>
            <w:shd w:val="clear" w:color="auto" w:fill="auto"/>
            <w:vAlign w:val="center"/>
          </w:tcPr>
          <w:p w:rsidR="004120A0" w:rsidRPr="00CA7E3C" w:rsidRDefault="004120A0" w:rsidP="004120A0">
            <w:pPr>
              <w:jc w:val="center"/>
              <w:rPr>
                <w:sz w:val="28"/>
                <w:szCs w:val="28"/>
                <w:lang w:val="ru-RU"/>
              </w:rPr>
            </w:pPr>
            <w:proofErr w:type="spellStart"/>
            <w:r w:rsidRPr="00CA7E3C">
              <w:rPr>
                <w:sz w:val="28"/>
                <w:szCs w:val="28"/>
                <w:lang w:val="ru-RU"/>
              </w:rPr>
              <w:t>осіб</w:t>
            </w:r>
            <w:proofErr w:type="spellEnd"/>
          </w:p>
        </w:tc>
        <w:tc>
          <w:tcPr>
            <w:tcW w:w="731" w:type="pct"/>
            <w:shd w:val="clear" w:color="auto" w:fill="auto"/>
            <w:vAlign w:val="center"/>
          </w:tcPr>
          <w:p w:rsidR="004120A0" w:rsidRPr="00CA7E3C" w:rsidRDefault="00513857" w:rsidP="004120A0">
            <w:pPr>
              <w:jc w:val="center"/>
              <w:rPr>
                <w:sz w:val="28"/>
                <w:szCs w:val="28"/>
              </w:rPr>
            </w:pPr>
            <w:r w:rsidRPr="00CA7E3C">
              <w:rPr>
                <w:sz w:val="28"/>
                <w:szCs w:val="28"/>
              </w:rPr>
              <w:t>1 741</w:t>
            </w:r>
          </w:p>
        </w:tc>
        <w:tc>
          <w:tcPr>
            <w:tcW w:w="787" w:type="pct"/>
            <w:shd w:val="clear" w:color="auto" w:fill="auto"/>
            <w:vAlign w:val="center"/>
          </w:tcPr>
          <w:p w:rsidR="004120A0" w:rsidRPr="00CA7E3C" w:rsidRDefault="00CA7E3C" w:rsidP="004120A0">
            <w:pPr>
              <w:jc w:val="center"/>
              <w:rPr>
                <w:sz w:val="28"/>
                <w:szCs w:val="28"/>
              </w:rPr>
            </w:pPr>
            <w:r w:rsidRPr="00CA7E3C">
              <w:rPr>
                <w:sz w:val="28"/>
                <w:szCs w:val="28"/>
              </w:rPr>
              <w:t>1 610</w:t>
            </w:r>
          </w:p>
        </w:tc>
        <w:tc>
          <w:tcPr>
            <w:tcW w:w="732" w:type="pct"/>
            <w:shd w:val="clear" w:color="auto" w:fill="auto"/>
            <w:vAlign w:val="center"/>
          </w:tcPr>
          <w:p w:rsidR="004120A0" w:rsidRPr="00CA7E3C" w:rsidRDefault="00CA7E3C" w:rsidP="004120A0">
            <w:pPr>
              <w:jc w:val="center"/>
              <w:rPr>
                <w:sz w:val="28"/>
                <w:szCs w:val="28"/>
              </w:rPr>
            </w:pPr>
            <w:r w:rsidRPr="00CA7E3C">
              <w:rPr>
                <w:sz w:val="28"/>
                <w:szCs w:val="28"/>
              </w:rPr>
              <w:t>1 540</w:t>
            </w:r>
          </w:p>
        </w:tc>
      </w:tr>
      <w:tr w:rsidR="004120A0" w:rsidRPr="00F414E9" w:rsidTr="00C96553">
        <w:trPr>
          <w:trHeight w:val="750"/>
        </w:trPr>
        <w:tc>
          <w:tcPr>
            <w:tcW w:w="2116" w:type="pct"/>
            <w:shd w:val="clear" w:color="auto" w:fill="auto"/>
            <w:vAlign w:val="center"/>
          </w:tcPr>
          <w:p w:rsidR="004120A0" w:rsidRPr="004120A0" w:rsidRDefault="004120A0" w:rsidP="004120A0">
            <w:pPr>
              <w:rPr>
                <w:sz w:val="28"/>
                <w:szCs w:val="28"/>
              </w:rPr>
            </w:pPr>
            <w:r w:rsidRPr="004120A0">
              <w:rPr>
                <w:sz w:val="28"/>
                <w:szCs w:val="28"/>
              </w:rPr>
              <w:t>Введення в експлуатацію житла</w:t>
            </w:r>
          </w:p>
        </w:tc>
        <w:tc>
          <w:tcPr>
            <w:tcW w:w="634" w:type="pct"/>
            <w:shd w:val="clear" w:color="auto" w:fill="auto"/>
            <w:vAlign w:val="center"/>
          </w:tcPr>
          <w:p w:rsidR="004120A0" w:rsidRPr="004120A0" w:rsidRDefault="004120A0" w:rsidP="004120A0">
            <w:pPr>
              <w:jc w:val="center"/>
              <w:rPr>
                <w:sz w:val="28"/>
                <w:szCs w:val="28"/>
              </w:rPr>
            </w:pPr>
            <w:r w:rsidRPr="004120A0">
              <w:rPr>
                <w:sz w:val="28"/>
                <w:szCs w:val="28"/>
              </w:rPr>
              <w:t>тис. кв. м</w:t>
            </w:r>
          </w:p>
        </w:tc>
        <w:tc>
          <w:tcPr>
            <w:tcW w:w="731" w:type="pct"/>
            <w:shd w:val="clear" w:color="auto" w:fill="auto"/>
            <w:vAlign w:val="center"/>
          </w:tcPr>
          <w:p w:rsidR="004120A0" w:rsidRPr="004120A0" w:rsidRDefault="004120A0" w:rsidP="0048306E">
            <w:pPr>
              <w:jc w:val="center"/>
              <w:rPr>
                <w:sz w:val="28"/>
                <w:szCs w:val="28"/>
              </w:rPr>
            </w:pPr>
            <w:r w:rsidRPr="004120A0">
              <w:rPr>
                <w:sz w:val="28"/>
                <w:szCs w:val="28"/>
              </w:rPr>
              <w:t>59,2</w:t>
            </w:r>
          </w:p>
        </w:tc>
        <w:tc>
          <w:tcPr>
            <w:tcW w:w="787" w:type="pct"/>
            <w:shd w:val="clear" w:color="auto" w:fill="auto"/>
            <w:vAlign w:val="center"/>
          </w:tcPr>
          <w:p w:rsidR="004120A0" w:rsidRPr="004120A0" w:rsidRDefault="004120A0" w:rsidP="004120A0">
            <w:pPr>
              <w:jc w:val="center"/>
              <w:rPr>
                <w:sz w:val="28"/>
                <w:szCs w:val="28"/>
              </w:rPr>
            </w:pPr>
            <w:r w:rsidRPr="004120A0">
              <w:rPr>
                <w:sz w:val="28"/>
                <w:szCs w:val="28"/>
              </w:rPr>
              <w:t>54,1</w:t>
            </w:r>
          </w:p>
        </w:tc>
        <w:tc>
          <w:tcPr>
            <w:tcW w:w="732" w:type="pct"/>
            <w:shd w:val="clear" w:color="auto" w:fill="auto"/>
            <w:vAlign w:val="center"/>
          </w:tcPr>
          <w:p w:rsidR="004120A0" w:rsidRPr="004120A0" w:rsidRDefault="004120A0" w:rsidP="004120A0">
            <w:pPr>
              <w:jc w:val="center"/>
              <w:rPr>
                <w:sz w:val="28"/>
                <w:szCs w:val="28"/>
              </w:rPr>
            </w:pPr>
            <w:r w:rsidRPr="004120A0">
              <w:rPr>
                <w:sz w:val="28"/>
                <w:szCs w:val="28"/>
              </w:rPr>
              <w:t>60,4</w:t>
            </w:r>
          </w:p>
        </w:tc>
      </w:tr>
      <w:tr w:rsidR="001869C3" w:rsidRPr="001869C3" w:rsidTr="00C96553">
        <w:trPr>
          <w:trHeight w:val="750"/>
        </w:trPr>
        <w:tc>
          <w:tcPr>
            <w:tcW w:w="2116" w:type="pct"/>
            <w:shd w:val="clear" w:color="auto" w:fill="auto"/>
            <w:vAlign w:val="center"/>
          </w:tcPr>
          <w:p w:rsidR="004120A0" w:rsidRPr="001869C3" w:rsidRDefault="004120A0" w:rsidP="00513857">
            <w:pPr>
              <w:rPr>
                <w:sz w:val="28"/>
                <w:szCs w:val="28"/>
              </w:rPr>
            </w:pPr>
            <w:r w:rsidRPr="001869C3">
              <w:rPr>
                <w:sz w:val="28"/>
                <w:szCs w:val="28"/>
              </w:rPr>
              <w:t>Обсяг реалізованої продукції (</w:t>
            </w:r>
            <w:r w:rsidR="00513857" w:rsidRPr="001869C3">
              <w:rPr>
                <w:sz w:val="28"/>
                <w:szCs w:val="28"/>
              </w:rPr>
              <w:t>робіт</w:t>
            </w:r>
            <w:r w:rsidRPr="001869C3">
              <w:rPr>
                <w:sz w:val="28"/>
                <w:szCs w:val="28"/>
              </w:rPr>
              <w:t xml:space="preserve">, послуг) </w:t>
            </w:r>
            <w:r w:rsidR="00513857" w:rsidRPr="001869C3">
              <w:rPr>
                <w:sz w:val="28"/>
                <w:szCs w:val="28"/>
              </w:rPr>
              <w:t>малими та середніми підприємствами</w:t>
            </w:r>
            <w:r w:rsidR="001925D0" w:rsidRPr="001869C3">
              <w:rPr>
                <w:sz w:val="28"/>
                <w:szCs w:val="28"/>
              </w:rPr>
              <w:t xml:space="preserve"> </w:t>
            </w:r>
            <w:r w:rsidR="00CE1384" w:rsidRPr="00CE1384">
              <w:rPr>
                <w:i/>
                <w:sz w:val="28"/>
                <w:szCs w:val="28"/>
              </w:rPr>
              <w:t>(</w:t>
            </w:r>
            <w:r w:rsidR="001925D0" w:rsidRPr="00CE1384">
              <w:rPr>
                <w:i/>
                <w:sz w:val="28"/>
                <w:szCs w:val="28"/>
              </w:rPr>
              <w:t xml:space="preserve">згідно </w:t>
            </w:r>
            <w:r w:rsidR="00CE1384" w:rsidRPr="00CE1384">
              <w:rPr>
                <w:i/>
                <w:sz w:val="28"/>
                <w:szCs w:val="28"/>
              </w:rPr>
              <w:t>з податковими даними)</w:t>
            </w:r>
          </w:p>
          <w:p w:rsidR="00CA7E3C" w:rsidRPr="001869C3" w:rsidRDefault="00CA7E3C" w:rsidP="00513857">
            <w:pPr>
              <w:rPr>
                <w:sz w:val="28"/>
                <w:szCs w:val="28"/>
              </w:rPr>
            </w:pPr>
          </w:p>
        </w:tc>
        <w:tc>
          <w:tcPr>
            <w:tcW w:w="634" w:type="pct"/>
            <w:shd w:val="clear" w:color="auto" w:fill="auto"/>
            <w:vAlign w:val="center"/>
          </w:tcPr>
          <w:p w:rsidR="004120A0" w:rsidRPr="001869C3" w:rsidRDefault="00C71D27" w:rsidP="004120A0">
            <w:pPr>
              <w:jc w:val="center"/>
              <w:rPr>
                <w:sz w:val="28"/>
                <w:szCs w:val="28"/>
              </w:rPr>
            </w:pPr>
            <w:proofErr w:type="spellStart"/>
            <w:r>
              <w:rPr>
                <w:sz w:val="28"/>
                <w:szCs w:val="28"/>
              </w:rPr>
              <w:t>млн</w:t>
            </w:r>
            <w:proofErr w:type="spellEnd"/>
            <w:r w:rsidR="004120A0" w:rsidRPr="001869C3">
              <w:rPr>
                <w:sz w:val="28"/>
                <w:szCs w:val="28"/>
              </w:rPr>
              <w:t xml:space="preserve"> </w:t>
            </w:r>
            <w:proofErr w:type="spellStart"/>
            <w:r w:rsidR="004120A0" w:rsidRPr="001869C3">
              <w:rPr>
                <w:sz w:val="28"/>
                <w:szCs w:val="28"/>
              </w:rPr>
              <w:t>грн</w:t>
            </w:r>
            <w:proofErr w:type="spellEnd"/>
          </w:p>
        </w:tc>
        <w:tc>
          <w:tcPr>
            <w:tcW w:w="731" w:type="pct"/>
            <w:shd w:val="clear" w:color="auto" w:fill="auto"/>
            <w:vAlign w:val="center"/>
          </w:tcPr>
          <w:p w:rsidR="004120A0" w:rsidRPr="001869C3" w:rsidRDefault="001925D0" w:rsidP="004120A0">
            <w:pPr>
              <w:jc w:val="center"/>
              <w:rPr>
                <w:sz w:val="28"/>
                <w:szCs w:val="28"/>
              </w:rPr>
            </w:pPr>
            <w:r w:rsidRPr="001869C3">
              <w:rPr>
                <w:sz w:val="28"/>
                <w:szCs w:val="28"/>
              </w:rPr>
              <w:t>16 718,2</w:t>
            </w:r>
          </w:p>
        </w:tc>
        <w:tc>
          <w:tcPr>
            <w:tcW w:w="787" w:type="pct"/>
            <w:shd w:val="clear" w:color="auto" w:fill="auto"/>
            <w:vAlign w:val="center"/>
          </w:tcPr>
          <w:p w:rsidR="004120A0" w:rsidRPr="001925D0" w:rsidRDefault="001925D0" w:rsidP="004120A0">
            <w:pPr>
              <w:jc w:val="center"/>
              <w:rPr>
                <w:sz w:val="28"/>
                <w:szCs w:val="28"/>
              </w:rPr>
            </w:pPr>
            <w:r w:rsidRPr="001925D0">
              <w:rPr>
                <w:sz w:val="28"/>
                <w:szCs w:val="28"/>
              </w:rPr>
              <w:t>22 570,0</w:t>
            </w:r>
          </w:p>
        </w:tc>
        <w:tc>
          <w:tcPr>
            <w:tcW w:w="732" w:type="pct"/>
            <w:shd w:val="clear" w:color="auto" w:fill="auto"/>
            <w:vAlign w:val="center"/>
          </w:tcPr>
          <w:p w:rsidR="004120A0" w:rsidRPr="001869C3" w:rsidRDefault="001869C3" w:rsidP="001869C3">
            <w:pPr>
              <w:jc w:val="center"/>
              <w:rPr>
                <w:sz w:val="28"/>
                <w:szCs w:val="28"/>
              </w:rPr>
            </w:pPr>
            <w:r w:rsidRPr="001869C3">
              <w:rPr>
                <w:sz w:val="28"/>
                <w:szCs w:val="28"/>
              </w:rPr>
              <w:t>25 250,0</w:t>
            </w:r>
          </w:p>
        </w:tc>
      </w:tr>
      <w:tr w:rsidR="004F223F" w:rsidRPr="00F414E9" w:rsidTr="00C96553">
        <w:trPr>
          <w:trHeight w:val="1146"/>
        </w:trPr>
        <w:tc>
          <w:tcPr>
            <w:tcW w:w="2116" w:type="pct"/>
            <w:shd w:val="clear" w:color="auto" w:fill="auto"/>
            <w:vAlign w:val="center"/>
          </w:tcPr>
          <w:p w:rsidR="004F223F" w:rsidRPr="00CA7E3C" w:rsidRDefault="004F223F" w:rsidP="004F223F">
            <w:pPr>
              <w:rPr>
                <w:sz w:val="28"/>
                <w:szCs w:val="28"/>
              </w:rPr>
            </w:pPr>
            <w:r w:rsidRPr="00CA7E3C">
              <w:rPr>
                <w:sz w:val="28"/>
                <w:szCs w:val="28"/>
              </w:rPr>
              <w:t>Кількість перевезених пасажирів автомобільним та електротранспортом</w:t>
            </w:r>
          </w:p>
        </w:tc>
        <w:tc>
          <w:tcPr>
            <w:tcW w:w="634" w:type="pct"/>
            <w:shd w:val="clear" w:color="auto" w:fill="auto"/>
            <w:vAlign w:val="center"/>
          </w:tcPr>
          <w:p w:rsidR="004F223F" w:rsidRPr="00CA7E3C" w:rsidRDefault="00CA7E3C" w:rsidP="004F223F">
            <w:pPr>
              <w:jc w:val="center"/>
              <w:rPr>
                <w:sz w:val="28"/>
                <w:szCs w:val="28"/>
              </w:rPr>
            </w:pPr>
            <w:proofErr w:type="spellStart"/>
            <w:r w:rsidRPr="00CA7E3C">
              <w:rPr>
                <w:sz w:val="28"/>
                <w:szCs w:val="28"/>
              </w:rPr>
              <w:t>млн</w:t>
            </w:r>
            <w:proofErr w:type="spellEnd"/>
            <w:r w:rsidR="004F223F" w:rsidRPr="00CA7E3C">
              <w:rPr>
                <w:sz w:val="28"/>
                <w:szCs w:val="28"/>
              </w:rPr>
              <w:t xml:space="preserve"> осіб</w:t>
            </w:r>
          </w:p>
        </w:tc>
        <w:tc>
          <w:tcPr>
            <w:tcW w:w="731" w:type="pct"/>
            <w:shd w:val="clear" w:color="auto" w:fill="auto"/>
            <w:vAlign w:val="center"/>
          </w:tcPr>
          <w:p w:rsidR="004F223F" w:rsidRPr="00CA7E3C" w:rsidRDefault="00CA7E3C" w:rsidP="004F223F">
            <w:pPr>
              <w:jc w:val="center"/>
              <w:rPr>
                <w:sz w:val="28"/>
                <w:szCs w:val="28"/>
              </w:rPr>
            </w:pPr>
            <w:r w:rsidRPr="00CA7E3C">
              <w:rPr>
                <w:sz w:val="28"/>
                <w:szCs w:val="28"/>
              </w:rPr>
              <w:t>24,8</w:t>
            </w:r>
          </w:p>
        </w:tc>
        <w:tc>
          <w:tcPr>
            <w:tcW w:w="787" w:type="pct"/>
            <w:shd w:val="clear" w:color="auto" w:fill="auto"/>
            <w:vAlign w:val="center"/>
          </w:tcPr>
          <w:p w:rsidR="004F223F" w:rsidRPr="00CA7E3C" w:rsidRDefault="00CA7E3C" w:rsidP="00CA7E3C">
            <w:pPr>
              <w:jc w:val="center"/>
              <w:rPr>
                <w:sz w:val="28"/>
                <w:szCs w:val="28"/>
              </w:rPr>
            </w:pPr>
            <w:r w:rsidRPr="00CA7E3C">
              <w:rPr>
                <w:sz w:val="28"/>
                <w:szCs w:val="28"/>
              </w:rPr>
              <w:t>38,5</w:t>
            </w:r>
          </w:p>
        </w:tc>
        <w:tc>
          <w:tcPr>
            <w:tcW w:w="732" w:type="pct"/>
            <w:shd w:val="clear" w:color="auto" w:fill="auto"/>
            <w:vAlign w:val="center"/>
          </w:tcPr>
          <w:p w:rsidR="004F223F" w:rsidRPr="00CA7E3C" w:rsidRDefault="00CA7E3C" w:rsidP="004F223F">
            <w:pPr>
              <w:jc w:val="center"/>
              <w:rPr>
                <w:sz w:val="28"/>
                <w:szCs w:val="28"/>
              </w:rPr>
            </w:pPr>
            <w:r w:rsidRPr="00CA7E3C">
              <w:rPr>
                <w:sz w:val="28"/>
                <w:szCs w:val="28"/>
              </w:rPr>
              <w:t>40,4</w:t>
            </w:r>
          </w:p>
        </w:tc>
      </w:tr>
      <w:tr w:rsidR="004F223F" w:rsidRPr="00F414E9" w:rsidTr="00C96553">
        <w:trPr>
          <w:trHeight w:val="850"/>
        </w:trPr>
        <w:tc>
          <w:tcPr>
            <w:tcW w:w="2116" w:type="pct"/>
            <w:shd w:val="clear" w:color="auto" w:fill="auto"/>
            <w:vAlign w:val="center"/>
          </w:tcPr>
          <w:p w:rsidR="004F223F" w:rsidRPr="004F223F" w:rsidRDefault="004F223F" w:rsidP="004F223F">
            <w:pPr>
              <w:rPr>
                <w:sz w:val="28"/>
                <w:szCs w:val="28"/>
              </w:rPr>
            </w:pPr>
            <w:r w:rsidRPr="004F223F">
              <w:rPr>
                <w:sz w:val="28"/>
                <w:szCs w:val="28"/>
              </w:rPr>
              <w:t>Забезпеченість населення соціальною інфраструктурою:</w:t>
            </w:r>
          </w:p>
        </w:tc>
        <w:tc>
          <w:tcPr>
            <w:tcW w:w="2884" w:type="pct"/>
            <w:gridSpan w:val="4"/>
            <w:shd w:val="clear" w:color="auto" w:fill="auto"/>
            <w:vAlign w:val="center"/>
          </w:tcPr>
          <w:p w:rsidR="004F223F" w:rsidRPr="004F223F" w:rsidRDefault="004F223F" w:rsidP="004F223F">
            <w:pPr>
              <w:jc w:val="center"/>
              <w:rPr>
                <w:sz w:val="28"/>
                <w:szCs w:val="28"/>
              </w:rPr>
            </w:pPr>
          </w:p>
        </w:tc>
      </w:tr>
      <w:tr w:rsidR="004F223F" w:rsidRPr="00F414E9" w:rsidTr="00C96553">
        <w:trPr>
          <w:trHeight w:val="750"/>
        </w:trPr>
        <w:tc>
          <w:tcPr>
            <w:tcW w:w="2116" w:type="pct"/>
            <w:shd w:val="clear" w:color="auto" w:fill="auto"/>
            <w:vAlign w:val="center"/>
          </w:tcPr>
          <w:p w:rsidR="004F223F" w:rsidRPr="005D0B56" w:rsidRDefault="004F223F" w:rsidP="004F223F">
            <w:pPr>
              <w:rPr>
                <w:sz w:val="28"/>
                <w:szCs w:val="28"/>
              </w:rPr>
            </w:pPr>
            <w:r w:rsidRPr="005D0B56">
              <w:rPr>
                <w:sz w:val="28"/>
                <w:szCs w:val="28"/>
              </w:rPr>
              <w:t>лікарняними закладами на 10 тис. жителів</w:t>
            </w:r>
          </w:p>
        </w:tc>
        <w:tc>
          <w:tcPr>
            <w:tcW w:w="634" w:type="pct"/>
            <w:shd w:val="clear" w:color="auto" w:fill="auto"/>
            <w:vAlign w:val="center"/>
          </w:tcPr>
          <w:p w:rsidR="004F223F" w:rsidRPr="005D0B56" w:rsidRDefault="004F223F" w:rsidP="004F223F">
            <w:pPr>
              <w:jc w:val="center"/>
              <w:rPr>
                <w:sz w:val="28"/>
                <w:szCs w:val="28"/>
              </w:rPr>
            </w:pPr>
            <w:r w:rsidRPr="005D0B56">
              <w:rPr>
                <w:sz w:val="28"/>
                <w:szCs w:val="28"/>
              </w:rPr>
              <w:t>ліжок</w:t>
            </w:r>
          </w:p>
        </w:tc>
        <w:tc>
          <w:tcPr>
            <w:tcW w:w="731" w:type="pct"/>
            <w:shd w:val="clear" w:color="auto" w:fill="auto"/>
            <w:vAlign w:val="center"/>
          </w:tcPr>
          <w:p w:rsidR="004F223F" w:rsidRPr="005D0B56" w:rsidRDefault="005D0B56" w:rsidP="004F223F">
            <w:pPr>
              <w:jc w:val="center"/>
              <w:rPr>
                <w:sz w:val="28"/>
                <w:szCs w:val="28"/>
              </w:rPr>
            </w:pPr>
            <w:r w:rsidRPr="005D0B56">
              <w:rPr>
                <w:rFonts w:ascii="TimesNewRomanPSMT" w:hAnsi="TimesNewRomanPSMT" w:cs="TimesNewRomanPSMT"/>
                <w:sz w:val="28"/>
                <w:szCs w:val="28"/>
                <w:lang w:val="ru-RU"/>
              </w:rPr>
              <w:t>43,5</w:t>
            </w:r>
          </w:p>
        </w:tc>
        <w:tc>
          <w:tcPr>
            <w:tcW w:w="787" w:type="pct"/>
            <w:shd w:val="clear" w:color="auto" w:fill="auto"/>
            <w:vAlign w:val="center"/>
          </w:tcPr>
          <w:p w:rsidR="004F223F" w:rsidRPr="005D0B56" w:rsidRDefault="005D0B56" w:rsidP="004F223F">
            <w:pPr>
              <w:jc w:val="center"/>
              <w:rPr>
                <w:sz w:val="28"/>
                <w:szCs w:val="28"/>
              </w:rPr>
            </w:pPr>
            <w:r w:rsidRPr="005D0B56">
              <w:rPr>
                <w:sz w:val="28"/>
                <w:szCs w:val="28"/>
              </w:rPr>
              <w:t>40,6</w:t>
            </w:r>
          </w:p>
        </w:tc>
        <w:tc>
          <w:tcPr>
            <w:tcW w:w="732" w:type="pct"/>
            <w:shd w:val="clear" w:color="auto" w:fill="auto"/>
            <w:vAlign w:val="center"/>
          </w:tcPr>
          <w:p w:rsidR="004F223F" w:rsidRPr="005D0B56" w:rsidRDefault="005D0B56" w:rsidP="004F223F">
            <w:pPr>
              <w:jc w:val="center"/>
              <w:rPr>
                <w:sz w:val="28"/>
                <w:szCs w:val="28"/>
              </w:rPr>
            </w:pPr>
            <w:r w:rsidRPr="005D0B56">
              <w:rPr>
                <w:sz w:val="28"/>
                <w:szCs w:val="28"/>
              </w:rPr>
              <w:t>40,6</w:t>
            </w:r>
          </w:p>
        </w:tc>
      </w:tr>
      <w:tr w:rsidR="004F223F" w:rsidRPr="00F414E9" w:rsidTr="00C96553">
        <w:trPr>
          <w:trHeight w:val="924"/>
        </w:trPr>
        <w:tc>
          <w:tcPr>
            <w:tcW w:w="2116" w:type="pct"/>
            <w:shd w:val="clear" w:color="auto" w:fill="auto"/>
            <w:vAlign w:val="center"/>
          </w:tcPr>
          <w:p w:rsidR="004F223F" w:rsidRPr="005D0B56" w:rsidRDefault="004F223F" w:rsidP="004F223F">
            <w:pPr>
              <w:rPr>
                <w:sz w:val="28"/>
                <w:szCs w:val="28"/>
              </w:rPr>
            </w:pPr>
            <w:r w:rsidRPr="005D0B56">
              <w:rPr>
                <w:sz w:val="28"/>
                <w:szCs w:val="28"/>
              </w:rPr>
              <w:t>амбулаторно-поліклінічними закладами на 1 мешканця</w:t>
            </w:r>
          </w:p>
        </w:tc>
        <w:tc>
          <w:tcPr>
            <w:tcW w:w="634" w:type="pct"/>
            <w:shd w:val="clear" w:color="auto" w:fill="auto"/>
            <w:vAlign w:val="center"/>
          </w:tcPr>
          <w:p w:rsidR="004F223F" w:rsidRPr="005D0B56" w:rsidRDefault="004F223F" w:rsidP="004F223F">
            <w:pPr>
              <w:jc w:val="center"/>
              <w:rPr>
                <w:sz w:val="28"/>
                <w:szCs w:val="28"/>
              </w:rPr>
            </w:pPr>
            <w:r w:rsidRPr="005D0B56">
              <w:rPr>
                <w:sz w:val="28"/>
                <w:szCs w:val="28"/>
              </w:rPr>
              <w:t>відвід. за рік</w:t>
            </w:r>
          </w:p>
        </w:tc>
        <w:tc>
          <w:tcPr>
            <w:tcW w:w="731" w:type="pct"/>
            <w:shd w:val="clear" w:color="auto" w:fill="auto"/>
            <w:vAlign w:val="center"/>
          </w:tcPr>
          <w:p w:rsidR="004F223F" w:rsidRPr="005D0B56" w:rsidRDefault="005D0B56" w:rsidP="004F223F">
            <w:pPr>
              <w:jc w:val="center"/>
              <w:rPr>
                <w:sz w:val="28"/>
                <w:szCs w:val="28"/>
                <w:highlight w:val="yellow"/>
              </w:rPr>
            </w:pPr>
            <w:r w:rsidRPr="005D0B56">
              <w:rPr>
                <w:sz w:val="28"/>
                <w:szCs w:val="28"/>
              </w:rPr>
              <w:t>3,4</w:t>
            </w:r>
          </w:p>
        </w:tc>
        <w:tc>
          <w:tcPr>
            <w:tcW w:w="787" w:type="pct"/>
            <w:shd w:val="clear" w:color="auto" w:fill="auto"/>
            <w:vAlign w:val="center"/>
          </w:tcPr>
          <w:p w:rsidR="004F223F" w:rsidRPr="005D0B56" w:rsidRDefault="005D0B56" w:rsidP="004F223F">
            <w:pPr>
              <w:jc w:val="center"/>
              <w:rPr>
                <w:sz w:val="28"/>
                <w:szCs w:val="28"/>
              </w:rPr>
            </w:pPr>
            <w:r w:rsidRPr="005D0B56">
              <w:rPr>
                <w:sz w:val="28"/>
                <w:szCs w:val="28"/>
              </w:rPr>
              <w:t>3,6</w:t>
            </w:r>
          </w:p>
        </w:tc>
        <w:tc>
          <w:tcPr>
            <w:tcW w:w="732" w:type="pct"/>
            <w:shd w:val="clear" w:color="auto" w:fill="auto"/>
            <w:vAlign w:val="center"/>
          </w:tcPr>
          <w:p w:rsidR="004F223F" w:rsidRPr="005D0B56" w:rsidRDefault="005D0B56" w:rsidP="004F223F">
            <w:pPr>
              <w:jc w:val="center"/>
              <w:rPr>
                <w:sz w:val="28"/>
                <w:szCs w:val="28"/>
              </w:rPr>
            </w:pPr>
            <w:r w:rsidRPr="005D0B56">
              <w:rPr>
                <w:sz w:val="28"/>
                <w:szCs w:val="28"/>
              </w:rPr>
              <w:t>3,6</w:t>
            </w:r>
          </w:p>
        </w:tc>
      </w:tr>
      <w:tr w:rsidR="004F223F" w:rsidRPr="00F414E9" w:rsidTr="00C96553">
        <w:trPr>
          <w:trHeight w:val="555"/>
        </w:trPr>
        <w:tc>
          <w:tcPr>
            <w:tcW w:w="2116" w:type="pct"/>
            <w:shd w:val="clear" w:color="auto" w:fill="auto"/>
            <w:vAlign w:val="center"/>
          </w:tcPr>
          <w:p w:rsidR="004F223F" w:rsidRPr="005D0B56" w:rsidRDefault="004F223F" w:rsidP="004F223F">
            <w:pPr>
              <w:rPr>
                <w:sz w:val="28"/>
                <w:szCs w:val="28"/>
              </w:rPr>
            </w:pPr>
            <w:r w:rsidRPr="005D0B56">
              <w:rPr>
                <w:sz w:val="28"/>
                <w:szCs w:val="28"/>
              </w:rPr>
              <w:t>лікарями на 10 тис. мешканців</w:t>
            </w:r>
          </w:p>
        </w:tc>
        <w:tc>
          <w:tcPr>
            <w:tcW w:w="634" w:type="pct"/>
            <w:shd w:val="clear" w:color="auto" w:fill="auto"/>
            <w:vAlign w:val="center"/>
          </w:tcPr>
          <w:p w:rsidR="004F223F" w:rsidRPr="005D0B56" w:rsidRDefault="004F223F" w:rsidP="004F223F">
            <w:pPr>
              <w:jc w:val="center"/>
              <w:rPr>
                <w:sz w:val="28"/>
                <w:szCs w:val="28"/>
              </w:rPr>
            </w:pPr>
            <w:r w:rsidRPr="005D0B56">
              <w:rPr>
                <w:sz w:val="28"/>
                <w:szCs w:val="28"/>
              </w:rPr>
              <w:t>осіб</w:t>
            </w:r>
          </w:p>
        </w:tc>
        <w:tc>
          <w:tcPr>
            <w:tcW w:w="731" w:type="pct"/>
            <w:shd w:val="clear" w:color="auto" w:fill="auto"/>
            <w:vAlign w:val="center"/>
          </w:tcPr>
          <w:p w:rsidR="004F223F" w:rsidRPr="005D0B56" w:rsidRDefault="005D0B56" w:rsidP="004F223F">
            <w:pPr>
              <w:jc w:val="center"/>
            </w:pPr>
            <w:r w:rsidRPr="005D0B56">
              <w:rPr>
                <w:rFonts w:ascii="TimesNewRomanPSMT" w:hAnsi="TimesNewRomanPSMT" w:cs="TimesNewRomanPSMT"/>
                <w:sz w:val="28"/>
                <w:szCs w:val="28"/>
                <w:lang w:val="ru-RU"/>
              </w:rPr>
              <w:t>28,2</w:t>
            </w:r>
          </w:p>
        </w:tc>
        <w:tc>
          <w:tcPr>
            <w:tcW w:w="787" w:type="pct"/>
            <w:shd w:val="clear" w:color="auto" w:fill="auto"/>
            <w:vAlign w:val="center"/>
          </w:tcPr>
          <w:p w:rsidR="004F223F" w:rsidRPr="005D0B56" w:rsidRDefault="005D0B56" w:rsidP="004F223F">
            <w:pPr>
              <w:jc w:val="center"/>
              <w:rPr>
                <w:rFonts w:ascii="TimesNewRomanPSMT" w:hAnsi="TimesNewRomanPSMT" w:cs="TimesNewRomanPSMT"/>
                <w:sz w:val="28"/>
                <w:szCs w:val="28"/>
                <w:lang w:val="ru-RU"/>
              </w:rPr>
            </w:pPr>
            <w:r w:rsidRPr="005D0B56">
              <w:rPr>
                <w:rFonts w:ascii="TimesNewRomanPSMT" w:hAnsi="TimesNewRomanPSMT" w:cs="TimesNewRomanPSMT"/>
                <w:sz w:val="28"/>
                <w:szCs w:val="28"/>
                <w:lang w:val="ru-RU"/>
              </w:rPr>
              <w:t>28,5</w:t>
            </w:r>
          </w:p>
        </w:tc>
        <w:tc>
          <w:tcPr>
            <w:tcW w:w="732" w:type="pct"/>
            <w:shd w:val="clear" w:color="auto" w:fill="auto"/>
            <w:vAlign w:val="center"/>
          </w:tcPr>
          <w:p w:rsidR="004F223F" w:rsidRPr="005D0B56" w:rsidRDefault="005D0B56" w:rsidP="004F223F">
            <w:pPr>
              <w:jc w:val="center"/>
              <w:rPr>
                <w:rFonts w:ascii="TimesNewRomanPSMT" w:hAnsi="TimesNewRomanPSMT" w:cs="TimesNewRomanPSMT"/>
                <w:sz w:val="28"/>
                <w:szCs w:val="28"/>
                <w:lang w:val="ru-RU"/>
              </w:rPr>
            </w:pPr>
            <w:r w:rsidRPr="005D0B56">
              <w:rPr>
                <w:rFonts w:ascii="TimesNewRomanPSMT" w:hAnsi="TimesNewRomanPSMT" w:cs="TimesNewRomanPSMT"/>
                <w:sz w:val="28"/>
                <w:szCs w:val="28"/>
                <w:lang w:val="ru-RU"/>
              </w:rPr>
              <w:t>28,5</w:t>
            </w:r>
          </w:p>
        </w:tc>
      </w:tr>
      <w:tr w:rsidR="004F223F" w:rsidRPr="00F414E9" w:rsidTr="00C96553">
        <w:trPr>
          <w:trHeight w:val="375"/>
        </w:trPr>
        <w:tc>
          <w:tcPr>
            <w:tcW w:w="2116" w:type="pct"/>
            <w:shd w:val="clear" w:color="auto" w:fill="auto"/>
            <w:vAlign w:val="center"/>
          </w:tcPr>
          <w:p w:rsidR="004F223F" w:rsidRDefault="004F223F" w:rsidP="004F223F">
            <w:pPr>
              <w:rPr>
                <w:sz w:val="28"/>
                <w:szCs w:val="28"/>
              </w:rPr>
            </w:pPr>
            <w:r w:rsidRPr="00D83A55">
              <w:rPr>
                <w:sz w:val="28"/>
                <w:szCs w:val="28"/>
              </w:rPr>
              <w:t>Охоплення дітей дошкільного віку (від трьох до шести (семи) років) всіма формами дошкільної освіти</w:t>
            </w:r>
          </w:p>
          <w:p w:rsidR="00CA7E3C" w:rsidRPr="00D83A55" w:rsidRDefault="00CA7E3C" w:rsidP="004F223F">
            <w:pPr>
              <w:rPr>
                <w:sz w:val="28"/>
                <w:szCs w:val="28"/>
              </w:rPr>
            </w:pPr>
          </w:p>
        </w:tc>
        <w:tc>
          <w:tcPr>
            <w:tcW w:w="634" w:type="pct"/>
            <w:shd w:val="clear" w:color="auto" w:fill="auto"/>
            <w:vAlign w:val="center"/>
          </w:tcPr>
          <w:p w:rsidR="004F223F" w:rsidRPr="00D83A55" w:rsidRDefault="004F223F" w:rsidP="004F223F">
            <w:pPr>
              <w:jc w:val="center"/>
              <w:rPr>
                <w:sz w:val="28"/>
                <w:szCs w:val="28"/>
              </w:rPr>
            </w:pPr>
            <w:r w:rsidRPr="00D83A55">
              <w:rPr>
                <w:sz w:val="28"/>
                <w:szCs w:val="28"/>
              </w:rPr>
              <w:t>%</w:t>
            </w:r>
          </w:p>
        </w:tc>
        <w:tc>
          <w:tcPr>
            <w:tcW w:w="731" w:type="pct"/>
            <w:shd w:val="clear" w:color="auto" w:fill="auto"/>
            <w:vAlign w:val="center"/>
          </w:tcPr>
          <w:p w:rsidR="004F223F" w:rsidRPr="00D83A55" w:rsidRDefault="004F223F" w:rsidP="004F223F">
            <w:pPr>
              <w:jc w:val="center"/>
              <w:rPr>
                <w:sz w:val="28"/>
                <w:szCs w:val="28"/>
              </w:rPr>
            </w:pPr>
            <w:r w:rsidRPr="00D83A55">
              <w:rPr>
                <w:sz w:val="28"/>
                <w:szCs w:val="28"/>
              </w:rPr>
              <w:t>100</w:t>
            </w:r>
          </w:p>
        </w:tc>
        <w:tc>
          <w:tcPr>
            <w:tcW w:w="787" w:type="pct"/>
            <w:shd w:val="clear" w:color="auto" w:fill="auto"/>
            <w:vAlign w:val="center"/>
          </w:tcPr>
          <w:p w:rsidR="004F223F" w:rsidRPr="00D83A55" w:rsidRDefault="004F223F" w:rsidP="004F223F">
            <w:pPr>
              <w:jc w:val="center"/>
              <w:rPr>
                <w:sz w:val="28"/>
                <w:szCs w:val="28"/>
              </w:rPr>
            </w:pPr>
            <w:r w:rsidRPr="00D83A55">
              <w:rPr>
                <w:sz w:val="28"/>
                <w:szCs w:val="28"/>
              </w:rPr>
              <w:t>100</w:t>
            </w:r>
          </w:p>
        </w:tc>
        <w:tc>
          <w:tcPr>
            <w:tcW w:w="732" w:type="pct"/>
            <w:shd w:val="clear" w:color="auto" w:fill="auto"/>
            <w:vAlign w:val="center"/>
          </w:tcPr>
          <w:p w:rsidR="004F223F" w:rsidRPr="00D83A55" w:rsidRDefault="004F223F" w:rsidP="004F223F">
            <w:pPr>
              <w:jc w:val="center"/>
              <w:rPr>
                <w:sz w:val="28"/>
                <w:szCs w:val="28"/>
              </w:rPr>
            </w:pPr>
            <w:r w:rsidRPr="00D83A55">
              <w:rPr>
                <w:sz w:val="28"/>
                <w:szCs w:val="28"/>
              </w:rPr>
              <w:t>100</w:t>
            </w:r>
          </w:p>
        </w:tc>
      </w:tr>
      <w:tr w:rsidR="004F223F" w:rsidRPr="00F414E9" w:rsidTr="00C96553">
        <w:trPr>
          <w:trHeight w:val="375"/>
        </w:trPr>
        <w:tc>
          <w:tcPr>
            <w:tcW w:w="2116" w:type="pct"/>
            <w:shd w:val="clear" w:color="auto" w:fill="auto"/>
            <w:vAlign w:val="center"/>
          </w:tcPr>
          <w:p w:rsidR="004F223F" w:rsidRDefault="004F223F" w:rsidP="004F223F">
            <w:pPr>
              <w:rPr>
                <w:sz w:val="28"/>
                <w:szCs w:val="28"/>
              </w:rPr>
            </w:pPr>
            <w:r w:rsidRPr="00D83A55">
              <w:rPr>
                <w:sz w:val="28"/>
                <w:szCs w:val="28"/>
              </w:rPr>
              <w:t>Охоплення дітей позашкільною освітою (у % до кількості дітей шкільного віку)</w:t>
            </w:r>
          </w:p>
          <w:p w:rsidR="00CA7E3C" w:rsidRPr="00D83A55" w:rsidRDefault="00CA7E3C" w:rsidP="004F223F">
            <w:pPr>
              <w:rPr>
                <w:sz w:val="28"/>
                <w:szCs w:val="28"/>
              </w:rPr>
            </w:pPr>
          </w:p>
        </w:tc>
        <w:tc>
          <w:tcPr>
            <w:tcW w:w="634" w:type="pct"/>
            <w:shd w:val="clear" w:color="auto" w:fill="auto"/>
            <w:vAlign w:val="center"/>
          </w:tcPr>
          <w:p w:rsidR="004F223F" w:rsidRPr="00D83A55" w:rsidRDefault="004F223F" w:rsidP="004F223F">
            <w:pPr>
              <w:jc w:val="center"/>
              <w:rPr>
                <w:sz w:val="28"/>
                <w:szCs w:val="28"/>
              </w:rPr>
            </w:pPr>
            <w:r w:rsidRPr="00D83A55">
              <w:rPr>
                <w:sz w:val="28"/>
                <w:szCs w:val="28"/>
              </w:rPr>
              <w:t>%</w:t>
            </w:r>
          </w:p>
        </w:tc>
        <w:tc>
          <w:tcPr>
            <w:tcW w:w="731" w:type="pct"/>
            <w:shd w:val="clear" w:color="auto" w:fill="auto"/>
            <w:vAlign w:val="center"/>
          </w:tcPr>
          <w:p w:rsidR="004F223F" w:rsidRPr="00D83A55" w:rsidRDefault="004F223F" w:rsidP="00D83A55">
            <w:pPr>
              <w:jc w:val="center"/>
            </w:pPr>
            <w:r w:rsidRPr="00D83A55">
              <w:t>6</w:t>
            </w:r>
            <w:r w:rsidR="00D83A55" w:rsidRPr="00D83A55">
              <w:t>5</w:t>
            </w:r>
          </w:p>
        </w:tc>
        <w:tc>
          <w:tcPr>
            <w:tcW w:w="787" w:type="pct"/>
            <w:shd w:val="clear" w:color="auto" w:fill="auto"/>
            <w:vAlign w:val="center"/>
          </w:tcPr>
          <w:p w:rsidR="004F223F" w:rsidRPr="00D83A55" w:rsidRDefault="004F223F" w:rsidP="00D83A55">
            <w:pPr>
              <w:jc w:val="center"/>
            </w:pPr>
            <w:r w:rsidRPr="00D83A55">
              <w:t>6</w:t>
            </w:r>
            <w:r w:rsidR="00D83A55" w:rsidRPr="00D83A55">
              <w:t>6</w:t>
            </w:r>
          </w:p>
        </w:tc>
        <w:tc>
          <w:tcPr>
            <w:tcW w:w="732" w:type="pct"/>
            <w:shd w:val="clear" w:color="auto" w:fill="auto"/>
            <w:vAlign w:val="center"/>
          </w:tcPr>
          <w:p w:rsidR="004F223F" w:rsidRPr="00D83A55" w:rsidRDefault="004F223F" w:rsidP="00D83A55">
            <w:pPr>
              <w:jc w:val="center"/>
              <w:rPr>
                <w:sz w:val="28"/>
                <w:szCs w:val="28"/>
                <w:highlight w:val="yellow"/>
              </w:rPr>
            </w:pPr>
            <w:r w:rsidRPr="00D83A55">
              <w:t>6</w:t>
            </w:r>
            <w:r w:rsidR="00D83A55" w:rsidRPr="00D83A55">
              <w:t>6</w:t>
            </w:r>
          </w:p>
        </w:tc>
      </w:tr>
      <w:tr w:rsidR="00D83A55" w:rsidRPr="00D83A55" w:rsidTr="00C96553">
        <w:trPr>
          <w:trHeight w:val="750"/>
        </w:trPr>
        <w:tc>
          <w:tcPr>
            <w:tcW w:w="2116" w:type="pct"/>
            <w:shd w:val="clear" w:color="auto" w:fill="auto"/>
            <w:vAlign w:val="center"/>
          </w:tcPr>
          <w:p w:rsidR="004F223F" w:rsidRPr="00D83A55" w:rsidRDefault="004F223F" w:rsidP="004F223F">
            <w:pPr>
              <w:rPr>
                <w:sz w:val="28"/>
                <w:szCs w:val="28"/>
              </w:rPr>
            </w:pPr>
            <w:r w:rsidRPr="00D83A55">
              <w:rPr>
                <w:sz w:val="28"/>
                <w:szCs w:val="28"/>
              </w:rPr>
              <w:t>Кількість загальноосвітніх навчальних закладів</w:t>
            </w:r>
          </w:p>
        </w:tc>
        <w:tc>
          <w:tcPr>
            <w:tcW w:w="634" w:type="pct"/>
            <w:shd w:val="clear" w:color="auto" w:fill="auto"/>
            <w:vAlign w:val="center"/>
          </w:tcPr>
          <w:p w:rsidR="004F223F" w:rsidRPr="00D83A55" w:rsidRDefault="004F223F" w:rsidP="004F223F">
            <w:pPr>
              <w:jc w:val="center"/>
              <w:rPr>
                <w:sz w:val="28"/>
                <w:szCs w:val="28"/>
              </w:rPr>
            </w:pPr>
            <w:r w:rsidRPr="00D83A55">
              <w:rPr>
                <w:sz w:val="28"/>
                <w:szCs w:val="28"/>
              </w:rPr>
              <w:t>одиниць</w:t>
            </w:r>
          </w:p>
        </w:tc>
        <w:tc>
          <w:tcPr>
            <w:tcW w:w="731" w:type="pct"/>
            <w:shd w:val="clear" w:color="auto" w:fill="auto"/>
            <w:vAlign w:val="center"/>
          </w:tcPr>
          <w:p w:rsidR="004F223F" w:rsidRPr="00D83A55" w:rsidRDefault="004F223F" w:rsidP="00D83A55">
            <w:pPr>
              <w:jc w:val="center"/>
              <w:rPr>
                <w:sz w:val="28"/>
                <w:szCs w:val="28"/>
              </w:rPr>
            </w:pPr>
            <w:r w:rsidRPr="00D83A55">
              <w:t>3</w:t>
            </w:r>
            <w:r w:rsidR="00D83A55" w:rsidRPr="00D83A55">
              <w:t>1</w:t>
            </w:r>
          </w:p>
        </w:tc>
        <w:tc>
          <w:tcPr>
            <w:tcW w:w="787" w:type="pct"/>
            <w:shd w:val="clear" w:color="auto" w:fill="auto"/>
            <w:vAlign w:val="center"/>
          </w:tcPr>
          <w:p w:rsidR="004F223F" w:rsidRPr="00D83A55" w:rsidRDefault="004F223F" w:rsidP="004F223F">
            <w:pPr>
              <w:jc w:val="center"/>
              <w:rPr>
                <w:sz w:val="28"/>
                <w:szCs w:val="28"/>
              </w:rPr>
            </w:pPr>
            <w:r w:rsidRPr="00D83A55">
              <w:t>31</w:t>
            </w:r>
          </w:p>
        </w:tc>
        <w:tc>
          <w:tcPr>
            <w:tcW w:w="732" w:type="pct"/>
            <w:shd w:val="clear" w:color="auto" w:fill="auto"/>
            <w:vAlign w:val="center"/>
          </w:tcPr>
          <w:p w:rsidR="004F223F" w:rsidRPr="00D83A55" w:rsidRDefault="004F223F" w:rsidP="004F223F">
            <w:pPr>
              <w:jc w:val="center"/>
              <w:rPr>
                <w:sz w:val="28"/>
                <w:szCs w:val="28"/>
              </w:rPr>
            </w:pPr>
            <w:r w:rsidRPr="00D83A55">
              <w:t>31</w:t>
            </w:r>
          </w:p>
        </w:tc>
      </w:tr>
      <w:tr w:rsidR="004F223F" w:rsidRPr="00F414E9" w:rsidTr="00C96553">
        <w:trPr>
          <w:trHeight w:val="583"/>
        </w:trPr>
        <w:tc>
          <w:tcPr>
            <w:tcW w:w="2116" w:type="pct"/>
            <w:shd w:val="clear" w:color="auto" w:fill="auto"/>
            <w:vAlign w:val="center"/>
          </w:tcPr>
          <w:p w:rsidR="004F223F" w:rsidRPr="00D83A55" w:rsidRDefault="004F223F" w:rsidP="004F223F">
            <w:pPr>
              <w:rPr>
                <w:sz w:val="28"/>
                <w:szCs w:val="28"/>
              </w:rPr>
            </w:pPr>
            <w:r w:rsidRPr="00D83A55">
              <w:rPr>
                <w:sz w:val="28"/>
                <w:szCs w:val="28"/>
              </w:rPr>
              <w:t>Кількість учнів 1-х класів</w:t>
            </w:r>
          </w:p>
        </w:tc>
        <w:tc>
          <w:tcPr>
            <w:tcW w:w="634" w:type="pct"/>
            <w:shd w:val="clear" w:color="auto" w:fill="auto"/>
            <w:vAlign w:val="center"/>
          </w:tcPr>
          <w:p w:rsidR="004F223F" w:rsidRPr="00D83A55" w:rsidRDefault="004F223F" w:rsidP="004F223F">
            <w:pPr>
              <w:jc w:val="center"/>
              <w:rPr>
                <w:sz w:val="28"/>
                <w:szCs w:val="28"/>
              </w:rPr>
            </w:pPr>
            <w:r w:rsidRPr="00D83A55">
              <w:rPr>
                <w:sz w:val="28"/>
                <w:szCs w:val="28"/>
              </w:rPr>
              <w:t>осіб</w:t>
            </w:r>
          </w:p>
        </w:tc>
        <w:tc>
          <w:tcPr>
            <w:tcW w:w="731" w:type="pct"/>
            <w:shd w:val="clear" w:color="auto" w:fill="auto"/>
            <w:vAlign w:val="center"/>
          </w:tcPr>
          <w:p w:rsidR="004F223F" w:rsidRPr="00D83A55" w:rsidRDefault="00D83A55" w:rsidP="004F223F">
            <w:pPr>
              <w:jc w:val="center"/>
              <w:rPr>
                <w:sz w:val="28"/>
                <w:szCs w:val="28"/>
              </w:rPr>
            </w:pPr>
            <w:r w:rsidRPr="00D83A55">
              <w:rPr>
                <w:sz w:val="28"/>
                <w:szCs w:val="28"/>
              </w:rPr>
              <w:t>2 925</w:t>
            </w:r>
          </w:p>
        </w:tc>
        <w:tc>
          <w:tcPr>
            <w:tcW w:w="787" w:type="pct"/>
            <w:shd w:val="clear" w:color="auto" w:fill="auto"/>
            <w:vAlign w:val="center"/>
          </w:tcPr>
          <w:p w:rsidR="004F223F" w:rsidRPr="00D83A55" w:rsidRDefault="00D83A55" w:rsidP="004F223F">
            <w:pPr>
              <w:jc w:val="center"/>
              <w:rPr>
                <w:sz w:val="28"/>
                <w:szCs w:val="28"/>
              </w:rPr>
            </w:pPr>
            <w:r w:rsidRPr="00D83A55">
              <w:rPr>
                <w:sz w:val="28"/>
                <w:szCs w:val="28"/>
              </w:rPr>
              <w:t>2 248</w:t>
            </w:r>
          </w:p>
        </w:tc>
        <w:tc>
          <w:tcPr>
            <w:tcW w:w="732" w:type="pct"/>
            <w:shd w:val="clear" w:color="auto" w:fill="auto"/>
            <w:vAlign w:val="center"/>
          </w:tcPr>
          <w:p w:rsidR="004F223F" w:rsidRPr="00D83A55" w:rsidRDefault="00D83A55" w:rsidP="004F223F">
            <w:pPr>
              <w:jc w:val="center"/>
              <w:rPr>
                <w:sz w:val="28"/>
                <w:szCs w:val="28"/>
              </w:rPr>
            </w:pPr>
            <w:r w:rsidRPr="00D83A55">
              <w:rPr>
                <w:sz w:val="28"/>
                <w:szCs w:val="28"/>
              </w:rPr>
              <w:t>2 294</w:t>
            </w:r>
          </w:p>
        </w:tc>
      </w:tr>
      <w:tr w:rsidR="004F223F" w:rsidRPr="00F414E9" w:rsidTr="00C96553">
        <w:trPr>
          <w:trHeight w:val="547"/>
        </w:trPr>
        <w:tc>
          <w:tcPr>
            <w:tcW w:w="2116" w:type="pct"/>
            <w:shd w:val="clear" w:color="auto" w:fill="auto"/>
            <w:vAlign w:val="center"/>
          </w:tcPr>
          <w:p w:rsidR="004F223F" w:rsidRPr="00D83A55" w:rsidRDefault="004F223F" w:rsidP="004F223F">
            <w:r w:rsidRPr="00D83A55">
              <w:rPr>
                <w:sz w:val="28"/>
                <w:szCs w:val="28"/>
              </w:rPr>
              <w:t>Кількість учнів 9-х класів</w:t>
            </w:r>
          </w:p>
        </w:tc>
        <w:tc>
          <w:tcPr>
            <w:tcW w:w="634" w:type="pct"/>
            <w:shd w:val="clear" w:color="auto" w:fill="auto"/>
            <w:vAlign w:val="center"/>
          </w:tcPr>
          <w:p w:rsidR="004F223F" w:rsidRPr="00D83A55" w:rsidRDefault="004F223F" w:rsidP="004F223F">
            <w:pPr>
              <w:jc w:val="center"/>
              <w:rPr>
                <w:sz w:val="28"/>
                <w:szCs w:val="28"/>
              </w:rPr>
            </w:pPr>
            <w:r w:rsidRPr="00D83A55">
              <w:rPr>
                <w:sz w:val="28"/>
                <w:szCs w:val="28"/>
              </w:rPr>
              <w:t>осіб</w:t>
            </w:r>
          </w:p>
        </w:tc>
        <w:tc>
          <w:tcPr>
            <w:tcW w:w="731" w:type="pct"/>
            <w:shd w:val="clear" w:color="auto" w:fill="auto"/>
            <w:vAlign w:val="center"/>
          </w:tcPr>
          <w:p w:rsidR="004F223F" w:rsidRPr="00D83A55" w:rsidRDefault="00D83A55" w:rsidP="004F223F">
            <w:pPr>
              <w:jc w:val="center"/>
              <w:rPr>
                <w:sz w:val="28"/>
                <w:szCs w:val="28"/>
              </w:rPr>
            </w:pPr>
            <w:r w:rsidRPr="00D83A55">
              <w:rPr>
                <w:sz w:val="28"/>
                <w:szCs w:val="28"/>
              </w:rPr>
              <w:t>2 695</w:t>
            </w:r>
          </w:p>
        </w:tc>
        <w:tc>
          <w:tcPr>
            <w:tcW w:w="787" w:type="pct"/>
            <w:shd w:val="clear" w:color="auto" w:fill="auto"/>
            <w:vAlign w:val="center"/>
          </w:tcPr>
          <w:p w:rsidR="004F223F" w:rsidRPr="00D83A55" w:rsidRDefault="00D83A55" w:rsidP="004F223F">
            <w:pPr>
              <w:jc w:val="center"/>
              <w:rPr>
                <w:sz w:val="28"/>
                <w:szCs w:val="28"/>
              </w:rPr>
            </w:pPr>
            <w:r w:rsidRPr="00D83A55">
              <w:rPr>
                <w:sz w:val="28"/>
                <w:szCs w:val="28"/>
              </w:rPr>
              <w:t>2 621</w:t>
            </w:r>
          </w:p>
        </w:tc>
        <w:tc>
          <w:tcPr>
            <w:tcW w:w="732" w:type="pct"/>
            <w:shd w:val="clear" w:color="auto" w:fill="auto"/>
            <w:vAlign w:val="center"/>
          </w:tcPr>
          <w:p w:rsidR="004F223F" w:rsidRPr="00D83A55" w:rsidRDefault="00D83A55" w:rsidP="004F223F">
            <w:pPr>
              <w:jc w:val="center"/>
              <w:rPr>
                <w:sz w:val="28"/>
                <w:szCs w:val="28"/>
              </w:rPr>
            </w:pPr>
            <w:r w:rsidRPr="00D83A55">
              <w:rPr>
                <w:sz w:val="28"/>
                <w:szCs w:val="28"/>
              </w:rPr>
              <w:t>2 813</w:t>
            </w:r>
          </w:p>
        </w:tc>
      </w:tr>
      <w:tr w:rsidR="004F223F" w:rsidRPr="00F414E9" w:rsidTr="00C96553">
        <w:trPr>
          <w:trHeight w:val="566"/>
        </w:trPr>
        <w:tc>
          <w:tcPr>
            <w:tcW w:w="2116" w:type="pct"/>
            <w:shd w:val="clear" w:color="auto" w:fill="auto"/>
            <w:vAlign w:val="center"/>
          </w:tcPr>
          <w:p w:rsidR="004F223F" w:rsidRPr="00D83A55" w:rsidRDefault="004F223F" w:rsidP="004F223F">
            <w:r w:rsidRPr="00D83A55">
              <w:rPr>
                <w:sz w:val="28"/>
                <w:szCs w:val="28"/>
              </w:rPr>
              <w:t>Кількість учнів 11-х класів</w:t>
            </w:r>
          </w:p>
        </w:tc>
        <w:tc>
          <w:tcPr>
            <w:tcW w:w="634" w:type="pct"/>
            <w:shd w:val="clear" w:color="auto" w:fill="auto"/>
            <w:vAlign w:val="center"/>
          </w:tcPr>
          <w:p w:rsidR="004F223F" w:rsidRPr="00D83A55" w:rsidRDefault="004F223F" w:rsidP="004F223F">
            <w:pPr>
              <w:jc w:val="center"/>
              <w:rPr>
                <w:sz w:val="28"/>
                <w:szCs w:val="28"/>
              </w:rPr>
            </w:pPr>
            <w:r w:rsidRPr="00D83A55">
              <w:rPr>
                <w:sz w:val="28"/>
                <w:szCs w:val="28"/>
              </w:rPr>
              <w:t>осіб</w:t>
            </w:r>
          </w:p>
        </w:tc>
        <w:tc>
          <w:tcPr>
            <w:tcW w:w="731" w:type="pct"/>
            <w:shd w:val="clear" w:color="auto" w:fill="auto"/>
            <w:vAlign w:val="center"/>
          </w:tcPr>
          <w:p w:rsidR="004F223F" w:rsidRPr="00D83A55" w:rsidRDefault="00D83A55" w:rsidP="004F223F">
            <w:pPr>
              <w:jc w:val="center"/>
              <w:rPr>
                <w:sz w:val="28"/>
                <w:szCs w:val="28"/>
              </w:rPr>
            </w:pPr>
            <w:r w:rsidRPr="00D83A55">
              <w:rPr>
                <w:sz w:val="28"/>
                <w:szCs w:val="28"/>
              </w:rPr>
              <w:t>1 660</w:t>
            </w:r>
          </w:p>
        </w:tc>
        <w:tc>
          <w:tcPr>
            <w:tcW w:w="787" w:type="pct"/>
            <w:shd w:val="clear" w:color="auto" w:fill="auto"/>
            <w:vAlign w:val="center"/>
          </w:tcPr>
          <w:p w:rsidR="004F223F" w:rsidRPr="00D83A55" w:rsidRDefault="00D83A55" w:rsidP="004F223F">
            <w:pPr>
              <w:jc w:val="center"/>
              <w:rPr>
                <w:sz w:val="28"/>
                <w:szCs w:val="28"/>
              </w:rPr>
            </w:pPr>
            <w:r w:rsidRPr="00D83A55">
              <w:rPr>
                <w:sz w:val="28"/>
                <w:szCs w:val="28"/>
              </w:rPr>
              <w:t>1 504</w:t>
            </w:r>
          </w:p>
        </w:tc>
        <w:tc>
          <w:tcPr>
            <w:tcW w:w="732" w:type="pct"/>
            <w:shd w:val="clear" w:color="auto" w:fill="auto"/>
            <w:vAlign w:val="center"/>
          </w:tcPr>
          <w:p w:rsidR="004F223F" w:rsidRPr="00D83A55" w:rsidRDefault="00D83A55" w:rsidP="004F223F">
            <w:pPr>
              <w:jc w:val="center"/>
              <w:rPr>
                <w:sz w:val="28"/>
                <w:szCs w:val="28"/>
              </w:rPr>
            </w:pPr>
            <w:r w:rsidRPr="00D83A55">
              <w:rPr>
                <w:sz w:val="28"/>
                <w:szCs w:val="28"/>
              </w:rPr>
              <w:t>1 316</w:t>
            </w:r>
          </w:p>
        </w:tc>
      </w:tr>
      <w:tr w:rsidR="004F223F" w:rsidRPr="004F223F" w:rsidTr="00C96553">
        <w:trPr>
          <w:trHeight w:val="375"/>
        </w:trPr>
        <w:tc>
          <w:tcPr>
            <w:tcW w:w="2116" w:type="pct"/>
            <w:shd w:val="clear" w:color="auto" w:fill="auto"/>
          </w:tcPr>
          <w:p w:rsidR="004F223F" w:rsidRPr="004F223F" w:rsidRDefault="004F223F" w:rsidP="004F223F">
            <w:pPr>
              <w:rPr>
                <w:sz w:val="28"/>
                <w:szCs w:val="28"/>
              </w:rPr>
            </w:pPr>
            <w:r w:rsidRPr="004F223F">
              <w:rPr>
                <w:sz w:val="28"/>
                <w:szCs w:val="28"/>
              </w:rPr>
              <w:lastRenderedPageBreak/>
              <w:t>Кількість закладів культури територіальної громади</w:t>
            </w:r>
          </w:p>
        </w:tc>
        <w:tc>
          <w:tcPr>
            <w:tcW w:w="634" w:type="pct"/>
            <w:shd w:val="clear" w:color="auto" w:fill="auto"/>
            <w:vAlign w:val="center"/>
          </w:tcPr>
          <w:p w:rsidR="004F223F" w:rsidRPr="004F223F" w:rsidRDefault="004F223F" w:rsidP="004F223F">
            <w:pPr>
              <w:jc w:val="center"/>
              <w:rPr>
                <w:sz w:val="28"/>
                <w:szCs w:val="28"/>
              </w:rPr>
            </w:pPr>
            <w:r w:rsidRPr="004F223F">
              <w:rPr>
                <w:sz w:val="28"/>
                <w:szCs w:val="28"/>
              </w:rPr>
              <w:t>одиниць</w:t>
            </w:r>
          </w:p>
        </w:tc>
        <w:tc>
          <w:tcPr>
            <w:tcW w:w="731" w:type="pct"/>
            <w:shd w:val="clear" w:color="auto" w:fill="auto"/>
            <w:vAlign w:val="center"/>
          </w:tcPr>
          <w:p w:rsidR="004F223F" w:rsidRPr="004F223F" w:rsidRDefault="004F223F" w:rsidP="004F223F">
            <w:pPr>
              <w:pStyle w:val="aff9"/>
              <w:jc w:val="center"/>
              <w:rPr>
                <w:lang w:val="uk-UA"/>
              </w:rPr>
            </w:pPr>
            <w:r w:rsidRPr="004F223F">
              <w:rPr>
                <w:lang w:val="uk-UA"/>
              </w:rPr>
              <w:t>9</w:t>
            </w:r>
          </w:p>
        </w:tc>
        <w:tc>
          <w:tcPr>
            <w:tcW w:w="787" w:type="pct"/>
            <w:shd w:val="clear" w:color="auto" w:fill="auto"/>
            <w:vAlign w:val="center"/>
          </w:tcPr>
          <w:p w:rsidR="004F223F" w:rsidRPr="004F223F" w:rsidRDefault="004F223F" w:rsidP="004F223F">
            <w:pPr>
              <w:pStyle w:val="aff9"/>
              <w:jc w:val="center"/>
              <w:rPr>
                <w:lang w:val="uk-UA"/>
              </w:rPr>
            </w:pPr>
            <w:r w:rsidRPr="004F223F">
              <w:rPr>
                <w:lang w:val="uk-UA"/>
              </w:rPr>
              <w:t>10</w:t>
            </w:r>
          </w:p>
        </w:tc>
        <w:tc>
          <w:tcPr>
            <w:tcW w:w="732" w:type="pct"/>
            <w:shd w:val="clear" w:color="auto" w:fill="auto"/>
            <w:vAlign w:val="center"/>
          </w:tcPr>
          <w:p w:rsidR="004F223F" w:rsidRPr="004F223F" w:rsidRDefault="004F223F" w:rsidP="004F223F">
            <w:pPr>
              <w:pStyle w:val="aff9"/>
              <w:jc w:val="center"/>
              <w:rPr>
                <w:lang w:val="uk-UA"/>
              </w:rPr>
            </w:pPr>
            <w:r w:rsidRPr="004F223F">
              <w:rPr>
                <w:lang w:val="uk-UA"/>
              </w:rPr>
              <w:t>10</w:t>
            </w:r>
          </w:p>
        </w:tc>
      </w:tr>
      <w:tr w:rsidR="004F223F" w:rsidRPr="004F223F" w:rsidTr="00C96553">
        <w:trPr>
          <w:trHeight w:val="750"/>
        </w:trPr>
        <w:tc>
          <w:tcPr>
            <w:tcW w:w="2116" w:type="pct"/>
            <w:shd w:val="clear" w:color="auto" w:fill="auto"/>
          </w:tcPr>
          <w:p w:rsidR="004F223F" w:rsidRPr="004F223F" w:rsidRDefault="004F223F" w:rsidP="004F223F">
            <w:pPr>
              <w:rPr>
                <w:sz w:val="28"/>
                <w:szCs w:val="28"/>
              </w:rPr>
            </w:pPr>
            <w:r w:rsidRPr="004F223F">
              <w:rPr>
                <w:sz w:val="28"/>
                <w:szCs w:val="28"/>
              </w:rPr>
              <w:t>Кількість публічних бібліотечних просторів територіальної громади</w:t>
            </w:r>
          </w:p>
        </w:tc>
        <w:tc>
          <w:tcPr>
            <w:tcW w:w="634" w:type="pct"/>
            <w:shd w:val="clear" w:color="auto" w:fill="auto"/>
            <w:vAlign w:val="center"/>
          </w:tcPr>
          <w:p w:rsidR="004F223F" w:rsidRPr="004F223F" w:rsidRDefault="004F223F" w:rsidP="004F223F">
            <w:pPr>
              <w:jc w:val="center"/>
              <w:rPr>
                <w:sz w:val="28"/>
                <w:szCs w:val="28"/>
              </w:rPr>
            </w:pPr>
            <w:r w:rsidRPr="004F223F">
              <w:rPr>
                <w:sz w:val="28"/>
                <w:szCs w:val="28"/>
              </w:rPr>
              <w:t>одиниць</w:t>
            </w:r>
          </w:p>
        </w:tc>
        <w:tc>
          <w:tcPr>
            <w:tcW w:w="731" w:type="pct"/>
            <w:shd w:val="clear" w:color="auto" w:fill="auto"/>
            <w:vAlign w:val="center"/>
          </w:tcPr>
          <w:p w:rsidR="004F223F" w:rsidRPr="004F223F" w:rsidRDefault="004F223F" w:rsidP="004F223F">
            <w:pPr>
              <w:pStyle w:val="aff9"/>
              <w:jc w:val="center"/>
              <w:rPr>
                <w:lang w:val="uk-UA"/>
              </w:rPr>
            </w:pPr>
            <w:r w:rsidRPr="004F223F">
              <w:rPr>
                <w:lang w:val="uk-UA"/>
              </w:rPr>
              <w:t>13</w:t>
            </w:r>
          </w:p>
        </w:tc>
        <w:tc>
          <w:tcPr>
            <w:tcW w:w="787" w:type="pct"/>
            <w:shd w:val="clear" w:color="auto" w:fill="auto"/>
            <w:vAlign w:val="center"/>
          </w:tcPr>
          <w:p w:rsidR="004F223F" w:rsidRPr="004F223F" w:rsidRDefault="004F223F" w:rsidP="004F223F">
            <w:pPr>
              <w:pStyle w:val="aff9"/>
              <w:jc w:val="center"/>
              <w:rPr>
                <w:lang w:val="uk-UA"/>
              </w:rPr>
            </w:pPr>
            <w:r w:rsidRPr="004F223F">
              <w:rPr>
                <w:lang w:val="uk-UA"/>
              </w:rPr>
              <w:t>13</w:t>
            </w:r>
          </w:p>
        </w:tc>
        <w:tc>
          <w:tcPr>
            <w:tcW w:w="732" w:type="pct"/>
            <w:shd w:val="clear" w:color="auto" w:fill="auto"/>
            <w:vAlign w:val="center"/>
          </w:tcPr>
          <w:p w:rsidR="004F223F" w:rsidRPr="004F223F" w:rsidRDefault="004F223F" w:rsidP="004F223F">
            <w:pPr>
              <w:pStyle w:val="aff9"/>
              <w:jc w:val="center"/>
              <w:rPr>
                <w:lang w:val="uk-UA"/>
              </w:rPr>
            </w:pPr>
            <w:r w:rsidRPr="004F223F">
              <w:rPr>
                <w:lang w:val="uk-UA"/>
              </w:rPr>
              <w:t>14</w:t>
            </w:r>
          </w:p>
        </w:tc>
      </w:tr>
    </w:tbl>
    <w:p w:rsidR="00752E6E" w:rsidRPr="004F223F" w:rsidRDefault="00752E6E" w:rsidP="00F20722">
      <w:pPr>
        <w:tabs>
          <w:tab w:val="left" w:pos="540"/>
          <w:tab w:val="num" w:pos="1800"/>
          <w:tab w:val="num" w:pos="2730"/>
        </w:tabs>
        <w:ind w:left="142" w:right="423" w:hanging="142"/>
        <w:rPr>
          <w:sz w:val="10"/>
          <w:szCs w:val="10"/>
          <w:highlight w:val="yellow"/>
        </w:rPr>
      </w:pPr>
    </w:p>
    <w:p w:rsidR="0048306E" w:rsidRPr="0048306E" w:rsidRDefault="0048306E" w:rsidP="0048306E">
      <w:pPr>
        <w:tabs>
          <w:tab w:val="left" w:pos="540"/>
          <w:tab w:val="num" w:pos="1800"/>
          <w:tab w:val="num" w:pos="2730"/>
        </w:tabs>
        <w:spacing w:after="200"/>
        <w:ind w:right="-1" w:firstLine="426"/>
        <w:contextualSpacing/>
        <w:jc w:val="both"/>
        <w:rPr>
          <w:i/>
        </w:rPr>
      </w:pPr>
      <w:r w:rsidRPr="0048306E">
        <w:rPr>
          <w:i/>
        </w:rPr>
        <w:t xml:space="preserve">Примітка: у зв'язку з призупиненням формування та оприлюднення статистичної інформації, в </w:t>
      </w:r>
      <w:r>
        <w:rPr>
          <w:i/>
        </w:rPr>
        <w:t>додатку</w:t>
      </w:r>
      <w:r w:rsidRPr="0048306E">
        <w:rPr>
          <w:i/>
        </w:rPr>
        <w:t xml:space="preserve"> наведено аналітичні показники відповідно до відомостей Головного управління ДПС у Чернігівській області, Чернігівської філії Чернігівського обласного центру зайнятості та інформації структурних підрозд</w:t>
      </w:r>
      <w:r w:rsidR="00CE1384">
        <w:rPr>
          <w:i/>
        </w:rPr>
        <w:t>ілів Чернігівської міської ради, макроекономічних прогнозів Міністерства економіки України, Національного банку України.</w:t>
      </w:r>
    </w:p>
    <w:p w:rsidR="00C13925" w:rsidRPr="00F414E9" w:rsidRDefault="00C13925" w:rsidP="00C064FB">
      <w:pPr>
        <w:tabs>
          <w:tab w:val="left" w:pos="540"/>
          <w:tab w:val="num" w:pos="1800"/>
          <w:tab w:val="num" w:pos="2730"/>
        </w:tabs>
        <w:ind w:left="6237" w:right="423"/>
        <w:rPr>
          <w:color w:val="FF0000"/>
          <w:sz w:val="28"/>
          <w:szCs w:val="28"/>
          <w:highlight w:val="yellow"/>
        </w:rPr>
      </w:pPr>
    </w:p>
    <w:p w:rsidR="00C13925" w:rsidRPr="00F414E9" w:rsidRDefault="00C13925" w:rsidP="00C064FB">
      <w:pPr>
        <w:tabs>
          <w:tab w:val="left" w:pos="540"/>
          <w:tab w:val="num" w:pos="1800"/>
          <w:tab w:val="num" w:pos="2730"/>
        </w:tabs>
        <w:ind w:left="6237" w:right="423"/>
        <w:rPr>
          <w:color w:val="FF0000"/>
          <w:sz w:val="28"/>
          <w:szCs w:val="28"/>
          <w:highlight w:val="yellow"/>
        </w:rPr>
      </w:pPr>
    </w:p>
    <w:p w:rsidR="0017464F" w:rsidRPr="00F414E9" w:rsidRDefault="0017464F" w:rsidP="00C064FB">
      <w:pPr>
        <w:tabs>
          <w:tab w:val="left" w:pos="540"/>
          <w:tab w:val="num" w:pos="1800"/>
          <w:tab w:val="num" w:pos="2730"/>
        </w:tabs>
        <w:ind w:left="6237" w:right="423"/>
        <w:rPr>
          <w:color w:val="FF0000"/>
          <w:sz w:val="28"/>
          <w:szCs w:val="28"/>
          <w:highlight w:val="yellow"/>
        </w:rPr>
      </w:pPr>
    </w:p>
    <w:p w:rsidR="0017464F" w:rsidRPr="00F414E9" w:rsidRDefault="0017464F" w:rsidP="00C064FB">
      <w:pPr>
        <w:tabs>
          <w:tab w:val="left" w:pos="540"/>
          <w:tab w:val="num" w:pos="1800"/>
          <w:tab w:val="num" w:pos="2730"/>
        </w:tabs>
        <w:ind w:left="6237" w:right="423"/>
        <w:rPr>
          <w:color w:val="FF0000"/>
          <w:sz w:val="28"/>
          <w:szCs w:val="28"/>
          <w:highlight w:val="yellow"/>
        </w:rPr>
      </w:pPr>
    </w:p>
    <w:p w:rsidR="006B5A54" w:rsidRPr="00F414E9" w:rsidRDefault="006B5A54" w:rsidP="00C064FB">
      <w:pPr>
        <w:tabs>
          <w:tab w:val="left" w:pos="540"/>
          <w:tab w:val="num" w:pos="1800"/>
          <w:tab w:val="num" w:pos="2730"/>
        </w:tabs>
        <w:ind w:left="6237" w:right="423"/>
        <w:rPr>
          <w:color w:val="FF0000"/>
          <w:sz w:val="28"/>
          <w:szCs w:val="28"/>
          <w:highlight w:val="yellow"/>
        </w:rPr>
      </w:pPr>
    </w:p>
    <w:p w:rsidR="00204E22" w:rsidRDefault="00204E22" w:rsidP="00C064FB">
      <w:pPr>
        <w:tabs>
          <w:tab w:val="left" w:pos="540"/>
          <w:tab w:val="num" w:pos="1800"/>
          <w:tab w:val="num" w:pos="2730"/>
        </w:tabs>
        <w:ind w:left="6237" w:right="423"/>
        <w:rPr>
          <w:color w:val="FF0000"/>
          <w:sz w:val="28"/>
          <w:szCs w:val="28"/>
          <w:highlight w:val="yellow"/>
        </w:rPr>
      </w:pPr>
    </w:p>
    <w:p w:rsidR="00204E22" w:rsidRDefault="00204E22" w:rsidP="00C064FB">
      <w:pPr>
        <w:tabs>
          <w:tab w:val="left" w:pos="540"/>
          <w:tab w:val="num" w:pos="1800"/>
          <w:tab w:val="num" w:pos="2730"/>
        </w:tabs>
        <w:ind w:left="6237" w:right="423"/>
        <w:rPr>
          <w:color w:val="FF0000"/>
          <w:sz w:val="28"/>
          <w:szCs w:val="28"/>
          <w:highlight w:val="yellow"/>
        </w:rPr>
      </w:pPr>
    </w:p>
    <w:p w:rsidR="00204E22" w:rsidRDefault="00204E22" w:rsidP="00C064FB">
      <w:pPr>
        <w:tabs>
          <w:tab w:val="left" w:pos="540"/>
          <w:tab w:val="num" w:pos="1800"/>
          <w:tab w:val="num" w:pos="2730"/>
        </w:tabs>
        <w:ind w:left="6237" w:right="423"/>
        <w:rPr>
          <w:color w:val="FF0000"/>
          <w:sz w:val="28"/>
          <w:szCs w:val="28"/>
          <w:highlight w:val="yellow"/>
        </w:rPr>
      </w:pPr>
    </w:p>
    <w:p w:rsidR="00204E22" w:rsidRDefault="00204E22" w:rsidP="00C064FB">
      <w:pPr>
        <w:tabs>
          <w:tab w:val="left" w:pos="540"/>
          <w:tab w:val="num" w:pos="1800"/>
          <w:tab w:val="num" w:pos="2730"/>
        </w:tabs>
        <w:ind w:left="6237" w:right="423"/>
        <w:rPr>
          <w:color w:val="FF0000"/>
          <w:sz w:val="28"/>
          <w:szCs w:val="28"/>
          <w:highlight w:val="yellow"/>
        </w:rPr>
      </w:pPr>
    </w:p>
    <w:p w:rsidR="00204E22" w:rsidRDefault="00204E22" w:rsidP="00C064FB">
      <w:pPr>
        <w:tabs>
          <w:tab w:val="left" w:pos="540"/>
          <w:tab w:val="num" w:pos="1800"/>
          <w:tab w:val="num" w:pos="2730"/>
        </w:tabs>
        <w:ind w:left="6237" w:right="423"/>
        <w:rPr>
          <w:color w:val="FF0000"/>
          <w:sz w:val="28"/>
          <w:szCs w:val="28"/>
          <w:highlight w:val="yellow"/>
        </w:rPr>
      </w:pPr>
    </w:p>
    <w:p w:rsidR="00204E22" w:rsidRPr="00F414E9" w:rsidRDefault="00204E22" w:rsidP="00C064FB">
      <w:pPr>
        <w:tabs>
          <w:tab w:val="left" w:pos="540"/>
          <w:tab w:val="num" w:pos="1800"/>
          <w:tab w:val="num" w:pos="2730"/>
        </w:tabs>
        <w:ind w:left="6237" w:right="423"/>
        <w:rPr>
          <w:color w:val="FF0000"/>
          <w:sz w:val="28"/>
          <w:szCs w:val="28"/>
          <w:highlight w:val="yellow"/>
        </w:rPr>
      </w:pPr>
    </w:p>
    <w:p w:rsidR="008966BE" w:rsidRPr="00F414E9" w:rsidRDefault="008966BE" w:rsidP="00C064FB">
      <w:pPr>
        <w:tabs>
          <w:tab w:val="left" w:pos="540"/>
          <w:tab w:val="num" w:pos="1800"/>
          <w:tab w:val="num" w:pos="2730"/>
        </w:tabs>
        <w:ind w:left="6237" w:right="423"/>
        <w:rPr>
          <w:color w:val="FF0000"/>
          <w:sz w:val="28"/>
          <w:szCs w:val="28"/>
          <w:highlight w:val="yellow"/>
        </w:rPr>
      </w:pPr>
    </w:p>
    <w:p w:rsidR="008966BE" w:rsidRPr="00F414E9" w:rsidRDefault="008966BE" w:rsidP="00C064FB">
      <w:pPr>
        <w:tabs>
          <w:tab w:val="left" w:pos="540"/>
          <w:tab w:val="num" w:pos="1800"/>
          <w:tab w:val="num" w:pos="2730"/>
        </w:tabs>
        <w:ind w:left="6237" w:right="423"/>
        <w:rPr>
          <w:color w:val="FF0000"/>
          <w:sz w:val="28"/>
          <w:szCs w:val="28"/>
          <w:highlight w:val="yellow"/>
        </w:rPr>
      </w:pPr>
    </w:p>
    <w:p w:rsidR="008966BE" w:rsidRPr="00F414E9" w:rsidRDefault="008966BE" w:rsidP="00C064FB">
      <w:pPr>
        <w:tabs>
          <w:tab w:val="left" w:pos="540"/>
          <w:tab w:val="num" w:pos="1800"/>
          <w:tab w:val="num" w:pos="2730"/>
        </w:tabs>
        <w:ind w:left="6237" w:right="423"/>
        <w:rPr>
          <w:color w:val="FF0000"/>
          <w:sz w:val="28"/>
          <w:szCs w:val="28"/>
          <w:highlight w:val="yellow"/>
        </w:rPr>
      </w:pPr>
    </w:p>
    <w:p w:rsidR="008966BE" w:rsidRPr="00F414E9" w:rsidRDefault="008966BE" w:rsidP="00C064FB">
      <w:pPr>
        <w:tabs>
          <w:tab w:val="left" w:pos="540"/>
          <w:tab w:val="num" w:pos="1800"/>
          <w:tab w:val="num" w:pos="2730"/>
        </w:tabs>
        <w:ind w:left="6237" w:right="423"/>
        <w:rPr>
          <w:color w:val="FF0000"/>
          <w:sz w:val="28"/>
          <w:szCs w:val="28"/>
          <w:highlight w:val="yellow"/>
        </w:rPr>
      </w:pPr>
    </w:p>
    <w:p w:rsidR="006B5A54" w:rsidRPr="00F414E9" w:rsidRDefault="006B5A54" w:rsidP="00C064FB">
      <w:pPr>
        <w:tabs>
          <w:tab w:val="left" w:pos="540"/>
          <w:tab w:val="num" w:pos="1800"/>
          <w:tab w:val="num" w:pos="2730"/>
        </w:tabs>
        <w:ind w:left="6237" w:right="423"/>
        <w:rPr>
          <w:color w:val="FF0000"/>
          <w:sz w:val="28"/>
          <w:szCs w:val="28"/>
          <w:highlight w:val="yellow"/>
        </w:rPr>
      </w:pPr>
    </w:p>
    <w:p w:rsidR="006B5A54" w:rsidRPr="00F414E9" w:rsidRDefault="006B5A54" w:rsidP="00C064FB">
      <w:pPr>
        <w:tabs>
          <w:tab w:val="left" w:pos="540"/>
          <w:tab w:val="num" w:pos="1800"/>
          <w:tab w:val="num" w:pos="2730"/>
        </w:tabs>
        <w:ind w:left="6237" w:right="423"/>
        <w:rPr>
          <w:color w:val="FF0000"/>
          <w:sz w:val="28"/>
          <w:szCs w:val="28"/>
          <w:highlight w:val="yellow"/>
        </w:rPr>
      </w:pPr>
    </w:p>
    <w:p w:rsidR="006B5A54" w:rsidRDefault="006B5A54" w:rsidP="00C064FB">
      <w:pPr>
        <w:tabs>
          <w:tab w:val="left" w:pos="540"/>
          <w:tab w:val="num" w:pos="1800"/>
          <w:tab w:val="num" w:pos="2730"/>
        </w:tabs>
        <w:ind w:left="6237" w:right="423"/>
        <w:rPr>
          <w:color w:val="FF0000"/>
          <w:sz w:val="28"/>
          <w:szCs w:val="28"/>
          <w:highlight w:val="yellow"/>
        </w:rPr>
      </w:pPr>
    </w:p>
    <w:p w:rsidR="00CA7E3C" w:rsidRDefault="00CA7E3C" w:rsidP="00C064FB">
      <w:pPr>
        <w:tabs>
          <w:tab w:val="left" w:pos="540"/>
          <w:tab w:val="num" w:pos="1800"/>
          <w:tab w:val="num" w:pos="2730"/>
        </w:tabs>
        <w:ind w:left="6237" w:right="423"/>
        <w:rPr>
          <w:color w:val="FF0000"/>
          <w:sz w:val="28"/>
          <w:szCs w:val="28"/>
          <w:highlight w:val="yellow"/>
        </w:rPr>
      </w:pPr>
    </w:p>
    <w:p w:rsidR="00CA7E3C" w:rsidRPr="00F414E9" w:rsidRDefault="00CA7E3C" w:rsidP="00C064FB">
      <w:pPr>
        <w:tabs>
          <w:tab w:val="left" w:pos="540"/>
          <w:tab w:val="num" w:pos="1800"/>
          <w:tab w:val="num" w:pos="2730"/>
        </w:tabs>
        <w:ind w:left="6237" w:right="423"/>
        <w:rPr>
          <w:color w:val="FF0000"/>
          <w:sz w:val="28"/>
          <w:szCs w:val="28"/>
          <w:highlight w:val="yellow"/>
        </w:rPr>
      </w:pPr>
    </w:p>
    <w:p w:rsidR="00CA31C3" w:rsidRDefault="00CA31C3" w:rsidP="00C064FB">
      <w:pPr>
        <w:tabs>
          <w:tab w:val="left" w:pos="540"/>
          <w:tab w:val="num" w:pos="1800"/>
          <w:tab w:val="num" w:pos="2730"/>
        </w:tabs>
        <w:ind w:left="6237" w:right="423"/>
        <w:rPr>
          <w:color w:val="FF0000"/>
          <w:sz w:val="28"/>
          <w:szCs w:val="28"/>
          <w:highlight w:val="yellow"/>
        </w:rPr>
      </w:pPr>
    </w:p>
    <w:p w:rsidR="00083F46" w:rsidRDefault="00083F46" w:rsidP="00C064FB">
      <w:pPr>
        <w:tabs>
          <w:tab w:val="left" w:pos="540"/>
          <w:tab w:val="num" w:pos="1800"/>
          <w:tab w:val="num" w:pos="2730"/>
        </w:tabs>
        <w:ind w:left="6237" w:right="423"/>
        <w:rPr>
          <w:color w:val="FF0000"/>
          <w:sz w:val="28"/>
          <w:szCs w:val="28"/>
          <w:highlight w:val="yellow"/>
        </w:rPr>
      </w:pPr>
    </w:p>
    <w:p w:rsidR="00083F46" w:rsidRDefault="00083F46" w:rsidP="00C064FB">
      <w:pPr>
        <w:tabs>
          <w:tab w:val="left" w:pos="540"/>
          <w:tab w:val="num" w:pos="1800"/>
          <w:tab w:val="num" w:pos="2730"/>
        </w:tabs>
        <w:ind w:left="6237" w:right="423"/>
        <w:rPr>
          <w:color w:val="FF0000"/>
          <w:sz w:val="28"/>
          <w:szCs w:val="28"/>
          <w:highlight w:val="yellow"/>
        </w:rPr>
      </w:pPr>
    </w:p>
    <w:p w:rsidR="0054646C" w:rsidRDefault="0054646C" w:rsidP="00C064FB">
      <w:pPr>
        <w:tabs>
          <w:tab w:val="left" w:pos="540"/>
          <w:tab w:val="num" w:pos="1800"/>
          <w:tab w:val="num" w:pos="2730"/>
        </w:tabs>
        <w:ind w:left="6237" w:right="423"/>
        <w:rPr>
          <w:color w:val="FF0000"/>
          <w:sz w:val="28"/>
          <w:szCs w:val="28"/>
          <w:highlight w:val="yellow"/>
        </w:rPr>
      </w:pPr>
    </w:p>
    <w:p w:rsidR="0054646C" w:rsidRPr="00F414E9" w:rsidRDefault="0054646C" w:rsidP="00C064FB">
      <w:pPr>
        <w:tabs>
          <w:tab w:val="left" w:pos="540"/>
          <w:tab w:val="num" w:pos="1800"/>
          <w:tab w:val="num" w:pos="2730"/>
        </w:tabs>
        <w:ind w:left="6237" w:right="423"/>
        <w:rPr>
          <w:color w:val="FF0000"/>
          <w:sz w:val="28"/>
          <w:szCs w:val="28"/>
          <w:highlight w:val="yellow"/>
        </w:rPr>
      </w:pPr>
    </w:p>
    <w:p w:rsidR="00CA31C3" w:rsidRPr="00F414E9" w:rsidRDefault="00CA31C3" w:rsidP="00C064FB">
      <w:pPr>
        <w:tabs>
          <w:tab w:val="left" w:pos="540"/>
          <w:tab w:val="num" w:pos="1800"/>
          <w:tab w:val="num" w:pos="2730"/>
        </w:tabs>
        <w:ind w:left="6237" w:right="423"/>
        <w:rPr>
          <w:color w:val="FF0000"/>
          <w:sz w:val="28"/>
          <w:szCs w:val="28"/>
          <w:highlight w:val="yellow"/>
        </w:rPr>
      </w:pPr>
    </w:p>
    <w:p w:rsidR="00F46673" w:rsidRPr="00AF6289" w:rsidRDefault="009C2D32" w:rsidP="00AF6289">
      <w:pPr>
        <w:tabs>
          <w:tab w:val="left" w:pos="540"/>
          <w:tab w:val="num" w:pos="1800"/>
          <w:tab w:val="num" w:pos="2730"/>
          <w:tab w:val="left" w:pos="6750"/>
        </w:tabs>
        <w:ind w:left="4820" w:right="-1"/>
        <w:rPr>
          <w:sz w:val="28"/>
          <w:szCs w:val="28"/>
        </w:rPr>
      </w:pPr>
      <w:r w:rsidRPr="00AF6289">
        <w:rPr>
          <w:sz w:val="28"/>
          <w:szCs w:val="28"/>
        </w:rPr>
        <w:t xml:space="preserve">Додаток 2 </w:t>
      </w:r>
      <w:r w:rsidR="00760246" w:rsidRPr="00AF6289">
        <w:rPr>
          <w:sz w:val="28"/>
          <w:szCs w:val="28"/>
        </w:rPr>
        <w:tab/>
      </w:r>
    </w:p>
    <w:p w:rsidR="00AF6289" w:rsidRPr="00AF6289" w:rsidRDefault="009C2D32" w:rsidP="00AF6289">
      <w:pPr>
        <w:tabs>
          <w:tab w:val="left" w:pos="540"/>
          <w:tab w:val="num" w:pos="1800"/>
          <w:tab w:val="num" w:pos="2730"/>
        </w:tabs>
        <w:ind w:left="4820" w:right="-1"/>
        <w:rPr>
          <w:sz w:val="28"/>
          <w:szCs w:val="28"/>
        </w:rPr>
      </w:pPr>
      <w:r w:rsidRPr="00AF6289">
        <w:rPr>
          <w:sz w:val="28"/>
          <w:szCs w:val="28"/>
        </w:rPr>
        <w:t xml:space="preserve">до Програми економічного </w:t>
      </w:r>
      <w:r w:rsidR="00AF6289" w:rsidRPr="00AF6289">
        <w:rPr>
          <w:sz w:val="28"/>
          <w:szCs w:val="28"/>
        </w:rPr>
        <w:t xml:space="preserve">і </w:t>
      </w:r>
      <w:r w:rsidRPr="00AF6289">
        <w:rPr>
          <w:sz w:val="28"/>
          <w:szCs w:val="28"/>
        </w:rPr>
        <w:t xml:space="preserve">соціального </w:t>
      </w:r>
    </w:p>
    <w:p w:rsidR="009C2D32" w:rsidRPr="00AF6289" w:rsidRDefault="009C2D32" w:rsidP="00AF6289">
      <w:pPr>
        <w:tabs>
          <w:tab w:val="left" w:pos="540"/>
          <w:tab w:val="num" w:pos="1800"/>
          <w:tab w:val="num" w:pos="2730"/>
        </w:tabs>
        <w:ind w:left="4820" w:right="-1"/>
        <w:rPr>
          <w:sz w:val="28"/>
          <w:szCs w:val="28"/>
        </w:rPr>
      </w:pPr>
      <w:r w:rsidRPr="00AF6289">
        <w:rPr>
          <w:sz w:val="28"/>
          <w:szCs w:val="28"/>
        </w:rPr>
        <w:t>розвитку Черніг</w:t>
      </w:r>
      <w:r w:rsidR="00AF6289" w:rsidRPr="00AF6289">
        <w:rPr>
          <w:sz w:val="28"/>
          <w:szCs w:val="28"/>
        </w:rPr>
        <w:t>івської міської територіальної громади</w:t>
      </w:r>
      <w:r w:rsidRPr="00AF6289">
        <w:rPr>
          <w:sz w:val="28"/>
          <w:szCs w:val="28"/>
        </w:rPr>
        <w:t xml:space="preserve"> на 20</w:t>
      </w:r>
      <w:r w:rsidR="00AF7AC5" w:rsidRPr="00AF6289">
        <w:rPr>
          <w:sz w:val="28"/>
          <w:szCs w:val="28"/>
        </w:rPr>
        <w:t>2</w:t>
      </w:r>
      <w:r w:rsidR="00AF6289" w:rsidRPr="00AF6289">
        <w:rPr>
          <w:sz w:val="28"/>
          <w:szCs w:val="28"/>
        </w:rPr>
        <w:t>4</w:t>
      </w:r>
      <w:r w:rsidRPr="00AF6289">
        <w:rPr>
          <w:sz w:val="28"/>
          <w:szCs w:val="28"/>
        </w:rPr>
        <w:t xml:space="preserve"> рік</w:t>
      </w:r>
    </w:p>
    <w:p w:rsidR="00C064FB" w:rsidRPr="00AF6289" w:rsidRDefault="00C064FB" w:rsidP="00FD7F76">
      <w:pPr>
        <w:tabs>
          <w:tab w:val="left" w:pos="540"/>
          <w:tab w:val="num" w:pos="1800"/>
          <w:tab w:val="num" w:pos="2730"/>
        </w:tabs>
        <w:jc w:val="center"/>
        <w:rPr>
          <w:sz w:val="20"/>
          <w:szCs w:val="20"/>
        </w:rPr>
      </w:pPr>
    </w:p>
    <w:p w:rsidR="009C2D32" w:rsidRPr="00AF6289" w:rsidRDefault="007116BF" w:rsidP="00FD7F76">
      <w:pPr>
        <w:tabs>
          <w:tab w:val="left" w:pos="540"/>
          <w:tab w:val="num" w:pos="1800"/>
          <w:tab w:val="num" w:pos="2730"/>
        </w:tabs>
        <w:jc w:val="center"/>
        <w:rPr>
          <w:sz w:val="28"/>
          <w:szCs w:val="28"/>
        </w:rPr>
      </w:pPr>
      <w:r w:rsidRPr="007116BF">
        <w:rPr>
          <w:sz w:val="28"/>
          <w:szCs w:val="28"/>
        </w:rPr>
        <w:t xml:space="preserve">Перелік міських цільових програм, які передбачається </w:t>
      </w:r>
      <w:r w:rsidR="006D3877">
        <w:rPr>
          <w:sz w:val="28"/>
          <w:szCs w:val="28"/>
        </w:rPr>
        <w:t xml:space="preserve">фінансувати </w:t>
      </w:r>
      <w:r w:rsidRPr="007116BF">
        <w:rPr>
          <w:sz w:val="28"/>
          <w:szCs w:val="28"/>
        </w:rPr>
        <w:t xml:space="preserve">у 2024 році за наявності фінансової можливості </w:t>
      </w:r>
      <w:r w:rsidR="004A4155" w:rsidRPr="00AF6289">
        <w:rPr>
          <w:sz w:val="28"/>
          <w:szCs w:val="28"/>
        </w:rPr>
        <w:t xml:space="preserve"> </w:t>
      </w:r>
    </w:p>
    <w:p w:rsidR="006F51B2" w:rsidRPr="00FC127A" w:rsidRDefault="006F51B2" w:rsidP="00FD7F76">
      <w:pPr>
        <w:tabs>
          <w:tab w:val="left" w:pos="540"/>
          <w:tab w:val="num" w:pos="1800"/>
          <w:tab w:val="num" w:pos="2730"/>
        </w:tabs>
        <w:jc w:val="center"/>
        <w:rPr>
          <w:sz w:val="20"/>
          <w:szCs w:val="20"/>
        </w:rPr>
      </w:pPr>
    </w:p>
    <w:tbl>
      <w:tblPr>
        <w:tblW w:w="510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6381"/>
        <w:gridCol w:w="3258"/>
      </w:tblGrid>
      <w:tr w:rsidR="00F414E9" w:rsidRPr="00F414E9" w:rsidTr="00451F7A">
        <w:trPr>
          <w:trHeight w:val="870"/>
          <w:tblHeader/>
        </w:trPr>
        <w:tc>
          <w:tcPr>
            <w:tcW w:w="278" w:type="pct"/>
            <w:vMerge w:val="restart"/>
            <w:shd w:val="clear" w:color="auto" w:fill="auto"/>
            <w:noWrap/>
            <w:vAlign w:val="bottom"/>
            <w:hideMark/>
          </w:tcPr>
          <w:p w:rsidR="004A4155" w:rsidRPr="00FC127A" w:rsidRDefault="004A4155">
            <w:pPr>
              <w:jc w:val="center"/>
              <w:rPr>
                <w:sz w:val="28"/>
                <w:szCs w:val="28"/>
              </w:rPr>
            </w:pPr>
            <w:r w:rsidRPr="00FC127A">
              <w:rPr>
                <w:sz w:val="28"/>
                <w:szCs w:val="28"/>
              </w:rPr>
              <w:t>№ з/п </w:t>
            </w:r>
          </w:p>
        </w:tc>
        <w:tc>
          <w:tcPr>
            <w:tcW w:w="3126" w:type="pct"/>
            <w:vMerge w:val="restart"/>
            <w:shd w:val="clear" w:color="auto" w:fill="auto"/>
            <w:vAlign w:val="center"/>
            <w:hideMark/>
          </w:tcPr>
          <w:p w:rsidR="004A4155" w:rsidRPr="00FC127A" w:rsidRDefault="00BB2C65">
            <w:pPr>
              <w:jc w:val="center"/>
              <w:rPr>
                <w:bCs/>
                <w:sz w:val="28"/>
                <w:szCs w:val="28"/>
              </w:rPr>
            </w:pPr>
            <w:r w:rsidRPr="00FC127A">
              <w:rPr>
                <w:bCs/>
                <w:sz w:val="28"/>
                <w:szCs w:val="28"/>
              </w:rPr>
              <w:t xml:space="preserve">Назва </w:t>
            </w:r>
            <w:r w:rsidR="004A4155" w:rsidRPr="00FC127A">
              <w:rPr>
                <w:bCs/>
                <w:sz w:val="28"/>
                <w:szCs w:val="28"/>
              </w:rPr>
              <w:t>програми</w:t>
            </w:r>
          </w:p>
        </w:tc>
        <w:tc>
          <w:tcPr>
            <w:tcW w:w="1596" w:type="pct"/>
            <w:vMerge w:val="restart"/>
            <w:shd w:val="clear" w:color="auto" w:fill="auto"/>
            <w:vAlign w:val="center"/>
            <w:hideMark/>
          </w:tcPr>
          <w:p w:rsidR="004A4155" w:rsidRPr="00FC127A" w:rsidRDefault="004A4155">
            <w:pPr>
              <w:jc w:val="center"/>
              <w:rPr>
                <w:bCs/>
                <w:sz w:val="28"/>
                <w:szCs w:val="28"/>
              </w:rPr>
            </w:pPr>
            <w:r w:rsidRPr="00FC127A">
              <w:rPr>
                <w:bCs/>
                <w:sz w:val="28"/>
                <w:szCs w:val="28"/>
              </w:rPr>
              <w:t>Дата та номер рішення</w:t>
            </w:r>
          </w:p>
        </w:tc>
      </w:tr>
      <w:tr w:rsidR="00F414E9" w:rsidRPr="00F414E9" w:rsidTr="00451F7A">
        <w:trPr>
          <w:trHeight w:val="322"/>
        </w:trPr>
        <w:tc>
          <w:tcPr>
            <w:tcW w:w="278" w:type="pct"/>
            <w:vMerge/>
            <w:vAlign w:val="center"/>
            <w:hideMark/>
          </w:tcPr>
          <w:p w:rsidR="004A4155" w:rsidRPr="00F414E9" w:rsidRDefault="004A4155">
            <w:pPr>
              <w:rPr>
                <w:color w:val="FF0000"/>
                <w:sz w:val="28"/>
                <w:szCs w:val="28"/>
              </w:rPr>
            </w:pPr>
          </w:p>
        </w:tc>
        <w:tc>
          <w:tcPr>
            <w:tcW w:w="3126" w:type="pct"/>
            <w:vMerge/>
            <w:vAlign w:val="center"/>
            <w:hideMark/>
          </w:tcPr>
          <w:p w:rsidR="004A4155" w:rsidRPr="00F414E9" w:rsidRDefault="004A4155">
            <w:pPr>
              <w:rPr>
                <w:b/>
                <w:bCs/>
                <w:color w:val="FF0000"/>
                <w:sz w:val="28"/>
                <w:szCs w:val="28"/>
              </w:rPr>
            </w:pPr>
          </w:p>
        </w:tc>
        <w:tc>
          <w:tcPr>
            <w:tcW w:w="1596" w:type="pct"/>
            <w:vMerge/>
            <w:vAlign w:val="center"/>
            <w:hideMark/>
          </w:tcPr>
          <w:p w:rsidR="004A4155" w:rsidRPr="00F414E9" w:rsidRDefault="004A4155">
            <w:pPr>
              <w:rPr>
                <w:b/>
                <w:bCs/>
                <w:color w:val="FF0000"/>
                <w:sz w:val="28"/>
                <w:szCs w:val="28"/>
              </w:rPr>
            </w:pPr>
          </w:p>
        </w:tc>
      </w:tr>
      <w:tr w:rsidR="00F414E9" w:rsidRPr="00F414E9" w:rsidTr="00451F7A">
        <w:trPr>
          <w:trHeight w:val="681"/>
        </w:trPr>
        <w:tc>
          <w:tcPr>
            <w:tcW w:w="278" w:type="pct"/>
            <w:shd w:val="clear" w:color="auto" w:fill="auto"/>
          </w:tcPr>
          <w:p w:rsidR="00D06D99" w:rsidRPr="00F414E9" w:rsidRDefault="00D06D99"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D06D99" w:rsidRPr="00FA1EF1" w:rsidRDefault="00FA1EF1" w:rsidP="00904A7A">
            <w:pPr>
              <w:jc w:val="both"/>
              <w:rPr>
                <w:sz w:val="28"/>
                <w:szCs w:val="28"/>
              </w:rPr>
            </w:pPr>
            <w:r w:rsidRPr="00FA1EF1">
              <w:rPr>
                <w:sz w:val="28"/>
                <w:szCs w:val="28"/>
              </w:rPr>
              <w:t>Програм</w:t>
            </w:r>
            <w:r w:rsidR="00904A7A">
              <w:rPr>
                <w:sz w:val="28"/>
                <w:szCs w:val="28"/>
              </w:rPr>
              <w:t>а</w:t>
            </w:r>
            <w:r w:rsidRPr="00FA1EF1">
              <w:rPr>
                <w:sz w:val="28"/>
                <w:szCs w:val="28"/>
              </w:rPr>
              <w:t xml:space="preserve"> підготовки територіальної оборони та підготовки населення м. Чернігова до участі в русі національного спротиву на 2022 – 202</w:t>
            </w:r>
            <w:r w:rsidR="00904A7A">
              <w:rPr>
                <w:sz w:val="28"/>
                <w:szCs w:val="28"/>
              </w:rPr>
              <w:t>5</w:t>
            </w:r>
            <w:r w:rsidRPr="00FA1EF1">
              <w:rPr>
                <w:sz w:val="28"/>
                <w:szCs w:val="28"/>
              </w:rPr>
              <w:t xml:space="preserve"> роки</w:t>
            </w:r>
          </w:p>
        </w:tc>
        <w:tc>
          <w:tcPr>
            <w:tcW w:w="1596" w:type="pct"/>
            <w:shd w:val="clear" w:color="auto" w:fill="auto"/>
          </w:tcPr>
          <w:p w:rsidR="00D06D99" w:rsidRPr="00FA1EF1" w:rsidRDefault="00FA1EF1" w:rsidP="00FA1EF1">
            <w:pPr>
              <w:rPr>
                <w:sz w:val="28"/>
                <w:szCs w:val="28"/>
              </w:rPr>
            </w:pPr>
            <w:r w:rsidRPr="00FA1EF1">
              <w:rPr>
                <w:sz w:val="28"/>
                <w:szCs w:val="28"/>
              </w:rPr>
              <w:t>рішення міської ради від 01.06.2023 № 32/VIIІ-2</w:t>
            </w:r>
          </w:p>
        </w:tc>
      </w:tr>
      <w:tr w:rsidR="00F414E9" w:rsidRPr="00F414E9" w:rsidTr="00451F7A">
        <w:trPr>
          <w:trHeight w:val="681"/>
        </w:trPr>
        <w:tc>
          <w:tcPr>
            <w:tcW w:w="278" w:type="pct"/>
            <w:shd w:val="clear" w:color="auto" w:fill="auto"/>
          </w:tcPr>
          <w:p w:rsidR="00D06D99" w:rsidRPr="00F414E9" w:rsidRDefault="00D06D99"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D06D99" w:rsidRPr="00AF6289" w:rsidRDefault="00D06D99" w:rsidP="00F05F63">
            <w:pPr>
              <w:jc w:val="both"/>
              <w:rPr>
                <w:sz w:val="28"/>
                <w:szCs w:val="28"/>
              </w:rPr>
            </w:pPr>
            <w:r w:rsidRPr="00AF6289">
              <w:rPr>
                <w:sz w:val="28"/>
                <w:szCs w:val="28"/>
              </w:rPr>
              <w:t>Програма придбання у комунальну власність</w:t>
            </w:r>
          </w:p>
          <w:p w:rsidR="00D06D99" w:rsidRPr="00AF6289" w:rsidRDefault="00D06D99" w:rsidP="00F05F63">
            <w:pPr>
              <w:rPr>
                <w:sz w:val="28"/>
                <w:szCs w:val="28"/>
              </w:rPr>
            </w:pPr>
            <w:r w:rsidRPr="00AF6289">
              <w:rPr>
                <w:sz w:val="28"/>
                <w:szCs w:val="28"/>
              </w:rPr>
              <w:t>територіальної громади міста Чернігова житла для надання в тимчасове користування внутрішньо переміщеним особам на 2021-2024 роки</w:t>
            </w:r>
          </w:p>
        </w:tc>
        <w:tc>
          <w:tcPr>
            <w:tcW w:w="1596" w:type="pct"/>
            <w:shd w:val="clear" w:color="auto" w:fill="auto"/>
          </w:tcPr>
          <w:p w:rsidR="00D06D99" w:rsidRPr="00AF6289" w:rsidRDefault="00D06D99" w:rsidP="00F05F63">
            <w:r w:rsidRPr="00AF6289">
              <w:rPr>
                <w:sz w:val="28"/>
                <w:szCs w:val="28"/>
              </w:rPr>
              <w:t>рішенн</w:t>
            </w:r>
            <w:r w:rsidR="00AF6F9D">
              <w:rPr>
                <w:sz w:val="28"/>
                <w:szCs w:val="28"/>
              </w:rPr>
              <w:t>я міської ради від 30.09.2021 № </w:t>
            </w:r>
            <w:r w:rsidRPr="00AF6289">
              <w:rPr>
                <w:sz w:val="28"/>
                <w:szCs w:val="28"/>
              </w:rPr>
              <w:t>11/VIIІ-7</w:t>
            </w:r>
          </w:p>
        </w:tc>
      </w:tr>
      <w:tr w:rsidR="00F414E9" w:rsidRPr="00F414E9" w:rsidTr="00451F7A">
        <w:trPr>
          <w:trHeight w:val="990"/>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26672E">
            <w:pPr>
              <w:rPr>
                <w:sz w:val="28"/>
                <w:szCs w:val="28"/>
              </w:rPr>
            </w:pPr>
            <w:r w:rsidRPr="00240105">
              <w:rPr>
                <w:sz w:val="28"/>
                <w:szCs w:val="28"/>
              </w:rPr>
              <w:t>Програма надання одноразової матеріальної допомоги мешканцям міста Чернігова на 2019-2024 роки</w:t>
            </w:r>
          </w:p>
        </w:tc>
        <w:tc>
          <w:tcPr>
            <w:tcW w:w="1596" w:type="pct"/>
            <w:shd w:val="clear" w:color="auto" w:fill="auto"/>
          </w:tcPr>
          <w:p w:rsidR="00C305EE" w:rsidRPr="00240105" w:rsidRDefault="00C305EE" w:rsidP="00ED6B27">
            <w:pPr>
              <w:rPr>
                <w:sz w:val="28"/>
                <w:szCs w:val="28"/>
              </w:rPr>
            </w:pPr>
            <w:r w:rsidRPr="00240105">
              <w:rPr>
                <w:sz w:val="28"/>
                <w:szCs w:val="28"/>
              </w:rPr>
              <w:t>рішення міської ради від 29.11.2018 № 36/VII-17</w:t>
            </w:r>
          </w:p>
        </w:tc>
      </w:tr>
      <w:tr w:rsidR="00F414E9" w:rsidRPr="00F414E9" w:rsidTr="00451F7A">
        <w:trPr>
          <w:trHeight w:val="715"/>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1523C8">
            <w:pPr>
              <w:rPr>
                <w:sz w:val="28"/>
                <w:szCs w:val="28"/>
              </w:rPr>
            </w:pPr>
            <w:r w:rsidRPr="00240105">
              <w:rPr>
                <w:sz w:val="28"/>
                <w:szCs w:val="28"/>
              </w:rPr>
              <w:t>Програма розвитку земельних відносин на території міста Чернігова на 2021-2025 роки</w:t>
            </w:r>
          </w:p>
        </w:tc>
        <w:tc>
          <w:tcPr>
            <w:tcW w:w="1596" w:type="pct"/>
            <w:shd w:val="clear" w:color="auto" w:fill="auto"/>
          </w:tcPr>
          <w:p w:rsidR="00C305EE" w:rsidRPr="00240105" w:rsidRDefault="00C305EE" w:rsidP="00ED6B27">
            <w:pPr>
              <w:rPr>
                <w:sz w:val="28"/>
                <w:szCs w:val="28"/>
              </w:rPr>
            </w:pPr>
            <w:r w:rsidRPr="00240105">
              <w:rPr>
                <w:sz w:val="28"/>
                <w:szCs w:val="28"/>
              </w:rPr>
              <w:t>рішення міської ради від 01.12.2020 № 2/VIIІ-21</w:t>
            </w:r>
          </w:p>
        </w:tc>
      </w:tr>
      <w:tr w:rsidR="00F414E9" w:rsidRPr="00F414E9" w:rsidTr="00451F7A">
        <w:trPr>
          <w:trHeight w:val="940"/>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18291A">
            <w:pPr>
              <w:rPr>
                <w:sz w:val="28"/>
                <w:szCs w:val="28"/>
              </w:rPr>
            </w:pPr>
            <w:r w:rsidRPr="00240105">
              <w:rPr>
                <w:sz w:val="28"/>
                <w:szCs w:val="28"/>
              </w:rPr>
              <w:t>Програма підтримки малого та середнього</w:t>
            </w:r>
          </w:p>
          <w:p w:rsidR="00C305EE" w:rsidRPr="00240105" w:rsidRDefault="00C305EE" w:rsidP="00BD255F">
            <w:pPr>
              <w:rPr>
                <w:sz w:val="28"/>
                <w:szCs w:val="28"/>
              </w:rPr>
            </w:pPr>
            <w:r w:rsidRPr="00240105">
              <w:rPr>
                <w:sz w:val="28"/>
                <w:szCs w:val="28"/>
              </w:rPr>
              <w:t>підприємництва у місті Чернігові на 2021-2025 роки</w:t>
            </w:r>
          </w:p>
        </w:tc>
        <w:tc>
          <w:tcPr>
            <w:tcW w:w="1596" w:type="pct"/>
            <w:shd w:val="clear" w:color="auto" w:fill="auto"/>
          </w:tcPr>
          <w:p w:rsidR="00C305EE" w:rsidRPr="00240105" w:rsidRDefault="00C305EE" w:rsidP="00ED6B27">
            <w:r w:rsidRPr="00240105">
              <w:rPr>
                <w:sz w:val="28"/>
                <w:szCs w:val="28"/>
              </w:rPr>
              <w:t>рішення міської ради від 01.12.2020 № 2/VIIІ-23</w:t>
            </w:r>
          </w:p>
        </w:tc>
      </w:tr>
      <w:tr w:rsidR="00F414E9" w:rsidRPr="00F414E9" w:rsidTr="00451F7A">
        <w:trPr>
          <w:trHeight w:val="686"/>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F16D84">
            <w:pPr>
              <w:rPr>
                <w:sz w:val="28"/>
                <w:szCs w:val="28"/>
              </w:rPr>
            </w:pPr>
            <w:r w:rsidRPr="00240105">
              <w:rPr>
                <w:sz w:val="28"/>
                <w:szCs w:val="28"/>
              </w:rPr>
              <w:t>Програма розвитку інженерно-транспортної інфраструктури приватного сектору міста Чернігова на 2021-2025 роки</w:t>
            </w:r>
          </w:p>
        </w:tc>
        <w:tc>
          <w:tcPr>
            <w:tcW w:w="1596" w:type="pct"/>
            <w:shd w:val="clear" w:color="auto" w:fill="auto"/>
          </w:tcPr>
          <w:p w:rsidR="00C305EE" w:rsidRPr="00240105" w:rsidRDefault="00C305EE" w:rsidP="00ED6B27">
            <w:pPr>
              <w:rPr>
                <w:sz w:val="28"/>
                <w:szCs w:val="28"/>
              </w:rPr>
            </w:pPr>
            <w:r w:rsidRPr="00240105">
              <w:rPr>
                <w:sz w:val="28"/>
                <w:szCs w:val="28"/>
              </w:rPr>
              <w:t>рішення міської ради від 01.12.2020 № 2/VIIІ-13</w:t>
            </w:r>
          </w:p>
        </w:tc>
      </w:tr>
      <w:tr w:rsidR="00F414E9" w:rsidRPr="00F414E9" w:rsidTr="00451F7A">
        <w:trPr>
          <w:trHeight w:val="683"/>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B07FAA">
            <w:pPr>
              <w:rPr>
                <w:sz w:val="28"/>
                <w:szCs w:val="28"/>
              </w:rPr>
            </w:pPr>
            <w:r w:rsidRPr="00240105">
              <w:rPr>
                <w:sz w:val="28"/>
                <w:szCs w:val="28"/>
              </w:rPr>
              <w:t>Програма «Безпечне місто Чернігів</w:t>
            </w:r>
            <w:r w:rsidR="006F51B2" w:rsidRPr="00240105">
              <w:rPr>
                <w:sz w:val="28"/>
                <w:szCs w:val="28"/>
              </w:rPr>
              <w:t>»</w:t>
            </w:r>
            <w:r w:rsidRPr="00240105">
              <w:rPr>
                <w:sz w:val="28"/>
                <w:szCs w:val="28"/>
              </w:rPr>
              <w:t xml:space="preserve"> на 2021-2025 роки</w:t>
            </w:r>
          </w:p>
        </w:tc>
        <w:tc>
          <w:tcPr>
            <w:tcW w:w="1596" w:type="pct"/>
            <w:shd w:val="clear" w:color="auto" w:fill="auto"/>
          </w:tcPr>
          <w:p w:rsidR="00C305EE" w:rsidRPr="00240105" w:rsidRDefault="00C305EE" w:rsidP="00ED6B27">
            <w:pPr>
              <w:rPr>
                <w:sz w:val="28"/>
                <w:szCs w:val="28"/>
              </w:rPr>
            </w:pPr>
            <w:r w:rsidRPr="00240105">
              <w:rPr>
                <w:sz w:val="28"/>
                <w:szCs w:val="28"/>
              </w:rPr>
              <w:t>рішення міської ради від 01.12.2020 № 2/VIIІ-11</w:t>
            </w:r>
          </w:p>
        </w:tc>
      </w:tr>
      <w:tr w:rsidR="00F414E9" w:rsidRPr="00F414E9" w:rsidTr="00451F7A">
        <w:trPr>
          <w:trHeight w:val="940"/>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18291A">
            <w:pPr>
              <w:rPr>
                <w:sz w:val="28"/>
                <w:szCs w:val="28"/>
              </w:rPr>
            </w:pPr>
            <w:r w:rsidRPr="00240105">
              <w:rPr>
                <w:sz w:val="28"/>
                <w:szCs w:val="28"/>
              </w:rPr>
              <w:t xml:space="preserve">Програма сприяння діяльності вуличних комітетів у Деснянському та </w:t>
            </w:r>
            <w:proofErr w:type="spellStart"/>
            <w:r w:rsidRPr="00240105">
              <w:rPr>
                <w:sz w:val="28"/>
                <w:szCs w:val="28"/>
              </w:rPr>
              <w:t>Новозаводському</w:t>
            </w:r>
            <w:proofErr w:type="spellEnd"/>
            <w:r w:rsidRPr="00240105">
              <w:rPr>
                <w:sz w:val="28"/>
                <w:szCs w:val="28"/>
              </w:rPr>
              <w:t xml:space="preserve"> районах міста Чернігова на 2021-2025 роки</w:t>
            </w:r>
          </w:p>
        </w:tc>
        <w:tc>
          <w:tcPr>
            <w:tcW w:w="1596" w:type="pct"/>
            <w:shd w:val="clear" w:color="auto" w:fill="auto"/>
          </w:tcPr>
          <w:p w:rsidR="00C305EE" w:rsidRPr="00240105" w:rsidRDefault="00C305EE" w:rsidP="00ED6B27">
            <w:pPr>
              <w:rPr>
                <w:sz w:val="28"/>
                <w:szCs w:val="28"/>
              </w:rPr>
            </w:pPr>
            <w:r w:rsidRPr="00240105">
              <w:rPr>
                <w:sz w:val="28"/>
                <w:szCs w:val="28"/>
              </w:rPr>
              <w:t>рішення міської ради від 01.12.2020 № 2/VIIІ-10</w:t>
            </w:r>
          </w:p>
        </w:tc>
      </w:tr>
      <w:tr w:rsidR="00F414E9" w:rsidRPr="00F414E9" w:rsidTr="00451F7A">
        <w:trPr>
          <w:trHeight w:val="940"/>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124476">
            <w:pPr>
              <w:rPr>
                <w:sz w:val="28"/>
                <w:szCs w:val="28"/>
              </w:rPr>
            </w:pPr>
            <w:r w:rsidRPr="00240105">
              <w:rPr>
                <w:sz w:val="28"/>
                <w:szCs w:val="28"/>
              </w:rPr>
              <w:t>Програма поліпшення екологічного стану міста Чернігова на 2021 – 2025 роки (в галузі житлово-комунального господарства)</w:t>
            </w:r>
          </w:p>
        </w:tc>
        <w:tc>
          <w:tcPr>
            <w:tcW w:w="1596" w:type="pct"/>
            <w:shd w:val="clear" w:color="auto" w:fill="auto"/>
          </w:tcPr>
          <w:p w:rsidR="00C305EE" w:rsidRPr="00240105" w:rsidRDefault="00C305EE" w:rsidP="00ED6B27">
            <w:pPr>
              <w:rPr>
                <w:sz w:val="28"/>
                <w:szCs w:val="28"/>
              </w:rPr>
            </w:pPr>
            <w:r w:rsidRPr="00240105">
              <w:rPr>
                <w:sz w:val="28"/>
                <w:szCs w:val="28"/>
              </w:rPr>
              <w:t>рішення міської ради від 01.12.2020 № 2/VIIІ-9</w:t>
            </w:r>
          </w:p>
        </w:tc>
      </w:tr>
      <w:tr w:rsidR="00F414E9" w:rsidRPr="00F414E9" w:rsidTr="00451F7A">
        <w:trPr>
          <w:trHeight w:val="432"/>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C24E8E">
            <w:pPr>
              <w:rPr>
                <w:sz w:val="28"/>
                <w:szCs w:val="28"/>
              </w:rPr>
            </w:pPr>
            <w:r w:rsidRPr="00240105">
              <w:rPr>
                <w:sz w:val="28"/>
                <w:szCs w:val="28"/>
              </w:rPr>
              <w:t>Комплексна цільова Програма розвитку житлово-комунального господарства міста Чернігова на 2021-2025 роки</w:t>
            </w:r>
          </w:p>
        </w:tc>
        <w:tc>
          <w:tcPr>
            <w:tcW w:w="1596" w:type="pct"/>
            <w:shd w:val="clear" w:color="auto" w:fill="auto"/>
          </w:tcPr>
          <w:p w:rsidR="00C305EE" w:rsidRPr="00240105" w:rsidRDefault="00C305EE" w:rsidP="00ED6B27">
            <w:pPr>
              <w:rPr>
                <w:sz w:val="28"/>
                <w:szCs w:val="28"/>
              </w:rPr>
            </w:pPr>
            <w:r w:rsidRPr="00240105">
              <w:rPr>
                <w:sz w:val="28"/>
                <w:szCs w:val="28"/>
              </w:rPr>
              <w:t>рішення міської ради від 01.12.2020 № 2/VIIІ-14</w:t>
            </w:r>
          </w:p>
        </w:tc>
      </w:tr>
      <w:tr w:rsidR="00F414E9" w:rsidRPr="00F414E9" w:rsidTr="00451F7A">
        <w:trPr>
          <w:trHeight w:val="616"/>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5733A" w:rsidRDefault="00C305EE" w:rsidP="00B101C0">
            <w:pPr>
              <w:rPr>
                <w:sz w:val="28"/>
                <w:szCs w:val="28"/>
              </w:rPr>
            </w:pPr>
            <w:r w:rsidRPr="0025733A">
              <w:rPr>
                <w:sz w:val="28"/>
                <w:szCs w:val="28"/>
              </w:rPr>
              <w:t>Програма «Безпечний заклад освіти» на 2021-2024 роки</w:t>
            </w:r>
          </w:p>
        </w:tc>
        <w:tc>
          <w:tcPr>
            <w:tcW w:w="1596" w:type="pct"/>
            <w:shd w:val="clear" w:color="auto" w:fill="auto"/>
          </w:tcPr>
          <w:p w:rsidR="00C305EE" w:rsidRPr="0025733A" w:rsidRDefault="00C305EE" w:rsidP="00ED6B27">
            <w:pPr>
              <w:rPr>
                <w:sz w:val="28"/>
                <w:szCs w:val="28"/>
              </w:rPr>
            </w:pPr>
            <w:r w:rsidRPr="0025733A">
              <w:rPr>
                <w:sz w:val="28"/>
                <w:szCs w:val="28"/>
              </w:rPr>
              <w:t>рішення міської ради від 01.12.2020 № 2/VIIІ-16</w:t>
            </w:r>
          </w:p>
        </w:tc>
      </w:tr>
      <w:tr w:rsidR="00F414E9" w:rsidRPr="00F414E9" w:rsidTr="00451F7A">
        <w:trPr>
          <w:trHeight w:val="715"/>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C3481C" w:rsidRDefault="00C305EE" w:rsidP="00A236C2">
            <w:pPr>
              <w:rPr>
                <w:sz w:val="28"/>
                <w:szCs w:val="28"/>
              </w:rPr>
            </w:pPr>
            <w:r w:rsidRPr="00C3481C">
              <w:rPr>
                <w:sz w:val="28"/>
                <w:szCs w:val="28"/>
              </w:rPr>
              <w:t>Програма трансформації мережі закладів загальної середньої освіти міста на 2021-2024 роки</w:t>
            </w:r>
          </w:p>
        </w:tc>
        <w:tc>
          <w:tcPr>
            <w:tcW w:w="1596" w:type="pct"/>
            <w:shd w:val="clear" w:color="auto" w:fill="auto"/>
          </w:tcPr>
          <w:p w:rsidR="00C305EE" w:rsidRPr="00C3481C" w:rsidRDefault="00C305EE" w:rsidP="00ED6B27">
            <w:pPr>
              <w:rPr>
                <w:sz w:val="28"/>
                <w:szCs w:val="28"/>
              </w:rPr>
            </w:pPr>
            <w:r w:rsidRPr="00C3481C">
              <w:rPr>
                <w:sz w:val="28"/>
                <w:szCs w:val="28"/>
              </w:rPr>
              <w:t>рішення міської ради від 25.02.2021 № 5/VIIІ-1</w:t>
            </w:r>
          </w:p>
        </w:tc>
      </w:tr>
      <w:tr w:rsidR="00F414E9" w:rsidRPr="00F414E9" w:rsidTr="00451F7A">
        <w:trPr>
          <w:trHeight w:val="682"/>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EA6527" w:rsidRDefault="00C305EE" w:rsidP="003D45AE">
            <w:pPr>
              <w:rPr>
                <w:sz w:val="28"/>
                <w:szCs w:val="28"/>
              </w:rPr>
            </w:pPr>
            <w:r w:rsidRPr="00EA6527">
              <w:rPr>
                <w:rFonts w:ascii="Arial" w:hAnsi="Arial" w:cs="Arial"/>
                <w:sz w:val="27"/>
                <w:szCs w:val="27"/>
                <w:shd w:val="clear" w:color="auto" w:fill="F7F7F7"/>
              </w:rPr>
              <w:t> </w:t>
            </w:r>
            <w:r w:rsidRPr="00EA6527">
              <w:rPr>
                <w:sz w:val="28"/>
                <w:szCs w:val="28"/>
              </w:rPr>
              <w:t>Програма розвитку туризму та промоції міста Чернігова на 2022-2026 роки</w:t>
            </w:r>
          </w:p>
        </w:tc>
        <w:tc>
          <w:tcPr>
            <w:tcW w:w="1596" w:type="pct"/>
            <w:shd w:val="clear" w:color="auto" w:fill="auto"/>
          </w:tcPr>
          <w:p w:rsidR="00C305EE" w:rsidRPr="00EA6527" w:rsidRDefault="00C305EE" w:rsidP="003F1098">
            <w:pPr>
              <w:rPr>
                <w:sz w:val="28"/>
                <w:szCs w:val="28"/>
              </w:rPr>
            </w:pPr>
            <w:r w:rsidRPr="00EA6527">
              <w:rPr>
                <w:sz w:val="28"/>
                <w:szCs w:val="28"/>
              </w:rPr>
              <w:t>рішення міської ради від 26.08.2021 №</w:t>
            </w:r>
            <w:r w:rsidR="003F1098">
              <w:rPr>
                <w:sz w:val="28"/>
                <w:szCs w:val="28"/>
              </w:rPr>
              <w:t> </w:t>
            </w:r>
            <w:r w:rsidRPr="00EA6527">
              <w:rPr>
                <w:sz w:val="28"/>
                <w:szCs w:val="28"/>
              </w:rPr>
              <w:t>10/VIIІ-10</w:t>
            </w:r>
          </w:p>
        </w:tc>
      </w:tr>
      <w:tr w:rsidR="00F414E9" w:rsidRPr="00F414E9" w:rsidTr="00451F7A">
        <w:trPr>
          <w:trHeight w:val="817"/>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EA6527" w:rsidRDefault="00C305EE" w:rsidP="00DA07CD">
            <w:pPr>
              <w:rPr>
                <w:sz w:val="28"/>
                <w:szCs w:val="28"/>
              </w:rPr>
            </w:pPr>
            <w:r w:rsidRPr="00EA6527">
              <w:rPr>
                <w:sz w:val="28"/>
                <w:szCs w:val="28"/>
              </w:rPr>
              <w:t>Міська цільова програма з охорони та збереження пам’яток культурної спадщини м. Чернігова на 2022-2026 роки</w:t>
            </w:r>
          </w:p>
        </w:tc>
        <w:tc>
          <w:tcPr>
            <w:tcW w:w="1596" w:type="pct"/>
            <w:shd w:val="clear" w:color="auto" w:fill="auto"/>
          </w:tcPr>
          <w:p w:rsidR="00C305EE" w:rsidRPr="00EA6527" w:rsidRDefault="00C305EE" w:rsidP="003F1098">
            <w:pPr>
              <w:rPr>
                <w:sz w:val="28"/>
                <w:szCs w:val="28"/>
              </w:rPr>
            </w:pPr>
            <w:r w:rsidRPr="00EA6527">
              <w:rPr>
                <w:sz w:val="28"/>
                <w:szCs w:val="28"/>
              </w:rPr>
              <w:t>рішення міської ради від 26.08.2021 №</w:t>
            </w:r>
            <w:r w:rsidR="003F1098">
              <w:rPr>
                <w:sz w:val="28"/>
                <w:szCs w:val="28"/>
              </w:rPr>
              <w:t> </w:t>
            </w:r>
            <w:r w:rsidRPr="00EA6527">
              <w:rPr>
                <w:sz w:val="28"/>
                <w:szCs w:val="28"/>
              </w:rPr>
              <w:t>10/VIIІ-12</w:t>
            </w:r>
          </w:p>
        </w:tc>
      </w:tr>
      <w:tr w:rsidR="00F414E9" w:rsidRPr="00F414E9" w:rsidTr="00451F7A">
        <w:trPr>
          <w:trHeight w:val="940"/>
        </w:trPr>
        <w:tc>
          <w:tcPr>
            <w:tcW w:w="278" w:type="pct"/>
            <w:shd w:val="clear" w:color="auto" w:fill="auto"/>
            <w:noWrap/>
          </w:tcPr>
          <w:p w:rsidR="00C305EE" w:rsidRPr="00F414E9" w:rsidRDefault="00C305EE"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305EE" w:rsidRPr="00240105" w:rsidRDefault="00C305EE" w:rsidP="00DA07CD">
            <w:pPr>
              <w:rPr>
                <w:sz w:val="28"/>
                <w:szCs w:val="28"/>
              </w:rPr>
            </w:pPr>
            <w:r w:rsidRPr="00240105">
              <w:rPr>
                <w:sz w:val="28"/>
                <w:szCs w:val="28"/>
              </w:rPr>
              <w:t>Програма забезпечення діяльності комунального підприємства «Міський Палац культури імені В’ячеслава Радченка» Чернігівської міської ради на 2022-2024 роки</w:t>
            </w:r>
          </w:p>
        </w:tc>
        <w:tc>
          <w:tcPr>
            <w:tcW w:w="1596" w:type="pct"/>
            <w:shd w:val="clear" w:color="auto" w:fill="auto"/>
          </w:tcPr>
          <w:p w:rsidR="00C305EE" w:rsidRPr="00240105" w:rsidRDefault="00C305EE" w:rsidP="003F1098">
            <w:pPr>
              <w:rPr>
                <w:sz w:val="28"/>
                <w:szCs w:val="28"/>
              </w:rPr>
            </w:pPr>
            <w:r w:rsidRPr="00240105">
              <w:rPr>
                <w:sz w:val="28"/>
                <w:szCs w:val="28"/>
              </w:rPr>
              <w:t>рішення міської ради від 26.08.2021 №</w:t>
            </w:r>
            <w:r w:rsidR="003F1098">
              <w:rPr>
                <w:sz w:val="28"/>
                <w:szCs w:val="28"/>
              </w:rPr>
              <w:t> </w:t>
            </w:r>
            <w:r w:rsidRPr="00240105">
              <w:rPr>
                <w:sz w:val="28"/>
                <w:szCs w:val="28"/>
              </w:rPr>
              <w:t>10/VIIІ-15</w:t>
            </w:r>
          </w:p>
        </w:tc>
      </w:tr>
      <w:tr w:rsidR="00F414E9" w:rsidRPr="00F414E9" w:rsidTr="00451F7A">
        <w:trPr>
          <w:trHeight w:val="290"/>
        </w:trPr>
        <w:tc>
          <w:tcPr>
            <w:tcW w:w="278" w:type="pct"/>
            <w:shd w:val="clear" w:color="auto" w:fill="auto"/>
            <w:noWrap/>
          </w:tcPr>
          <w:p w:rsidR="006F51B2" w:rsidRPr="00F414E9" w:rsidRDefault="006F51B2"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6F51B2" w:rsidRPr="00240105" w:rsidRDefault="006F51B2" w:rsidP="00F05F63">
            <w:pPr>
              <w:rPr>
                <w:sz w:val="28"/>
                <w:szCs w:val="28"/>
              </w:rPr>
            </w:pPr>
            <w:r w:rsidRPr="00240105">
              <w:rPr>
                <w:sz w:val="28"/>
                <w:szCs w:val="28"/>
              </w:rPr>
              <w:t>Програма сприяння створенню ОСББ та підтримки будинків ОСББ та ЖБК на 2021-2025 роки</w:t>
            </w:r>
          </w:p>
        </w:tc>
        <w:tc>
          <w:tcPr>
            <w:tcW w:w="1596" w:type="pct"/>
            <w:shd w:val="clear" w:color="auto" w:fill="auto"/>
          </w:tcPr>
          <w:p w:rsidR="006F51B2" w:rsidRPr="00240105" w:rsidRDefault="006F51B2" w:rsidP="00F05F63">
            <w:pPr>
              <w:rPr>
                <w:sz w:val="28"/>
                <w:szCs w:val="28"/>
              </w:rPr>
            </w:pPr>
            <w:r w:rsidRPr="00240105">
              <w:rPr>
                <w:sz w:val="28"/>
                <w:szCs w:val="28"/>
              </w:rPr>
              <w:t>рішення міської ради від 01.12.2020 № 2/VIIІ-12</w:t>
            </w:r>
          </w:p>
        </w:tc>
      </w:tr>
      <w:tr w:rsidR="00F414E9" w:rsidRPr="00F414E9" w:rsidTr="00451F7A">
        <w:trPr>
          <w:trHeight w:val="290"/>
        </w:trPr>
        <w:tc>
          <w:tcPr>
            <w:tcW w:w="278" w:type="pct"/>
            <w:shd w:val="clear" w:color="auto" w:fill="auto"/>
            <w:noWrap/>
          </w:tcPr>
          <w:p w:rsidR="006F51B2" w:rsidRPr="00F414E9" w:rsidRDefault="006F51B2"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6F51B2" w:rsidRPr="00240105" w:rsidRDefault="006F51B2" w:rsidP="007C2827">
            <w:pPr>
              <w:autoSpaceDE w:val="0"/>
              <w:autoSpaceDN w:val="0"/>
              <w:adjustRightInd w:val="0"/>
              <w:rPr>
                <w:sz w:val="28"/>
                <w:szCs w:val="28"/>
              </w:rPr>
            </w:pPr>
            <w:r w:rsidRPr="00240105">
              <w:rPr>
                <w:sz w:val="28"/>
                <w:szCs w:val="28"/>
              </w:rPr>
              <w:t>Програма компенсації пільгових перевезень окремих категорій громадян (мешканців міста Чернігова) на залізничному транспорті приміського сполучення на 2022-2024 роки</w:t>
            </w:r>
          </w:p>
        </w:tc>
        <w:tc>
          <w:tcPr>
            <w:tcW w:w="1596" w:type="pct"/>
            <w:shd w:val="clear" w:color="auto" w:fill="auto"/>
          </w:tcPr>
          <w:p w:rsidR="006F51B2" w:rsidRPr="00240105" w:rsidRDefault="006F51B2" w:rsidP="007C2827">
            <w:pPr>
              <w:rPr>
                <w:sz w:val="28"/>
                <w:szCs w:val="28"/>
              </w:rPr>
            </w:pPr>
            <w:r w:rsidRPr="00240105">
              <w:rPr>
                <w:sz w:val="28"/>
                <w:szCs w:val="28"/>
              </w:rPr>
              <w:t>рішення міської ради від 30.09.2021 № 11/VIIІ-4</w:t>
            </w:r>
          </w:p>
        </w:tc>
      </w:tr>
      <w:tr w:rsidR="00F414E9" w:rsidRPr="00F414E9" w:rsidTr="00451F7A">
        <w:trPr>
          <w:trHeight w:val="290"/>
        </w:trPr>
        <w:tc>
          <w:tcPr>
            <w:tcW w:w="278" w:type="pct"/>
            <w:shd w:val="clear" w:color="auto" w:fill="auto"/>
            <w:noWrap/>
          </w:tcPr>
          <w:p w:rsidR="006F51B2" w:rsidRPr="00F414E9" w:rsidRDefault="006F51B2" w:rsidP="003A56EF">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6F51B2" w:rsidRPr="00131D67" w:rsidRDefault="006F51B2" w:rsidP="006A13B0">
            <w:pPr>
              <w:autoSpaceDE w:val="0"/>
              <w:autoSpaceDN w:val="0"/>
              <w:adjustRightInd w:val="0"/>
              <w:rPr>
                <w:rFonts w:ascii="TimesNewRomanPSMT" w:hAnsi="TimesNewRomanPSMT" w:cs="TimesNewRomanPSMT"/>
                <w:sz w:val="28"/>
                <w:szCs w:val="28"/>
              </w:rPr>
            </w:pPr>
            <w:r w:rsidRPr="00131D67">
              <w:rPr>
                <w:rFonts w:ascii="TimesNewRomanPSMT" w:hAnsi="TimesNewRomanPSMT" w:cs="TimesNewRomanPSMT"/>
                <w:sz w:val="28"/>
                <w:szCs w:val="28"/>
              </w:rPr>
              <w:t>Програма розвитку, підтримки комунальних</w:t>
            </w:r>
          </w:p>
          <w:p w:rsidR="006F51B2" w:rsidRPr="00131D67" w:rsidRDefault="006F51B2" w:rsidP="006A13B0">
            <w:pPr>
              <w:autoSpaceDE w:val="0"/>
              <w:autoSpaceDN w:val="0"/>
              <w:adjustRightInd w:val="0"/>
              <w:rPr>
                <w:rFonts w:ascii="TimesNewRomanPSMT" w:hAnsi="TimesNewRomanPSMT" w:cs="TimesNewRomanPSMT"/>
                <w:sz w:val="28"/>
                <w:szCs w:val="28"/>
              </w:rPr>
            </w:pPr>
            <w:r w:rsidRPr="00131D67">
              <w:rPr>
                <w:rFonts w:ascii="TimesNewRomanPSMT" w:hAnsi="TimesNewRomanPSMT" w:cs="TimesNewRomanPSMT"/>
                <w:sz w:val="28"/>
                <w:szCs w:val="28"/>
              </w:rPr>
              <w:t>закладів охорони здоров’я та надання медичних послуг понад обсяг, передбачений програмою державних гарантій медичного обслуговування</w:t>
            </w:r>
          </w:p>
          <w:p w:rsidR="006F51B2" w:rsidRPr="00131D67" w:rsidRDefault="006F51B2" w:rsidP="00905C09">
            <w:pPr>
              <w:rPr>
                <w:sz w:val="28"/>
                <w:szCs w:val="28"/>
              </w:rPr>
            </w:pPr>
            <w:r w:rsidRPr="00131D67">
              <w:rPr>
                <w:rFonts w:ascii="TimesNewRomanPSMT" w:hAnsi="TimesNewRomanPSMT" w:cs="TimesNewRomanPSMT"/>
                <w:sz w:val="28"/>
                <w:szCs w:val="28"/>
              </w:rPr>
              <w:t>населення міста Чернігова</w:t>
            </w:r>
            <w:r w:rsidR="00904A7A">
              <w:rPr>
                <w:rFonts w:ascii="TimesNewRomanPSMT" w:hAnsi="TimesNewRomanPSMT" w:cs="TimesNewRomanPSMT"/>
                <w:sz w:val="28"/>
                <w:szCs w:val="28"/>
              </w:rPr>
              <w:t>,</w:t>
            </w:r>
            <w:r w:rsidRPr="00131D67">
              <w:rPr>
                <w:rFonts w:ascii="TimesNewRomanPSMT" w:hAnsi="TimesNewRomanPSMT" w:cs="TimesNewRomanPSMT"/>
                <w:sz w:val="28"/>
                <w:szCs w:val="28"/>
              </w:rPr>
              <w:t xml:space="preserve"> на 2022–2025 роки</w:t>
            </w:r>
          </w:p>
        </w:tc>
        <w:tc>
          <w:tcPr>
            <w:tcW w:w="1596" w:type="pct"/>
            <w:shd w:val="clear" w:color="auto" w:fill="auto"/>
          </w:tcPr>
          <w:p w:rsidR="006F51B2" w:rsidRPr="00131D67" w:rsidRDefault="006F51B2">
            <w:r w:rsidRPr="00131D67">
              <w:rPr>
                <w:sz w:val="28"/>
                <w:szCs w:val="28"/>
              </w:rPr>
              <w:t>рішення міської ради від 30.09.2021 № 11/VIIІ-5</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40105" w:rsidRDefault="00FC127A" w:rsidP="00FC127A">
            <w:pPr>
              <w:rPr>
                <w:sz w:val="28"/>
                <w:szCs w:val="28"/>
              </w:rPr>
            </w:pPr>
            <w:r w:rsidRPr="00240105">
              <w:rPr>
                <w:sz w:val="28"/>
                <w:szCs w:val="28"/>
              </w:rPr>
              <w:t>Програма реалізації громадського бюджету (</w:t>
            </w:r>
            <w:proofErr w:type="spellStart"/>
            <w:r w:rsidRPr="00240105">
              <w:rPr>
                <w:sz w:val="28"/>
                <w:szCs w:val="28"/>
              </w:rPr>
              <w:t>бюджету</w:t>
            </w:r>
            <w:proofErr w:type="spellEnd"/>
            <w:r w:rsidRPr="00240105">
              <w:rPr>
                <w:sz w:val="28"/>
                <w:szCs w:val="28"/>
              </w:rPr>
              <w:t xml:space="preserve"> участі) у місті Чернігові на 2021-2025 роки</w:t>
            </w:r>
          </w:p>
        </w:tc>
        <w:tc>
          <w:tcPr>
            <w:tcW w:w="1596" w:type="pct"/>
            <w:shd w:val="clear" w:color="auto" w:fill="auto"/>
          </w:tcPr>
          <w:p w:rsidR="00FC127A" w:rsidRPr="00240105" w:rsidRDefault="00FC127A" w:rsidP="00FC127A">
            <w:pPr>
              <w:rPr>
                <w:sz w:val="28"/>
                <w:szCs w:val="28"/>
              </w:rPr>
            </w:pPr>
            <w:r w:rsidRPr="00240105">
              <w:rPr>
                <w:sz w:val="28"/>
                <w:szCs w:val="28"/>
              </w:rPr>
              <w:t>рішення міської ради від 24.12.2020 № 3/VIIІ-4</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40105" w:rsidRDefault="00FC127A" w:rsidP="00FC127A">
            <w:pPr>
              <w:jc w:val="both"/>
              <w:rPr>
                <w:sz w:val="28"/>
                <w:szCs w:val="28"/>
              </w:rPr>
            </w:pPr>
            <w:r w:rsidRPr="00240105">
              <w:rPr>
                <w:sz w:val="28"/>
                <w:szCs w:val="28"/>
              </w:rPr>
              <w:t>Програма утримання та технічного обслуговування житлового фонду соціального призначення, фонду житла для тимчасового</w:t>
            </w:r>
          </w:p>
          <w:p w:rsidR="00FC127A" w:rsidRPr="00240105" w:rsidRDefault="00FC127A" w:rsidP="00FC127A">
            <w:pPr>
              <w:rPr>
                <w:sz w:val="28"/>
                <w:szCs w:val="28"/>
              </w:rPr>
            </w:pPr>
            <w:r w:rsidRPr="00240105">
              <w:rPr>
                <w:sz w:val="28"/>
                <w:szCs w:val="28"/>
              </w:rPr>
              <w:t>проживання та службового житла (дитячих будинків сімейного типу) у місті Чернігові на 2021-2025 роки</w:t>
            </w:r>
          </w:p>
        </w:tc>
        <w:tc>
          <w:tcPr>
            <w:tcW w:w="1596" w:type="pct"/>
            <w:shd w:val="clear" w:color="auto" w:fill="auto"/>
          </w:tcPr>
          <w:p w:rsidR="00FC127A" w:rsidRPr="00240105" w:rsidRDefault="00FC127A" w:rsidP="00FC127A">
            <w:r w:rsidRPr="00240105">
              <w:rPr>
                <w:sz w:val="28"/>
                <w:szCs w:val="28"/>
              </w:rPr>
              <w:t>рішення міської ради від 30.09.2021 № 11/VIIІ-6</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40105" w:rsidRDefault="00FC127A" w:rsidP="00FC127A">
            <w:pPr>
              <w:rPr>
                <w:sz w:val="28"/>
                <w:szCs w:val="28"/>
              </w:rPr>
            </w:pPr>
            <w:r w:rsidRPr="00240105">
              <w:rPr>
                <w:sz w:val="28"/>
                <w:szCs w:val="28"/>
              </w:rPr>
              <w:t xml:space="preserve">Програма компенсації пільгових перевезень окремих категорій громадян в міському </w:t>
            </w:r>
            <w:proofErr w:type="spellStart"/>
            <w:r w:rsidRPr="00240105">
              <w:rPr>
                <w:sz w:val="28"/>
                <w:szCs w:val="28"/>
              </w:rPr>
              <w:t>електро-</w:t>
            </w:r>
            <w:proofErr w:type="spellEnd"/>
            <w:r w:rsidRPr="00240105">
              <w:rPr>
                <w:sz w:val="28"/>
                <w:szCs w:val="28"/>
              </w:rPr>
              <w:t xml:space="preserve"> та автомобільному транспорті</w:t>
            </w:r>
          </w:p>
          <w:p w:rsidR="00FC127A" w:rsidRPr="00240105" w:rsidRDefault="00FC127A" w:rsidP="00FC127A">
            <w:pPr>
              <w:rPr>
                <w:sz w:val="28"/>
                <w:szCs w:val="28"/>
              </w:rPr>
            </w:pPr>
            <w:r w:rsidRPr="00240105">
              <w:rPr>
                <w:sz w:val="28"/>
                <w:szCs w:val="28"/>
              </w:rPr>
              <w:t>загального користування на 2022-2024 роки</w:t>
            </w:r>
          </w:p>
        </w:tc>
        <w:tc>
          <w:tcPr>
            <w:tcW w:w="1596" w:type="pct"/>
            <w:shd w:val="clear" w:color="auto" w:fill="auto"/>
          </w:tcPr>
          <w:p w:rsidR="00FC127A" w:rsidRPr="00240105" w:rsidRDefault="00FC127A" w:rsidP="00FC127A">
            <w:pPr>
              <w:rPr>
                <w:sz w:val="28"/>
                <w:szCs w:val="28"/>
              </w:rPr>
            </w:pPr>
            <w:r w:rsidRPr="00240105">
              <w:rPr>
                <w:sz w:val="28"/>
                <w:szCs w:val="28"/>
              </w:rPr>
              <w:t>рішення міської ради від 30.09.2021 № 11/VIIІ-3</w:t>
            </w:r>
          </w:p>
          <w:p w:rsidR="00FC127A" w:rsidRPr="00240105" w:rsidRDefault="00FC127A" w:rsidP="00FC127A">
            <w:pPr>
              <w:rPr>
                <w:sz w:val="28"/>
                <w:szCs w:val="28"/>
              </w:rPr>
            </w:pPr>
            <w:r w:rsidRPr="00240105">
              <w:rPr>
                <w:sz w:val="28"/>
                <w:szCs w:val="28"/>
              </w:rPr>
              <w:t>рішення міської ради від 23.12.2021 №15/VIIІ-1</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40105" w:rsidRDefault="00FC127A" w:rsidP="00FC127A">
            <w:pPr>
              <w:jc w:val="both"/>
              <w:rPr>
                <w:sz w:val="28"/>
                <w:szCs w:val="28"/>
              </w:rPr>
            </w:pPr>
            <w:r w:rsidRPr="00240105">
              <w:rPr>
                <w:sz w:val="28"/>
                <w:szCs w:val="28"/>
              </w:rPr>
              <w:t>Програма розвитку освіти міста Чернігова на 2022-2024 роки</w:t>
            </w:r>
          </w:p>
        </w:tc>
        <w:tc>
          <w:tcPr>
            <w:tcW w:w="1596" w:type="pct"/>
            <w:shd w:val="clear" w:color="auto" w:fill="auto"/>
          </w:tcPr>
          <w:p w:rsidR="00FC127A" w:rsidRPr="00240105" w:rsidRDefault="00FC127A" w:rsidP="00FC127A">
            <w:pPr>
              <w:rPr>
                <w:sz w:val="28"/>
                <w:szCs w:val="28"/>
              </w:rPr>
            </w:pPr>
            <w:r w:rsidRPr="00240105">
              <w:rPr>
                <w:sz w:val="28"/>
                <w:szCs w:val="28"/>
              </w:rPr>
              <w:t>рішення міської ради від 28.10.2021 № 12/VIIІ-1</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40105" w:rsidRDefault="00FC127A" w:rsidP="00FC127A">
            <w:pPr>
              <w:rPr>
                <w:sz w:val="28"/>
                <w:szCs w:val="28"/>
              </w:rPr>
            </w:pPr>
            <w:r w:rsidRPr="00240105">
              <w:rPr>
                <w:sz w:val="28"/>
                <w:szCs w:val="28"/>
              </w:rPr>
              <w:t>Програма з охорони життя людей на водних об’єктах у місті Чернігові на 2021-2025 роки</w:t>
            </w:r>
          </w:p>
        </w:tc>
        <w:tc>
          <w:tcPr>
            <w:tcW w:w="1596" w:type="pct"/>
            <w:shd w:val="clear" w:color="auto" w:fill="auto"/>
          </w:tcPr>
          <w:p w:rsidR="00FC127A" w:rsidRPr="00240105" w:rsidRDefault="00FC127A" w:rsidP="00FC127A">
            <w:pPr>
              <w:rPr>
                <w:sz w:val="28"/>
                <w:szCs w:val="28"/>
              </w:rPr>
            </w:pPr>
            <w:r w:rsidRPr="00240105">
              <w:rPr>
                <w:sz w:val="28"/>
                <w:szCs w:val="28"/>
              </w:rPr>
              <w:t>рішення міської ради від 01.12.2020 № 2/VIIІ-19</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131D67" w:rsidRDefault="00FC127A" w:rsidP="00FC127A">
            <w:pPr>
              <w:rPr>
                <w:sz w:val="28"/>
                <w:szCs w:val="28"/>
              </w:rPr>
            </w:pPr>
            <w:r w:rsidRPr="00131D67">
              <w:rPr>
                <w:sz w:val="28"/>
                <w:szCs w:val="28"/>
              </w:rPr>
              <w:t>Програма підвищення енергоефективності в бюджетних установах м. Чернігова на 2017-2027 роки</w:t>
            </w:r>
          </w:p>
        </w:tc>
        <w:tc>
          <w:tcPr>
            <w:tcW w:w="1596" w:type="pct"/>
            <w:shd w:val="clear" w:color="auto" w:fill="auto"/>
          </w:tcPr>
          <w:p w:rsidR="00FC127A" w:rsidRPr="00131D67" w:rsidRDefault="00FC127A" w:rsidP="00FC127A">
            <w:pPr>
              <w:rPr>
                <w:sz w:val="28"/>
                <w:szCs w:val="28"/>
              </w:rPr>
            </w:pPr>
            <w:r w:rsidRPr="00131D67">
              <w:rPr>
                <w:sz w:val="28"/>
                <w:szCs w:val="28"/>
              </w:rPr>
              <w:t>рішення міської ради від 26.01.2017 №15/VII - 3</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40105" w:rsidRDefault="00FC127A" w:rsidP="00FC127A">
            <w:pPr>
              <w:jc w:val="both"/>
              <w:rPr>
                <w:sz w:val="28"/>
                <w:szCs w:val="28"/>
              </w:rPr>
            </w:pPr>
            <w:r w:rsidRPr="00240105">
              <w:rPr>
                <w:sz w:val="28"/>
                <w:szCs w:val="28"/>
              </w:rPr>
              <w:t xml:space="preserve">Програма надання послуги тимчасового перебування в лікарні дітей, що залишились без батьківського піклування, дітей, залишених у пологовому будинку, та санітарної обробки житлового приміщення, право власності на яке або право користування яким мають діти-сироти, діти, </w:t>
            </w:r>
            <w:r w:rsidRPr="00240105">
              <w:rPr>
                <w:sz w:val="28"/>
                <w:szCs w:val="28"/>
              </w:rPr>
              <w:lastRenderedPageBreak/>
              <w:t>позбавлені батьківського піклування, на 2022-2025 роки</w:t>
            </w:r>
          </w:p>
        </w:tc>
        <w:tc>
          <w:tcPr>
            <w:tcW w:w="1596" w:type="pct"/>
            <w:shd w:val="clear" w:color="auto" w:fill="auto"/>
          </w:tcPr>
          <w:p w:rsidR="00FC127A" w:rsidRPr="00240105" w:rsidRDefault="00FC127A" w:rsidP="00FC127A">
            <w:pPr>
              <w:rPr>
                <w:sz w:val="28"/>
                <w:szCs w:val="28"/>
              </w:rPr>
            </w:pPr>
            <w:r w:rsidRPr="00240105">
              <w:rPr>
                <w:sz w:val="28"/>
                <w:szCs w:val="28"/>
              </w:rPr>
              <w:lastRenderedPageBreak/>
              <w:t>рішення міської ради від 28.10.2021 № 12/VIIІ-2</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40105" w:rsidRDefault="00FC127A" w:rsidP="00FC127A">
            <w:pPr>
              <w:jc w:val="both"/>
              <w:rPr>
                <w:sz w:val="28"/>
                <w:szCs w:val="28"/>
              </w:rPr>
            </w:pPr>
            <w:r w:rsidRPr="00240105">
              <w:rPr>
                <w:sz w:val="28"/>
                <w:szCs w:val="28"/>
              </w:rPr>
              <w:t>Програма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2021-2025 роки</w:t>
            </w:r>
          </w:p>
        </w:tc>
        <w:tc>
          <w:tcPr>
            <w:tcW w:w="1596" w:type="pct"/>
            <w:shd w:val="clear" w:color="auto" w:fill="auto"/>
          </w:tcPr>
          <w:p w:rsidR="00FC127A" w:rsidRPr="00240105" w:rsidRDefault="00FC127A" w:rsidP="00FC127A">
            <w:pPr>
              <w:rPr>
                <w:sz w:val="28"/>
                <w:szCs w:val="28"/>
              </w:rPr>
            </w:pPr>
            <w:r w:rsidRPr="00240105">
              <w:rPr>
                <w:sz w:val="28"/>
                <w:szCs w:val="28"/>
              </w:rPr>
              <w:t>рішення міської ради від 28.10.2021 № 12/VIIІ-3</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40105" w:rsidRDefault="00FC127A" w:rsidP="00FC127A">
            <w:pPr>
              <w:jc w:val="both"/>
              <w:rPr>
                <w:sz w:val="28"/>
                <w:szCs w:val="28"/>
              </w:rPr>
            </w:pPr>
            <w:r w:rsidRPr="00240105">
              <w:rPr>
                <w:sz w:val="28"/>
                <w:szCs w:val="28"/>
              </w:rPr>
              <w:t>Програма розвитку громадського транспорту загального користування м. Чернігова на 2022-2024 роки</w:t>
            </w:r>
          </w:p>
        </w:tc>
        <w:tc>
          <w:tcPr>
            <w:tcW w:w="1596" w:type="pct"/>
            <w:shd w:val="clear" w:color="auto" w:fill="auto"/>
          </w:tcPr>
          <w:p w:rsidR="00FC127A" w:rsidRPr="00240105" w:rsidRDefault="00FC127A" w:rsidP="00FC127A">
            <w:pPr>
              <w:rPr>
                <w:sz w:val="28"/>
                <w:szCs w:val="28"/>
              </w:rPr>
            </w:pPr>
            <w:r w:rsidRPr="00240105">
              <w:rPr>
                <w:sz w:val="28"/>
                <w:szCs w:val="28"/>
              </w:rPr>
              <w:t>рішення міської ради від 25.11.2021 № 13/VIIІ-2</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F414E9" w:rsidRDefault="00FC127A" w:rsidP="00FC127A">
            <w:pPr>
              <w:jc w:val="both"/>
              <w:rPr>
                <w:color w:val="FF0000"/>
                <w:sz w:val="28"/>
                <w:szCs w:val="28"/>
              </w:rPr>
            </w:pPr>
            <w:r w:rsidRPr="00EA6527">
              <w:rPr>
                <w:sz w:val="28"/>
                <w:szCs w:val="28"/>
              </w:rPr>
              <w:t>Комплексна програма культурного простору Чернігівської міської територіальної громади на 2023-2027 роки</w:t>
            </w:r>
          </w:p>
        </w:tc>
        <w:tc>
          <w:tcPr>
            <w:tcW w:w="1596" w:type="pct"/>
            <w:shd w:val="clear" w:color="auto" w:fill="auto"/>
          </w:tcPr>
          <w:p w:rsidR="00FC127A" w:rsidRPr="00EA6527" w:rsidRDefault="00FC127A" w:rsidP="00FC127A">
            <w:pPr>
              <w:rPr>
                <w:sz w:val="28"/>
                <w:szCs w:val="28"/>
              </w:rPr>
            </w:pPr>
            <w:r w:rsidRPr="00EA6527">
              <w:rPr>
                <w:sz w:val="28"/>
                <w:szCs w:val="28"/>
              </w:rPr>
              <w:t>рішення міської ради від 30.11.2022 № 24/VIIІ-19</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EA6527" w:rsidRDefault="00FC127A" w:rsidP="00FC127A">
            <w:pPr>
              <w:jc w:val="both"/>
              <w:rPr>
                <w:sz w:val="28"/>
                <w:szCs w:val="28"/>
              </w:rPr>
            </w:pPr>
            <w:r w:rsidRPr="006B1B77">
              <w:rPr>
                <w:sz w:val="28"/>
                <w:szCs w:val="28"/>
              </w:rPr>
              <w:t>Програм</w:t>
            </w:r>
            <w:r>
              <w:rPr>
                <w:sz w:val="28"/>
                <w:szCs w:val="28"/>
              </w:rPr>
              <w:t>а</w:t>
            </w:r>
            <w:r w:rsidRPr="006B1B77">
              <w:rPr>
                <w:sz w:val="28"/>
                <w:szCs w:val="28"/>
              </w:rPr>
              <w:t xml:space="preserve"> молодіжного житлового кредитування в місті Чернігові на 2023-2027 роки</w:t>
            </w:r>
          </w:p>
        </w:tc>
        <w:tc>
          <w:tcPr>
            <w:tcW w:w="1596" w:type="pct"/>
            <w:shd w:val="clear" w:color="auto" w:fill="auto"/>
          </w:tcPr>
          <w:p w:rsidR="00FC127A" w:rsidRPr="00EA6527" w:rsidRDefault="00FC127A" w:rsidP="00FC127A">
            <w:pPr>
              <w:rPr>
                <w:sz w:val="28"/>
                <w:szCs w:val="28"/>
              </w:rPr>
            </w:pPr>
            <w:r w:rsidRPr="006B1B77">
              <w:rPr>
                <w:sz w:val="28"/>
                <w:szCs w:val="28"/>
              </w:rPr>
              <w:t>рішення міської ради від 30.11.2022 № 24/VIIІ-1</w:t>
            </w:r>
            <w:r>
              <w:rPr>
                <w:sz w:val="28"/>
                <w:szCs w:val="28"/>
              </w:rPr>
              <w:t>7</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E45CAE" w:rsidRDefault="00FC127A" w:rsidP="00FC127A">
            <w:pPr>
              <w:jc w:val="both"/>
              <w:rPr>
                <w:sz w:val="28"/>
                <w:szCs w:val="28"/>
              </w:rPr>
            </w:pPr>
            <w:r w:rsidRPr="00E45CAE">
              <w:rPr>
                <w:sz w:val="28"/>
                <w:szCs w:val="28"/>
              </w:rPr>
              <w:t>Програм</w:t>
            </w:r>
            <w:r>
              <w:rPr>
                <w:sz w:val="28"/>
                <w:szCs w:val="28"/>
              </w:rPr>
              <w:t>а</w:t>
            </w:r>
            <w:r w:rsidRPr="00E45CAE">
              <w:rPr>
                <w:sz w:val="28"/>
                <w:szCs w:val="28"/>
              </w:rPr>
              <w:t xml:space="preserve"> державного моніторингу у галузі охорони ат</w:t>
            </w:r>
            <w:r>
              <w:rPr>
                <w:sz w:val="28"/>
                <w:szCs w:val="28"/>
              </w:rPr>
              <w:t>мосферного повітря агломерації «</w:t>
            </w:r>
            <w:r w:rsidRPr="00E45CAE">
              <w:rPr>
                <w:sz w:val="28"/>
                <w:szCs w:val="28"/>
              </w:rPr>
              <w:t>Чернігів</w:t>
            </w:r>
            <w:r>
              <w:rPr>
                <w:sz w:val="28"/>
                <w:szCs w:val="28"/>
              </w:rPr>
              <w:t>»</w:t>
            </w:r>
            <w:r w:rsidRPr="00E45CAE">
              <w:rPr>
                <w:sz w:val="28"/>
                <w:szCs w:val="28"/>
              </w:rPr>
              <w:t xml:space="preserve"> на 2022-2026 роки</w:t>
            </w:r>
          </w:p>
          <w:p w:rsidR="00FC127A" w:rsidRPr="006B1B77" w:rsidRDefault="00FC127A" w:rsidP="00FC127A">
            <w:pPr>
              <w:jc w:val="both"/>
              <w:rPr>
                <w:sz w:val="28"/>
                <w:szCs w:val="28"/>
              </w:rPr>
            </w:pPr>
          </w:p>
        </w:tc>
        <w:tc>
          <w:tcPr>
            <w:tcW w:w="1596" w:type="pct"/>
            <w:shd w:val="clear" w:color="auto" w:fill="auto"/>
          </w:tcPr>
          <w:p w:rsidR="00FC127A" w:rsidRPr="006B1B77" w:rsidRDefault="00FC127A" w:rsidP="00FC127A">
            <w:pPr>
              <w:rPr>
                <w:sz w:val="28"/>
                <w:szCs w:val="28"/>
              </w:rPr>
            </w:pPr>
            <w:r w:rsidRPr="00664021">
              <w:rPr>
                <w:sz w:val="28"/>
                <w:szCs w:val="28"/>
              </w:rPr>
              <w:t>рішення міської</w:t>
            </w:r>
            <w:r>
              <w:rPr>
                <w:sz w:val="28"/>
                <w:szCs w:val="28"/>
              </w:rPr>
              <w:t xml:space="preserve"> ради від 30.11.2022 № 24/VIIІ-8</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938DA" w:rsidRDefault="00FC127A" w:rsidP="00FC127A">
            <w:pPr>
              <w:jc w:val="both"/>
              <w:rPr>
                <w:sz w:val="28"/>
                <w:szCs w:val="28"/>
              </w:rPr>
            </w:pPr>
            <w:r w:rsidRPr="002938DA">
              <w:rPr>
                <w:sz w:val="28"/>
                <w:szCs w:val="28"/>
              </w:rPr>
              <w:t>Програм</w:t>
            </w:r>
            <w:r>
              <w:rPr>
                <w:sz w:val="28"/>
                <w:szCs w:val="28"/>
              </w:rPr>
              <w:t>а</w:t>
            </w:r>
            <w:r w:rsidRPr="002938DA">
              <w:rPr>
                <w:sz w:val="28"/>
                <w:szCs w:val="28"/>
              </w:rPr>
              <w:t xml:space="preserve"> зміцнення і розвитку міжнародних зв’язків на 2022 – 2026 роки у новій редакції</w:t>
            </w:r>
          </w:p>
          <w:p w:rsidR="00FC127A" w:rsidRPr="00E45CAE" w:rsidRDefault="00FC127A" w:rsidP="00FC127A">
            <w:pPr>
              <w:jc w:val="both"/>
              <w:rPr>
                <w:sz w:val="28"/>
                <w:szCs w:val="28"/>
              </w:rPr>
            </w:pPr>
          </w:p>
        </w:tc>
        <w:tc>
          <w:tcPr>
            <w:tcW w:w="1596" w:type="pct"/>
            <w:shd w:val="clear" w:color="auto" w:fill="auto"/>
          </w:tcPr>
          <w:p w:rsidR="00FC127A" w:rsidRPr="00664021" w:rsidRDefault="00FC127A" w:rsidP="00FC127A">
            <w:pPr>
              <w:rPr>
                <w:sz w:val="28"/>
                <w:szCs w:val="28"/>
              </w:rPr>
            </w:pPr>
            <w:r w:rsidRPr="002938DA">
              <w:rPr>
                <w:sz w:val="28"/>
                <w:szCs w:val="28"/>
              </w:rPr>
              <w:t>рішення міської ради від 30.11.2022 № 24/VIIІ-</w:t>
            </w:r>
            <w:r>
              <w:rPr>
                <w:sz w:val="28"/>
                <w:szCs w:val="28"/>
              </w:rPr>
              <w:t>4</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367ADC" w:rsidRDefault="00FC127A" w:rsidP="00FC127A">
            <w:pPr>
              <w:rPr>
                <w:sz w:val="28"/>
                <w:szCs w:val="28"/>
              </w:rPr>
            </w:pPr>
            <w:r w:rsidRPr="00367ADC">
              <w:rPr>
                <w:sz w:val="28"/>
                <w:szCs w:val="28"/>
              </w:rPr>
              <w:t>Програма «Утримання та забезпечення діяльності Чернігівського міського центру соціальних служб на 2024-2028»</w:t>
            </w:r>
          </w:p>
        </w:tc>
        <w:tc>
          <w:tcPr>
            <w:tcW w:w="1596" w:type="pct"/>
            <w:shd w:val="clear" w:color="auto" w:fill="auto"/>
          </w:tcPr>
          <w:p w:rsidR="00FC127A" w:rsidRPr="00367ADC" w:rsidRDefault="00FC127A" w:rsidP="00FC127A">
            <w:pPr>
              <w:rPr>
                <w:sz w:val="28"/>
                <w:szCs w:val="28"/>
              </w:rPr>
            </w:pPr>
            <w:r w:rsidRPr="00367ADC">
              <w:rPr>
                <w:sz w:val="28"/>
                <w:szCs w:val="28"/>
              </w:rPr>
              <w:t>рішення міської ради від 31.07.2023 №</w:t>
            </w:r>
            <w:r>
              <w:rPr>
                <w:sz w:val="28"/>
                <w:szCs w:val="28"/>
              </w:rPr>
              <w:t> </w:t>
            </w:r>
            <w:r w:rsidRPr="00367ADC">
              <w:rPr>
                <w:sz w:val="28"/>
                <w:szCs w:val="28"/>
              </w:rPr>
              <w:t>33/VIIІ-28</w:t>
            </w:r>
          </w:p>
        </w:tc>
      </w:tr>
      <w:tr w:rsidR="00FC127A" w:rsidRPr="00F414E9" w:rsidTr="00374235">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5733A" w:rsidRDefault="00FC127A" w:rsidP="00FC127A">
            <w:pPr>
              <w:rPr>
                <w:color w:val="000000"/>
                <w:sz w:val="28"/>
                <w:szCs w:val="28"/>
                <w:lang w:eastAsia="uk-UA"/>
              </w:rPr>
            </w:pPr>
            <w:r w:rsidRPr="0025733A">
              <w:rPr>
                <w:color w:val="000000"/>
                <w:sz w:val="28"/>
                <w:szCs w:val="28"/>
                <w:lang w:eastAsia="uk-UA"/>
              </w:rPr>
              <w:t>Програма поліпшення матеріально-технічної бази закладів освіти м. Чернігова на 2024-2026 роки</w:t>
            </w:r>
          </w:p>
        </w:tc>
        <w:tc>
          <w:tcPr>
            <w:tcW w:w="1596" w:type="pct"/>
            <w:shd w:val="clear" w:color="auto" w:fill="auto"/>
            <w:vAlign w:val="center"/>
          </w:tcPr>
          <w:p w:rsidR="00FC127A" w:rsidRPr="0025733A" w:rsidRDefault="00FC127A" w:rsidP="00FC127A">
            <w:pPr>
              <w:rPr>
                <w:color w:val="000000"/>
                <w:sz w:val="28"/>
                <w:szCs w:val="28"/>
                <w:lang w:eastAsia="uk-UA"/>
              </w:rPr>
            </w:pPr>
            <w:r>
              <w:rPr>
                <w:color w:val="000000"/>
                <w:sz w:val="28"/>
                <w:szCs w:val="28"/>
                <w:lang w:eastAsia="uk-UA"/>
              </w:rPr>
              <w:t>р</w:t>
            </w:r>
            <w:r w:rsidRPr="0025733A">
              <w:rPr>
                <w:color w:val="000000"/>
                <w:sz w:val="28"/>
                <w:szCs w:val="28"/>
                <w:lang w:eastAsia="uk-UA"/>
              </w:rPr>
              <w:t>ішення міської ради ві</w:t>
            </w:r>
            <w:r>
              <w:rPr>
                <w:color w:val="000000"/>
                <w:sz w:val="28"/>
                <w:szCs w:val="28"/>
                <w:lang w:eastAsia="uk-UA"/>
              </w:rPr>
              <w:t>д 31.07.</w:t>
            </w:r>
            <w:r w:rsidRPr="0025733A">
              <w:rPr>
                <w:color w:val="000000"/>
                <w:sz w:val="28"/>
                <w:szCs w:val="28"/>
                <w:lang w:eastAsia="uk-UA"/>
              </w:rPr>
              <w:t>2023 року №</w:t>
            </w:r>
            <w:r>
              <w:rPr>
                <w:color w:val="000000"/>
                <w:sz w:val="28"/>
                <w:szCs w:val="28"/>
                <w:lang w:eastAsia="uk-UA"/>
              </w:rPr>
              <w:t> </w:t>
            </w:r>
            <w:r w:rsidRPr="0025733A">
              <w:rPr>
                <w:color w:val="000000"/>
                <w:sz w:val="28"/>
                <w:szCs w:val="28"/>
                <w:lang w:eastAsia="uk-UA"/>
              </w:rPr>
              <w:t>33/</w:t>
            </w:r>
            <w:r w:rsidRPr="0025733A">
              <w:rPr>
                <w:color w:val="000000"/>
                <w:sz w:val="28"/>
                <w:szCs w:val="28"/>
                <w:lang w:val="en-US" w:eastAsia="uk-UA"/>
              </w:rPr>
              <w:t>VIII</w:t>
            </w:r>
            <w:r w:rsidRPr="0025733A">
              <w:rPr>
                <w:color w:val="000000"/>
                <w:sz w:val="28"/>
                <w:szCs w:val="28"/>
                <w:lang w:eastAsia="uk-UA"/>
              </w:rPr>
              <w:t xml:space="preserve"> -14</w:t>
            </w:r>
          </w:p>
        </w:tc>
      </w:tr>
      <w:tr w:rsidR="00FC127A" w:rsidRPr="00F414E9" w:rsidTr="00374235">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5733A" w:rsidRDefault="00FC127A" w:rsidP="00FC127A">
            <w:pPr>
              <w:rPr>
                <w:color w:val="000000"/>
                <w:sz w:val="28"/>
                <w:szCs w:val="28"/>
                <w:lang w:eastAsia="uk-UA"/>
              </w:rPr>
            </w:pPr>
            <w:r w:rsidRPr="0025733A">
              <w:rPr>
                <w:color w:val="000000"/>
                <w:sz w:val="28"/>
                <w:szCs w:val="28"/>
                <w:lang w:eastAsia="uk-UA"/>
              </w:rPr>
              <w:t>Програма поліпшення гігієнічних умов у закладах освіти м. Чернігова на 2024-2026 роки</w:t>
            </w:r>
          </w:p>
        </w:tc>
        <w:tc>
          <w:tcPr>
            <w:tcW w:w="1596" w:type="pct"/>
            <w:shd w:val="clear" w:color="auto" w:fill="auto"/>
            <w:vAlign w:val="center"/>
          </w:tcPr>
          <w:p w:rsidR="00FC127A" w:rsidRPr="0025733A" w:rsidRDefault="00FC127A" w:rsidP="00FC127A">
            <w:pPr>
              <w:rPr>
                <w:color w:val="000000"/>
                <w:sz w:val="28"/>
                <w:szCs w:val="28"/>
                <w:lang w:eastAsia="uk-UA"/>
              </w:rPr>
            </w:pPr>
            <w:r>
              <w:rPr>
                <w:color w:val="000000"/>
                <w:sz w:val="28"/>
                <w:szCs w:val="28"/>
                <w:lang w:eastAsia="uk-UA"/>
              </w:rPr>
              <w:t>р</w:t>
            </w:r>
            <w:r w:rsidRPr="0025733A">
              <w:rPr>
                <w:color w:val="000000"/>
                <w:sz w:val="28"/>
                <w:szCs w:val="28"/>
                <w:lang w:eastAsia="uk-UA"/>
              </w:rPr>
              <w:t>ішення міської ради від 31</w:t>
            </w:r>
            <w:r>
              <w:rPr>
                <w:color w:val="000000"/>
                <w:sz w:val="28"/>
                <w:szCs w:val="28"/>
                <w:lang w:eastAsia="uk-UA"/>
              </w:rPr>
              <w:t>.07.</w:t>
            </w:r>
            <w:r w:rsidRPr="0025733A">
              <w:rPr>
                <w:color w:val="000000"/>
                <w:sz w:val="28"/>
                <w:szCs w:val="28"/>
                <w:lang w:eastAsia="uk-UA"/>
              </w:rPr>
              <w:t>2023 року №</w:t>
            </w:r>
            <w:r>
              <w:rPr>
                <w:color w:val="000000"/>
                <w:sz w:val="28"/>
                <w:szCs w:val="28"/>
                <w:lang w:eastAsia="uk-UA"/>
              </w:rPr>
              <w:t> </w:t>
            </w:r>
            <w:r w:rsidRPr="0025733A">
              <w:rPr>
                <w:color w:val="000000"/>
                <w:sz w:val="28"/>
                <w:szCs w:val="28"/>
                <w:lang w:eastAsia="uk-UA"/>
              </w:rPr>
              <w:t>33/</w:t>
            </w:r>
            <w:r w:rsidRPr="0025733A">
              <w:rPr>
                <w:color w:val="000000"/>
                <w:sz w:val="28"/>
                <w:szCs w:val="28"/>
                <w:lang w:val="en-US" w:eastAsia="uk-UA"/>
              </w:rPr>
              <w:t>VIII</w:t>
            </w:r>
            <w:r w:rsidRPr="0025733A">
              <w:rPr>
                <w:color w:val="000000"/>
                <w:sz w:val="28"/>
                <w:szCs w:val="28"/>
                <w:lang w:eastAsia="uk-UA"/>
              </w:rPr>
              <w:t xml:space="preserve"> -15</w:t>
            </w:r>
          </w:p>
        </w:tc>
      </w:tr>
      <w:tr w:rsidR="00FC127A" w:rsidRPr="00F414E9" w:rsidTr="00374235">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5733A" w:rsidRDefault="00FC127A" w:rsidP="00FC127A">
            <w:pPr>
              <w:rPr>
                <w:color w:val="000000"/>
                <w:sz w:val="28"/>
                <w:szCs w:val="28"/>
                <w:lang w:eastAsia="uk-UA"/>
              </w:rPr>
            </w:pPr>
            <w:r w:rsidRPr="0025733A">
              <w:rPr>
                <w:color w:val="000000"/>
                <w:sz w:val="28"/>
                <w:szCs w:val="28"/>
                <w:lang w:eastAsia="uk-UA"/>
              </w:rPr>
              <w:t>Програма модернізації їдалень та харчоблоків у закладах освіти м. Чернігова на 2024-2026 роки</w:t>
            </w:r>
          </w:p>
        </w:tc>
        <w:tc>
          <w:tcPr>
            <w:tcW w:w="1596" w:type="pct"/>
            <w:shd w:val="clear" w:color="auto" w:fill="auto"/>
            <w:vAlign w:val="center"/>
          </w:tcPr>
          <w:p w:rsidR="00FC127A" w:rsidRPr="0025733A" w:rsidRDefault="00FC127A" w:rsidP="00FC127A">
            <w:pPr>
              <w:rPr>
                <w:color w:val="000000"/>
                <w:sz w:val="28"/>
                <w:szCs w:val="28"/>
                <w:lang w:eastAsia="uk-UA"/>
              </w:rPr>
            </w:pPr>
            <w:r>
              <w:rPr>
                <w:color w:val="000000"/>
                <w:sz w:val="28"/>
                <w:szCs w:val="28"/>
                <w:lang w:eastAsia="uk-UA"/>
              </w:rPr>
              <w:t>р</w:t>
            </w:r>
            <w:r w:rsidRPr="0025733A">
              <w:rPr>
                <w:color w:val="000000"/>
                <w:sz w:val="28"/>
                <w:szCs w:val="28"/>
                <w:lang w:eastAsia="uk-UA"/>
              </w:rPr>
              <w:t>ішення міської ради від 31</w:t>
            </w:r>
            <w:r>
              <w:rPr>
                <w:color w:val="000000"/>
                <w:sz w:val="28"/>
                <w:szCs w:val="28"/>
                <w:lang w:eastAsia="uk-UA"/>
              </w:rPr>
              <w:t>.07.</w:t>
            </w:r>
            <w:r w:rsidRPr="0025733A">
              <w:rPr>
                <w:color w:val="000000"/>
                <w:sz w:val="28"/>
                <w:szCs w:val="28"/>
                <w:lang w:eastAsia="uk-UA"/>
              </w:rPr>
              <w:t>2023 року №</w:t>
            </w:r>
            <w:r>
              <w:rPr>
                <w:color w:val="000000"/>
                <w:sz w:val="28"/>
                <w:szCs w:val="28"/>
                <w:lang w:eastAsia="uk-UA"/>
              </w:rPr>
              <w:t> </w:t>
            </w:r>
            <w:r w:rsidRPr="0025733A">
              <w:rPr>
                <w:color w:val="000000"/>
                <w:sz w:val="28"/>
                <w:szCs w:val="28"/>
                <w:lang w:eastAsia="uk-UA"/>
              </w:rPr>
              <w:t>33/</w:t>
            </w:r>
            <w:r w:rsidRPr="0025733A">
              <w:rPr>
                <w:color w:val="000000"/>
                <w:sz w:val="28"/>
                <w:szCs w:val="28"/>
                <w:lang w:val="en-US" w:eastAsia="uk-UA"/>
              </w:rPr>
              <w:t>VIII</w:t>
            </w:r>
            <w:r w:rsidRPr="0025733A">
              <w:rPr>
                <w:color w:val="000000"/>
                <w:sz w:val="28"/>
                <w:szCs w:val="28"/>
                <w:lang w:eastAsia="uk-UA"/>
              </w:rPr>
              <w:t xml:space="preserve"> -13</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5733A" w:rsidRDefault="00FC127A" w:rsidP="00FC127A">
            <w:pPr>
              <w:rPr>
                <w:color w:val="000000"/>
                <w:sz w:val="28"/>
                <w:szCs w:val="28"/>
                <w:lang w:eastAsia="uk-UA"/>
              </w:rPr>
            </w:pPr>
            <w:r w:rsidRPr="0025733A">
              <w:rPr>
                <w:color w:val="000000"/>
                <w:sz w:val="28"/>
                <w:szCs w:val="28"/>
                <w:lang w:eastAsia="uk-UA"/>
              </w:rPr>
              <w:t>Програма розвитку сімейних форм виховання дітей-сиріт та дітей, позбавлених батьківського піклування, попередження дитячої бездоглядності та безпритульності, соціальної підтримки сімей з дітьми у місті Чернігові на 2024-2028 роки</w:t>
            </w:r>
          </w:p>
        </w:tc>
        <w:tc>
          <w:tcPr>
            <w:tcW w:w="1596" w:type="pct"/>
            <w:shd w:val="clear" w:color="auto" w:fill="auto"/>
          </w:tcPr>
          <w:p w:rsidR="00FC127A" w:rsidRPr="0025733A" w:rsidRDefault="00FC127A" w:rsidP="00FC127A">
            <w:pPr>
              <w:rPr>
                <w:color w:val="000000"/>
                <w:sz w:val="28"/>
                <w:szCs w:val="28"/>
                <w:lang w:eastAsia="uk-UA"/>
              </w:rPr>
            </w:pPr>
            <w:r>
              <w:rPr>
                <w:color w:val="000000"/>
                <w:sz w:val="28"/>
                <w:szCs w:val="28"/>
                <w:lang w:eastAsia="uk-UA"/>
              </w:rPr>
              <w:t>р</w:t>
            </w:r>
            <w:r w:rsidRPr="0025733A">
              <w:rPr>
                <w:color w:val="000000"/>
                <w:sz w:val="28"/>
                <w:szCs w:val="28"/>
                <w:lang w:eastAsia="uk-UA"/>
              </w:rPr>
              <w:t>ішення міської ради від 31</w:t>
            </w:r>
            <w:r>
              <w:rPr>
                <w:color w:val="000000"/>
                <w:sz w:val="28"/>
                <w:szCs w:val="28"/>
                <w:lang w:eastAsia="uk-UA"/>
              </w:rPr>
              <w:t>.07.</w:t>
            </w:r>
            <w:r w:rsidRPr="0025733A">
              <w:rPr>
                <w:color w:val="000000"/>
                <w:sz w:val="28"/>
                <w:szCs w:val="28"/>
                <w:lang w:eastAsia="uk-UA"/>
              </w:rPr>
              <w:t>2023 року №</w:t>
            </w:r>
            <w:r>
              <w:rPr>
                <w:color w:val="000000"/>
                <w:sz w:val="28"/>
                <w:szCs w:val="28"/>
                <w:lang w:eastAsia="uk-UA"/>
              </w:rPr>
              <w:t> </w:t>
            </w:r>
            <w:r w:rsidRPr="0025733A">
              <w:rPr>
                <w:color w:val="000000"/>
                <w:sz w:val="28"/>
                <w:szCs w:val="28"/>
                <w:lang w:eastAsia="uk-UA"/>
              </w:rPr>
              <w:t>33/</w:t>
            </w:r>
            <w:r w:rsidRPr="0025733A">
              <w:rPr>
                <w:color w:val="000000"/>
                <w:sz w:val="28"/>
                <w:szCs w:val="28"/>
                <w:lang w:val="en-US" w:eastAsia="uk-UA"/>
              </w:rPr>
              <w:t>VIII</w:t>
            </w:r>
            <w:r w:rsidRPr="0025733A">
              <w:rPr>
                <w:color w:val="000000"/>
                <w:sz w:val="28"/>
                <w:szCs w:val="28"/>
                <w:lang w:eastAsia="uk-UA"/>
              </w:rPr>
              <w:t xml:space="preserve"> -1</w:t>
            </w:r>
            <w:r>
              <w:rPr>
                <w:color w:val="000000"/>
                <w:sz w:val="28"/>
                <w:szCs w:val="28"/>
                <w:lang w:eastAsia="uk-UA"/>
              </w:rPr>
              <w:t>7</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5733A" w:rsidRDefault="00FC127A" w:rsidP="00FC127A">
            <w:pPr>
              <w:rPr>
                <w:color w:val="000000"/>
                <w:sz w:val="28"/>
                <w:szCs w:val="28"/>
                <w:lang w:eastAsia="uk-UA"/>
              </w:rPr>
            </w:pPr>
            <w:r>
              <w:rPr>
                <w:color w:val="000000"/>
                <w:sz w:val="28"/>
                <w:szCs w:val="28"/>
                <w:lang w:eastAsia="uk-UA"/>
              </w:rPr>
              <w:t>К</w:t>
            </w:r>
            <w:r w:rsidRPr="00A31594">
              <w:rPr>
                <w:color w:val="000000"/>
                <w:sz w:val="28"/>
                <w:szCs w:val="28"/>
                <w:lang w:eastAsia="uk-UA"/>
              </w:rPr>
              <w:t>омплексн</w:t>
            </w:r>
            <w:r>
              <w:rPr>
                <w:color w:val="000000"/>
                <w:sz w:val="28"/>
                <w:szCs w:val="28"/>
                <w:lang w:eastAsia="uk-UA"/>
              </w:rPr>
              <w:t>а</w:t>
            </w:r>
            <w:r w:rsidRPr="00A31594">
              <w:rPr>
                <w:color w:val="000000"/>
                <w:sz w:val="28"/>
                <w:szCs w:val="28"/>
                <w:lang w:eastAsia="uk-UA"/>
              </w:rPr>
              <w:t xml:space="preserve"> цільов</w:t>
            </w:r>
            <w:r>
              <w:rPr>
                <w:color w:val="000000"/>
                <w:sz w:val="28"/>
                <w:szCs w:val="28"/>
                <w:lang w:eastAsia="uk-UA"/>
              </w:rPr>
              <w:t>а</w:t>
            </w:r>
            <w:r w:rsidRPr="00A31594">
              <w:rPr>
                <w:color w:val="000000"/>
                <w:sz w:val="28"/>
                <w:szCs w:val="28"/>
                <w:lang w:eastAsia="uk-UA"/>
              </w:rPr>
              <w:t xml:space="preserve"> програм</w:t>
            </w:r>
            <w:r>
              <w:rPr>
                <w:color w:val="000000"/>
                <w:sz w:val="28"/>
                <w:szCs w:val="28"/>
                <w:lang w:eastAsia="uk-UA"/>
              </w:rPr>
              <w:t>а</w:t>
            </w:r>
            <w:r w:rsidRPr="00A31594">
              <w:rPr>
                <w:color w:val="000000"/>
                <w:sz w:val="28"/>
                <w:szCs w:val="28"/>
                <w:lang w:eastAsia="uk-UA"/>
              </w:rPr>
              <w:t xml:space="preserve"> «Місто Чернігів – дружнє до сім’ї та дітей» на 2024-2028 роки</w:t>
            </w:r>
          </w:p>
        </w:tc>
        <w:tc>
          <w:tcPr>
            <w:tcW w:w="1596" w:type="pct"/>
            <w:shd w:val="clear" w:color="auto" w:fill="auto"/>
          </w:tcPr>
          <w:p w:rsidR="00FC127A" w:rsidRDefault="00FC127A" w:rsidP="00FC127A">
            <w:pPr>
              <w:rPr>
                <w:color w:val="000000"/>
                <w:sz w:val="28"/>
                <w:szCs w:val="28"/>
                <w:lang w:eastAsia="uk-UA"/>
              </w:rPr>
            </w:pPr>
            <w:r w:rsidRPr="00A31594">
              <w:rPr>
                <w:color w:val="000000"/>
                <w:sz w:val="28"/>
                <w:szCs w:val="28"/>
                <w:lang w:eastAsia="uk-UA"/>
              </w:rPr>
              <w:t>рішення міської ради від 31.07.2023 року № 33/</w:t>
            </w:r>
            <w:r w:rsidRPr="00A31594">
              <w:rPr>
                <w:color w:val="000000"/>
                <w:sz w:val="28"/>
                <w:szCs w:val="28"/>
                <w:lang w:val="en-US" w:eastAsia="uk-UA"/>
              </w:rPr>
              <w:t>VIII</w:t>
            </w:r>
            <w:r>
              <w:rPr>
                <w:color w:val="000000"/>
                <w:sz w:val="28"/>
                <w:szCs w:val="28"/>
                <w:lang w:eastAsia="uk-UA"/>
              </w:rPr>
              <w:t xml:space="preserve"> -22</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Default="00FC127A" w:rsidP="00FC127A">
            <w:pPr>
              <w:rPr>
                <w:color w:val="000000"/>
                <w:sz w:val="28"/>
                <w:szCs w:val="28"/>
                <w:lang w:eastAsia="uk-UA"/>
              </w:rPr>
            </w:pPr>
            <w:r w:rsidRPr="00641DDF">
              <w:rPr>
                <w:color w:val="000000"/>
                <w:sz w:val="28"/>
                <w:szCs w:val="28"/>
                <w:lang w:eastAsia="uk-UA"/>
              </w:rPr>
              <w:t>Програм</w:t>
            </w:r>
            <w:r>
              <w:rPr>
                <w:color w:val="000000"/>
                <w:sz w:val="28"/>
                <w:szCs w:val="28"/>
                <w:lang w:eastAsia="uk-UA"/>
              </w:rPr>
              <w:t>а</w:t>
            </w:r>
            <w:r w:rsidRPr="00641DDF">
              <w:rPr>
                <w:color w:val="000000"/>
                <w:sz w:val="28"/>
                <w:szCs w:val="28"/>
                <w:lang w:eastAsia="uk-UA"/>
              </w:rPr>
              <w:t xml:space="preserve"> соціальної підтримки населення у м.</w:t>
            </w:r>
            <w:r>
              <w:rPr>
                <w:color w:val="000000"/>
                <w:sz w:val="28"/>
                <w:szCs w:val="28"/>
                <w:lang w:eastAsia="uk-UA"/>
              </w:rPr>
              <w:t> </w:t>
            </w:r>
            <w:r w:rsidRPr="00641DDF">
              <w:rPr>
                <w:color w:val="000000"/>
                <w:sz w:val="28"/>
                <w:szCs w:val="28"/>
                <w:lang w:eastAsia="uk-UA"/>
              </w:rPr>
              <w:t>Чернігові на 2024 - 2026 роки</w:t>
            </w:r>
          </w:p>
        </w:tc>
        <w:tc>
          <w:tcPr>
            <w:tcW w:w="1596" w:type="pct"/>
            <w:shd w:val="clear" w:color="auto" w:fill="auto"/>
          </w:tcPr>
          <w:p w:rsidR="00FC127A" w:rsidRPr="00A31594" w:rsidRDefault="00FC127A" w:rsidP="00FC127A">
            <w:pPr>
              <w:rPr>
                <w:color w:val="000000"/>
                <w:sz w:val="28"/>
                <w:szCs w:val="28"/>
                <w:lang w:eastAsia="uk-UA"/>
              </w:rPr>
            </w:pPr>
            <w:r w:rsidRPr="00641DDF">
              <w:rPr>
                <w:color w:val="000000"/>
                <w:sz w:val="28"/>
                <w:szCs w:val="28"/>
                <w:lang w:eastAsia="uk-UA"/>
              </w:rPr>
              <w:t>рішення міської ради від 31.07.2023 року № 33/</w:t>
            </w:r>
            <w:r w:rsidRPr="00641DDF">
              <w:rPr>
                <w:color w:val="000000"/>
                <w:sz w:val="28"/>
                <w:szCs w:val="28"/>
                <w:lang w:val="en-US" w:eastAsia="uk-UA"/>
              </w:rPr>
              <w:t>VIII</w:t>
            </w:r>
            <w:r>
              <w:rPr>
                <w:color w:val="000000"/>
                <w:sz w:val="28"/>
                <w:szCs w:val="28"/>
                <w:lang w:eastAsia="uk-UA"/>
              </w:rPr>
              <w:t xml:space="preserve"> -3</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641DDF" w:rsidRDefault="00FC127A" w:rsidP="00FC127A">
            <w:pPr>
              <w:rPr>
                <w:color w:val="000000"/>
                <w:sz w:val="28"/>
                <w:szCs w:val="28"/>
                <w:lang w:eastAsia="uk-UA"/>
              </w:rPr>
            </w:pPr>
            <w:r>
              <w:rPr>
                <w:color w:val="000000"/>
                <w:sz w:val="28"/>
                <w:szCs w:val="28"/>
                <w:lang w:eastAsia="uk-UA"/>
              </w:rPr>
              <w:t>Програма</w:t>
            </w:r>
            <w:r w:rsidRPr="003C62E3">
              <w:rPr>
                <w:color w:val="000000"/>
                <w:sz w:val="28"/>
                <w:szCs w:val="28"/>
                <w:lang w:eastAsia="uk-UA"/>
              </w:rPr>
              <w:t xml:space="preserve"> надання одноразової матеріальної допомоги членам сімей загиблих (померлих) Захисників і Захисниць України на 2024 - 2025 роки</w:t>
            </w:r>
          </w:p>
        </w:tc>
        <w:tc>
          <w:tcPr>
            <w:tcW w:w="1596" w:type="pct"/>
            <w:shd w:val="clear" w:color="auto" w:fill="auto"/>
          </w:tcPr>
          <w:p w:rsidR="00FC127A" w:rsidRPr="00641DDF" w:rsidRDefault="00FC127A" w:rsidP="00FC127A">
            <w:pPr>
              <w:rPr>
                <w:color w:val="000000"/>
                <w:sz w:val="28"/>
                <w:szCs w:val="28"/>
                <w:lang w:eastAsia="uk-UA"/>
              </w:rPr>
            </w:pPr>
            <w:r w:rsidRPr="003C62E3">
              <w:rPr>
                <w:color w:val="000000"/>
                <w:sz w:val="28"/>
                <w:szCs w:val="28"/>
                <w:lang w:eastAsia="uk-UA"/>
              </w:rPr>
              <w:t>рішення міської ради від 31.07.2023 року №</w:t>
            </w:r>
            <w:r>
              <w:rPr>
                <w:color w:val="000000"/>
                <w:sz w:val="28"/>
                <w:szCs w:val="28"/>
                <w:lang w:eastAsia="uk-UA"/>
              </w:rPr>
              <w:t> </w:t>
            </w:r>
            <w:r w:rsidRPr="003C62E3">
              <w:rPr>
                <w:color w:val="000000"/>
                <w:sz w:val="28"/>
                <w:szCs w:val="28"/>
                <w:lang w:eastAsia="uk-UA"/>
              </w:rPr>
              <w:t>33/VIII -</w:t>
            </w:r>
            <w:r>
              <w:rPr>
                <w:color w:val="000000"/>
                <w:sz w:val="28"/>
                <w:szCs w:val="28"/>
                <w:lang w:eastAsia="uk-UA"/>
              </w:rPr>
              <w:t>4</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Default="00FC127A" w:rsidP="00FC127A">
            <w:pPr>
              <w:rPr>
                <w:color w:val="000000"/>
                <w:sz w:val="28"/>
                <w:szCs w:val="28"/>
                <w:lang w:eastAsia="uk-UA"/>
              </w:rPr>
            </w:pPr>
            <w:r w:rsidRPr="00AC5BE0">
              <w:rPr>
                <w:color w:val="000000"/>
                <w:sz w:val="28"/>
                <w:szCs w:val="28"/>
                <w:lang w:eastAsia="uk-UA"/>
              </w:rPr>
              <w:t>Програм</w:t>
            </w:r>
            <w:r>
              <w:rPr>
                <w:color w:val="000000"/>
                <w:sz w:val="28"/>
                <w:szCs w:val="28"/>
                <w:lang w:eastAsia="uk-UA"/>
              </w:rPr>
              <w:t>а</w:t>
            </w:r>
            <w:r w:rsidRPr="00AC5BE0">
              <w:rPr>
                <w:color w:val="000000"/>
                <w:sz w:val="28"/>
                <w:szCs w:val="28"/>
                <w:lang w:eastAsia="uk-UA"/>
              </w:rPr>
              <w:t xml:space="preserve"> надання одноразової матеріальної допомоги мешканцям міста Чернігова на 2024-2028 роки</w:t>
            </w:r>
          </w:p>
        </w:tc>
        <w:tc>
          <w:tcPr>
            <w:tcW w:w="1596" w:type="pct"/>
            <w:shd w:val="clear" w:color="auto" w:fill="auto"/>
          </w:tcPr>
          <w:p w:rsidR="00FC127A" w:rsidRPr="003C62E3" w:rsidRDefault="00FC127A" w:rsidP="00FC127A">
            <w:pPr>
              <w:rPr>
                <w:color w:val="000000"/>
                <w:sz w:val="28"/>
                <w:szCs w:val="28"/>
                <w:lang w:eastAsia="uk-UA"/>
              </w:rPr>
            </w:pPr>
            <w:r w:rsidRPr="00AC5BE0">
              <w:rPr>
                <w:color w:val="000000"/>
                <w:sz w:val="28"/>
                <w:szCs w:val="28"/>
                <w:lang w:eastAsia="uk-UA"/>
              </w:rPr>
              <w:t>рішення міської ради від 31.07.2023 року №</w:t>
            </w:r>
            <w:r>
              <w:rPr>
                <w:color w:val="000000"/>
                <w:sz w:val="28"/>
                <w:szCs w:val="28"/>
                <w:lang w:eastAsia="uk-UA"/>
              </w:rPr>
              <w:t> </w:t>
            </w:r>
            <w:r w:rsidRPr="00AC5BE0">
              <w:rPr>
                <w:color w:val="000000"/>
                <w:sz w:val="28"/>
                <w:szCs w:val="28"/>
                <w:lang w:eastAsia="uk-UA"/>
              </w:rPr>
              <w:t>33/VIII -</w:t>
            </w:r>
            <w:r>
              <w:rPr>
                <w:color w:val="000000"/>
                <w:sz w:val="28"/>
                <w:szCs w:val="28"/>
                <w:lang w:eastAsia="uk-UA"/>
              </w:rPr>
              <w:t>18</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AC5BE0" w:rsidRDefault="00FC127A" w:rsidP="00FC127A">
            <w:pPr>
              <w:rPr>
                <w:color w:val="000000"/>
                <w:sz w:val="28"/>
                <w:szCs w:val="28"/>
                <w:lang w:eastAsia="uk-UA"/>
              </w:rPr>
            </w:pPr>
            <w:r w:rsidRPr="00684BD2">
              <w:rPr>
                <w:color w:val="000000"/>
                <w:sz w:val="28"/>
                <w:szCs w:val="28"/>
                <w:lang w:eastAsia="uk-UA"/>
              </w:rPr>
              <w:t>Програми підтримки громадських організацій міста Чернігова на 2024 рік</w:t>
            </w:r>
          </w:p>
        </w:tc>
        <w:tc>
          <w:tcPr>
            <w:tcW w:w="1596" w:type="pct"/>
            <w:shd w:val="clear" w:color="auto" w:fill="auto"/>
          </w:tcPr>
          <w:p w:rsidR="00FC127A" w:rsidRPr="00AC5BE0" w:rsidRDefault="00FC127A" w:rsidP="00FC127A">
            <w:pPr>
              <w:rPr>
                <w:color w:val="000000"/>
                <w:sz w:val="28"/>
                <w:szCs w:val="28"/>
                <w:lang w:eastAsia="uk-UA"/>
              </w:rPr>
            </w:pPr>
            <w:r w:rsidRPr="00062AB1">
              <w:rPr>
                <w:color w:val="000000"/>
                <w:sz w:val="28"/>
                <w:szCs w:val="28"/>
                <w:lang w:eastAsia="uk-UA"/>
              </w:rPr>
              <w:t>рішення міської ради від 31.07.2023 року № 33/VIII -1</w:t>
            </w:r>
            <w:r>
              <w:rPr>
                <w:color w:val="000000"/>
                <w:sz w:val="28"/>
                <w:szCs w:val="28"/>
                <w:lang w:eastAsia="uk-UA"/>
              </w:rPr>
              <w:t>9</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062AB1" w:rsidRDefault="00FC127A" w:rsidP="00FC127A">
            <w:pPr>
              <w:rPr>
                <w:color w:val="000000"/>
                <w:sz w:val="28"/>
                <w:szCs w:val="28"/>
                <w:lang w:eastAsia="uk-UA"/>
              </w:rPr>
            </w:pPr>
            <w:r w:rsidRPr="00062AB1">
              <w:rPr>
                <w:color w:val="000000"/>
                <w:sz w:val="28"/>
                <w:szCs w:val="28"/>
                <w:lang w:eastAsia="uk-UA"/>
              </w:rPr>
              <w:t>Програм</w:t>
            </w:r>
            <w:r>
              <w:rPr>
                <w:color w:val="000000"/>
                <w:sz w:val="28"/>
                <w:szCs w:val="28"/>
                <w:lang w:eastAsia="uk-UA"/>
              </w:rPr>
              <w:t>а</w:t>
            </w:r>
            <w:r w:rsidRPr="00062AB1">
              <w:rPr>
                <w:color w:val="000000"/>
                <w:sz w:val="28"/>
                <w:szCs w:val="28"/>
                <w:lang w:eastAsia="uk-UA"/>
              </w:rPr>
              <w:t xml:space="preserve"> «Молодь міста Чернігова» на 2024-2026 роки</w:t>
            </w:r>
          </w:p>
          <w:p w:rsidR="00FC127A" w:rsidRPr="00684BD2" w:rsidRDefault="00FC127A" w:rsidP="00FC127A">
            <w:pPr>
              <w:rPr>
                <w:color w:val="000000"/>
                <w:sz w:val="28"/>
                <w:szCs w:val="28"/>
                <w:lang w:eastAsia="uk-UA"/>
              </w:rPr>
            </w:pPr>
          </w:p>
        </w:tc>
        <w:tc>
          <w:tcPr>
            <w:tcW w:w="1596" w:type="pct"/>
            <w:shd w:val="clear" w:color="auto" w:fill="auto"/>
          </w:tcPr>
          <w:p w:rsidR="00FC127A" w:rsidRPr="00062AB1" w:rsidRDefault="00FC127A" w:rsidP="00FC127A">
            <w:pPr>
              <w:rPr>
                <w:color w:val="000000"/>
                <w:sz w:val="28"/>
                <w:szCs w:val="28"/>
                <w:lang w:eastAsia="uk-UA"/>
              </w:rPr>
            </w:pPr>
            <w:r w:rsidRPr="00062AB1">
              <w:rPr>
                <w:color w:val="000000"/>
                <w:sz w:val="28"/>
                <w:szCs w:val="28"/>
                <w:lang w:eastAsia="uk-UA"/>
              </w:rPr>
              <w:t>рішення міської ради від 31.07.2023 року № 33/VIII -</w:t>
            </w:r>
            <w:r>
              <w:rPr>
                <w:color w:val="000000"/>
                <w:sz w:val="28"/>
                <w:szCs w:val="28"/>
                <w:lang w:eastAsia="uk-UA"/>
              </w:rPr>
              <w:t>20</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062AB1" w:rsidRDefault="00FC127A" w:rsidP="00FC127A">
            <w:pPr>
              <w:rPr>
                <w:color w:val="000000"/>
                <w:sz w:val="28"/>
                <w:szCs w:val="28"/>
                <w:lang w:eastAsia="uk-UA"/>
              </w:rPr>
            </w:pPr>
            <w:r w:rsidRPr="00226D86">
              <w:rPr>
                <w:color w:val="000000"/>
                <w:sz w:val="28"/>
                <w:szCs w:val="28"/>
                <w:lang w:eastAsia="uk-UA"/>
              </w:rPr>
              <w:t>Міськ</w:t>
            </w:r>
            <w:r>
              <w:rPr>
                <w:color w:val="000000"/>
                <w:sz w:val="28"/>
                <w:szCs w:val="28"/>
                <w:lang w:eastAsia="uk-UA"/>
              </w:rPr>
              <w:t>а</w:t>
            </w:r>
            <w:r w:rsidRPr="00226D86">
              <w:rPr>
                <w:color w:val="000000"/>
                <w:sz w:val="28"/>
                <w:szCs w:val="28"/>
                <w:lang w:eastAsia="uk-UA"/>
              </w:rPr>
              <w:t xml:space="preserve"> Програм</w:t>
            </w:r>
            <w:r>
              <w:rPr>
                <w:color w:val="000000"/>
                <w:sz w:val="28"/>
                <w:szCs w:val="28"/>
                <w:lang w:eastAsia="uk-UA"/>
              </w:rPr>
              <w:t>а</w:t>
            </w:r>
            <w:r w:rsidRPr="00226D86">
              <w:rPr>
                <w:color w:val="000000"/>
                <w:sz w:val="28"/>
                <w:szCs w:val="28"/>
                <w:lang w:eastAsia="uk-UA"/>
              </w:rPr>
              <w:t xml:space="preserve"> розвитку фізичної культури та спорту у м. Чернігові на 2024-2028 роки</w:t>
            </w:r>
          </w:p>
        </w:tc>
        <w:tc>
          <w:tcPr>
            <w:tcW w:w="1596" w:type="pct"/>
            <w:shd w:val="clear" w:color="auto" w:fill="auto"/>
          </w:tcPr>
          <w:p w:rsidR="00FC127A" w:rsidRPr="00062AB1" w:rsidRDefault="00FC127A" w:rsidP="00FC127A">
            <w:pPr>
              <w:rPr>
                <w:color w:val="000000"/>
                <w:sz w:val="28"/>
                <w:szCs w:val="28"/>
                <w:lang w:eastAsia="uk-UA"/>
              </w:rPr>
            </w:pPr>
            <w:r w:rsidRPr="00226D86">
              <w:rPr>
                <w:color w:val="000000"/>
                <w:sz w:val="28"/>
                <w:szCs w:val="28"/>
                <w:lang w:eastAsia="uk-UA"/>
              </w:rPr>
              <w:t>рішення міської ради від 31.07.2023 року № 33/VIII -2</w:t>
            </w:r>
            <w:r>
              <w:rPr>
                <w:color w:val="000000"/>
                <w:sz w:val="28"/>
                <w:szCs w:val="28"/>
                <w:lang w:eastAsia="uk-UA"/>
              </w:rPr>
              <w:t>1</w:t>
            </w:r>
          </w:p>
        </w:tc>
      </w:tr>
      <w:tr w:rsidR="00FC127A" w:rsidRPr="00F414E9" w:rsidTr="00451F7A">
        <w:trPr>
          <w:trHeight w:val="290"/>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226D86" w:rsidRDefault="00FC127A" w:rsidP="00FC127A">
            <w:pPr>
              <w:rPr>
                <w:color w:val="000000"/>
                <w:sz w:val="28"/>
                <w:szCs w:val="28"/>
                <w:lang w:eastAsia="uk-UA"/>
              </w:rPr>
            </w:pPr>
            <w:r w:rsidRPr="0045583F">
              <w:rPr>
                <w:color w:val="000000"/>
                <w:sz w:val="28"/>
                <w:szCs w:val="28"/>
                <w:lang w:eastAsia="uk-UA"/>
              </w:rPr>
              <w:t>Програм</w:t>
            </w:r>
            <w:r>
              <w:rPr>
                <w:color w:val="000000"/>
                <w:sz w:val="28"/>
                <w:szCs w:val="28"/>
                <w:lang w:eastAsia="uk-UA"/>
              </w:rPr>
              <w:t>а</w:t>
            </w:r>
            <w:r w:rsidRPr="0045583F">
              <w:rPr>
                <w:color w:val="000000"/>
                <w:sz w:val="28"/>
                <w:szCs w:val="28"/>
                <w:lang w:eastAsia="uk-UA"/>
              </w:rPr>
              <w:t xml:space="preserve"> заходів з відзначення державних та професійних свят, ювілейних дат, заохочення за заслуги перед містом Черніговом, здійснення представницьких та інших заходів на 2024 – 2028 роки</w:t>
            </w:r>
          </w:p>
        </w:tc>
        <w:tc>
          <w:tcPr>
            <w:tcW w:w="1596" w:type="pct"/>
            <w:shd w:val="clear" w:color="auto" w:fill="auto"/>
          </w:tcPr>
          <w:p w:rsidR="00FC127A" w:rsidRPr="00226D86" w:rsidRDefault="00FC127A" w:rsidP="00FC127A">
            <w:pPr>
              <w:rPr>
                <w:color w:val="000000"/>
                <w:sz w:val="28"/>
                <w:szCs w:val="28"/>
                <w:lang w:eastAsia="uk-UA"/>
              </w:rPr>
            </w:pPr>
            <w:r w:rsidRPr="0045583F">
              <w:rPr>
                <w:color w:val="000000"/>
                <w:sz w:val="28"/>
                <w:szCs w:val="28"/>
                <w:lang w:eastAsia="uk-UA"/>
              </w:rPr>
              <w:t>рішення міської ради від 31.07.2023 року № 33/VIII -2</w:t>
            </w:r>
            <w:r>
              <w:rPr>
                <w:color w:val="000000"/>
                <w:sz w:val="28"/>
                <w:szCs w:val="28"/>
                <w:lang w:eastAsia="uk-UA"/>
              </w:rPr>
              <w:t>6</w:t>
            </w:r>
          </w:p>
        </w:tc>
      </w:tr>
      <w:tr w:rsidR="00FC127A" w:rsidRPr="00F414E9" w:rsidTr="00B914B0">
        <w:trPr>
          <w:trHeight w:val="1044"/>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45583F" w:rsidRDefault="00FC127A" w:rsidP="00FC127A">
            <w:pPr>
              <w:rPr>
                <w:color w:val="000000"/>
                <w:sz w:val="28"/>
                <w:szCs w:val="28"/>
                <w:lang w:eastAsia="uk-UA"/>
              </w:rPr>
            </w:pPr>
            <w:r w:rsidRPr="00AF2196">
              <w:rPr>
                <w:color w:val="000000"/>
                <w:sz w:val="28"/>
                <w:szCs w:val="28"/>
                <w:lang w:eastAsia="uk-UA"/>
              </w:rPr>
              <w:t>Програм</w:t>
            </w:r>
            <w:r>
              <w:rPr>
                <w:color w:val="000000"/>
                <w:sz w:val="28"/>
                <w:szCs w:val="28"/>
                <w:lang w:eastAsia="uk-UA"/>
              </w:rPr>
              <w:t>а</w:t>
            </w:r>
            <w:r w:rsidRPr="00AF2196">
              <w:rPr>
                <w:color w:val="000000"/>
                <w:sz w:val="28"/>
                <w:szCs w:val="28"/>
                <w:lang w:eastAsia="uk-UA"/>
              </w:rPr>
              <w:t xml:space="preserve"> забезпечення діяльності комунального підприємства «Муніципальна варта» Чернігівської міської ради на 2024-2026 роки</w:t>
            </w:r>
          </w:p>
        </w:tc>
        <w:tc>
          <w:tcPr>
            <w:tcW w:w="1596" w:type="pct"/>
            <w:shd w:val="clear" w:color="auto" w:fill="auto"/>
          </w:tcPr>
          <w:p w:rsidR="00FC127A" w:rsidRPr="0045583F" w:rsidRDefault="00FC127A" w:rsidP="00FC127A">
            <w:pPr>
              <w:rPr>
                <w:color w:val="000000"/>
                <w:sz w:val="28"/>
                <w:szCs w:val="28"/>
                <w:lang w:eastAsia="uk-UA"/>
              </w:rPr>
            </w:pPr>
            <w:r w:rsidRPr="00AF2196">
              <w:rPr>
                <w:color w:val="000000"/>
                <w:sz w:val="28"/>
                <w:szCs w:val="28"/>
                <w:lang w:eastAsia="uk-UA"/>
              </w:rPr>
              <w:t>рішення міської ради від 31.07.2023 року № 33/VIII -2</w:t>
            </w:r>
            <w:r>
              <w:rPr>
                <w:color w:val="000000"/>
                <w:sz w:val="28"/>
                <w:szCs w:val="28"/>
                <w:lang w:eastAsia="uk-UA"/>
              </w:rPr>
              <w:t>7</w:t>
            </w:r>
          </w:p>
        </w:tc>
      </w:tr>
      <w:tr w:rsidR="00FC127A" w:rsidRPr="00F414E9" w:rsidTr="00B914B0">
        <w:trPr>
          <w:trHeight w:val="1683"/>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AF2196" w:rsidRDefault="00FC127A" w:rsidP="00FC127A">
            <w:pPr>
              <w:rPr>
                <w:color w:val="000000"/>
                <w:sz w:val="28"/>
                <w:szCs w:val="28"/>
                <w:lang w:eastAsia="uk-UA"/>
              </w:rPr>
            </w:pPr>
            <w:r w:rsidRPr="00BC47F3">
              <w:rPr>
                <w:color w:val="000000"/>
                <w:sz w:val="28"/>
                <w:szCs w:val="28"/>
                <w:lang w:eastAsia="uk-UA"/>
              </w:rPr>
              <w:t> Програм</w:t>
            </w:r>
            <w:r>
              <w:rPr>
                <w:color w:val="000000"/>
                <w:sz w:val="28"/>
                <w:szCs w:val="28"/>
                <w:lang w:eastAsia="uk-UA"/>
              </w:rPr>
              <w:t>а</w:t>
            </w:r>
            <w:r w:rsidRPr="00BC47F3">
              <w:rPr>
                <w:color w:val="000000"/>
                <w:sz w:val="28"/>
                <w:szCs w:val="28"/>
                <w:lang w:eastAsia="uk-UA"/>
              </w:rPr>
              <w:t xml:space="preserve"> взаємодії регіонального сервісного центру ГСЦ МВС в Чернігівській області (філія ГСЦ МВС) з Чернігівською міською радою в сфері надання адміністративних послуг населенню на 2023 - 2024 роки</w:t>
            </w:r>
          </w:p>
        </w:tc>
        <w:tc>
          <w:tcPr>
            <w:tcW w:w="1596" w:type="pct"/>
            <w:shd w:val="clear" w:color="auto" w:fill="auto"/>
          </w:tcPr>
          <w:p w:rsidR="00FC127A" w:rsidRPr="00AF2196" w:rsidRDefault="00FC127A" w:rsidP="00FC127A">
            <w:pPr>
              <w:rPr>
                <w:color w:val="000000"/>
                <w:sz w:val="28"/>
                <w:szCs w:val="28"/>
                <w:lang w:eastAsia="uk-UA"/>
              </w:rPr>
            </w:pPr>
            <w:r w:rsidRPr="00BC47F3">
              <w:rPr>
                <w:color w:val="000000"/>
                <w:sz w:val="28"/>
                <w:szCs w:val="28"/>
                <w:lang w:eastAsia="uk-UA"/>
              </w:rPr>
              <w:t>рішення міської ради від 31.07.2023 року № 33/VIII -</w:t>
            </w:r>
            <w:r>
              <w:rPr>
                <w:color w:val="000000"/>
                <w:sz w:val="28"/>
                <w:szCs w:val="28"/>
                <w:lang w:eastAsia="uk-UA"/>
              </w:rPr>
              <w:t>42</w:t>
            </w:r>
          </w:p>
        </w:tc>
      </w:tr>
      <w:tr w:rsidR="00FC127A" w:rsidRPr="00F414E9" w:rsidTr="00B914B0">
        <w:trPr>
          <w:trHeight w:val="1679"/>
        </w:trPr>
        <w:tc>
          <w:tcPr>
            <w:tcW w:w="278" w:type="pct"/>
            <w:shd w:val="clear" w:color="auto" w:fill="auto"/>
            <w:noWrap/>
          </w:tcPr>
          <w:p w:rsidR="00FC127A" w:rsidRPr="00F414E9" w:rsidRDefault="00FC127A"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FC127A" w:rsidRPr="00F414E9" w:rsidRDefault="00FC127A" w:rsidP="00B914B0">
            <w:pPr>
              <w:jc w:val="both"/>
              <w:rPr>
                <w:color w:val="FF0000"/>
                <w:sz w:val="28"/>
                <w:szCs w:val="28"/>
              </w:rPr>
            </w:pPr>
            <w:r w:rsidRPr="005A63E9">
              <w:rPr>
                <w:sz w:val="28"/>
                <w:szCs w:val="28"/>
              </w:rPr>
              <w:t>Програм</w:t>
            </w:r>
            <w:r w:rsidR="00B914B0">
              <w:rPr>
                <w:sz w:val="28"/>
                <w:szCs w:val="28"/>
              </w:rPr>
              <w:t>а</w:t>
            </w:r>
            <w:r w:rsidRPr="005A63E9">
              <w:rPr>
                <w:sz w:val="28"/>
                <w:szCs w:val="28"/>
              </w:rPr>
              <w:t xml:space="preserve"> з інформаційного забезпечення населення телевізійним та інформаційним продуктом комунального підприємства </w:t>
            </w:r>
            <w:r w:rsidR="00904A7A">
              <w:rPr>
                <w:sz w:val="28"/>
                <w:szCs w:val="28"/>
              </w:rPr>
              <w:t>«</w:t>
            </w:r>
            <w:proofErr w:type="spellStart"/>
            <w:r w:rsidRPr="005A63E9">
              <w:rPr>
                <w:sz w:val="28"/>
                <w:szCs w:val="28"/>
              </w:rPr>
              <w:t>Телерадіоагентство</w:t>
            </w:r>
            <w:proofErr w:type="spellEnd"/>
            <w:r w:rsidRPr="005A63E9">
              <w:rPr>
                <w:sz w:val="28"/>
                <w:szCs w:val="28"/>
              </w:rPr>
              <w:t xml:space="preserve"> </w:t>
            </w:r>
            <w:r w:rsidR="00904A7A">
              <w:rPr>
                <w:sz w:val="28"/>
                <w:szCs w:val="28"/>
              </w:rPr>
              <w:t>«</w:t>
            </w:r>
            <w:r w:rsidRPr="005A63E9">
              <w:rPr>
                <w:sz w:val="28"/>
                <w:szCs w:val="28"/>
              </w:rPr>
              <w:t>Новий Чернігів</w:t>
            </w:r>
            <w:r w:rsidR="00904A7A">
              <w:rPr>
                <w:sz w:val="28"/>
                <w:szCs w:val="28"/>
              </w:rPr>
              <w:t>»</w:t>
            </w:r>
            <w:r w:rsidRPr="005A63E9">
              <w:rPr>
                <w:sz w:val="28"/>
                <w:szCs w:val="28"/>
              </w:rPr>
              <w:t xml:space="preserve"> Чернігівської міської ради на 2021 - 202</w:t>
            </w:r>
            <w:r w:rsidR="00B914B0">
              <w:rPr>
                <w:sz w:val="28"/>
                <w:szCs w:val="28"/>
              </w:rPr>
              <w:t>4</w:t>
            </w:r>
            <w:r w:rsidRPr="005A63E9">
              <w:rPr>
                <w:sz w:val="28"/>
                <w:szCs w:val="28"/>
              </w:rPr>
              <w:t xml:space="preserve"> роки</w:t>
            </w:r>
          </w:p>
        </w:tc>
        <w:tc>
          <w:tcPr>
            <w:tcW w:w="1596" w:type="pct"/>
            <w:shd w:val="clear" w:color="auto" w:fill="auto"/>
          </w:tcPr>
          <w:p w:rsidR="00FC127A" w:rsidRPr="00F414E9" w:rsidRDefault="00B914B0" w:rsidP="00B914B0">
            <w:pPr>
              <w:rPr>
                <w:color w:val="FF0000"/>
                <w:sz w:val="28"/>
                <w:szCs w:val="28"/>
              </w:rPr>
            </w:pPr>
            <w:r>
              <w:rPr>
                <w:sz w:val="28"/>
                <w:szCs w:val="28"/>
              </w:rPr>
              <w:t>рішення міської ради від 13</w:t>
            </w:r>
            <w:r w:rsidRPr="00B914B0">
              <w:rPr>
                <w:sz w:val="28"/>
                <w:szCs w:val="28"/>
              </w:rPr>
              <w:t>.0</w:t>
            </w:r>
            <w:r>
              <w:rPr>
                <w:sz w:val="28"/>
                <w:szCs w:val="28"/>
              </w:rPr>
              <w:t>9</w:t>
            </w:r>
            <w:r w:rsidR="00E35709">
              <w:rPr>
                <w:sz w:val="28"/>
                <w:szCs w:val="28"/>
              </w:rPr>
              <w:t>.2023 року № </w:t>
            </w:r>
            <w:r w:rsidRPr="00B914B0">
              <w:rPr>
                <w:sz w:val="28"/>
                <w:szCs w:val="28"/>
              </w:rPr>
              <w:t>3</w:t>
            </w:r>
            <w:r>
              <w:rPr>
                <w:sz w:val="28"/>
                <w:szCs w:val="28"/>
              </w:rPr>
              <w:t>4</w:t>
            </w:r>
            <w:r w:rsidRPr="00B914B0">
              <w:rPr>
                <w:sz w:val="28"/>
                <w:szCs w:val="28"/>
              </w:rPr>
              <w:t>/VIII -</w:t>
            </w:r>
            <w:r>
              <w:rPr>
                <w:sz w:val="28"/>
                <w:szCs w:val="28"/>
              </w:rPr>
              <w:t>20</w:t>
            </w:r>
          </w:p>
        </w:tc>
      </w:tr>
      <w:tr w:rsidR="00E35709" w:rsidRPr="00F414E9" w:rsidTr="00B914B0">
        <w:trPr>
          <w:trHeight w:val="1679"/>
        </w:trPr>
        <w:tc>
          <w:tcPr>
            <w:tcW w:w="278" w:type="pct"/>
            <w:shd w:val="clear" w:color="auto" w:fill="auto"/>
            <w:noWrap/>
          </w:tcPr>
          <w:p w:rsidR="00E35709" w:rsidRPr="00F414E9" w:rsidRDefault="00E35709"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E35709" w:rsidRPr="005A63E9" w:rsidRDefault="00E35709" w:rsidP="00B914B0">
            <w:pPr>
              <w:jc w:val="both"/>
              <w:rPr>
                <w:sz w:val="28"/>
                <w:szCs w:val="28"/>
              </w:rPr>
            </w:pPr>
            <w:r>
              <w:rPr>
                <w:sz w:val="28"/>
                <w:szCs w:val="28"/>
              </w:rPr>
              <w:t>Програма висвітлення діяльності органів місцевого самоврядування міста Чернігова та використання соціальної реклами для інформування громадськості та профілактики негативних явищ у суспільстві на 2024-2026 роки</w:t>
            </w:r>
          </w:p>
        </w:tc>
        <w:tc>
          <w:tcPr>
            <w:tcW w:w="1596" w:type="pct"/>
            <w:shd w:val="clear" w:color="auto" w:fill="auto"/>
          </w:tcPr>
          <w:p w:rsidR="00E35709" w:rsidRDefault="00E35709" w:rsidP="00E35709">
            <w:pPr>
              <w:rPr>
                <w:sz w:val="28"/>
                <w:szCs w:val="28"/>
              </w:rPr>
            </w:pPr>
            <w:r>
              <w:rPr>
                <w:sz w:val="28"/>
                <w:szCs w:val="28"/>
              </w:rPr>
              <w:t>рішення міської ради від 01.11</w:t>
            </w:r>
            <w:r w:rsidRPr="00E35709">
              <w:rPr>
                <w:sz w:val="28"/>
                <w:szCs w:val="28"/>
              </w:rPr>
              <w:t>.2023 року №</w:t>
            </w:r>
            <w:r>
              <w:rPr>
                <w:sz w:val="28"/>
                <w:szCs w:val="28"/>
              </w:rPr>
              <w:t> </w:t>
            </w:r>
            <w:r w:rsidRPr="00E35709">
              <w:rPr>
                <w:sz w:val="28"/>
                <w:szCs w:val="28"/>
              </w:rPr>
              <w:t>3</w:t>
            </w:r>
            <w:r>
              <w:rPr>
                <w:sz w:val="28"/>
                <w:szCs w:val="28"/>
              </w:rPr>
              <w:t>5</w:t>
            </w:r>
            <w:r w:rsidRPr="00E35709">
              <w:rPr>
                <w:sz w:val="28"/>
                <w:szCs w:val="28"/>
              </w:rPr>
              <w:t>/VIII -</w:t>
            </w:r>
            <w:r>
              <w:rPr>
                <w:sz w:val="28"/>
                <w:szCs w:val="28"/>
              </w:rPr>
              <w:t>7</w:t>
            </w:r>
          </w:p>
        </w:tc>
      </w:tr>
      <w:tr w:rsidR="00E35709" w:rsidRPr="00F414E9" w:rsidTr="00DE176C">
        <w:trPr>
          <w:trHeight w:val="984"/>
        </w:trPr>
        <w:tc>
          <w:tcPr>
            <w:tcW w:w="278" w:type="pct"/>
            <w:shd w:val="clear" w:color="auto" w:fill="auto"/>
            <w:noWrap/>
          </w:tcPr>
          <w:p w:rsidR="00E35709" w:rsidRPr="00F414E9" w:rsidRDefault="00E35709"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E35709" w:rsidRDefault="00DE176C" w:rsidP="00B914B0">
            <w:pPr>
              <w:jc w:val="both"/>
              <w:rPr>
                <w:sz w:val="28"/>
                <w:szCs w:val="28"/>
              </w:rPr>
            </w:pPr>
            <w:r>
              <w:rPr>
                <w:sz w:val="28"/>
                <w:szCs w:val="28"/>
              </w:rPr>
              <w:t>Програма забезпечення діяльності та виконання доручень виборців депутатами Чернігівської міської ради на 2024 рік</w:t>
            </w:r>
          </w:p>
        </w:tc>
        <w:tc>
          <w:tcPr>
            <w:tcW w:w="1596" w:type="pct"/>
            <w:shd w:val="clear" w:color="auto" w:fill="auto"/>
          </w:tcPr>
          <w:p w:rsidR="00E35709" w:rsidRDefault="00DE176C" w:rsidP="00E35709">
            <w:pPr>
              <w:rPr>
                <w:sz w:val="28"/>
                <w:szCs w:val="28"/>
              </w:rPr>
            </w:pPr>
            <w:r>
              <w:rPr>
                <w:sz w:val="28"/>
                <w:szCs w:val="28"/>
              </w:rPr>
              <w:t>рішення міської ради від 01.11</w:t>
            </w:r>
            <w:r w:rsidRPr="00E35709">
              <w:rPr>
                <w:sz w:val="28"/>
                <w:szCs w:val="28"/>
              </w:rPr>
              <w:t>.2023 року №</w:t>
            </w:r>
            <w:r>
              <w:rPr>
                <w:sz w:val="28"/>
                <w:szCs w:val="28"/>
              </w:rPr>
              <w:t> </w:t>
            </w:r>
            <w:r w:rsidRPr="00E35709">
              <w:rPr>
                <w:sz w:val="28"/>
                <w:szCs w:val="28"/>
              </w:rPr>
              <w:t>3</w:t>
            </w:r>
            <w:r>
              <w:rPr>
                <w:sz w:val="28"/>
                <w:szCs w:val="28"/>
              </w:rPr>
              <w:t>5</w:t>
            </w:r>
            <w:r w:rsidRPr="00E35709">
              <w:rPr>
                <w:sz w:val="28"/>
                <w:szCs w:val="28"/>
              </w:rPr>
              <w:t>/VIII -</w:t>
            </w:r>
            <w:r>
              <w:rPr>
                <w:sz w:val="28"/>
                <w:szCs w:val="28"/>
              </w:rPr>
              <w:t>9</w:t>
            </w:r>
          </w:p>
        </w:tc>
      </w:tr>
      <w:tr w:rsidR="00DE176C" w:rsidRPr="00F414E9" w:rsidTr="00DE176C">
        <w:trPr>
          <w:trHeight w:val="984"/>
        </w:trPr>
        <w:tc>
          <w:tcPr>
            <w:tcW w:w="278" w:type="pct"/>
            <w:shd w:val="clear" w:color="auto" w:fill="auto"/>
            <w:noWrap/>
          </w:tcPr>
          <w:p w:rsidR="00DE176C" w:rsidRPr="00F414E9" w:rsidRDefault="00DE176C" w:rsidP="00FC127A">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DE176C" w:rsidRDefault="00DE176C" w:rsidP="00B914B0">
            <w:pPr>
              <w:jc w:val="both"/>
              <w:rPr>
                <w:sz w:val="28"/>
                <w:szCs w:val="28"/>
              </w:rPr>
            </w:pPr>
            <w:r>
              <w:rPr>
                <w:sz w:val="28"/>
                <w:szCs w:val="28"/>
              </w:rPr>
              <w:t>Програма створення та використання матеріальних резервів для запобігання і ліквідації наслідків надзвичайних ситуацій у місті Чернігові на 2021-2025 роки у новій редакції</w:t>
            </w:r>
          </w:p>
        </w:tc>
        <w:tc>
          <w:tcPr>
            <w:tcW w:w="1596" w:type="pct"/>
            <w:shd w:val="clear" w:color="auto" w:fill="auto"/>
          </w:tcPr>
          <w:p w:rsidR="00DE176C" w:rsidRDefault="00DE176C" w:rsidP="00E35709">
            <w:pPr>
              <w:rPr>
                <w:sz w:val="28"/>
                <w:szCs w:val="28"/>
              </w:rPr>
            </w:pPr>
            <w:r>
              <w:rPr>
                <w:sz w:val="28"/>
                <w:szCs w:val="28"/>
              </w:rPr>
              <w:t>рішення міської ради від 01.11</w:t>
            </w:r>
            <w:r w:rsidRPr="00E35709">
              <w:rPr>
                <w:sz w:val="28"/>
                <w:szCs w:val="28"/>
              </w:rPr>
              <w:t>.2023 року №</w:t>
            </w:r>
            <w:r>
              <w:rPr>
                <w:sz w:val="28"/>
                <w:szCs w:val="28"/>
              </w:rPr>
              <w:t> </w:t>
            </w:r>
            <w:r w:rsidRPr="00E35709">
              <w:rPr>
                <w:sz w:val="28"/>
                <w:szCs w:val="28"/>
              </w:rPr>
              <w:t>3</w:t>
            </w:r>
            <w:r>
              <w:rPr>
                <w:sz w:val="28"/>
                <w:szCs w:val="28"/>
              </w:rPr>
              <w:t>5</w:t>
            </w:r>
            <w:r w:rsidRPr="00E35709">
              <w:rPr>
                <w:sz w:val="28"/>
                <w:szCs w:val="28"/>
              </w:rPr>
              <w:t>/VIII -</w:t>
            </w:r>
            <w:r>
              <w:rPr>
                <w:sz w:val="28"/>
                <w:szCs w:val="28"/>
              </w:rPr>
              <w:t>11</w:t>
            </w:r>
          </w:p>
        </w:tc>
      </w:tr>
      <w:tr w:rsidR="00CC720D" w:rsidRPr="00F414E9" w:rsidTr="00DE176C">
        <w:trPr>
          <w:trHeight w:val="984"/>
        </w:trPr>
        <w:tc>
          <w:tcPr>
            <w:tcW w:w="278" w:type="pct"/>
            <w:shd w:val="clear" w:color="auto" w:fill="auto"/>
            <w:noWrap/>
          </w:tcPr>
          <w:p w:rsidR="00CC720D" w:rsidRPr="00F414E9" w:rsidRDefault="00CC720D" w:rsidP="00CC720D">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CC720D" w:rsidRDefault="00CC720D" w:rsidP="00CC720D">
            <w:pPr>
              <w:jc w:val="both"/>
              <w:rPr>
                <w:sz w:val="28"/>
                <w:szCs w:val="28"/>
              </w:rPr>
            </w:pPr>
            <w:r w:rsidRPr="00C0035D">
              <w:rPr>
                <w:sz w:val="28"/>
                <w:szCs w:val="28"/>
              </w:rPr>
              <w:t>Програм</w:t>
            </w:r>
            <w:r>
              <w:rPr>
                <w:sz w:val="28"/>
                <w:szCs w:val="28"/>
              </w:rPr>
              <w:t>а забезпечення діяльності комунального підприємства «</w:t>
            </w:r>
            <w:proofErr w:type="spellStart"/>
            <w:r>
              <w:rPr>
                <w:sz w:val="28"/>
                <w:szCs w:val="28"/>
              </w:rPr>
              <w:t>Теплокомуненерго</w:t>
            </w:r>
            <w:proofErr w:type="spellEnd"/>
            <w:r>
              <w:rPr>
                <w:sz w:val="28"/>
                <w:szCs w:val="28"/>
              </w:rPr>
              <w:t xml:space="preserve">» </w:t>
            </w:r>
            <w:r w:rsidRPr="00C0035D">
              <w:rPr>
                <w:sz w:val="28"/>
                <w:szCs w:val="28"/>
              </w:rPr>
              <w:t>Чернігівської міської ради</w:t>
            </w:r>
            <w:r>
              <w:rPr>
                <w:sz w:val="28"/>
                <w:szCs w:val="28"/>
              </w:rPr>
              <w:t xml:space="preserve"> </w:t>
            </w:r>
            <w:r w:rsidRPr="00C0035D">
              <w:rPr>
                <w:sz w:val="28"/>
                <w:szCs w:val="28"/>
              </w:rPr>
              <w:t>на 2022-2025 роки</w:t>
            </w:r>
            <w:r>
              <w:rPr>
                <w:sz w:val="28"/>
                <w:szCs w:val="28"/>
              </w:rPr>
              <w:t xml:space="preserve"> </w:t>
            </w:r>
            <w:r w:rsidRPr="00C0035D">
              <w:rPr>
                <w:sz w:val="28"/>
                <w:szCs w:val="28"/>
              </w:rPr>
              <w:t>у новій редакції</w:t>
            </w:r>
          </w:p>
        </w:tc>
        <w:tc>
          <w:tcPr>
            <w:tcW w:w="1596" w:type="pct"/>
            <w:shd w:val="clear" w:color="auto" w:fill="auto"/>
          </w:tcPr>
          <w:p w:rsidR="00CC720D" w:rsidRDefault="00CC720D" w:rsidP="00CC720D">
            <w:pPr>
              <w:rPr>
                <w:sz w:val="28"/>
                <w:szCs w:val="28"/>
              </w:rPr>
            </w:pPr>
            <w:r>
              <w:rPr>
                <w:sz w:val="28"/>
                <w:szCs w:val="28"/>
              </w:rPr>
              <w:t>рішення міської ради від 24</w:t>
            </w:r>
            <w:r w:rsidRPr="00C0035D">
              <w:rPr>
                <w:sz w:val="28"/>
                <w:szCs w:val="28"/>
              </w:rPr>
              <w:t>.11.2023 року №</w:t>
            </w:r>
            <w:r>
              <w:rPr>
                <w:sz w:val="28"/>
                <w:szCs w:val="28"/>
              </w:rPr>
              <w:t> </w:t>
            </w:r>
            <w:r w:rsidRPr="00C0035D">
              <w:rPr>
                <w:sz w:val="28"/>
                <w:szCs w:val="28"/>
              </w:rPr>
              <w:t>3</w:t>
            </w:r>
            <w:r>
              <w:rPr>
                <w:sz w:val="28"/>
                <w:szCs w:val="28"/>
              </w:rPr>
              <w:t>6</w:t>
            </w:r>
            <w:r w:rsidRPr="00C0035D">
              <w:rPr>
                <w:sz w:val="28"/>
                <w:szCs w:val="28"/>
              </w:rPr>
              <w:t>/VIII -1</w:t>
            </w:r>
          </w:p>
        </w:tc>
      </w:tr>
      <w:tr w:rsidR="00B914B0" w:rsidRPr="00F414E9" w:rsidTr="00B914B0">
        <w:trPr>
          <w:trHeight w:val="697"/>
        </w:trPr>
        <w:tc>
          <w:tcPr>
            <w:tcW w:w="278" w:type="pct"/>
            <w:shd w:val="clear" w:color="auto" w:fill="auto"/>
            <w:noWrap/>
          </w:tcPr>
          <w:p w:rsidR="00B914B0" w:rsidRPr="00F414E9" w:rsidRDefault="00B914B0" w:rsidP="00B914B0">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B914B0" w:rsidRPr="005A63E9" w:rsidRDefault="00B914B0" w:rsidP="00B914B0">
            <w:pPr>
              <w:jc w:val="both"/>
              <w:rPr>
                <w:sz w:val="28"/>
                <w:szCs w:val="28"/>
              </w:rPr>
            </w:pPr>
            <w:r w:rsidRPr="005A63E9">
              <w:rPr>
                <w:sz w:val="28"/>
                <w:szCs w:val="28"/>
              </w:rPr>
              <w:t>Програма відновлення та розвитку електричного транспорту м. Чернігова на 2023-2025 роки</w:t>
            </w:r>
          </w:p>
        </w:tc>
        <w:tc>
          <w:tcPr>
            <w:tcW w:w="1596" w:type="pct"/>
            <w:shd w:val="clear" w:color="auto" w:fill="auto"/>
          </w:tcPr>
          <w:p w:rsidR="00B914B0" w:rsidRPr="005A63E9" w:rsidRDefault="00B914B0" w:rsidP="00B914B0">
            <w:pPr>
              <w:rPr>
                <w:sz w:val="28"/>
                <w:szCs w:val="28"/>
              </w:rPr>
            </w:pPr>
            <w:r w:rsidRPr="005A63E9">
              <w:rPr>
                <w:sz w:val="28"/>
                <w:szCs w:val="28"/>
              </w:rPr>
              <w:t>рішення виконкому від 15.09.2022 № 383</w:t>
            </w:r>
          </w:p>
        </w:tc>
      </w:tr>
      <w:tr w:rsidR="00B914B0" w:rsidRPr="00F414E9" w:rsidTr="00451F7A">
        <w:trPr>
          <w:trHeight w:val="290"/>
        </w:trPr>
        <w:tc>
          <w:tcPr>
            <w:tcW w:w="278" w:type="pct"/>
            <w:shd w:val="clear" w:color="auto" w:fill="auto"/>
            <w:noWrap/>
          </w:tcPr>
          <w:p w:rsidR="00B914B0" w:rsidRPr="00F414E9" w:rsidRDefault="00B914B0" w:rsidP="00B914B0">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B914B0" w:rsidRPr="00FC127A" w:rsidRDefault="00B914B0" w:rsidP="00B914B0">
            <w:pPr>
              <w:jc w:val="both"/>
              <w:rPr>
                <w:sz w:val="28"/>
                <w:szCs w:val="28"/>
              </w:rPr>
            </w:pPr>
            <w:r w:rsidRPr="00FC127A">
              <w:rPr>
                <w:sz w:val="28"/>
                <w:szCs w:val="28"/>
              </w:rPr>
              <w:t>Програма для забезпечення виконання рішень суду на 2023-2027 роки</w:t>
            </w:r>
          </w:p>
        </w:tc>
        <w:tc>
          <w:tcPr>
            <w:tcW w:w="1596" w:type="pct"/>
            <w:shd w:val="clear" w:color="auto" w:fill="auto"/>
          </w:tcPr>
          <w:p w:rsidR="00B914B0" w:rsidRPr="00FC127A" w:rsidRDefault="00B914B0" w:rsidP="00B914B0">
            <w:pPr>
              <w:rPr>
                <w:sz w:val="28"/>
                <w:szCs w:val="28"/>
              </w:rPr>
            </w:pPr>
            <w:r w:rsidRPr="00FC127A">
              <w:rPr>
                <w:sz w:val="28"/>
                <w:szCs w:val="28"/>
              </w:rPr>
              <w:t>рішення виконкому від 03.11.2022 № 532</w:t>
            </w:r>
          </w:p>
        </w:tc>
      </w:tr>
      <w:tr w:rsidR="00B914B0" w:rsidRPr="00F414E9" w:rsidTr="00451F7A">
        <w:trPr>
          <w:trHeight w:val="290"/>
        </w:trPr>
        <w:tc>
          <w:tcPr>
            <w:tcW w:w="278" w:type="pct"/>
            <w:shd w:val="clear" w:color="auto" w:fill="auto"/>
            <w:noWrap/>
          </w:tcPr>
          <w:p w:rsidR="00B914B0" w:rsidRPr="00F414E9" w:rsidRDefault="00B914B0" w:rsidP="00B914B0">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B914B0" w:rsidRPr="00FC127A" w:rsidRDefault="00B914B0" w:rsidP="00B914B0">
            <w:pPr>
              <w:jc w:val="both"/>
              <w:rPr>
                <w:sz w:val="28"/>
                <w:szCs w:val="28"/>
              </w:rPr>
            </w:pPr>
            <w:r w:rsidRPr="00FC127A">
              <w:rPr>
                <w:sz w:val="28"/>
                <w:szCs w:val="28"/>
              </w:rPr>
              <w:t>Програма підтримки народжуваності у місті Чернігові на 2023-2027 роки</w:t>
            </w:r>
          </w:p>
        </w:tc>
        <w:tc>
          <w:tcPr>
            <w:tcW w:w="1596" w:type="pct"/>
            <w:shd w:val="clear" w:color="auto" w:fill="auto"/>
          </w:tcPr>
          <w:p w:rsidR="00B914B0" w:rsidRPr="00FC127A" w:rsidRDefault="00B914B0" w:rsidP="00B914B0">
            <w:pPr>
              <w:rPr>
                <w:sz w:val="28"/>
                <w:szCs w:val="28"/>
              </w:rPr>
            </w:pPr>
            <w:r w:rsidRPr="00FC127A">
              <w:rPr>
                <w:sz w:val="28"/>
                <w:szCs w:val="28"/>
              </w:rPr>
              <w:t>рішення виконкому від 03.11.2022 № 546</w:t>
            </w:r>
          </w:p>
        </w:tc>
      </w:tr>
      <w:tr w:rsidR="001219B0" w:rsidRPr="00F414E9" w:rsidTr="00451F7A">
        <w:trPr>
          <w:trHeight w:val="290"/>
        </w:trPr>
        <w:tc>
          <w:tcPr>
            <w:tcW w:w="278" w:type="pct"/>
            <w:shd w:val="clear" w:color="auto" w:fill="auto"/>
            <w:noWrap/>
          </w:tcPr>
          <w:p w:rsidR="001219B0" w:rsidRPr="00E1770F" w:rsidRDefault="001219B0" w:rsidP="00B914B0">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1219B0" w:rsidRPr="00E1770F" w:rsidRDefault="001219B0" w:rsidP="001219B0">
            <w:pPr>
              <w:jc w:val="both"/>
              <w:rPr>
                <w:sz w:val="28"/>
                <w:szCs w:val="28"/>
              </w:rPr>
            </w:pPr>
            <w:r w:rsidRPr="00E1770F">
              <w:rPr>
                <w:sz w:val="28"/>
                <w:szCs w:val="28"/>
              </w:rPr>
              <w:t>Програма фінансового забезпечення діяльності Чернігівської міської військової адміністрації Чернігівського району Чернігівської області на 2024 рік</w:t>
            </w:r>
          </w:p>
        </w:tc>
        <w:tc>
          <w:tcPr>
            <w:tcW w:w="1596" w:type="pct"/>
            <w:shd w:val="clear" w:color="auto" w:fill="auto"/>
          </w:tcPr>
          <w:p w:rsidR="001219B0" w:rsidRPr="00E1770F" w:rsidRDefault="001219B0" w:rsidP="001219B0">
            <w:pPr>
              <w:rPr>
                <w:sz w:val="28"/>
                <w:szCs w:val="28"/>
              </w:rPr>
            </w:pPr>
            <w:r w:rsidRPr="00E1770F">
              <w:rPr>
                <w:sz w:val="28"/>
                <w:szCs w:val="28"/>
              </w:rPr>
              <w:t>рішення виконкому від 23.11.2023 № 753</w:t>
            </w:r>
          </w:p>
        </w:tc>
      </w:tr>
      <w:tr w:rsidR="00E1770F" w:rsidRPr="00F414E9" w:rsidTr="00451F7A">
        <w:trPr>
          <w:trHeight w:val="290"/>
        </w:trPr>
        <w:tc>
          <w:tcPr>
            <w:tcW w:w="278" w:type="pct"/>
            <w:shd w:val="clear" w:color="auto" w:fill="auto"/>
            <w:noWrap/>
          </w:tcPr>
          <w:p w:rsidR="00E1770F" w:rsidRPr="00F414E9" w:rsidRDefault="00E1770F" w:rsidP="00B914B0">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E1770F" w:rsidRPr="0008051A" w:rsidRDefault="00E1770F" w:rsidP="00A60C90">
            <w:pPr>
              <w:jc w:val="both"/>
              <w:rPr>
                <w:sz w:val="28"/>
                <w:szCs w:val="28"/>
              </w:rPr>
            </w:pPr>
            <w:r>
              <w:rPr>
                <w:sz w:val="28"/>
                <w:szCs w:val="28"/>
              </w:rPr>
              <w:t>Програма шефської допомоги військовим частинам Збройних Сил України, Національної гвардії України, Державної спеціальної служби транспорту та Державної прикордонної служби України, які розташовані на території м. Чернігова, на 2023</w:t>
            </w:r>
            <w:r w:rsidR="00A60C90">
              <w:rPr>
                <w:sz w:val="28"/>
                <w:szCs w:val="28"/>
              </w:rPr>
              <w:t xml:space="preserve"> - 2024</w:t>
            </w:r>
            <w:r>
              <w:rPr>
                <w:sz w:val="28"/>
                <w:szCs w:val="28"/>
              </w:rPr>
              <w:t xml:space="preserve"> р</w:t>
            </w:r>
            <w:r w:rsidR="00A60C90">
              <w:rPr>
                <w:sz w:val="28"/>
                <w:szCs w:val="28"/>
              </w:rPr>
              <w:t>оки</w:t>
            </w:r>
            <w:r>
              <w:rPr>
                <w:sz w:val="28"/>
                <w:szCs w:val="28"/>
              </w:rPr>
              <w:t xml:space="preserve"> </w:t>
            </w:r>
          </w:p>
        </w:tc>
        <w:tc>
          <w:tcPr>
            <w:tcW w:w="1596" w:type="pct"/>
            <w:shd w:val="clear" w:color="auto" w:fill="auto"/>
          </w:tcPr>
          <w:p w:rsidR="00E1770F" w:rsidRPr="0008051A" w:rsidRDefault="00E1770F" w:rsidP="00E1770F">
            <w:pPr>
              <w:rPr>
                <w:sz w:val="28"/>
                <w:szCs w:val="28"/>
              </w:rPr>
            </w:pPr>
            <w:r w:rsidRPr="00E1770F">
              <w:rPr>
                <w:sz w:val="28"/>
                <w:szCs w:val="28"/>
              </w:rPr>
              <w:t xml:space="preserve">рішення виконкому від </w:t>
            </w:r>
            <w:r>
              <w:rPr>
                <w:sz w:val="28"/>
                <w:szCs w:val="28"/>
              </w:rPr>
              <w:t>13</w:t>
            </w:r>
            <w:r w:rsidRPr="00E1770F">
              <w:rPr>
                <w:sz w:val="28"/>
                <w:szCs w:val="28"/>
              </w:rPr>
              <w:t>.1</w:t>
            </w:r>
            <w:r>
              <w:rPr>
                <w:sz w:val="28"/>
                <w:szCs w:val="28"/>
              </w:rPr>
              <w:t>2.2023 № 805</w:t>
            </w:r>
          </w:p>
        </w:tc>
      </w:tr>
      <w:tr w:rsidR="007A6559" w:rsidRPr="00F414E9" w:rsidTr="00451F7A">
        <w:trPr>
          <w:trHeight w:val="290"/>
        </w:trPr>
        <w:tc>
          <w:tcPr>
            <w:tcW w:w="278" w:type="pct"/>
            <w:shd w:val="clear" w:color="auto" w:fill="auto"/>
            <w:noWrap/>
          </w:tcPr>
          <w:p w:rsidR="007A6559" w:rsidRPr="00F414E9" w:rsidRDefault="007A6559" w:rsidP="007A6559">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4F192E" w:rsidRPr="004F192E" w:rsidRDefault="004F192E" w:rsidP="004F192E">
            <w:pPr>
              <w:jc w:val="both"/>
              <w:rPr>
                <w:sz w:val="28"/>
                <w:szCs w:val="28"/>
              </w:rPr>
            </w:pPr>
            <w:r w:rsidRPr="004F192E">
              <w:rPr>
                <w:sz w:val="28"/>
                <w:szCs w:val="28"/>
              </w:rPr>
              <w:t>Програма підготовки територіальної оборони та підготовки населення м. Чернігова до участі в русі національного спротиву на 2022-2025 роки</w:t>
            </w:r>
          </w:p>
        </w:tc>
        <w:tc>
          <w:tcPr>
            <w:tcW w:w="1596" w:type="pct"/>
            <w:shd w:val="clear" w:color="auto" w:fill="auto"/>
          </w:tcPr>
          <w:p w:rsidR="007A6559" w:rsidRPr="0008051A" w:rsidRDefault="0030619A" w:rsidP="007A6559">
            <w:pPr>
              <w:rPr>
                <w:sz w:val="28"/>
                <w:szCs w:val="28"/>
              </w:rPr>
            </w:pPr>
            <w:r w:rsidRPr="00E1770F">
              <w:rPr>
                <w:sz w:val="28"/>
                <w:szCs w:val="28"/>
              </w:rPr>
              <w:t xml:space="preserve">рішення виконкому від </w:t>
            </w:r>
            <w:r>
              <w:rPr>
                <w:sz w:val="28"/>
                <w:szCs w:val="28"/>
              </w:rPr>
              <w:t>19</w:t>
            </w:r>
            <w:r w:rsidRPr="00E1770F">
              <w:rPr>
                <w:sz w:val="28"/>
                <w:szCs w:val="28"/>
              </w:rPr>
              <w:t>.1</w:t>
            </w:r>
            <w:r>
              <w:rPr>
                <w:sz w:val="28"/>
                <w:szCs w:val="28"/>
              </w:rPr>
              <w:t>2.2023 № 834</w:t>
            </w:r>
          </w:p>
        </w:tc>
      </w:tr>
      <w:tr w:rsidR="007A6559" w:rsidRPr="00F414E9" w:rsidTr="00451F7A">
        <w:trPr>
          <w:trHeight w:val="290"/>
        </w:trPr>
        <w:tc>
          <w:tcPr>
            <w:tcW w:w="278" w:type="pct"/>
            <w:shd w:val="clear" w:color="auto" w:fill="auto"/>
            <w:noWrap/>
          </w:tcPr>
          <w:p w:rsidR="007A6559" w:rsidRPr="00F414E9" w:rsidRDefault="007A6559" w:rsidP="007A6559">
            <w:pPr>
              <w:pStyle w:val="af8"/>
              <w:numPr>
                <w:ilvl w:val="0"/>
                <w:numId w:val="1"/>
              </w:numPr>
              <w:ind w:hanging="686"/>
              <w:jc w:val="center"/>
              <w:rPr>
                <w:rFonts w:ascii="Times New Roman" w:hAnsi="Times New Roman"/>
                <w:color w:val="FF0000"/>
                <w:sz w:val="28"/>
                <w:szCs w:val="28"/>
                <w:lang w:val="uk-UA"/>
              </w:rPr>
            </w:pPr>
          </w:p>
        </w:tc>
        <w:tc>
          <w:tcPr>
            <w:tcW w:w="3126" w:type="pct"/>
            <w:shd w:val="clear" w:color="auto" w:fill="auto"/>
          </w:tcPr>
          <w:p w:rsidR="007A6559" w:rsidRPr="0008051A" w:rsidRDefault="007A6559" w:rsidP="007A6559">
            <w:pPr>
              <w:rPr>
                <w:sz w:val="28"/>
                <w:szCs w:val="28"/>
              </w:rPr>
            </w:pPr>
            <w:r w:rsidRPr="0008051A">
              <w:rPr>
                <w:sz w:val="28"/>
                <w:szCs w:val="28"/>
              </w:rPr>
              <w:t>Програма містобудівної діяльності у м. Чернігові на 2024-2026 роки</w:t>
            </w:r>
          </w:p>
        </w:tc>
        <w:tc>
          <w:tcPr>
            <w:tcW w:w="1596" w:type="pct"/>
            <w:shd w:val="clear" w:color="auto" w:fill="auto"/>
          </w:tcPr>
          <w:p w:rsidR="007A6559" w:rsidRPr="0008051A" w:rsidRDefault="007A6559" w:rsidP="007A6559">
            <w:pPr>
              <w:rPr>
                <w:sz w:val="28"/>
                <w:szCs w:val="28"/>
              </w:rPr>
            </w:pPr>
            <w:proofErr w:type="spellStart"/>
            <w:r w:rsidRPr="0008051A">
              <w:rPr>
                <w:sz w:val="28"/>
                <w:szCs w:val="28"/>
              </w:rPr>
              <w:t>Проєкт</w:t>
            </w:r>
            <w:proofErr w:type="spellEnd"/>
          </w:p>
        </w:tc>
      </w:tr>
    </w:tbl>
    <w:p w:rsidR="004518C8" w:rsidRPr="00AC313D" w:rsidRDefault="00E5478B" w:rsidP="009173DF">
      <w:pPr>
        <w:tabs>
          <w:tab w:val="left" w:pos="540"/>
          <w:tab w:val="num" w:pos="1800"/>
          <w:tab w:val="num" w:pos="2730"/>
        </w:tabs>
        <w:ind w:right="423"/>
        <w:rPr>
          <w:color w:val="FF0000"/>
          <w:sz w:val="28"/>
          <w:szCs w:val="28"/>
          <w:highlight w:val="yellow"/>
          <w:lang w:val="en-US"/>
        </w:rPr>
        <w:sectPr w:rsidR="004518C8" w:rsidRPr="00AC313D" w:rsidSect="0045248B">
          <w:pgSz w:w="11906" w:h="16838"/>
          <w:pgMar w:top="1134" w:right="850" w:bottom="1134" w:left="1276" w:header="709" w:footer="709" w:gutter="0"/>
          <w:cols w:space="708"/>
          <w:docGrid w:linePitch="360"/>
        </w:sectPr>
      </w:pPr>
      <w:r w:rsidRPr="00F414E9">
        <w:rPr>
          <w:color w:val="FF0000"/>
          <w:sz w:val="28"/>
          <w:szCs w:val="28"/>
          <w:highlight w:val="yellow"/>
        </w:rPr>
        <w:t xml:space="preserve">                                                  </w:t>
      </w:r>
      <w:r w:rsidR="00AC313D">
        <w:rPr>
          <w:color w:val="FF0000"/>
          <w:sz w:val="28"/>
          <w:szCs w:val="28"/>
          <w:highlight w:val="yellow"/>
        </w:rPr>
        <w:t xml:space="preserve">            </w:t>
      </w:r>
      <w:bookmarkStart w:id="68" w:name="_GoBack"/>
      <w:bookmarkEnd w:id="68"/>
    </w:p>
    <w:p w:rsidR="00101897" w:rsidRPr="00AC313D" w:rsidRDefault="00101897" w:rsidP="00AC313D">
      <w:pPr>
        <w:tabs>
          <w:tab w:val="left" w:pos="540"/>
          <w:tab w:val="num" w:pos="1800"/>
          <w:tab w:val="num" w:pos="2730"/>
        </w:tabs>
        <w:rPr>
          <w:sz w:val="28"/>
          <w:szCs w:val="28"/>
          <w:lang w:val="en-US"/>
        </w:rPr>
      </w:pPr>
    </w:p>
    <w:sectPr w:rsidR="00101897" w:rsidRPr="00AC313D" w:rsidSect="00FE091E">
      <w:headerReference w:type="default" r:id="rId37"/>
      <w:footerReference w:type="default" r:id="rId38"/>
      <w:headerReference w:type="first" r:id="rId39"/>
      <w:footerReference w:type="first" r:id="rId40"/>
      <w:pgSz w:w="16838" w:h="11906" w:orient="landscape"/>
      <w:pgMar w:top="851" w:right="1134"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CD3" w:rsidRDefault="00DE3CD3">
      <w:r>
        <w:separator/>
      </w:r>
    </w:p>
  </w:endnote>
  <w:endnote w:type="continuationSeparator" w:id="0">
    <w:p w:rsidR="00DE3CD3" w:rsidRDefault="00DE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60" w:rsidRDefault="00526D60" w:rsidP="0082761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26D60" w:rsidRDefault="00526D60" w:rsidP="008276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60" w:rsidRDefault="00526D60" w:rsidP="008976C3">
    <w:pPr>
      <w:pStyle w:val="a6"/>
      <w:framePr w:wrap="around" w:vAnchor="text" w:hAnchor="margin" w:xAlign="right" w:y="180"/>
      <w:rPr>
        <w:rStyle w:val="a8"/>
      </w:rPr>
    </w:pPr>
  </w:p>
  <w:p w:rsidR="00526D60" w:rsidRDefault="00526D60" w:rsidP="008976C3">
    <w:pPr>
      <w:pStyle w:val="a6"/>
      <w:framePr w:wrap="around" w:vAnchor="text" w:hAnchor="margin" w:xAlign="right" w:y="180"/>
      <w:rPr>
        <w:rStyle w:val="a8"/>
      </w:rPr>
    </w:pPr>
  </w:p>
  <w:p w:rsidR="00526D60" w:rsidRDefault="00526D60" w:rsidP="00827611">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60" w:rsidRDefault="00526D60" w:rsidP="008976C3">
    <w:pPr>
      <w:pStyle w:val="a6"/>
      <w:framePr w:wrap="around" w:vAnchor="text" w:hAnchor="margin" w:xAlign="right" w:y="180"/>
      <w:rPr>
        <w:rStyle w:val="a8"/>
      </w:rPr>
    </w:pPr>
  </w:p>
  <w:p w:rsidR="00526D60" w:rsidRDefault="00526D60" w:rsidP="008976C3">
    <w:pPr>
      <w:pStyle w:val="a6"/>
      <w:framePr w:wrap="around" w:vAnchor="text" w:hAnchor="margin" w:xAlign="right" w:y="180"/>
      <w:rPr>
        <w:rStyle w:val="a8"/>
      </w:rPr>
    </w:pPr>
  </w:p>
  <w:p w:rsidR="00526D60" w:rsidRDefault="00526D60" w:rsidP="00827611">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60" w:rsidRDefault="00526D60" w:rsidP="00827611">
    <w:pPr>
      <w:pStyle w:val="a6"/>
      <w:framePr w:wrap="around" w:vAnchor="text" w:hAnchor="margin" w:xAlign="right" w:y="1"/>
      <w:rPr>
        <w:rStyle w:val="a8"/>
      </w:rPr>
    </w:pPr>
  </w:p>
  <w:p w:rsidR="00526D60" w:rsidRDefault="00526D60" w:rsidP="00827611">
    <w:pPr>
      <w:pStyle w:val="a6"/>
      <w:framePr w:wrap="around" w:vAnchor="text" w:hAnchor="margin" w:xAlign="right" w:y="1"/>
      <w:rPr>
        <w:rStyle w:val="a8"/>
      </w:rPr>
    </w:pPr>
  </w:p>
  <w:p w:rsidR="00526D60" w:rsidRDefault="00526D60" w:rsidP="00827611">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60" w:rsidRDefault="00526D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CD3" w:rsidRDefault="00DE3CD3">
      <w:r>
        <w:separator/>
      </w:r>
    </w:p>
  </w:footnote>
  <w:footnote w:type="continuationSeparator" w:id="0">
    <w:p w:rsidR="00DE3CD3" w:rsidRDefault="00DE3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60" w:rsidRDefault="00526D60" w:rsidP="000C3F2F">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26D60" w:rsidRDefault="00526D60">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246741"/>
      <w:docPartObj>
        <w:docPartGallery w:val="Page Numbers (Top of Page)"/>
        <w:docPartUnique/>
      </w:docPartObj>
    </w:sdtPr>
    <w:sdtEndPr/>
    <w:sdtContent>
      <w:p w:rsidR="00526D60" w:rsidRDefault="00526D60">
        <w:pPr>
          <w:pStyle w:val="af4"/>
          <w:jc w:val="center"/>
        </w:pPr>
        <w:r>
          <w:fldChar w:fldCharType="begin"/>
        </w:r>
        <w:r>
          <w:instrText>PAGE   \* MERGEFORMAT</w:instrText>
        </w:r>
        <w:r>
          <w:fldChar w:fldCharType="separate"/>
        </w:r>
        <w:r w:rsidR="00AC313D">
          <w:rPr>
            <w:noProof/>
          </w:rPr>
          <w:t>3</w:t>
        </w:r>
        <w:r>
          <w:fldChar w:fldCharType="end"/>
        </w:r>
      </w:p>
    </w:sdtContent>
  </w:sdt>
  <w:p w:rsidR="00526D60" w:rsidRDefault="00526D60">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15749"/>
      <w:docPartObj>
        <w:docPartGallery w:val="Page Numbers (Top of Page)"/>
        <w:docPartUnique/>
      </w:docPartObj>
    </w:sdtPr>
    <w:sdtEndPr/>
    <w:sdtContent>
      <w:p w:rsidR="00526D60" w:rsidRDefault="00526D60">
        <w:pPr>
          <w:pStyle w:val="af4"/>
          <w:jc w:val="center"/>
        </w:pPr>
        <w:r>
          <w:fldChar w:fldCharType="begin"/>
        </w:r>
        <w:r>
          <w:instrText>PAGE   \* MERGEFORMAT</w:instrText>
        </w:r>
        <w:r>
          <w:fldChar w:fldCharType="separate"/>
        </w:r>
        <w:r>
          <w:rPr>
            <w:noProof/>
          </w:rPr>
          <w:t>88</w:t>
        </w:r>
        <w:r>
          <w:fldChar w:fldCharType="end"/>
        </w:r>
      </w:p>
    </w:sdtContent>
  </w:sdt>
  <w:p w:rsidR="00526D60" w:rsidRDefault="00526D6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393668"/>
      <w:docPartObj>
        <w:docPartGallery w:val="Page Numbers (Top of Page)"/>
        <w:docPartUnique/>
      </w:docPartObj>
    </w:sdtPr>
    <w:sdtEndPr/>
    <w:sdtContent>
      <w:p w:rsidR="00526D60" w:rsidRDefault="00526D60">
        <w:pPr>
          <w:pStyle w:val="af4"/>
          <w:jc w:val="center"/>
        </w:pPr>
        <w:r>
          <w:fldChar w:fldCharType="begin"/>
        </w:r>
        <w:r>
          <w:instrText>PAGE   \* MERGEFORMAT</w:instrText>
        </w:r>
        <w:r>
          <w:fldChar w:fldCharType="separate"/>
        </w:r>
        <w:r w:rsidR="00AC313D">
          <w:rPr>
            <w:noProof/>
          </w:rPr>
          <w:t>77</w:t>
        </w:r>
        <w:r>
          <w:fldChar w:fldCharType="end"/>
        </w:r>
      </w:p>
    </w:sdtContent>
  </w:sdt>
  <w:p w:rsidR="00526D60" w:rsidRDefault="00526D6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70"/>
        </w:tabs>
        <w:ind w:left="107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2">
    <w:nsid w:val="07C1251C"/>
    <w:multiLevelType w:val="hybridMultilevel"/>
    <w:tmpl w:val="1CE0286A"/>
    <w:lvl w:ilvl="0" w:tplc="3FFE535A">
      <w:start w:val="11"/>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08B255D5"/>
    <w:multiLevelType w:val="hybridMultilevel"/>
    <w:tmpl w:val="3CCA697E"/>
    <w:lvl w:ilvl="0" w:tplc="75329256">
      <w:start w:val="1"/>
      <w:numFmt w:val="bullet"/>
      <w:lvlText w:val=""/>
      <w:lvlJc w:val="left"/>
      <w:pPr>
        <w:tabs>
          <w:tab w:val="num" w:pos="720"/>
        </w:tabs>
        <w:ind w:left="720" w:hanging="360"/>
      </w:pPr>
      <w:rPr>
        <w:rFonts w:ascii="Wingdings" w:hAnsi="Wingdings" w:hint="default"/>
      </w:rPr>
    </w:lvl>
    <w:lvl w:ilvl="1" w:tplc="7558291E" w:tentative="1">
      <w:start w:val="1"/>
      <w:numFmt w:val="bullet"/>
      <w:lvlText w:val=""/>
      <w:lvlJc w:val="left"/>
      <w:pPr>
        <w:tabs>
          <w:tab w:val="num" w:pos="1440"/>
        </w:tabs>
        <w:ind w:left="1440" w:hanging="360"/>
      </w:pPr>
      <w:rPr>
        <w:rFonts w:ascii="Wingdings" w:hAnsi="Wingdings" w:hint="default"/>
      </w:rPr>
    </w:lvl>
    <w:lvl w:ilvl="2" w:tplc="ECDC74D4" w:tentative="1">
      <w:start w:val="1"/>
      <w:numFmt w:val="bullet"/>
      <w:lvlText w:val=""/>
      <w:lvlJc w:val="left"/>
      <w:pPr>
        <w:tabs>
          <w:tab w:val="num" w:pos="2160"/>
        </w:tabs>
        <w:ind w:left="2160" w:hanging="360"/>
      </w:pPr>
      <w:rPr>
        <w:rFonts w:ascii="Wingdings" w:hAnsi="Wingdings" w:hint="default"/>
      </w:rPr>
    </w:lvl>
    <w:lvl w:ilvl="3" w:tplc="8574305A" w:tentative="1">
      <w:start w:val="1"/>
      <w:numFmt w:val="bullet"/>
      <w:lvlText w:val=""/>
      <w:lvlJc w:val="left"/>
      <w:pPr>
        <w:tabs>
          <w:tab w:val="num" w:pos="2880"/>
        </w:tabs>
        <w:ind w:left="2880" w:hanging="360"/>
      </w:pPr>
      <w:rPr>
        <w:rFonts w:ascii="Wingdings" w:hAnsi="Wingdings" w:hint="default"/>
      </w:rPr>
    </w:lvl>
    <w:lvl w:ilvl="4" w:tplc="588A0416" w:tentative="1">
      <w:start w:val="1"/>
      <w:numFmt w:val="bullet"/>
      <w:lvlText w:val=""/>
      <w:lvlJc w:val="left"/>
      <w:pPr>
        <w:tabs>
          <w:tab w:val="num" w:pos="3600"/>
        </w:tabs>
        <w:ind w:left="3600" w:hanging="360"/>
      </w:pPr>
      <w:rPr>
        <w:rFonts w:ascii="Wingdings" w:hAnsi="Wingdings" w:hint="default"/>
      </w:rPr>
    </w:lvl>
    <w:lvl w:ilvl="5" w:tplc="36E2EA10" w:tentative="1">
      <w:start w:val="1"/>
      <w:numFmt w:val="bullet"/>
      <w:lvlText w:val=""/>
      <w:lvlJc w:val="left"/>
      <w:pPr>
        <w:tabs>
          <w:tab w:val="num" w:pos="4320"/>
        </w:tabs>
        <w:ind w:left="4320" w:hanging="360"/>
      </w:pPr>
      <w:rPr>
        <w:rFonts w:ascii="Wingdings" w:hAnsi="Wingdings" w:hint="default"/>
      </w:rPr>
    </w:lvl>
    <w:lvl w:ilvl="6" w:tplc="1E9228A4" w:tentative="1">
      <w:start w:val="1"/>
      <w:numFmt w:val="bullet"/>
      <w:lvlText w:val=""/>
      <w:lvlJc w:val="left"/>
      <w:pPr>
        <w:tabs>
          <w:tab w:val="num" w:pos="5040"/>
        </w:tabs>
        <w:ind w:left="5040" w:hanging="360"/>
      </w:pPr>
      <w:rPr>
        <w:rFonts w:ascii="Wingdings" w:hAnsi="Wingdings" w:hint="default"/>
      </w:rPr>
    </w:lvl>
    <w:lvl w:ilvl="7" w:tplc="6A1AFB40" w:tentative="1">
      <w:start w:val="1"/>
      <w:numFmt w:val="bullet"/>
      <w:lvlText w:val=""/>
      <w:lvlJc w:val="left"/>
      <w:pPr>
        <w:tabs>
          <w:tab w:val="num" w:pos="5760"/>
        </w:tabs>
        <w:ind w:left="5760" w:hanging="360"/>
      </w:pPr>
      <w:rPr>
        <w:rFonts w:ascii="Wingdings" w:hAnsi="Wingdings" w:hint="default"/>
      </w:rPr>
    </w:lvl>
    <w:lvl w:ilvl="8" w:tplc="55FE87EA" w:tentative="1">
      <w:start w:val="1"/>
      <w:numFmt w:val="bullet"/>
      <w:lvlText w:val=""/>
      <w:lvlJc w:val="left"/>
      <w:pPr>
        <w:tabs>
          <w:tab w:val="num" w:pos="6480"/>
        </w:tabs>
        <w:ind w:left="6480" w:hanging="360"/>
      </w:pPr>
      <w:rPr>
        <w:rFonts w:ascii="Wingdings" w:hAnsi="Wingdings" w:hint="default"/>
      </w:rPr>
    </w:lvl>
  </w:abstractNum>
  <w:abstractNum w:abstractNumId="4">
    <w:nsid w:val="143D0A3A"/>
    <w:multiLevelType w:val="hybridMultilevel"/>
    <w:tmpl w:val="F43AE620"/>
    <w:lvl w:ilvl="0" w:tplc="3E025C0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9C6112"/>
    <w:multiLevelType w:val="hybridMultilevel"/>
    <w:tmpl w:val="F8C0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C14CD"/>
    <w:multiLevelType w:val="hybridMultilevel"/>
    <w:tmpl w:val="4288AB04"/>
    <w:lvl w:ilvl="0" w:tplc="CFBC0B62">
      <w:numFmt w:val="bullet"/>
      <w:lvlText w:val="-"/>
      <w:lvlJc w:val="left"/>
      <w:pPr>
        <w:tabs>
          <w:tab w:val="num" w:pos="720"/>
        </w:tabs>
        <w:ind w:left="720" w:hanging="360"/>
      </w:pPr>
      <w:rPr>
        <w:rFonts w:ascii="Times New Roman" w:eastAsia="Times New Roman" w:hAnsi="Times New Roman" w:hint="default"/>
      </w:rPr>
    </w:lvl>
    <w:lvl w:ilvl="1" w:tplc="7558291E" w:tentative="1">
      <w:start w:val="1"/>
      <w:numFmt w:val="bullet"/>
      <w:lvlText w:val=""/>
      <w:lvlJc w:val="left"/>
      <w:pPr>
        <w:tabs>
          <w:tab w:val="num" w:pos="1440"/>
        </w:tabs>
        <w:ind w:left="1440" w:hanging="360"/>
      </w:pPr>
      <w:rPr>
        <w:rFonts w:ascii="Wingdings" w:hAnsi="Wingdings" w:hint="default"/>
      </w:rPr>
    </w:lvl>
    <w:lvl w:ilvl="2" w:tplc="ECDC74D4" w:tentative="1">
      <w:start w:val="1"/>
      <w:numFmt w:val="bullet"/>
      <w:lvlText w:val=""/>
      <w:lvlJc w:val="left"/>
      <w:pPr>
        <w:tabs>
          <w:tab w:val="num" w:pos="2160"/>
        </w:tabs>
        <w:ind w:left="2160" w:hanging="360"/>
      </w:pPr>
      <w:rPr>
        <w:rFonts w:ascii="Wingdings" w:hAnsi="Wingdings" w:hint="default"/>
      </w:rPr>
    </w:lvl>
    <w:lvl w:ilvl="3" w:tplc="8574305A" w:tentative="1">
      <w:start w:val="1"/>
      <w:numFmt w:val="bullet"/>
      <w:lvlText w:val=""/>
      <w:lvlJc w:val="left"/>
      <w:pPr>
        <w:tabs>
          <w:tab w:val="num" w:pos="2880"/>
        </w:tabs>
        <w:ind w:left="2880" w:hanging="360"/>
      </w:pPr>
      <w:rPr>
        <w:rFonts w:ascii="Wingdings" w:hAnsi="Wingdings" w:hint="default"/>
      </w:rPr>
    </w:lvl>
    <w:lvl w:ilvl="4" w:tplc="588A0416" w:tentative="1">
      <w:start w:val="1"/>
      <w:numFmt w:val="bullet"/>
      <w:lvlText w:val=""/>
      <w:lvlJc w:val="left"/>
      <w:pPr>
        <w:tabs>
          <w:tab w:val="num" w:pos="3600"/>
        </w:tabs>
        <w:ind w:left="3600" w:hanging="360"/>
      </w:pPr>
      <w:rPr>
        <w:rFonts w:ascii="Wingdings" w:hAnsi="Wingdings" w:hint="default"/>
      </w:rPr>
    </w:lvl>
    <w:lvl w:ilvl="5" w:tplc="36E2EA10" w:tentative="1">
      <w:start w:val="1"/>
      <w:numFmt w:val="bullet"/>
      <w:lvlText w:val=""/>
      <w:lvlJc w:val="left"/>
      <w:pPr>
        <w:tabs>
          <w:tab w:val="num" w:pos="4320"/>
        </w:tabs>
        <w:ind w:left="4320" w:hanging="360"/>
      </w:pPr>
      <w:rPr>
        <w:rFonts w:ascii="Wingdings" w:hAnsi="Wingdings" w:hint="default"/>
      </w:rPr>
    </w:lvl>
    <w:lvl w:ilvl="6" w:tplc="1E9228A4" w:tentative="1">
      <w:start w:val="1"/>
      <w:numFmt w:val="bullet"/>
      <w:lvlText w:val=""/>
      <w:lvlJc w:val="left"/>
      <w:pPr>
        <w:tabs>
          <w:tab w:val="num" w:pos="5040"/>
        </w:tabs>
        <w:ind w:left="5040" w:hanging="360"/>
      </w:pPr>
      <w:rPr>
        <w:rFonts w:ascii="Wingdings" w:hAnsi="Wingdings" w:hint="default"/>
      </w:rPr>
    </w:lvl>
    <w:lvl w:ilvl="7" w:tplc="6A1AFB40" w:tentative="1">
      <w:start w:val="1"/>
      <w:numFmt w:val="bullet"/>
      <w:lvlText w:val=""/>
      <w:lvlJc w:val="left"/>
      <w:pPr>
        <w:tabs>
          <w:tab w:val="num" w:pos="5760"/>
        </w:tabs>
        <w:ind w:left="5760" w:hanging="360"/>
      </w:pPr>
      <w:rPr>
        <w:rFonts w:ascii="Wingdings" w:hAnsi="Wingdings" w:hint="default"/>
      </w:rPr>
    </w:lvl>
    <w:lvl w:ilvl="8" w:tplc="55FE87EA" w:tentative="1">
      <w:start w:val="1"/>
      <w:numFmt w:val="bullet"/>
      <w:lvlText w:val=""/>
      <w:lvlJc w:val="left"/>
      <w:pPr>
        <w:tabs>
          <w:tab w:val="num" w:pos="6480"/>
        </w:tabs>
        <w:ind w:left="6480" w:hanging="360"/>
      </w:pPr>
      <w:rPr>
        <w:rFonts w:ascii="Wingdings" w:hAnsi="Wingdings" w:hint="default"/>
      </w:rPr>
    </w:lvl>
  </w:abstractNum>
  <w:abstractNum w:abstractNumId="7">
    <w:nsid w:val="1A0A1CB2"/>
    <w:multiLevelType w:val="hybridMultilevel"/>
    <w:tmpl w:val="EE26E9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436AB"/>
    <w:multiLevelType w:val="hybridMultilevel"/>
    <w:tmpl w:val="37B21F06"/>
    <w:lvl w:ilvl="0" w:tplc="21726DD2">
      <w:start w:val="1"/>
      <w:numFmt w:val="bullet"/>
      <w:lvlText w:val="•"/>
      <w:lvlJc w:val="left"/>
      <w:pPr>
        <w:ind w:left="1571" w:hanging="360"/>
      </w:pPr>
      <w:rPr>
        <w:rFonts w:ascii="Arial" w:hAnsi="Aria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A4856B5"/>
    <w:multiLevelType w:val="hybridMultilevel"/>
    <w:tmpl w:val="85241948"/>
    <w:lvl w:ilvl="0" w:tplc="EEDE80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555008"/>
    <w:multiLevelType w:val="hybridMultilevel"/>
    <w:tmpl w:val="46161C7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nsid w:val="3C5D0CBA"/>
    <w:multiLevelType w:val="hybridMultilevel"/>
    <w:tmpl w:val="F4FC16AC"/>
    <w:lvl w:ilvl="0" w:tplc="3E025C0E">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3F8A4815"/>
    <w:multiLevelType w:val="hybridMultilevel"/>
    <w:tmpl w:val="A99C4E8A"/>
    <w:lvl w:ilvl="0" w:tplc="DD22DD0C">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405B2609"/>
    <w:multiLevelType w:val="hybridMultilevel"/>
    <w:tmpl w:val="D58E4014"/>
    <w:lvl w:ilvl="0" w:tplc="3E025C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685E0A"/>
    <w:multiLevelType w:val="hybridMultilevel"/>
    <w:tmpl w:val="D584A446"/>
    <w:lvl w:ilvl="0" w:tplc="8E828006">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5">
    <w:nsid w:val="44DB43AD"/>
    <w:multiLevelType w:val="hybridMultilevel"/>
    <w:tmpl w:val="A1D86088"/>
    <w:lvl w:ilvl="0" w:tplc="0F7C4CA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8942426"/>
    <w:multiLevelType w:val="hybridMultilevel"/>
    <w:tmpl w:val="E6FE259E"/>
    <w:lvl w:ilvl="0" w:tplc="C720A01C">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7">
    <w:nsid w:val="4BDC7BF8"/>
    <w:multiLevelType w:val="hybridMultilevel"/>
    <w:tmpl w:val="1712895C"/>
    <w:lvl w:ilvl="0" w:tplc="D6C49734">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nsid w:val="4D8070FB"/>
    <w:multiLevelType w:val="hybridMultilevel"/>
    <w:tmpl w:val="66900994"/>
    <w:lvl w:ilvl="0" w:tplc="D460006C">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074B8F"/>
    <w:multiLevelType w:val="hybridMultilevel"/>
    <w:tmpl w:val="DD28FD02"/>
    <w:lvl w:ilvl="0" w:tplc="3E025C0E">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0">
    <w:nsid w:val="60D518EC"/>
    <w:multiLevelType w:val="hybridMultilevel"/>
    <w:tmpl w:val="E6481C86"/>
    <w:lvl w:ilvl="0" w:tplc="0419000D">
      <w:start w:val="1"/>
      <w:numFmt w:val="bullet"/>
      <w:lvlText w:val=""/>
      <w:lvlJc w:val="left"/>
      <w:pPr>
        <w:ind w:left="3763" w:hanging="360"/>
      </w:pPr>
      <w:rPr>
        <w:rFonts w:ascii="Wingdings" w:hAnsi="Wingdings" w:hint="default"/>
      </w:rPr>
    </w:lvl>
    <w:lvl w:ilvl="1" w:tplc="04090003" w:tentative="1">
      <w:start w:val="1"/>
      <w:numFmt w:val="bullet"/>
      <w:lvlText w:val="o"/>
      <w:lvlJc w:val="left"/>
      <w:pPr>
        <w:ind w:left="2854" w:hanging="360"/>
      </w:pPr>
      <w:rPr>
        <w:rFonts w:ascii="Courier New" w:hAnsi="Courier New" w:cs="Courier New" w:hint="default"/>
      </w:rPr>
    </w:lvl>
    <w:lvl w:ilvl="2" w:tplc="04090005" w:tentative="1">
      <w:start w:val="1"/>
      <w:numFmt w:val="bullet"/>
      <w:lvlText w:val=""/>
      <w:lvlJc w:val="left"/>
      <w:pPr>
        <w:ind w:left="3574" w:hanging="360"/>
      </w:pPr>
      <w:rPr>
        <w:rFonts w:ascii="Wingdings" w:hAnsi="Wingdings" w:hint="default"/>
      </w:rPr>
    </w:lvl>
    <w:lvl w:ilvl="3" w:tplc="04090001" w:tentative="1">
      <w:start w:val="1"/>
      <w:numFmt w:val="bullet"/>
      <w:lvlText w:val=""/>
      <w:lvlJc w:val="left"/>
      <w:pPr>
        <w:ind w:left="4294" w:hanging="360"/>
      </w:pPr>
      <w:rPr>
        <w:rFonts w:ascii="Symbol" w:hAnsi="Symbol" w:hint="default"/>
      </w:rPr>
    </w:lvl>
    <w:lvl w:ilvl="4" w:tplc="04090003" w:tentative="1">
      <w:start w:val="1"/>
      <w:numFmt w:val="bullet"/>
      <w:lvlText w:val="o"/>
      <w:lvlJc w:val="left"/>
      <w:pPr>
        <w:ind w:left="5014" w:hanging="360"/>
      </w:pPr>
      <w:rPr>
        <w:rFonts w:ascii="Courier New" w:hAnsi="Courier New" w:cs="Courier New" w:hint="default"/>
      </w:rPr>
    </w:lvl>
    <w:lvl w:ilvl="5" w:tplc="04090005" w:tentative="1">
      <w:start w:val="1"/>
      <w:numFmt w:val="bullet"/>
      <w:lvlText w:val=""/>
      <w:lvlJc w:val="left"/>
      <w:pPr>
        <w:ind w:left="5734" w:hanging="360"/>
      </w:pPr>
      <w:rPr>
        <w:rFonts w:ascii="Wingdings" w:hAnsi="Wingdings" w:hint="default"/>
      </w:rPr>
    </w:lvl>
    <w:lvl w:ilvl="6" w:tplc="04090001" w:tentative="1">
      <w:start w:val="1"/>
      <w:numFmt w:val="bullet"/>
      <w:lvlText w:val=""/>
      <w:lvlJc w:val="left"/>
      <w:pPr>
        <w:ind w:left="6454" w:hanging="360"/>
      </w:pPr>
      <w:rPr>
        <w:rFonts w:ascii="Symbol" w:hAnsi="Symbol" w:hint="default"/>
      </w:rPr>
    </w:lvl>
    <w:lvl w:ilvl="7" w:tplc="04090003" w:tentative="1">
      <w:start w:val="1"/>
      <w:numFmt w:val="bullet"/>
      <w:lvlText w:val="o"/>
      <w:lvlJc w:val="left"/>
      <w:pPr>
        <w:ind w:left="7174" w:hanging="360"/>
      </w:pPr>
      <w:rPr>
        <w:rFonts w:ascii="Courier New" w:hAnsi="Courier New" w:cs="Courier New" w:hint="default"/>
      </w:rPr>
    </w:lvl>
    <w:lvl w:ilvl="8" w:tplc="04090005" w:tentative="1">
      <w:start w:val="1"/>
      <w:numFmt w:val="bullet"/>
      <w:lvlText w:val=""/>
      <w:lvlJc w:val="left"/>
      <w:pPr>
        <w:ind w:left="7894" w:hanging="360"/>
      </w:pPr>
      <w:rPr>
        <w:rFonts w:ascii="Wingdings" w:hAnsi="Wingdings" w:hint="default"/>
      </w:rPr>
    </w:lvl>
  </w:abstractNum>
  <w:abstractNum w:abstractNumId="21">
    <w:nsid w:val="6A730DC8"/>
    <w:multiLevelType w:val="hybridMultilevel"/>
    <w:tmpl w:val="4ADC2E86"/>
    <w:lvl w:ilvl="0" w:tplc="C03A135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BF60239"/>
    <w:multiLevelType w:val="hybridMultilevel"/>
    <w:tmpl w:val="0D1C2E4E"/>
    <w:lvl w:ilvl="0" w:tplc="3E025C0E">
      <w:numFmt w:val="bullet"/>
      <w:lvlText w:val="–"/>
      <w:lvlJc w:val="left"/>
      <w:pPr>
        <w:ind w:left="1712" w:hanging="360"/>
      </w:pPr>
      <w:rPr>
        <w:rFonts w:ascii="Times New Roman" w:eastAsia="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3">
    <w:nsid w:val="71D83F16"/>
    <w:multiLevelType w:val="hybridMultilevel"/>
    <w:tmpl w:val="B1FEE53A"/>
    <w:lvl w:ilvl="0" w:tplc="0422000F">
      <w:start w:val="1"/>
      <w:numFmt w:val="decimal"/>
      <w:lvlText w:val="%1."/>
      <w:lvlJc w:val="left"/>
      <w:pPr>
        <w:ind w:left="928"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3BE0ABB"/>
    <w:multiLevelType w:val="multilevel"/>
    <w:tmpl w:val="C4F8E47C"/>
    <w:lvl w:ilvl="0">
      <w:start w:val="1"/>
      <w:numFmt w:val="decimal"/>
      <w:lvlText w:val="%1."/>
      <w:lvlJc w:val="left"/>
      <w:pPr>
        <w:ind w:left="720" w:hanging="360"/>
      </w:pPr>
      <w:rPr>
        <w:rFonts w:hint="default"/>
        <w:color w:val="auto"/>
      </w:rPr>
    </w:lvl>
    <w:lvl w:ilvl="1">
      <w:start w:val="1"/>
      <w:numFmt w:val="decimal"/>
      <w:isLgl/>
      <w:lvlText w:val="%1.%2."/>
      <w:lvlJc w:val="left"/>
      <w:pPr>
        <w:ind w:left="5314"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85649BB"/>
    <w:multiLevelType w:val="hybridMultilevel"/>
    <w:tmpl w:val="369A2320"/>
    <w:lvl w:ilvl="0" w:tplc="C6925798">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4"/>
  </w:num>
  <w:num w:numId="3">
    <w:abstractNumId w:val="23"/>
  </w:num>
  <w:num w:numId="4">
    <w:abstractNumId w:val="19"/>
  </w:num>
  <w:num w:numId="5">
    <w:abstractNumId w:val="7"/>
  </w:num>
  <w:num w:numId="6">
    <w:abstractNumId w:val="8"/>
  </w:num>
  <w:num w:numId="7">
    <w:abstractNumId w:val="13"/>
  </w:num>
  <w:num w:numId="8">
    <w:abstractNumId w:val="4"/>
  </w:num>
  <w:num w:numId="9">
    <w:abstractNumId w:val="2"/>
  </w:num>
  <w:num w:numId="10">
    <w:abstractNumId w:val="11"/>
  </w:num>
  <w:num w:numId="11">
    <w:abstractNumId w:val="22"/>
  </w:num>
  <w:num w:numId="12">
    <w:abstractNumId w:val="3"/>
  </w:num>
  <w:num w:numId="13">
    <w:abstractNumId w:val="6"/>
  </w:num>
  <w:num w:numId="14">
    <w:abstractNumId w:val="12"/>
  </w:num>
  <w:num w:numId="15">
    <w:abstractNumId w:val="20"/>
  </w:num>
  <w:num w:numId="16">
    <w:abstractNumId w:val="5"/>
  </w:num>
  <w:num w:numId="17">
    <w:abstractNumId w:val="10"/>
  </w:num>
  <w:num w:numId="18">
    <w:abstractNumId w:val="17"/>
  </w:num>
  <w:num w:numId="19">
    <w:abstractNumId w:val="21"/>
  </w:num>
  <w:num w:numId="20">
    <w:abstractNumId w:val="15"/>
  </w:num>
  <w:num w:numId="21">
    <w:abstractNumId w:val="18"/>
  </w:num>
  <w:num w:numId="22">
    <w:abstractNumId w:val="9"/>
  </w:num>
  <w:num w:numId="23">
    <w:abstractNumId w:val="14"/>
  </w:num>
  <w:num w:numId="2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11"/>
    <w:rsid w:val="00000310"/>
    <w:rsid w:val="00000B2C"/>
    <w:rsid w:val="00000C7C"/>
    <w:rsid w:val="00001430"/>
    <w:rsid w:val="00001501"/>
    <w:rsid w:val="0000168D"/>
    <w:rsid w:val="00001EE6"/>
    <w:rsid w:val="000021D8"/>
    <w:rsid w:val="00002B96"/>
    <w:rsid w:val="00002EA4"/>
    <w:rsid w:val="00002F7E"/>
    <w:rsid w:val="000034EA"/>
    <w:rsid w:val="0000371B"/>
    <w:rsid w:val="000037B4"/>
    <w:rsid w:val="00003941"/>
    <w:rsid w:val="000039AF"/>
    <w:rsid w:val="00003AE0"/>
    <w:rsid w:val="0000407F"/>
    <w:rsid w:val="00004277"/>
    <w:rsid w:val="00004299"/>
    <w:rsid w:val="000043E1"/>
    <w:rsid w:val="0000454C"/>
    <w:rsid w:val="00004A71"/>
    <w:rsid w:val="00004B43"/>
    <w:rsid w:val="00004FDF"/>
    <w:rsid w:val="000051B5"/>
    <w:rsid w:val="0000537E"/>
    <w:rsid w:val="00005663"/>
    <w:rsid w:val="00005744"/>
    <w:rsid w:val="000058AF"/>
    <w:rsid w:val="000059D2"/>
    <w:rsid w:val="00005F2E"/>
    <w:rsid w:val="00006028"/>
    <w:rsid w:val="0000657A"/>
    <w:rsid w:val="000068D4"/>
    <w:rsid w:val="00006992"/>
    <w:rsid w:val="000069D0"/>
    <w:rsid w:val="00006B54"/>
    <w:rsid w:val="00006BA7"/>
    <w:rsid w:val="00006C5D"/>
    <w:rsid w:val="00006D5E"/>
    <w:rsid w:val="0000746D"/>
    <w:rsid w:val="000077FA"/>
    <w:rsid w:val="00007846"/>
    <w:rsid w:val="000078A3"/>
    <w:rsid w:val="00007C57"/>
    <w:rsid w:val="0001020F"/>
    <w:rsid w:val="000108B3"/>
    <w:rsid w:val="000109B9"/>
    <w:rsid w:val="00010B8E"/>
    <w:rsid w:val="00010D50"/>
    <w:rsid w:val="00011009"/>
    <w:rsid w:val="000110BB"/>
    <w:rsid w:val="000111EA"/>
    <w:rsid w:val="000116DC"/>
    <w:rsid w:val="00011A22"/>
    <w:rsid w:val="00011BDE"/>
    <w:rsid w:val="00011DC3"/>
    <w:rsid w:val="00012631"/>
    <w:rsid w:val="00012642"/>
    <w:rsid w:val="00012779"/>
    <w:rsid w:val="00012BD5"/>
    <w:rsid w:val="00012DA0"/>
    <w:rsid w:val="00012E52"/>
    <w:rsid w:val="00012E5F"/>
    <w:rsid w:val="000130B5"/>
    <w:rsid w:val="0001343A"/>
    <w:rsid w:val="000134BE"/>
    <w:rsid w:val="00013846"/>
    <w:rsid w:val="000138C3"/>
    <w:rsid w:val="000139B1"/>
    <w:rsid w:val="00013B5C"/>
    <w:rsid w:val="00013BDE"/>
    <w:rsid w:val="00013C1A"/>
    <w:rsid w:val="00014007"/>
    <w:rsid w:val="000141D8"/>
    <w:rsid w:val="000142C2"/>
    <w:rsid w:val="00014818"/>
    <w:rsid w:val="00014838"/>
    <w:rsid w:val="0001488D"/>
    <w:rsid w:val="00014967"/>
    <w:rsid w:val="000149DF"/>
    <w:rsid w:val="00014BDE"/>
    <w:rsid w:val="00014C6E"/>
    <w:rsid w:val="00014C9C"/>
    <w:rsid w:val="0001566F"/>
    <w:rsid w:val="00015894"/>
    <w:rsid w:val="000159AE"/>
    <w:rsid w:val="00015C1C"/>
    <w:rsid w:val="00015CD5"/>
    <w:rsid w:val="00015CDA"/>
    <w:rsid w:val="00015CFB"/>
    <w:rsid w:val="00015DB6"/>
    <w:rsid w:val="00016068"/>
    <w:rsid w:val="0001636E"/>
    <w:rsid w:val="00016385"/>
    <w:rsid w:val="00016BE0"/>
    <w:rsid w:val="00016F82"/>
    <w:rsid w:val="000173FA"/>
    <w:rsid w:val="000174DC"/>
    <w:rsid w:val="000176BA"/>
    <w:rsid w:val="0001775A"/>
    <w:rsid w:val="000179B1"/>
    <w:rsid w:val="00017FC2"/>
    <w:rsid w:val="0002016D"/>
    <w:rsid w:val="000202B4"/>
    <w:rsid w:val="00020549"/>
    <w:rsid w:val="00020A69"/>
    <w:rsid w:val="00020BF2"/>
    <w:rsid w:val="00020DE0"/>
    <w:rsid w:val="000217FD"/>
    <w:rsid w:val="00021848"/>
    <w:rsid w:val="00021DB0"/>
    <w:rsid w:val="00022034"/>
    <w:rsid w:val="000221F8"/>
    <w:rsid w:val="0002226F"/>
    <w:rsid w:val="000222AC"/>
    <w:rsid w:val="000225C2"/>
    <w:rsid w:val="00022899"/>
    <w:rsid w:val="00022934"/>
    <w:rsid w:val="000229E5"/>
    <w:rsid w:val="00022D8D"/>
    <w:rsid w:val="00023333"/>
    <w:rsid w:val="000233F4"/>
    <w:rsid w:val="00023444"/>
    <w:rsid w:val="00023620"/>
    <w:rsid w:val="00023A07"/>
    <w:rsid w:val="00023A95"/>
    <w:rsid w:val="00023D1A"/>
    <w:rsid w:val="00023D41"/>
    <w:rsid w:val="00023D88"/>
    <w:rsid w:val="00023F62"/>
    <w:rsid w:val="00024028"/>
    <w:rsid w:val="000242C0"/>
    <w:rsid w:val="0002486A"/>
    <w:rsid w:val="000248F9"/>
    <w:rsid w:val="00024A1C"/>
    <w:rsid w:val="00024FC4"/>
    <w:rsid w:val="0002515B"/>
    <w:rsid w:val="000256B7"/>
    <w:rsid w:val="00025A12"/>
    <w:rsid w:val="00025E95"/>
    <w:rsid w:val="0002650A"/>
    <w:rsid w:val="000266DE"/>
    <w:rsid w:val="00026945"/>
    <w:rsid w:val="00026B86"/>
    <w:rsid w:val="00026BEB"/>
    <w:rsid w:val="0002710F"/>
    <w:rsid w:val="00027156"/>
    <w:rsid w:val="0002720C"/>
    <w:rsid w:val="000274AE"/>
    <w:rsid w:val="000276E6"/>
    <w:rsid w:val="00027B00"/>
    <w:rsid w:val="00030451"/>
    <w:rsid w:val="000304A5"/>
    <w:rsid w:val="000305B5"/>
    <w:rsid w:val="00030719"/>
    <w:rsid w:val="00030946"/>
    <w:rsid w:val="00030E40"/>
    <w:rsid w:val="0003120A"/>
    <w:rsid w:val="0003168B"/>
    <w:rsid w:val="00031C5C"/>
    <w:rsid w:val="000322AA"/>
    <w:rsid w:val="00032323"/>
    <w:rsid w:val="00032523"/>
    <w:rsid w:val="00033049"/>
    <w:rsid w:val="0003330B"/>
    <w:rsid w:val="000334B6"/>
    <w:rsid w:val="00033945"/>
    <w:rsid w:val="0003395D"/>
    <w:rsid w:val="000339F3"/>
    <w:rsid w:val="00033E1C"/>
    <w:rsid w:val="00033EFA"/>
    <w:rsid w:val="00033F89"/>
    <w:rsid w:val="0003425A"/>
    <w:rsid w:val="000342CE"/>
    <w:rsid w:val="000344DA"/>
    <w:rsid w:val="00034605"/>
    <w:rsid w:val="00035558"/>
    <w:rsid w:val="00035622"/>
    <w:rsid w:val="000356A1"/>
    <w:rsid w:val="00035720"/>
    <w:rsid w:val="00035836"/>
    <w:rsid w:val="00035AD5"/>
    <w:rsid w:val="00035B7F"/>
    <w:rsid w:val="00035D36"/>
    <w:rsid w:val="00035D72"/>
    <w:rsid w:val="00036108"/>
    <w:rsid w:val="000362AC"/>
    <w:rsid w:val="000368EA"/>
    <w:rsid w:val="0003690B"/>
    <w:rsid w:val="00036A8E"/>
    <w:rsid w:val="00036A9F"/>
    <w:rsid w:val="00036ACF"/>
    <w:rsid w:val="00036F50"/>
    <w:rsid w:val="00037276"/>
    <w:rsid w:val="00037394"/>
    <w:rsid w:val="0003739A"/>
    <w:rsid w:val="000375BD"/>
    <w:rsid w:val="00037605"/>
    <w:rsid w:val="00037657"/>
    <w:rsid w:val="00037D73"/>
    <w:rsid w:val="00037E19"/>
    <w:rsid w:val="00037E31"/>
    <w:rsid w:val="00037EAA"/>
    <w:rsid w:val="000401DE"/>
    <w:rsid w:val="00040260"/>
    <w:rsid w:val="000408E2"/>
    <w:rsid w:val="00040FE1"/>
    <w:rsid w:val="000414A0"/>
    <w:rsid w:val="0004155F"/>
    <w:rsid w:val="000415AC"/>
    <w:rsid w:val="000417AF"/>
    <w:rsid w:val="00041C64"/>
    <w:rsid w:val="00041E77"/>
    <w:rsid w:val="00041EBF"/>
    <w:rsid w:val="000420FE"/>
    <w:rsid w:val="00042792"/>
    <w:rsid w:val="0004288B"/>
    <w:rsid w:val="00043A0C"/>
    <w:rsid w:val="00044101"/>
    <w:rsid w:val="0004434E"/>
    <w:rsid w:val="000443D4"/>
    <w:rsid w:val="0004461A"/>
    <w:rsid w:val="00044653"/>
    <w:rsid w:val="00044744"/>
    <w:rsid w:val="0004496B"/>
    <w:rsid w:val="00044AA4"/>
    <w:rsid w:val="00044B43"/>
    <w:rsid w:val="00044CAA"/>
    <w:rsid w:val="00044E7F"/>
    <w:rsid w:val="00044F9C"/>
    <w:rsid w:val="00044FE3"/>
    <w:rsid w:val="000450AA"/>
    <w:rsid w:val="0004512E"/>
    <w:rsid w:val="0004559D"/>
    <w:rsid w:val="00045801"/>
    <w:rsid w:val="00045839"/>
    <w:rsid w:val="000458FF"/>
    <w:rsid w:val="00045A37"/>
    <w:rsid w:val="000460CE"/>
    <w:rsid w:val="00046621"/>
    <w:rsid w:val="00046B4F"/>
    <w:rsid w:val="00046C39"/>
    <w:rsid w:val="00046DB2"/>
    <w:rsid w:val="0004701A"/>
    <w:rsid w:val="000471CE"/>
    <w:rsid w:val="00047206"/>
    <w:rsid w:val="000474F5"/>
    <w:rsid w:val="00047BAC"/>
    <w:rsid w:val="00047D8D"/>
    <w:rsid w:val="000500D0"/>
    <w:rsid w:val="000507E3"/>
    <w:rsid w:val="00050C8E"/>
    <w:rsid w:val="00050EB9"/>
    <w:rsid w:val="0005101D"/>
    <w:rsid w:val="0005103D"/>
    <w:rsid w:val="0005153E"/>
    <w:rsid w:val="000517FD"/>
    <w:rsid w:val="00051943"/>
    <w:rsid w:val="00051D2A"/>
    <w:rsid w:val="00052566"/>
    <w:rsid w:val="00052831"/>
    <w:rsid w:val="000532CD"/>
    <w:rsid w:val="000533A6"/>
    <w:rsid w:val="00053460"/>
    <w:rsid w:val="00054036"/>
    <w:rsid w:val="00054088"/>
    <w:rsid w:val="00054385"/>
    <w:rsid w:val="0005491D"/>
    <w:rsid w:val="00054959"/>
    <w:rsid w:val="00054987"/>
    <w:rsid w:val="00054D3B"/>
    <w:rsid w:val="00054DAD"/>
    <w:rsid w:val="00055377"/>
    <w:rsid w:val="00055536"/>
    <w:rsid w:val="000556A6"/>
    <w:rsid w:val="00055860"/>
    <w:rsid w:val="00055A12"/>
    <w:rsid w:val="00055B98"/>
    <w:rsid w:val="00055CB1"/>
    <w:rsid w:val="00055ED9"/>
    <w:rsid w:val="000561A8"/>
    <w:rsid w:val="000562D8"/>
    <w:rsid w:val="000567CC"/>
    <w:rsid w:val="000568B1"/>
    <w:rsid w:val="000568CB"/>
    <w:rsid w:val="000568F1"/>
    <w:rsid w:val="00057402"/>
    <w:rsid w:val="00057514"/>
    <w:rsid w:val="000577B7"/>
    <w:rsid w:val="00057BAF"/>
    <w:rsid w:val="00057CAB"/>
    <w:rsid w:val="00057DB1"/>
    <w:rsid w:val="00057E91"/>
    <w:rsid w:val="00060283"/>
    <w:rsid w:val="0006048F"/>
    <w:rsid w:val="0006052E"/>
    <w:rsid w:val="0006098D"/>
    <w:rsid w:val="000610B1"/>
    <w:rsid w:val="00061269"/>
    <w:rsid w:val="00061361"/>
    <w:rsid w:val="00061493"/>
    <w:rsid w:val="000614F9"/>
    <w:rsid w:val="000616B7"/>
    <w:rsid w:val="000617F9"/>
    <w:rsid w:val="000618E2"/>
    <w:rsid w:val="00061976"/>
    <w:rsid w:val="000621F1"/>
    <w:rsid w:val="00062241"/>
    <w:rsid w:val="00062252"/>
    <w:rsid w:val="00062821"/>
    <w:rsid w:val="00062AB1"/>
    <w:rsid w:val="00062D7B"/>
    <w:rsid w:val="00063281"/>
    <w:rsid w:val="0006337B"/>
    <w:rsid w:val="000634C4"/>
    <w:rsid w:val="000635A4"/>
    <w:rsid w:val="00063884"/>
    <w:rsid w:val="00063A95"/>
    <w:rsid w:val="0006411A"/>
    <w:rsid w:val="00064575"/>
    <w:rsid w:val="00064679"/>
    <w:rsid w:val="00064AC1"/>
    <w:rsid w:val="00064DF8"/>
    <w:rsid w:val="000656C9"/>
    <w:rsid w:val="000656E5"/>
    <w:rsid w:val="00065E74"/>
    <w:rsid w:val="00065EBC"/>
    <w:rsid w:val="00066094"/>
    <w:rsid w:val="000662A4"/>
    <w:rsid w:val="00066317"/>
    <w:rsid w:val="00066547"/>
    <w:rsid w:val="000667EF"/>
    <w:rsid w:val="00066B63"/>
    <w:rsid w:val="00066E51"/>
    <w:rsid w:val="00066FD3"/>
    <w:rsid w:val="00067087"/>
    <w:rsid w:val="0006725C"/>
    <w:rsid w:val="0006761A"/>
    <w:rsid w:val="0006770F"/>
    <w:rsid w:val="000677BB"/>
    <w:rsid w:val="00067921"/>
    <w:rsid w:val="00067953"/>
    <w:rsid w:val="00067C08"/>
    <w:rsid w:val="000703A5"/>
    <w:rsid w:val="000704AA"/>
    <w:rsid w:val="00070ACB"/>
    <w:rsid w:val="00070AFC"/>
    <w:rsid w:val="00070D17"/>
    <w:rsid w:val="00070DD6"/>
    <w:rsid w:val="00070E73"/>
    <w:rsid w:val="00071121"/>
    <w:rsid w:val="000711C3"/>
    <w:rsid w:val="00071341"/>
    <w:rsid w:val="00071395"/>
    <w:rsid w:val="000714F3"/>
    <w:rsid w:val="00071996"/>
    <w:rsid w:val="00072122"/>
    <w:rsid w:val="0007225F"/>
    <w:rsid w:val="00072CC2"/>
    <w:rsid w:val="00072E1C"/>
    <w:rsid w:val="00072F22"/>
    <w:rsid w:val="00072FB9"/>
    <w:rsid w:val="000736D1"/>
    <w:rsid w:val="00073754"/>
    <w:rsid w:val="00073A30"/>
    <w:rsid w:val="00073C8B"/>
    <w:rsid w:val="00074093"/>
    <w:rsid w:val="000742F3"/>
    <w:rsid w:val="000743CB"/>
    <w:rsid w:val="0007460A"/>
    <w:rsid w:val="000746F5"/>
    <w:rsid w:val="00074780"/>
    <w:rsid w:val="000748B8"/>
    <w:rsid w:val="00074A60"/>
    <w:rsid w:val="00074C11"/>
    <w:rsid w:val="00074CB6"/>
    <w:rsid w:val="00074F00"/>
    <w:rsid w:val="00075047"/>
    <w:rsid w:val="00075219"/>
    <w:rsid w:val="00075233"/>
    <w:rsid w:val="00075429"/>
    <w:rsid w:val="000757BB"/>
    <w:rsid w:val="000758C1"/>
    <w:rsid w:val="000759B8"/>
    <w:rsid w:val="00075A05"/>
    <w:rsid w:val="00075D9C"/>
    <w:rsid w:val="00075E54"/>
    <w:rsid w:val="00075EB1"/>
    <w:rsid w:val="000763EB"/>
    <w:rsid w:val="00076A3B"/>
    <w:rsid w:val="00076E3F"/>
    <w:rsid w:val="00076EA4"/>
    <w:rsid w:val="000779A9"/>
    <w:rsid w:val="000779E4"/>
    <w:rsid w:val="00077F96"/>
    <w:rsid w:val="000800B8"/>
    <w:rsid w:val="00080487"/>
    <w:rsid w:val="0008048D"/>
    <w:rsid w:val="0008051A"/>
    <w:rsid w:val="00080621"/>
    <w:rsid w:val="00080720"/>
    <w:rsid w:val="0008099C"/>
    <w:rsid w:val="000809E0"/>
    <w:rsid w:val="00080B7A"/>
    <w:rsid w:val="00080C68"/>
    <w:rsid w:val="00080E84"/>
    <w:rsid w:val="00080F89"/>
    <w:rsid w:val="00080FF5"/>
    <w:rsid w:val="0008106B"/>
    <w:rsid w:val="00081147"/>
    <w:rsid w:val="00081245"/>
    <w:rsid w:val="00081935"/>
    <w:rsid w:val="0008210E"/>
    <w:rsid w:val="000821ED"/>
    <w:rsid w:val="00082420"/>
    <w:rsid w:val="00082488"/>
    <w:rsid w:val="00082F05"/>
    <w:rsid w:val="000837D3"/>
    <w:rsid w:val="000839E0"/>
    <w:rsid w:val="00083CE1"/>
    <w:rsid w:val="00083F46"/>
    <w:rsid w:val="00083FEE"/>
    <w:rsid w:val="000841E3"/>
    <w:rsid w:val="000846A6"/>
    <w:rsid w:val="00084899"/>
    <w:rsid w:val="000848AA"/>
    <w:rsid w:val="0008495E"/>
    <w:rsid w:val="00084F4E"/>
    <w:rsid w:val="000853FA"/>
    <w:rsid w:val="000857A2"/>
    <w:rsid w:val="00085AEF"/>
    <w:rsid w:val="00085B36"/>
    <w:rsid w:val="00085D77"/>
    <w:rsid w:val="00086233"/>
    <w:rsid w:val="000862A3"/>
    <w:rsid w:val="000865E3"/>
    <w:rsid w:val="0008685B"/>
    <w:rsid w:val="00086969"/>
    <w:rsid w:val="00086D8E"/>
    <w:rsid w:val="00086E8D"/>
    <w:rsid w:val="00086F27"/>
    <w:rsid w:val="00087042"/>
    <w:rsid w:val="000873D8"/>
    <w:rsid w:val="0008759E"/>
    <w:rsid w:val="000875AF"/>
    <w:rsid w:val="000876A1"/>
    <w:rsid w:val="000877E5"/>
    <w:rsid w:val="00087984"/>
    <w:rsid w:val="00087D52"/>
    <w:rsid w:val="0009039E"/>
    <w:rsid w:val="000903A1"/>
    <w:rsid w:val="00090697"/>
    <w:rsid w:val="000907F8"/>
    <w:rsid w:val="000909E6"/>
    <w:rsid w:val="00090AAB"/>
    <w:rsid w:val="00090E3D"/>
    <w:rsid w:val="000914C6"/>
    <w:rsid w:val="000917B8"/>
    <w:rsid w:val="00091AC0"/>
    <w:rsid w:val="00091C90"/>
    <w:rsid w:val="000920CC"/>
    <w:rsid w:val="00092335"/>
    <w:rsid w:val="000929ED"/>
    <w:rsid w:val="00092B75"/>
    <w:rsid w:val="00092BEF"/>
    <w:rsid w:val="00092E34"/>
    <w:rsid w:val="00092F8E"/>
    <w:rsid w:val="0009349C"/>
    <w:rsid w:val="000935AF"/>
    <w:rsid w:val="0009386D"/>
    <w:rsid w:val="00093B37"/>
    <w:rsid w:val="00093BB1"/>
    <w:rsid w:val="00093D10"/>
    <w:rsid w:val="00093F7D"/>
    <w:rsid w:val="000941B7"/>
    <w:rsid w:val="000941F2"/>
    <w:rsid w:val="00094291"/>
    <w:rsid w:val="00094355"/>
    <w:rsid w:val="0009473E"/>
    <w:rsid w:val="00094B2C"/>
    <w:rsid w:val="00094B53"/>
    <w:rsid w:val="00094B7C"/>
    <w:rsid w:val="00094DDB"/>
    <w:rsid w:val="00095672"/>
    <w:rsid w:val="000958A7"/>
    <w:rsid w:val="00095CA0"/>
    <w:rsid w:val="00095E77"/>
    <w:rsid w:val="00095EBA"/>
    <w:rsid w:val="00095F9A"/>
    <w:rsid w:val="00095FC1"/>
    <w:rsid w:val="0009609D"/>
    <w:rsid w:val="00096381"/>
    <w:rsid w:val="0009659E"/>
    <w:rsid w:val="0009667D"/>
    <w:rsid w:val="0009668B"/>
    <w:rsid w:val="000966A8"/>
    <w:rsid w:val="00096774"/>
    <w:rsid w:val="00096A0E"/>
    <w:rsid w:val="00096A79"/>
    <w:rsid w:val="00096E4B"/>
    <w:rsid w:val="00096F67"/>
    <w:rsid w:val="00097676"/>
    <w:rsid w:val="000979DA"/>
    <w:rsid w:val="00097DC4"/>
    <w:rsid w:val="000A00C5"/>
    <w:rsid w:val="000A015F"/>
    <w:rsid w:val="000A018A"/>
    <w:rsid w:val="000A0606"/>
    <w:rsid w:val="000A09A9"/>
    <w:rsid w:val="000A0AD6"/>
    <w:rsid w:val="000A0F4B"/>
    <w:rsid w:val="000A1136"/>
    <w:rsid w:val="000A11C1"/>
    <w:rsid w:val="000A1859"/>
    <w:rsid w:val="000A1E17"/>
    <w:rsid w:val="000A22C6"/>
    <w:rsid w:val="000A23B8"/>
    <w:rsid w:val="000A2471"/>
    <w:rsid w:val="000A27DE"/>
    <w:rsid w:val="000A2A89"/>
    <w:rsid w:val="000A2B98"/>
    <w:rsid w:val="000A3308"/>
    <w:rsid w:val="000A3657"/>
    <w:rsid w:val="000A377F"/>
    <w:rsid w:val="000A39D3"/>
    <w:rsid w:val="000A3A2E"/>
    <w:rsid w:val="000A3E40"/>
    <w:rsid w:val="000A3EA6"/>
    <w:rsid w:val="000A3F7D"/>
    <w:rsid w:val="000A4016"/>
    <w:rsid w:val="000A4C23"/>
    <w:rsid w:val="000A4C73"/>
    <w:rsid w:val="000A4E3D"/>
    <w:rsid w:val="000A5633"/>
    <w:rsid w:val="000A5742"/>
    <w:rsid w:val="000A583D"/>
    <w:rsid w:val="000A5B9C"/>
    <w:rsid w:val="000A5C31"/>
    <w:rsid w:val="000A5F51"/>
    <w:rsid w:val="000A6012"/>
    <w:rsid w:val="000A6329"/>
    <w:rsid w:val="000A6492"/>
    <w:rsid w:val="000A68B3"/>
    <w:rsid w:val="000A6CD3"/>
    <w:rsid w:val="000A6FB4"/>
    <w:rsid w:val="000A7125"/>
    <w:rsid w:val="000A7455"/>
    <w:rsid w:val="000A7754"/>
    <w:rsid w:val="000A77C2"/>
    <w:rsid w:val="000A7D8F"/>
    <w:rsid w:val="000A7EED"/>
    <w:rsid w:val="000B00E7"/>
    <w:rsid w:val="000B0645"/>
    <w:rsid w:val="000B07B0"/>
    <w:rsid w:val="000B07CC"/>
    <w:rsid w:val="000B0904"/>
    <w:rsid w:val="000B09B2"/>
    <w:rsid w:val="000B09E4"/>
    <w:rsid w:val="000B1010"/>
    <w:rsid w:val="000B1380"/>
    <w:rsid w:val="000B1632"/>
    <w:rsid w:val="000B176D"/>
    <w:rsid w:val="000B17EB"/>
    <w:rsid w:val="000B183F"/>
    <w:rsid w:val="000B1BA9"/>
    <w:rsid w:val="000B1FC8"/>
    <w:rsid w:val="000B268E"/>
    <w:rsid w:val="000B28C6"/>
    <w:rsid w:val="000B2CCD"/>
    <w:rsid w:val="000B2D52"/>
    <w:rsid w:val="000B2E15"/>
    <w:rsid w:val="000B2F70"/>
    <w:rsid w:val="000B3152"/>
    <w:rsid w:val="000B3315"/>
    <w:rsid w:val="000B40E3"/>
    <w:rsid w:val="000B4176"/>
    <w:rsid w:val="000B421F"/>
    <w:rsid w:val="000B4502"/>
    <w:rsid w:val="000B452C"/>
    <w:rsid w:val="000B45C8"/>
    <w:rsid w:val="000B4AD9"/>
    <w:rsid w:val="000B4B21"/>
    <w:rsid w:val="000B4E47"/>
    <w:rsid w:val="000B4F65"/>
    <w:rsid w:val="000B50A8"/>
    <w:rsid w:val="000B519E"/>
    <w:rsid w:val="000B54F0"/>
    <w:rsid w:val="000B58DC"/>
    <w:rsid w:val="000B59FE"/>
    <w:rsid w:val="000B61B1"/>
    <w:rsid w:val="000B62EE"/>
    <w:rsid w:val="000B6402"/>
    <w:rsid w:val="000B6759"/>
    <w:rsid w:val="000B6A60"/>
    <w:rsid w:val="000B76BC"/>
    <w:rsid w:val="000B783E"/>
    <w:rsid w:val="000B7D54"/>
    <w:rsid w:val="000B7F36"/>
    <w:rsid w:val="000C01DA"/>
    <w:rsid w:val="000C08FD"/>
    <w:rsid w:val="000C090A"/>
    <w:rsid w:val="000C0A14"/>
    <w:rsid w:val="000C0A39"/>
    <w:rsid w:val="000C0F61"/>
    <w:rsid w:val="000C10A4"/>
    <w:rsid w:val="000C15A4"/>
    <w:rsid w:val="000C1964"/>
    <w:rsid w:val="000C1A78"/>
    <w:rsid w:val="000C1BD9"/>
    <w:rsid w:val="000C20E1"/>
    <w:rsid w:val="000C25CB"/>
    <w:rsid w:val="000C29A6"/>
    <w:rsid w:val="000C2E4A"/>
    <w:rsid w:val="000C2EA9"/>
    <w:rsid w:val="000C306D"/>
    <w:rsid w:val="000C31E5"/>
    <w:rsid w:val="000C3330"/>
    <w:rsid w:val="000C345D"/>
    <w:rsid w:val="000C3874"/>
    <w:rsid w:val="000C3ECF"/>
    <w:rsid w:val="000C3F2F"/>
    <w:rsid w:val="000C4101"/>
    <w:rsid w:val="000C4130"/>
    <w:rsid w:val="000C41D6"/>
    <w:rsid w:val="000C456C"/>
    <w:rsid w:val="000C4733"/>
    <w:rsid w:val="000C481D"/>
    <w:rsid w:val="000C4B0A"/>
    <w:rsid w:val="000C4B93"/>
    <w:rsid w:val="000C5143"/>
    <w:rsid w:val="000C52D2"/>
    <w:rsid w:val="000C5326"/>
    <w:rsid w:val="000C5356"/>
    <w:rsid w:val="000C57BA"/>
    <w:rsid w:val="000C5B0A"/>
    <w:rsid w:val="000C5B69"/>
    <w:rsid w:val="000C5F2F"/>
    <w:rsid w:val="000C5F9F"/>
    <w:rsid w:val="000C6152"/>
    <w:rsid w:val="000C6882"/>
    <w:rsid w:val="000C6A12"/>
    <w:rsid w:val="000C6BF6"/>
    <w:rsid w:val="000C6C4A"/>
    <w:rsid w:val="000C6C9E"/>
    <w:rsid w:val="000C6FB6"/>
    <w:rsid w:val="000C71F3"/>
    <w:rsid w:val="000C7AED"/>
    <w:rsid w:val="000C7C53"/>
    <w:rsid w:val="000C7CEA"/>
    <w:rsid w:val="000C7DE5"/>
    <w:rsid w:val="000D0206"/>
    <w:rsid w:val="000D0745"/>
    <w:rsid w:val="000D0A14"/>
    <w:rsid w:val="000D0A7E"/>
    <w:rsid w:val="000D0BFF"/>
    <w:rsid w:val="000D0DBB"/>
    <w:rsid w:val="000D1614"/>
    <w:rsid w:val="000D16F6"/>
    <w:rsid w:val="000D17FE"/>
    <w:rsid w:val="000D1C39"/>
    <w:rsid w:val="000D201C"/>
    <w:rsid w:val="000D22DA"/>
    <w:rsid w:val="000D2370"/>
    <w:rsid w:val="000D23D6"/>
    <w:rsid w:val="000D2530"/>
    <w:rsid w:val="000D270F"/>
    <w:rsid w:val="000D29E9"/>
    <w:rsid w:val="000D2A54"/>
    <w:rsid w:val="000D2D28"/>
    <w:rsid w:val="000D392C"/>
    <w:rsid w:val="000D3FB5"/>
    <w:rsid w:val="000D403B"/>
    <w:rsid w:val="000D405C"/>
    <w:rsid w:val="000D42D4"/>
    <w:rsid w:val="000D446F"/>
    <w:rsid w:val="000D45D9"/>
    <w:rsid w:val="000D4A0B"/>
    <w:rsid w:val="000D4CAB"/>
    <w:rsid w:val="000D4CAF"/>
    <w:rsid w:val="000D51C5"/>
    <w:rsid w:val="000D5406"/>
    <w:rsid w:val="000D5555"/>
    <w:rsid w:val="000D5758"/>
    <w:rsid w:val="000D5764"/>
    <w:rsid w:val="000D5889"/>
    <w:rsid w:val="000D58BB"/>
    <w:rsid w:val="000D5925"/>
    <w:rsid w:val="000D5A62"/>
    <w:rsid w:val="000D5B8C"/>
    <w:rsid w:val="000D5BC0"/>
    <w:rsid w:val="000D5C86"/>
    <w:rsid w:val="000D5D27"/>
    <w:rsid w:val="000D5DEE"/>
    <w:rsid w:val="000D5EBF"/>
    <w:rsid w:val="000D5FC5"/>
    <w:rsid w:val="000D6057"/>
    <w:rsid w:val="000D624A"/>
    <w:rsid w:val="000D6670"/>
    <w:rsid w:val="000D66EE"/>
    <w:rsid w:val="000D6929"/>
    <w:rsid w:val="000D6E41"/>
    <w:rsid w:val="000D77B9"/>
    <w:rsid w:val="000D7916"/>
    <w:rsid w:val="000D79EF"/>
    <w:rsid w:val="000D7AD6"/>
    <w:rsid w:val="000D7C15"/>
    <w:rsid w:val="000D7C56"/>
    <w:rsid w:val="000D7E5D"/>
    <w:rsid w:val="000D7EC6"/>
    <w:rsid w:val="000D7F7D"/>
    <w:rsid w:val="000E035D"/>
    <w:rsid w:val="000E0486"/>
    <w:rsid w:val="000E0772"/>
    <w:rsid w:val="000E0958"/>
    <w:rsid w:val="000E0DE5"/>
    <w:rsid w:val="000E0FC0"/>
    <w:rsid w:val="000E106D"/>
    <w:rsid w:val="000E1226"/>
    <w:rsid w:val="000E1C2B"/>
    <w:rsid w:val="000E1F2B"/>
    <w:rsid w:val="000E21B6"/>
    <w:rsid w:val="000E24C3"/>
    <w:rsid w:val="000E2827"/>
    <w:rsid w:val="000E28B9"/>
    <w:rsid w:val="000E28EE"/>
    <w:rsid w:val="000E2D3D"/>
    <w:rsid w:val="000E2E28"/>
    <w:rsid w:val="000E3B99"/>
    <w:rsid w:val="000E4C7D"/>
    <w:rsid w:val="000E5086"/>
    <w:rsid w:val="000E529C"/>
    <w:rsid w:val="000E54DA"/>
    <w:rsid w:val="000E5A3A"/>
    <w:rsid w:val="000E5BFA"/>
    <w:rsid w:val="000E600E"/>
    <w:rsid w:val="000E602B"/>
    <w:rsid w:val="000E617B"/>
    <w:rsid w:val="000E63A5"/>
    <w:rsid w:val="000E6574"/>
    <w:rsid w:val="000E658B"/>
    <w:rsid w:val="000E673D"/>
    <w:rsid w:val="000E7039"/>
    <w:rsid w:val="000E7325"/>
    <w:rsid w:val="000E746F"/>
    <w:rsid w:val="000E75AC"/>
    <w:rsid w:val="000E7981"/>
    <w:rsid w:val="000E7C1C"/>
    <w:rsid w:val="000E7C7A"/>
    <w:rsid w:val="000F0374"/>
    <w:rsid w:val="000F03E6"/>
    <w:rsid w:val="000F06A2"/>
    <w:rsid w:val="000F06C4"/>
    <w:rsid w:val="000F0DB4"/>
    <w:rsid w:val="000F1AEE"/>
    <w:rsid w:val="000F1D14"/>
    <w:rsid w:val="000F1FCB"/>
    <w:rsid w:val="000F204D"/>
    <w:rsid w:val="000F2193"/>
    <w:rsid w:val="000F230A"/>
    <w:rsid w:val="000F23BD"/>
    <w:rsid w:val="000F2482"/>
    <w:rsid w:val="000F261C"/>
    <w:rsid w:val="000F2630"/>
    <w:rsid w:val="000F27C6"/>
    <w:rsid w:val="000F2A55"/>
    <w:rsid w:val="000F2B36"/>
    <w:rsid w:val="000F2E90"/>
    <w:rsid w:val="000F2EFD"/>
    <w:rsid w:val="000F2FD1"/>
    <w:rsid w:val="000F3096"/>
    <w:rsid w:val="000F3318"/>
    <w:rsid w:val="000F3611"/>
    <w:rsid w:val="000F3C45"/>
    <w:rsid w:val="000F3F5D"/>
    <w:rsid w:val="000F3FA1"/>
    <w:rsid w:val="000F402C"/>
    <w:rsid w:val="000F41AB"/>
    <w:rsid w:val="000F41B6"/>
    <w:rsid w:val="000F41FC"/>
    <w:rsid w:val="000F422F"/>
    <w:rsid w:val="000F44A1"/>
    <w:rsid w:val="000F45A2"/>
    <w:rsid w:val="000F45F3"/>
    <w:rsid w:val="000F46B5"/>
    <w:rsid w:val="000F4B21"/>
    <w:rsid w:val="000F4E8D"/>
    <w:rsid w:val="000F50D5"/>
    <w:rsid w:val="000F5229"/>
    <w:rsid w:val="000F52D8"/>
    <w:rsid w:val="000F561F"/>
    <w:rsid w:val="000F58FE"/>
    <w:rsid w:val="000F591D"/>
    <w:rsid w:val="000F599A"/>
    <w:rsid w:val="000F5A6B"/>
    <w:rsid w:val="000F6386"/>
    <w:rsid w:val="000F63AC"/>
    <w:rsid w:val="000F65F9"/>
    <w:rsid w:val="000F67D3"/>
    <w:rsid w:val="000F68D7"/>
    <w:rsid w:val="000F69E2"/>
    <w:rsid w:val="000F6B03"/>
    <w:rsid w:val="000F7087"/>
    <w:rsid w:val="000F74CE"/>
    <w:rsid w:val="000F7CE5"/>
    <w:rsid w:val="000F7D7E"/>
    <w:rsid w:val="000F7DE9"/>
    <w:rsid w:val="000F7F26"/>
    <w:rsid w:val="00100332"/>
    <w:rsid w:val="00100399"/>
    <w:rsid w:val="001003CC"/>
    <w:rsid w:val="0010046B"/>
    <w:rsid w:val="00100632"/>
    <w:rsid w:val="00100880"/>
    <w:rsid w:val="00100892"/>
    <w:rsid w:val="00100D72"/>
    <w:rsid w:val="00100DBD"/>
    <w:rsid w:val="0010106C"/>
    <w:rsid w:val="00101897"/>
    <w:rsid w:val="00101F4D"/>
    <w:rsid w:val="001021F9"/>
    <w:rsid w:val="00102288"/>
    <w:rsid w:val="001024CE"/>
    <w:rsid w:val="001027F8"/>
    <w:rsid w:val="00102857"/>
    <w:rsid w:val="001029DD"/>
    <w:rsid w:val="00102ABB"/>
    <w:rsid w:val="00102E2D"/>
    <w:rsid w:val="00102E53"/>
    <w:rsid w:val="001030C3"/>
    <w:rsid w:val="00103221"/>
    <w:rsid w:val="001034BD"/>
    <w:rsid w:val="001035CA"/>
    <w:rsid w:val="001035EE"/>
    <w:rsid w:val="00103B2B"/>
    <w:rsid w:val="00103BEA"/>
    <w:rsid w:val="00103FB4"/>
    <w:rsid w:val="00104273"/>
    <w:rsid w:val="001049E3"/>
    <w:rsid w:val="0010511A"/>
    <w:rsid w:val="0010515E"/>
    <w:rsid w:val="001051A6"/>
    <w:rsid w:val="001056BC"/>
    <w:rsid w:val="001057BB"/>
    <w:rsid w:val="001057E9"/>
    <w:rsid w:val="00105A06"/>
    <w:rsid w:val="00105B3F"/>
    <w:rsid w:val="00105C7C"/>
    <w:rsid w:val="00105F50"/>
    <w:rsid w:val="001063FF"/>
    <w:rsid w:val="001069E8"/>
    <w:rsid w:val="00106AD4"/>
    <w:rsid w:val="00106C04"/>
    <w:rsid w:val="00107650"/>
    <w:rsid w:val="001079F6"/>
    <w:rsid w:val="00107A48"/>
    <w:rsid w:val="00107B0A"/>
    <w:rsid w:val="00107B28"/>
    <w:rsid w:val="00107BE8"/>
    <w:rsid w:val="00107C71"/>
    <w:rsid w:val="00107D0B"/>
    <w:rsid w:val="001107C2"/>
    <w:rsid w:val="001108E1"/>
    <w:rsid w:val="00110903"/>
    <w:rsid w:val="00110972"/>
    <w:rsid w:val="00110BCE"/>
    <w:rsid w:val="00110C0F"/>
    <w:rsid w:val="00110E02"/>
    <w:rsid w:val="00111450"/>
    <w:rsid w:val="001119FD"/>
    <w:rsid w:val="00111C70"/>
    <w:rsid w:val="00112017"/>
    <w:rsid w:val="00112061"/>
    <w:rsid w:val="0011229C"/>
    <w:rsid w:val="0011235E"/>
    <w:rsid w:val="001123B3"/>
    <w:rsid w:val="00112620"/>
    <w:rsid w:val="001127CD"/>
    <w:rsid w:val="00112C8D"/>
    <w:rsid w:val="00112F64"/>
    <w:rsid w:val="00113275"/>
    <w:rsid w:val="00113394"/>
    <w:rsid w:val="0011350D"/>
    <w:rsid w:val="001136DA"/>
    <w:rsid w:val="00113A35"/>
    <w:rsid w:val="00113D85"/>
    <w:rsid w:val="00113FC4"/>
    <w:rsid w:val="0011414B"/>
    <w:rsid w:val="001141A8"/>
    <w:rsid w:val="001143AD"/>
    <w:rsid w:val="0011442D"/>
    <w:rsid w:val="001145C1"/>
    <w:rsid w:val="00114A24"/>
    <w:rsid w:val="00114F24"/>
    <w:rsid w:val="001151F2"/>
    <w:rsid w:val="00115236"/>
    <w:rsid w:val="0011553E"/>
    <w:rsid w:val="001156F7"/>
    <w:rsid w:val="00115E3E"/>
    <w:rsid w:val="00115F22"/>
    <w:rsid w:val="00116074"/>
    <w:rsid w:val="001160F9"/>
    <w:rsid w:val="001164EE"/>
    <w:rsid w:val="0011654B"/>
    <w:rsid w:val="0011663F"/>
    <w:rsid w:val="0011678D"/>
    <w:rsid w:val="001167BA"/>
    <w:rsid w:val="00117267"/>
    <w:rsid w:val="001173F6"/>
    <w:rsid w:val="00117418"/>
    <w:rsid w:val="001174CB"/>
    <w:rsid w:val="00117696"/>
    <w:rsid w:val="00117823"/>
    <w:rsid w:val="00117C44"/>
    <w:rsid w:val="00117CAD"/>
    <w:rsid w:val="00117F74"/>
    <w:rsid w:val="001200EB"/>
    <w:rsid w:val="001202D5"/>
    <w:rsid w:val="00120409"/>
    <w:rsid w:val="001205A5"/>
    <w:rsid w:val="0012071B"/>
    <w:rsid w:val="001207FF"/>
    <w:rsid w:val="00120D4C"/>
    <w:rsid w:val="00120E5A"/>
    <w:rsid w:val="001214A7"/>
    <w:rsid w:val="00121501"/>
    <w:rsid w:val="001215A2"/>
    <w:rsid w:val="001218B6"/>
    <w:rsid w:val="001219B0"/>
    <w:rsid w:val="00121D38"/>
    <w:rsid w:val="00121D64"/>
    <w:rsid w:val="00122946"/>
    <w:rsid w:val="00122BDF"/>
    <w:rsid w:val="00122E24"/>
    <w:rsid w:val="00122E8D"/>
    <w:rsid w:val="00123249"/>
    <w:rsid w:val="00123AC7"/>
    <w:rsid w:val="00123F78"/>
    <w:rsid w:val="00124025"/>
    <w:rsid w:val="00124424"/>
    <w:rsid w:val="00124476"/>
    <w:rsid w:val="00124585"/>
    <w:rsid w:val="00124C90"/>
    <w:rsid w:val="001256ED"/>
    <w:rsid w:val="0012583C"/>
    <w:rsid w:val="00125968"/>
    <w:rsid w:val="00125AED"/>
    <w:rsid w:val="00125CD7"/>
    <w:rsid w:val="00125D93"/>
    <w:rsid w:val="00126001"/>
    <w:rsid w:val="001265EE"/>
    <w:rsid w:val="0012684F"/>
    <w:rsid w:val="00126892"/>
    <w:rsid w:val="001268E1"/>
    <w:rsid w:val="00126D44"/>
    <w:rsid w:val="00126ECD"/>
    <w:rsid w:val="001273B9"/>
    <w:rsid w:val="001276B1"/>
    <w:rsid w:val="00127797"/>
    <w:rsid w:val="001278B9"/>
    <w:rsid w:val="00127961"/>
    <w:rsid w:val="00127EED"/>
    <w:rsid w:val="00130004"/>
    <w:rsid w:val="0013039B"/>
    <w:rsid w:val="00130A22"/>
    <w:rsid w:val="00130AF0"/>
    <w:rsid w:val="00130B14"/>
    <w:rsid w:val="00130D17"/>
    <w:rsid w:val="00130DE9"/>
    <w:rsid w:val="00130EDB"/>
    <w:rsid w:val="00130F10"/>
    <w:rsid w:val="0013176F"/>
    <w:rsid w:val="00131D67"/>
    <w:rsid w:val="00131FF8"/>
    <w:rsid w:val="0013208C"/>
    <w:rsid w:val="001325EB"/>
    <w:rsid w:val="00132852"/>
    <w:rsid w:val="00132B2B"/>
    <w:rsid w:val="00132D1B"/>
    <w:rsid w:val="00132E24"/>
    <w:rsid w:val="00132FCA"/>
    <w:rsid w:val="0013301D"/>
    <w:rsid w:val="0013303A"/>
    <w:rsid w:val="00133542"/>
    <w:rsid w:val="001337AC"/>
    <w:rsid w:val="001338CC"/>
    <w:rsid w:val="00133CB2"/>
    <w:rsid w:val="00133D3B"/>
    <w:rsid w:val="0013473D"/>
    <w:rsid w:val="001348BD"/>
    <w:rsid w:val="0013491E"/>
    <w:rsid w:val="00134924"/>
    <w:rsid w:val="00134CD1"/>
    <w:rsid w:val="001351F1"/>
    <w:rsid w:val="00135278"/>
    <w:rsid w:val="0013552A"/>
    <w:rsid w:val="00135650"/>
    <w:rsid w:val="001357D0"/>
    <w:rsid w:val="00135864"/>
    <w:rsid w:val="00135988"/>
    <w:rsid w:val="001367CE"/>
    <w:rsid w:val="0013690B"/>
    <w:rsid w:val="00136BC1"/>
    <w:rsid w:val="00136E55"/>
    <w:rsid w:val="00136E8C"/>
    <w:rsid w:val="00136FE6"/>
    <w:rsid w:val="0013716E"/>
    <w:rsid w:val="00137221"/>
    <w:rsid w:val="001373A6"/>
    <w:rsid w:val="00137660"/>
    <w:rsid w:val="0013768B"/>
    <w:rsid w:val="00137901"/>
    <w:rsid w:val="00137C3D"/>
    <w:rsid w:val="00137CCA"/>
    <w:rsid w:val="00137FC3"/>
    <w:rsid w:val="00140445"/>
    <w:rsid w:val="00140C1A"/>
    <w:rsid w:val="00140CB6"/>
    <w:rsid w:val="00140DB3"/>
    <w:rsid w:val="001416CF"/>
    <w:rsid w:val="00141B4E"/>
    <w:rsid w:val="00141CEE"/>
    <w:rsid w:val="00141D59"/>
    <w:rsid w:val="0014214C"/>
    <w:rsid w:val="001421B3"/>
    <w:rsid w:val="00142513"/>
    <w:rsid w:val="00142742"/>
    <w:rsid w:val="001428E4"/>
    <w:rsid w:val="00142D80"/>
    <w:rsid w:val="00143426"/>
    <w:rsid w:val="001436A6"/>
    <w:rsid w:val="001437CD"/>
    <w:rsid w:val="001437EE"/>
    <w:rsid w:val="00143B57"/>
    <w:rsid w:val="001442C2"/>
    <w:rsid w:val="00144425"/>
    <w:rsid w:val="001445D6"/>
    <w:rsid w:val="00144626"/>
    <w:rsid w:val="0014498A"/>
    <w:rsid w:val="00144990"/>
    <w:rsid w:val="00144998"/>
    <w:rsid w:val="00144A36"/>
    <w:rsid w:val="00145398"/>
    <w:rsid w:val="001454AB"/>
    <w:rsid w:val="001455EA"/>
    <w:rsid w:val="0014567D"/>
    <w:rsid w:val="0014587C"/>
    <w:rsid w:val="00145D97"/>
    <w:rsid w:val="0014614E"/>
    <w:rsid w:val="0014621E"/>
    <w:rsid w:val="0014629D"/>
    <w:rsid w:val="001467BD"/>
    <w:rsid w:val="001468F1"/>
    <w:rsid w:val="0014691C"/>
    <w:rsid w:val="00146C60"/>
    <w:rsid w:val="00146D18"/>
    <w:rsid w:val="00146F1E"/>
    <w:rsid w:val="00147041"/>
    <w:rsid w:val="00147457"/>
    <w:rsid w:val="001474F7"/>
    <w:rsid w:val="001479C2"/>
    <w:rsid w:val="00147B48"/>
    <w:rsid w:val="00147E82"/>
    <w:rsid w:val="00150068"/>
    <w:rsid w:val="00150316"/>
    <w:rsid w:val="0015041D"/>
    <w:rsid w:val="00150D83"/>
    <w:rsid w:val="00150F15"/>
    <w:rsid w:val="00150F4D"/>
    <w:rsid w:val="00151086"/>
    <w:rsid w:val="001513D7"/>
    <w:rsid w:val="001513EC"/>
    <w:rsid w:val="00151496"/>
    <w:rsid w:val="001517D2"/>
    <w:rsid w:val="0015181A"/>
    <w:rsid w:val="0015181E"/>
    <w:rsid w:val="00151AE6"/>
    <w:rsid w:val="00151B26"/>
    <w:rsid w:val="00151BFD"/>
    <w:rsid w:val="00152174"/>
    <w:rsid w:val="001523C8"/>
    <w:rsid w:val="0015244D"/>
    <w:rsid w:val="001526B8"/>
    <w:rsid w:val="001526CB"/>
    <w:rsid w:val="001527B7"/>
    <w:rsid w:val="001529CF"/>
    <w:rsid w:val="00152C2B"/>
    <w:rsid w:val="00152D49"/>
    <w:rsid w:val="00153099"/>
    <w:rsid w:val="00153125"/>
    <w:rsid w:val="0015396A"/>
    <w:rsid w:val="00154078"/>
    <w:rsid w:val="0015426A"/>
    <w:rsid w:val="001543AC"/>
    <w:rsid w:val="00154B53"/>
    <w:rsid w:val="00154E31"/>
    <w:rsid w:val="00154E62"/>
    <w:rsid w:val="001553F4"/>
    <w:rsid w:val="00155568"/>
    <w:rsid w:val="001555C3"/>
    <w:rsid w:val="0015564F"/>
    <w:rsid w:val="0015596F"/>
    <w:rsid w:val="00155AE2"/>
    <w:rsid w:val="00156952"/>
    <w:rsid w:val="00156A4D"/>
    <w:rsid w:val="00156BA2"/>
    <w:rsid w:val="00156D65"/>
    <w:rsid w:val="00156EA5"/>
    <w:rsid w:val="00156F73"/>
    <w:rsid w:val="00157153"/>
    <w:rsid w:val="001574B5"/>
    <w:rsid w:val="0015756E"/>
    <w:rsid w:val="00157631"/>
    <w:rsid w:val="00157A3E"/>
    <w:rsid w:val="00157AEC"/>
    <w:rsid w:val="00157C17"/>
    <w:rsid w:val="00157C93"/>
    <w:rsid w:val="00157CC3"/>
    <w:rsid w:val="00157ECE"/>
    <w:rsid w:val="001600A9"/>
    <w:rsid w:val="0016073E"/>
    <w:rsid w:val="00160B8F"/>
    <w:rsid w:val="00160F80"/>
    <w:rsid w:val="0016102F"/>
    <w:rsid w:val="00161871"/>
    <w:rsid w:val="00161921"/>
    <w:rsid w:val="00161AF9"/>
    <w:rsid w:val="00161C7E"/>
    <w:rsid w:val="00161D7C"/>
    <w:rsid w:val="00161F95"/>
    <w:rsid w:val="00162044"/>
    <w:rsid w:val="001621E8"/>
    <w:rsid w:val="001622E6"/>
    <w:rsid w:val="00162414"/>
    <w:rsid w:val="0016242C"/>
    <w:rsid w:val="001625D4"/>
    <w:rsid w:val="00162692"/>
    <w:rsid w:val="00162AD5"/>
    <w:rsid w:val="00162D55"/>
    <w:rsid w:val="001630ED"/>
    <w:rsid w:val="00163203"/>
    <w:rsid w:val="0016337F"/>
    <w:rsid w:val="00163862"/>
    <w:rsid w:val="001638EA"/>
    <w:rsid w:val="00163966"/>
    <w:rsid w:val="00163C05"/>
    <w:rsid w:val="00163E39"/>
    <w:rsid w:val="001642F6"/>
    <w:rsid w:val="00164862"/>
    <w:rsid w:val="0016494B"/>
    <w:rsid w:val="00164F09"/>
    <w:rsid w:val="0016550D"/>
    <w:rsid w:val="0016562C"/>
    <w:rsid w:val="0016566E"/>
    <w:rsid w:val="001656D1"/>
    <w:rsid w:val="00165822"/>
    <w:rsid w:val="00166063"/>
    <w:rsid w:val="001660A3"/>
    <w:rsid w:val="0016620C"/>
    <w:rsid w:val="001668BC"/>
    <w:rsid w:val="00166B1D"/>
    <w:rsid w:val="00166B2A"/>
    <w:rsid w:val="00166EC4"/>
    <w:rsid w:val="00166EDE"/>
    <w:rsid w:val="00166F34"/>
    <w:rsid w:val="00166FF1"/>
    <w:rsid w:val="00167268"/>
    <w:rsid w:val="00167458"/>
    <w:rsid w:val="001700F6"/>
    <w:rsid w:val="001704BC"/>
    <w:rsid w:val="001708E6"/>
    <w:rsid w:val="00171062"/>
    <w:rsid w:val="001710A2"/>
    <w:rsid w:val="001711CC"/>
    <w:rsid w:val="0017129A"/>
    <w:rsid w:val="001712E9"/>
    <w:rsid w:val="00171AAC"/>
    <w:rsid w:val="00171AD1"/>
    <w:rsid w:val="00171D71"/>
    <w:rsid w:val="001721F2"/>
    <w:rsid w:val="0017225A"/>
    <w:rsid w:val="001724B0"/>
    <w:rsid w:val="0017261D"/>
    <w:rsid w:val="0017262E"/>
    <w:rsid w:val="0017331E"/>
    <w:rsid w:val="00173435"/>
    <w:rsid w:val="001734A3"/>
    <w:rsid w:val="001734A9"/>
    <w:rsid w:val="00173BC5"/>
    <w:rsid w:val="00173C13"/>
    <w:rsid w:val="00173CE5"/>
    <w:rsid w:val="00173DD2"/>
    <w:rsid w:val="0017464F"/>
    <w:rsid w:val="0017474B"/>
    <w:rsid w:val="00174830"/>
    <w:rsid w:val="00174DCF"/>
    <w:rsid w:val="00174E49"/>
    <w:rsid w:val="00175756"/>
    <w:rsid w:val="001758DA"/>
    <w:rsid w:val="00175AFB"/>
    <w:rsid w:val="00176400"/>
    <w:rsid w:val="00176AB8"/>
    <w:rsid w:val="0017714E"/>
    <w:rsid w:val="001772BE"/>
    <w:rsid w:val="00177542"/>
    <w:rsid w:val="00177BB0"/>
    <w:rsid w:val="00177FA5"/>
    <w:rsid w:val="00180114"/>
    <w:rsid w:val="0018060F"/>
    <w:rsid w:val="001806F4"/>
    <w:rsid w:val="00180A8D"/>
    <w:rsid w:val="00180DCB"/>
    <w:rsid w:val="00180F5A"/>
    <w:rsid w:val="00181120"/>
    <w:rsid w:val="001815E6"/>
    <w:rsid w:val="0018182F"/>
    <w:rsid w:val="001818C2"/>
    <w:rsid w:val="00181911"/>
    <w:rsid w:val="00181912"/>
    <w:rsid w:val="0018213B"/>
    <w:rsid w:val="001823C0"/>
    <w:rsid w:val="001823F8"/>
    <w:rsid w:val="0018291A"/>
    <w:rsid w:val="001831DF"/>
    <w:rsid w:val="00183B87"/>
    <w:rsid w:val="00183C72"/>
    <w:rsid w:val="00183F2B"/>
    <w:rsid w:val="00184158"/>
    <w:rsid w:val="001842A0"/>
    <w:rsid w:val="00184486"/>
    <w:rsid w:val="00184591"/>
    <w:rsid w:val="00184817"/>
    <w:rsid w:val="00184889"/>
    <w:rsid w:val="001849EF"/>
    <w:rsid w:val="00184A22"/>
    <w:rsid w:val="00184C04"/>
    <w:rsid w:val="00184CBD"/>
    <w:rsid w:val="00185A23"/>
    <w:rsid w:val="00185B17"/>
    <w:rsid w:val="00185BB6"/>
    <w:rsid w:val="0018628A"/>
    <w:rsid w:val="00186343"/>
    <w:rsid w:val="00186442"/>
    <w:rsid w:val="0018651F"/>
    <w:rsid w:val="0018655C"/>
    <w:rsid w:val="0018692F"/>
    <w:rsid w:val="001869C3"/>
    <w:rsid w:val="00186B98"/>
    <w:rsid w:val="00186CFB"/>
    <w:rsid w:val="00186E12"/>
    <w:rsid w:val="00186F65"/>
    <w:rsid w:val="00187066"/>
    <w:rsid w:val="0018714E"/>
    <w:rsid w:val="001872AD"/>
    <w:rsid w:val="00187748"/>
    <w:rsid w:val="0018776B"/>
    <w:rsid w:val="0018776C"/>
    <w:rsid w:val="00187C55"/>
    <w:rsid w:val="001900B6"/>
    <w:rsid w:val="0019034A"/>
    <w:rsid w:val="001903C1"/>
    <w:rsid w:val="00190503"/>
    <w:rsid w:val="001907C6"/>
    <w:rsid w:val="00190C39"/>
    <w:rsid w:val="00190C66"/>
    <w:rsid w:val="0019137F"/>
    <w:rsid w:val="001914DD"/>
    <w:rsid w:val="0019173F"/>
    <w:rsid w:val="0019178A"/>
    <w:rsid w:val="00191BFF"/>
    <w:rsid w:val="00191DCA"/>
    <w:rsid w:val="0019252B"/>
    <w:rsid w:val="001925D0"/>
    <w:rsid w:val="0019266D"/>
    <w:rsid w:val="00192828"/>
    <w:rsid w:val="0019292D"/>
    <w:rsid w:val="00192C8A"/>
    <w:rsid w:val="00192E44"/>
    <w:rsid w:val="00192E8C"/>
    <w:rsid w:val="00192EAD"/>
    <w:rsid w:val="00193137"/>
    <w:rsid w:val="00193196"/>
    <w:rsid w:val="00193407"/>
    <w:rsid w:val="001935B1"/>
    <w:rsid w:val="001935E6"/>
    <w:rsid w:val="0019370F"/>
    <w:rsid w:val="001939C8"/>
    <w:rsid w:val="00193ADF"/>
    <w:rsid w:val="00193B3D"/>
    <w:rsid w:val="00193DE5"/>
    <w:rsid w:val="00193E09"/>
    <w:rsid w:val="001941E1"/>
    <w:rsid w:val="001948DD"/>
    <w:rsid w:val="001949D6"/>
    <w:rsid w:val="00194D88"/>
    <w:rsid w:val="001951B7"/>
    <w:rsid w:val="00195209"/>
    <w:rsid w:val="0019534B"/>
    <w:rsid w:val="00195357"/>
    <w:rsid w:val="0019546E"/>
    <w:rsid w:val="001956D7"/>
    <w:rsid w:val="00195C21"/>
    <w:rsid w:val="00195C6C"/>
    <w:rsid w:val="0019614D"/>
    <w:rsid w:val="001963D2"/>
    <w:rsid w:val="00196AFB"/>
    <w:rsid w:val="00196DC0"/>
    <w:rsid w:val="00197369"/>
    <w:rsid w:val="00197647"/>
    <w:rsid w:val="001976A5"/>
    <w:rsid w:val="00197981"/>
    <w:rsid w:val="00197A0D"/>
    <w:rsid w:val="00197A10"/>
    <w:rsid w:val="00197D74"/>
    <w:rsid w:val="001A067E"/>
    <w:rsid w:val="001A06D7"/>
    <w:rsid w:val="001A09D8"/>
    <w:rsid w:val="001A0A80"/>
    <w:rsid w:val="001A0BFB"/>
    <w:rsid w:val="001A0C13"/>
    <w:rsid w:val="001A17D0"/>
    <w:rsid w:val="001A17DD"/>
    <w:rsid w:val="001A1A9D"/>
    <w:rsid w:val="001A1BFC"/>
    <w:rsid w:val="001A1E02"/>
    <w:rsid w:val="001A1E70"/>
    <w:rsid w:val="001A20A4"/>
    <w:rsid w:val="001A2243"/>
    <w:rsid w:val="001A23B8"/>
    <w:rsid w:val="001A24A6"/>
    <w:rsid w:val="001A29FF"/>
    <w:rsid w:val="001A2B96"/>
    <w:rsid w:val="001A2C0A"/>
    <w:rsid w:val="001A2EC0"/>
    <w:rsid w:val="001A3089"/>
    <w:rsid w:val="001A364E"/>
    <w:rsid w:val="001A3DCD"/>
    <w:rsid w:val="001A45B4"/>
    <w:rsid w:val="001A4637"/>
    <w:rsid w:val="001A4809"/>
    <w:rsid w:val="001A4A60"/>
    <w:rsid w:val="001A4BC6"/>
    <w:rsid w:val="001A4E24"/>
    <w:rsid w:val="001A5249"/>
    <w:rsid w:val="001A5527"/>
    <w:rsid w:val="001A5827"/>
    <w:rsid w:val="001A5870"/>
    <w:rsid w:val="001A5AD1"/>
    <w:rsid w:val="001A5C0D"/>
    <w:rsid w:val="001A5CF6"/>
    <w:rsid w:val="001A5D55"/>
    <w:rsid w:val="001A60DB"/>
    <w:rsid w:val="001A6234"/>
    <w:rsid w:val="001A649D"/>
    <w:rsid w:val="001A65F9"/>
    <w:rsid w:val="001A696F"/>
    <w:rsid w:val="001A7154"/>
    <w:rsid w:val="001A75C2"/>
    <w:rsid w:val="001A770F"/>
    <w:rsid w:val="001A78B2"/>
    <w:rsid w:val="001A7924"/>
    <w:rsid w:val="001A7C38"/>
    <w:rsid w:val="001A7EE7"/>
    <w:rsid w:val="001B0119"/>
    <w:rsid w:val="001B0C64"/>
    <w:rsid w:val="001B1739"/>
    <w:rsid w:val="001B1C95"/>
    <w:rsid w:val="001B1DED"/>
    <w:rsid w:val="001B1F89"/>
    <w:rsid w:val="001B27F2"/>
    <w:rsid w:val="001B35AD"/>
    <w:rsid w:val="001B36AA"/>
    <w:rsid w:val="001B3C13"/>
    <w:rsid w:val="001B3E96"/>
    <w:rsid w:val="001B41B4"/>
    <w:rsid w:val="001B4957"/>
    <w:rsid w:val="001B4C8C"/>
    <w:rsid w:val="001B4E5D"/>
    <w:rsid w:val="001B52DA"/>
    <w:rsid w:val="001B5BDE"/>
    <w:rsid w:val="001B5CDA"/>
    <w:rsid w:val="001B5DD0"/>
    <w:rsid w:val="001B5DE8"/>
    <w:rsid w:val="001B5E0D"/>
    <w:rsid w:val="001B5E71"/>
    <w:rsid w:val="001B6389"/>
    <w:rsid w:val="001B6507"/>
    <w:rsid w:val="001B652F"/>
    <w:rsid w:val="001B66ED"/>
    <w:rsid w:val="001B6DCF"/>
    <w:rsid w:val="001B7102"/>
    <w:rsid w:val="001B713C"/>
    <w:rsid w:val="001B7311"/>
    <w:rsid w:val="001B7855"/>
    <w:rsid w:val="001C03A6"/>
    <w:rsid w:val="001C03C1"/>
    <w:rsid w:val="001C07DA"/>
    <w:rsid w:val="001C0982"/>
    <w:rsid w:val="001C0DD6"/>
    <w:rsid w:val="001C0EEA"/>
    <w:rsid w:val="001C0F68"/>
    <w:rsid w:val="001C13F4"/>
    <w:rsid w:val="001C15A2"/>
    <w:rsid w:val="001C1605"/>
    <w:rsid w:val="001C18CD"/>
    <w:rsid w:val="001C1964"/>
    <w:rsid w:val="001C1CC5"/>
    <w:rsid w:val="001C20D6"/>
    <w:rsid w:val="001C2104"/>
    <w:rsid w:val="001C2913"/>
    <w:rsid w:val="001C2ABC"/>
    <w:rsid w:val="001C2B51"/>
    <w:rsid w:val="001C2D5A"/>
    <w:rsid w:val="001C2F83"/>
    <w:rsid w:val="001C336B"/>
    <w:rsid w:val="001C3639"/>
    <w:rsid w:val="001C3715"/>
    <w:rsid w:val="001C3EDD"/>
    <w:rsid w:val="001C3F9B"/>
    <w:rsid w:val="001C43FC"/>
    <w:rsid w:val="001C47A5"/>
    <w:rsid w:val="001C4CBB"/>
    <w:rsid w:val="001C4FD1"/>
    <w:rsid w:val="001C55F5"/>
    <w:rsid w:val="001C565C"/>
    <w:rsid w:val="001C5731"/>
    <w:rsid w:val="001C598E"/>
    <w:rsid w:val="001C5C3F"/>
    <w:rsid w:val="001C5DEC"/>
    <w:rsid w:val="001C5E07"/>
    <w:rsid w:val="001C5EAF"/>
    <w:rsid w:val="001C6378"/>
    <w:rsid w:val="001C65CE"/>
    <w:rsid w:val="001C663F"/>
    <w:rsid w:val="001C70A4"/>
    <w:rsid w:val="001C732D"/>
    <w:rsid w:val="001C7644"/>
    <w:rsid w:val="001C7848"/>
    <w:rsid w:val="001C785C"/>
    <w:rsid w:val="001C7869"/>
    <w:rsid w:val="001C78AD"/>
    <w:rsid w:val="001C7A64"/>
    <w:rsid w:val="001C7BD8"/>
    <w:rsid w:val="001C7DD8"/>
    <w:rsid w:val="001C7DEA"/>
    <w:rsid w:val="001D04A1"/>
    <w:rsid w:val="001D080D"/>
    <w:rsid w:val="001D0AAF"/>
    <w:rsid w:val="001D0E14"/>
    <w:rsid w:val="001D1408"/>
    <w:rsid w:val="001D1578"/>
    <w:rsid w:val="001D165E"/>
    <w:rsid w:val="001D194B"/>
    <w:rsid w:val="001D1D01"/>
    <w:rsid w:val="001D1D4C"/>
    <w:rsid w:val="001D1DC3"/>
    <w:rsid w:val="001D1FDD"/>
    <w:rsid w:val="001D2115"/>
    <w:rsid w:val="001D270E"/>
    <w:rsid w:val="001D2A3D"/>
    <w:rsid w:val="001D2B84"/>
    <w:rsid w:val="001D2C58"/>
    <w:rsid w:val="001D3031"/>
    <w:rsid w:val="001D321B"/>
    <w:rsid w:val="001D34DE"/>
    <w:rsid w:val="001D3709"/>
    <w:rsid w:val="001D3A3C"/>
    <w:rsid w:val="001D3B57"/>
    <w:rsid w:val="001D4240"/>
    <w:rsid w:val="001D440D"/>
    <w:rsid w:val="001D4411"/>
    <w:rsid w:val="001D4716"/>
    <w:rsid w:val="001D484B"/>
    <w:rsid w:val="001D4C80"/>
    <w:rsid w:val="001D4D51"/>
    <w:rsid w:val="001D5276"/>
    <w:rsid w:val="001D5593"/>
    <w:rsid w:val="001D5984"/>
    <w:rsid w:val="001D5BD4"/>
    <w:rsid w:val="001D5C43"/>
    <w:rsid w:val="001D6175"/>
    <w:rsid w:val="001D6AA2"/>
    <w:rsid w:val="001D6AEC"/>
    <w:rsid w:val="001D6AF8"/>
    <w:rsid w:val="001D6EBB"/>
    <w:rsid w:val="001D6F84"/>
    <w:rsid w:val="001D742D"/>
    <w:rsid w:val="001D757E"/>
    <w:rsid w:val="001D7696"/>
    <w:rsid w:val="001D798D"/>
    <w:rsid w:val="001D7AAC"/>
    <w:rsid w:val="001D7B55"/>
    <w:rsid w:val="001E00F2"/>
    <w:rsid w:val="001E01E1"/>
    <w:rsid w:val="001E0265"/>
    <w:rsid w:val="001E0E97"/>
    <w:rsid w:val="001E0F74"/>
    <w:rsid w:val="001E1242"/>
    <w:rsid w:val="001E1525"/>
    <w:rsid w:val="001E1739"/>
    <w:rsid w:val="001E1867"/>
    <w:rsid w:val="001E1CA1"/>
    <w:rsid w:val="001E1CC2"/>
    <w:rsid w:val="001E1E79"/>
    <w:rsid w:val="001E1EAA"/>
    <w:rsid w:val="001E1FDF"/>
    <w:rsid w:val="001E20F1"/>
    <w:rsid w:val="001E26F7"/>
    <w:rsid w:val="001E2A35"/>
    <w:rsid w:val="001E3398"/>
    <w:rsid w:val="001E36D3"/>
    <w:rsid w:val="001E3B2A"/>
    <w:rsid w:val="001E3FA7"/>
    <w:rsid w:val="001E40D8"/>
    <w:rsid w:val="001E4166"/>
    <w:rsid w:val="001E42C2"/>
    <w:rsid w:val="001E43D5"/>
    <w:rsid w:val="001E4CA5"/>
    <w:rsid w:val="001E4F58"/>
    <w:rsid w:val="001E53EC"/>
    <w:rsid w:val="001E548F"/>
    <w:rsid w:val="001E5FAC"/>
    <w:rsid w:val="001E60D9"/>
    <w:rsid w:val="001E6163"/>
    <w:rsid w:val="001E63CD"/>
    <w:rsid w:val="001E6537"/>
    <w:rsid w:val="001E65E2"/>
    <w:rsid w:val="001E6B91"/>
    <w:rsid w:val="001E6D63"/>
    <w:rsid w:val="001E6EC5"/>
    <w:rsid w:val="001E6F82"/>
    <w:rsid w:val="001E72A5"/>
    <w:rsid w:val="001E7376"/>
    <w:rsid w:val="001E79C6"/>
    <w:rsid w:val="001E7D3F"/>
    <w:rsid w:val="001F0125"/>
    <w:rsid w:val="001F022C"/>
    <w:rsid w:val="001F05B6"/>
    <w:rsid w:val="001F0F06"/>
    <w:rsid w:val="001F0F29"/>
    <w:rsid w:val="001F0F92"/>
    <w:rsid w:val="001F0FF1"/>
    <w:rsid w:val="001F12CD"/>
    <w:rsid w:val="001F13DB"/>
    <w:rsid w:val="001F1414"/>
    <w:rsid w:val="001F160C"/>
    <w:rsid w:val="001F16CD"/>
    <w:rsid w:val="001F1743"/>
    <w:rsid w:val="001F1769"/>
    <w:rsid w:val="001F17CE"/>
    <w:rsid w:val="001F2105"/>
    <w:rsid w:val="001F2270"/>
    <w:rsid w:val="001F2526"/>
    <w:rsid w:val="001F272C"/>
    <w:rsid w:val="001F2ADB"/>
    <w:rsid w:val="001F367F"/>
    <w:rsid w:val="001F3AA9"/>
    <w:rsid w:val="001F3C2E"/>
    <w:rsid w:val="001F3D36"/>
    <w:rsid w:val="001F3E7D"/>
    <w:rsid w:val="001F42F1"/>
    <w:rsid w:val="001F43E7"/>
    <w:rsid w:val="001F43F5"/>
    <w:rsid w:val="001F43FC"/>
    <w:rsid w:val="001F455D"/>
    <w:rsid w:val="001F45AC"/>
    <w:rsid w:val="001F4B7F"/>
    <w:rsid w:val="001F4F7A"/>
    <w:rsid w:val="001F5024"/>
    <w:rsid w:val="001F545C"/>
    <w:rsid w:val="001F5DA2"/>
    <w:rsid w:val="001F5F5B"/>
    <w:rsid w:val="001F6168"/>
    <w:rsid w:val="001F6471"/>
    <w:rsid w:val="001F67C2"/>
    <w:rsid w:val="001F67DD"/>
    <w:rsid w:val="001F6EBA"/>
    <w:rsid w:val="001F6FF7"/>
    <w:rsid w:val="001F7003"/>
    <w:rsid w:val="001F705F"/>
    <w:rsid w:val="001F720B"/>
    <w:rsid w:val="001F72A1"/>
    <w:rsid w:val="001F762C"/>
    <w:rsid w:val="001F766F"/>
    <w:rsid w:val="001F7BD8"/>
    <w:rsid w:val="001F7C87"/>
    <w:rsid w:val="00200256"/>
    <w:rsid w:val="0020049A"/>
    <w:rsid w:val="00200DF9"/>
    <w:rsid w:val="00200F34"/>
    <w:rsid w:val="00201166"/>
    <w:rsid w:val="00201503"/>
    <w:rsid w:val="0020202A"/>
    <w:rsid w:val="00202B5E"/>
    <w:rsid w:val="00202E66"/>
    <w:rsid w:val="00202E93"/>
    <w:rsid w:val="002033D1"/>
    <w:rsid w:val="002039D2"/>
    <w:rsid w:val="00203DD7"/>
    <w:rsid w:val="002040C6"/>
    <w:rsid w:val="00204170"/>
    <w:rsid w:val="002044BB"/>
    <w:rsid w:val="002044F3"/>
    <w:rsid w:val="00204560"/>
    <w:rsid w:val="00204799"/>
    <w:rsid w:val="002047E6"/>
    <w:rsid w:val="00204AAC"/>
    <w:rsid w:val="00204E22"/>
    <w:rsid w:val="00205386"/>
    <w:rsid w:val="00205809"/>
    <w:rsid w:val="002058CC"/>
    <w:rsid w:val="00205B6D"/>
    <w:rsid w:val="00205CA8"/>
    <w:rsid w:val="002062CB"/>
    <w:rsid w:val="0020656B"/>
    <w:rsid w:val="002066C5"/>
    <w:rsid w:val="00206805"/>
    <w:rsid w:val="002068B3"/>
    <w:rsid w:val="00206B14"/>
    <w:rsid w:val="00206BF4"/>
    <w:rsid w:val="00206F0A"/>
    <w:rsid w:val="00206F7A"/>
    <w:rsid w:val="002078B2"/>
    <w:rsid w:val="00207910"/>
    <w:rsid w:val="00210572"/>
    <w:rsid w:val="002107F3"/>
    <w:rsid w:val="002109ED"/>
    <w:rsid w:val="00210C4F"/>
    <w:rsid w:val="002111C9"/>
    <w:rsid w:val="0021121B"/>
    <w:rsid w:val="00211596"/>
    <w:rsid w:val="002119F4"/>
    <w:rsid w:val="00211B80"/>
    <w:rsid w:val="00211CAF"/>
    <w:rsid w:val="002121C1"/>
    <w:rsid w:val="00212619"/>
    <w:rsid w:val="00212645"/>
    <w:rsid w:val="0021292F"/>
    <w:rsid w:val="002133D6"/>
    <w:rsid w:val="00213744"/>
    <w:rsid w:val="00213779"/>
    <w:rsid w:val="00213848"/>
    <w:rsid w:val="00213BD9"/>
    <w:rsid w:val="00213BF4"/>
    <w:rsid w:val="00213C89"/>
    <w:rsid w:val="0021424A"/>
    <w:rsid w:val="0021478E"/>
    <w:rsid w:val="00214902"/>
    <w:rsid w:val="00214947"/>
    <w:rsid w:val="00214A97"/>
    <w:rsid w:val="00214F05"/>
    <w:rsid w:val="002153DF"/>
    <w:rsid w:val="002158FD"/>
    <w:rsid w:val="0021591D"/>
    <w:rsid w:val="00215ADD"/>
    <w:rsid w:val="00215D6B"/>
    <w:rsid w:val="00216035"/>
    <w:rsid w:val="00216584"/>
    <w:rsid w:val="0021686D"/>
    <w:rsid w:val="002168D8"/>
    <w:rsid w:val="00216CF5"/>
    <w:rsid w:val="00216F36"/>
    <w:rsid w:val="0021743C"/>
    <w:rsid w:val="002177DB"/>
    <w:rsid w:val="0021784A"/>
    <w:rsid w:val="002178EB"/>
    <w:rsid w:val="00217948"/>
    <w:rsid w:val="00217B40"/>
    <w:rsid w:val="002202B7"/>
    <w:rsid w:val="00220A3D"/>
    <w:rsid w:val="00220A6E"/>
    <w:rsid w:val="00220A8F"/>
    <w:rsid w:val="00220B47"/>
    <w:rsid w:val="00220C08"/>
    <w:rsid w:val="00220DD8"/>
    <w:rsid w:val="00220F81"/>
    <w:rsid w:val="002212DB"/>
    <w:rsid w:val="0022136D"/>
    <w:rsid w:val="002214D5"/>
    <w:rsid w:val="002226E2"/>
    <w:rsid w:val="002227FF"/>
    <w:rsid w:val="0022298C"/>
    <w:rsid w:val="002229CC"/>
    <w:rsid w:val="00222B37"/>
    <w:rsid w:val="00222CA9"/>
    <w:rsid w:val="002231BB"/>
    <w:rsid w:val="0022326A"/>
    <w:rsid w:val="002238EC"/>
    <w:rsid w:val="002239C1"/>
    <w:rsid w:val="00223E17"/>
    <w:rsid w:val="00223EFC"/>
    <w:rsid w:val="00223F20"/>
    <w:rsid w:val="002245CA"/>
    <w:rsid w:val="00224781"/>
    <w:rsid w:val="00224919"/>
    <w:rsid w:val="00224975"/>
    <w:rsid w:val="00225063"/>
    <w:rsid w:val="00225416"/>
    <w:rsid w:val="00225786"/>
    <w:rsid w:val="00225DA3"/>
    <w:rsid w:val="00225E17"/>
    <w:rsid w:val="0022625F"/>
    <w:rsid w:val="00226412"/>
    <w:rsid w:val="0022667E"/>
    <w:rsid w:val="00226C37"/>
    <w:rsid w:val="00226D86"/>
    <w:rsid w:val="00226F4F"/>
    <w:rsid w:val="00227399"/>
    <w:rsid w:val="00227889"/>
    <w:rsid w:val="00227E62"/>
    <w:rsid w:val="00227F1C"/>
    <w:rsid w:val="00227F8E"/>
    <w:rsid w:val="00227FD8"/>
    <w:rsid w:val="002301E6"/>
    <w:rsid w:val="002302BA"/>
    <w:rsid w:val="0023035F"/>
    <w:rsid w:val="002303A2"/>
    <w:rsid w:val="002304B9"/>
    <w:rsid w:val="00230F80"/>
    <w:rsid w:val="002310C6"/>
    <w:rsid w:val="002317AA"/>
    <w:rsid w:val="0023188F"/>
    <w:rsid w:val="00231FE0"/>
    <w:rsid w:val="002328C2"/>
    <w:rsid w:val="00232A0B"/>
    <w:rsid w:val="00232A53"/>
    <w:rsid w:val="00232E75"/>
    <w:rsid w:val="00232EC3"/>
    <w:rsid w:val="0023310F"/>
    <w:rsid w:val="00233150"/>
    <w:rsid w:val="0023323B"/>
    <w:rsid w:val="00233561"/>
    <w:rsid w:val="00233E75"/>
    <w:rsid w:val="00233F8C"/>
    <w:rsid w:val="00234452"/>
    <w:rsid w:val="002347ED"/>
    <w:rsid w:val="00234FCE"/>
    <w:rsid w:val="002354CF"/>
    <w:rsid w:val="00235771"/>
    <w:rsid w:val="002357A3"/>
    <w:rsid w:val="00235BEA"/>
    <w:rsid w:val="00235E52"/>
    <w:rsid w:val="00236055"/>
    <w:rsid w:val="00236582"/>
    <w:rsid w:val="00236665"/>
    <w:rsid w:val="002367D1"/>
    <w:rsid w:val="002373FE"/>
    <w:rsid w:val="00240105"/>
    <w:rsid w:val="002402C6"/>
    <w:rsid w:val="00240398"/>
    <w:rsid w:val="00240715"/>
    <w:rsid w:val="0024071C"/>
    <w:rsid w:val="00240D69"/>
    <w:rsid w:val="00240E9A"/>
    <w:rsid w:val="0024139D"/>
    <w:rsid w:val="00241860"/>
    <w:rsid w:val="00241A46"/>
    <w:rsid w:val="00241DC9"/>
    <w:rsid w:val="00241EDD"/>
    <w:rsid w:val="00241F7B"/>
    <w:rsid w:val="00242850"/>
    <w:rsid w:val="00242D03"/>
    <w:rsid w:val="00242D27"/>
    <w:rsid w:val="00242DCD"/>
    <w:rsid w:val="002431CD"/>
    <w:rsid w:val="002435DE"/>
    <w:rsid w:val="00243695"/>
    <w:rsid w:val="00243774"/>
    <w:rsid w:val="00243B5C"/>
    <w:rsid w:val="00243D66"/>
    <w:rsid w:val="0024480A"/>
    <w:rsid w:val="00244B4B"/>
    <w:rsid w:val="00244FA7"/>
    <w:rsid w:val="00245025"/>
    <w:rsid w:val="00245086"/>
    <w:rsid w:val="00245165"/>
    <w:rsid w:val="0024532A"/>
    <w:rsid w:val="00245779"/>
    <w:rsid w:val="00245C8E"/>
    <w:rsid w:val="00245CA5"/>
    <w:rsid w:val="00245CA9"/>
    <w:rsid w:val="00245DF7"/>
    <w:rsid w:val="00245F2F"/>
    <w:rsid w:val="00245FF7"/>
    <w:rsid w:val="002463AB"/>
    <w:rsid w:val="002465D9"/>
    <w:rsid w:val="002465FD"/>
    <w:rsid w:val="0024688D"/>
    <w:rsid w:val="00246CD2"/>
    <w:rsid w:val="00246D2A"/>
    <w:rsid w:val="002474C4"/>
    <w:rsid w:val="002475A5"/>
    <w:rsid w:val="00247945"/>
    <w:rsid w:val="00247A99"/>
    <w:rsid w:val="0025010F"/>
    <w:rsid w:val="0025020E"/>
    <w:rsid w:val="002502F4"/>
    <w:rsid w:val="0025036B"/>
    <w:rsid w:val="002504D0"/>
    <w:rsid w:val="0025073A"/>
    <w:rsid w:val="00250C78"/>
    <w:rsid w:val="00250E37"/>
    <w:rsid w:val="00251116"/>
    <w:rsid w:val="0025149A"/>
    <w:rsid w:val="0025151C"/>
    <w:rsid w:val="00251B16"/>
    <w:rsid w:val="00251CF2"/>
    <w:rsid w:val="00251DDF"/>
    <w:rsid w:val="00251E25"/>
    <w:rsid w:val="00252B0B"/>
    <w:rsid w:val="00252BF2"/>
    <w:rsid w:val="00252C9D"/>
    <w:rsid w:val="00252CC9"/>
    <w:rsid w:val="00252D0C"/>
    <w:rsid w:val="00252D39"/>
    <w:rsid w:val="00252F4C"/>
    <w:rsid w:val="00252F80"/>
    <w:rsid w:val="002531D9"/>
    <w:rsid w:val="00253273"/>
    <w:rsid w:val="0025333E"/>
    <w:rsid w:val="00253360"/>
    <w:rsid w:val="0025353A"/>
    <w:rsid w:val="002539BD"/>
    <w:rsid w:val="002540EB"/>
    <w:rsid w:val="002542CD"/>
    <w:rsid w:val="00254325"/>
    <w:rsid w:val="00254813"/>
    <w:rsid w:val="00254DC8"/>
    <w:rsid w:val="0025517E"/>
    <w:rsid w:val="0025523C"/>
    <w:rsid w:val="00255C2C"/>
    <w:rsid w:val="00255F0B"/>
    <w:rsid w:val="00256124"/>
    <w:rsid w:val="002562B0"/>
    <w:rsid w:val="002563A9"/>
    <w:rsid w:val="00256595"/>
    <w:rsid w:val="0025733A"/>
    <w:rsid w:val="00257611"/>
    <w:rsid w:val="002577D3"/>
    <w:rsid w:val="00257A3B"/>
    <w:rsid w:val="00257CA3"/>
    <w:rsid w:val="002603E3"/>
    <w:rsid w:val="0026057B"/>
    <w:rsid w:val="002606C1"/>
    <w:rsid w:val="002607C2"/>
    <w:rsid w:val="002608FD"/>
    <w:rsid w:val="00260B92"/>
    <w:rsid w:val="00260F11"/>
    <w:rsid w:val="00260F68"/>
    <w:rsid w:val="00261349"/>
    <w:rsid w:val="00261C31"/>
    <w:rsid w:val="0026285E"/>
    <w:rsid w:val="00262BBE"/>
    <w:rsid w:val="00262D3A"/>
    <w:rsid w:val="00262E86"/>
    <w:rsid w:val="00262EF3"/>
    <w:rsid w:val="00262FA8"/>
    <w:rsid w:val="0026313F"/>
    <w:rsid w:val="0026331A"/>
    <w:rsid w:val="00263332"/>
    <w:rsid w:val="0026334F"/>
    <w:rsid w:val="002633CF"/>
    <w:rsid w:val="00263678"/>
    <w:rsid w:val="002639C3"/>
    <w:rsid w:val="002639F8"/>
    <w:rsid w:val="00263C20"/>
    <w:rsid w:val="00263EEE"/>
    <w:rsid w:val="002648E3"/>
    <w:rsid w:val="00264F5F"/>
    <w:rsid w:val="002655AE"/>
    <w:rsid w:val="002657AC"/>
    <w:rsid w:val="0026581C"/>
    <w:rsid w:val="00265C07"/>
    <w:rsid w:val="00265DFF"/>
    <w:rsid w:val="002665B0"/>
    <w:rsid w:val="0026672E"/>
    <w:rsid w:val="0026684C"/>
    <w:rsid w:val="00266A0D"/>
    <w:rsid w:val="00266E2F"/>
    <w:rsid w:val="002675E6"/>
    <w:rsid w:val="002679D3"/>
    <w:rsid w:val="00267DD4"/>
    <w:rsid w:val="00267FC7"/>
    <w:rsid w:val="00270562"/>
    <w:rsid w:val="002708C7"/>
    <w:rsid w:val="00270A58"/>
    <w:rsid w:val="00270A96"/>
    <w:rsid w:val="00270AF6"/>
    <w:rsid w:val="00270C2F"/>
    <w:rsid w:val="002713F6"/>
    <w:rsid w:val="002714A4"/>
    <w:rsid w:val="002718F3"/>
    <w:rsid w:val="00271CFD"/>
    <w:rsid w:val="00271D28"/>
    <w:rsid w:val="0027268A"/>
    <w:rsid w:val="0027327F"/>
    <w:rsid w:val="00273316"/>
    <w:rsid w:val="00274159"/>
    <w:rsid w:val="0027457B"/>
    <w:rsid w:val="00274B12"/>
    <w:rsid w:val="00274F84"/>
    <w:rsid w:val="002750E8"/>
    <w:rsid w:val="002751EC"/>
    <w:rsid w:val="0027527B"/>
    <w:rsid w:val="002752D5"/>
    <w:rsid w:val="002757D6"/>
    <w:rsid w:val="00275F21"/>
    <w:rsid w:val="00276034"/>
    <w:rsid w:val="00276059"/>
    <w:rsid w:val="002762B8"/>
    <w:rsid w:val="0027639D"/>
    <w:rsid w:val="00276639"/>
    <w:rsid w:val="0027672B"/>
    <w:rsid w:val="00276A7E"/>
    <w:rsid w:val="00276ACA"/>
    <w:rsid w:val="00276FF7"/>
    <w:rsid w:val="00277018"/>
    <w:rsid w:val="00277691"/>
    <w:rsid w:val="002776F9"/>
    <w:rsid w:val="00277720"/>
    <w:rsid w:val="00277F5B"/>
    <w:rsid w:val="0028028F"/>
    <w:rsid w:val="00280748"/>
    <w:rsid w:val="00280781"/>
    <w:rsid w:val="0028099A"/>
    <w:rsid w:val="00280A87"/>
    <w:rsid w:val="00281013"/>
    <w:rsid w:val="00281283"/>
    <w:rsid w:val="0028131D"/>
    <w:rsid w:val="00281397"/>
    <w:rsid w:val="002814C9"/>
    <w:rsid w:val="002815FA"/>
    <w:rsid w:val="00281723"/>
    <w:rsid w:val="0028194D"/>
    <w:rsid w:val="00281D96"/>
    <w:rsid w:val="00281DA5"/>
    <w:rsid w:val="00281DD4"/>
    <w:rsid w:val="0028226D"/>
    <w:rsid w:val="002824DE"/>
    <w:rsid w:val="0028259B"/>
    <w:rsid w:val="0028261F"/>
    <w:rsid w:val="00282683"/>
    <w:rsid w:val="00282D02"/>
    <w:rsid w:val="00283077"/>
    <w:rsid w:val="0028327E"/>
    <w:rsid w:val="00283283"/>
    <w:rsid w:val="0028337F"/>
    <w:rsid w:val="00283AD3"/>
    <w:rsid w:val="00283C14"/>
    <w:rsid w:val="00283C25"/>
    <w:rsid w:val="00283E2D"/>
    <w:rsid w:val="00284739"/>
    <w:rsid w:val="002849F4"/>
    <w:rsid w:val="00284B76"/>
    <w:rsid w:val="00284D5F"/>
    <w:rsid w:val="00284F0F"/>
    <w:rsid w:val="002852A2"/>
    <w:rsid w:val="002855CA"/>
    <w:rsid w:val="002856E9"/>
    <w:rsid w:val="00285ABC"/>
    <w:rsid w:val="002862C4"/>
    <w:rsid w:val="002862D5"/>
    <w:rsid w:val="00286614"/>
    <w:rsid w:val="00286615"/>
    <w:rsid w:val="002867D2"/>
    <w:rsid w:val="00286838"/>
    <w:rsid w:val="002872FD"/>
    <w:rsid w:val="002872FF"/>
    <w:rsid w:val="002874AC"/>
    <w:rsid w:val="002874E8"/>
    <w:rsid w:val="00287636"/>
    <w:rsid w:val="002877EB"/>
    <w:rsid w:val="00287A40"/>
    <w:rsid w:val="00287CF2"/>
    <w:rsid w:val="00287DC5"/>
    <w:rsid w:val="00287FF5"/>
    <w:rsid w:val="00290265"/>
    <w:rsid w:val="00290D2C"/>
    <w:rsid w:val="00290E6F"/>
    <w:rsid w:val="00291025"/>
    <w:rsid w:val="002910D2"/>
    <w:rsid w:val="002914B3"/>
    <w:rsid w:val="002914CE"/>
    <w:rsid w:val="00291586"/>
    <w:rsid w:val="00291942"/>
    <w:rsid w:val="00291BB5"/>
    <w:rsid w:val="00291FCA"/>
    <w:rsid w:val="002926EE"/>
    <w:rsid w:val="00292B46"/>
    <w:rsid w:val="00292BBC"/>
    <w:rsid w:val="00292E35"/>
    <w:rsid w:val="00293162"/>
    <w:rsid w:val="00293624"/>
    <w:rsid w:val="00293690"/>
    <w:rsid w:val="00293756"/>
    <w:rsid w:val="002938DA"/>
    <w:rsid w:val="00293DBC"/>
    <w:rsid w:val="002942D0"/>
    <w:rsid w:val="00294464"/>
    <w:rsid w:val="002945FA"/>
    <w:rsid w:val="00294B26"/>
    <w:rsid w:val="00294B73"/>
    <w:rsid w:val="0029500D"/>
    <w:rsid w:val="002952A8"/>
    <w:rsid w:val="0029598C"/>
    <w:rsid w:val="00295EDB"/>
    <w:rsid w:val="00296114"/>
    <w:rsid w:val="0029619B"/>
    <w:rsid w:val="0029632E"/>
    <w:rsid w:val="0029638E"/>
    <w:rsid w:val="002964AC"/>
    <w:rsid w:val="002964FB"/>
    <w:rsid w:val="002966F9"/>
    <w:rsid w:val="00296929"/>
    <w:rsid w:val="00296B6F"/>
    <w:rsid w:val="00296DFE"/>
    <w:rsid w:val="00296E50"/>
    <w:rsid w:val="00296F18"/>
    <w:rsid w:val="00297298"/>
    <w:rsid w:val="002974E2"/>
    <w:rsid w:val="002974EB"/>
    <w:rsid w:val="0029754C"/>
    <w:rsid w:val="00297888"/>
    <w:rsid w:val="00297C48"/>
    <w:rsid w:val="00297C5E"/>
    <w:rsid w:val="00297CCD"/>
    <w:rsid w:val="002A06EC"/>
    <w:rsid w:val="002A09B9"/>
    <w:rsid w:val="002A0B1E"/>
    <w:rsid w:val="002A0E03"/>
    <w:rsid w:val="002A1003"/>
    <w:rsid w:val="002A1579"/>
    <w:rsid w:val="002A15A3"/>
    <w:rsid w:val="002A1E52"/>
    <w:rsid w:val="002A1E7D"/>
    <w:rsid w:val="002A1EB0"/>
    <w:rsid w:val="002A237B"/>
    <w:rsid w:val="002A266E"/>
    <w:rsid w:val="002A2943"/>
    <w:rsid w:val="002A2B1D"/>
    <w:rsid w:val="002A2EB4"/>
    <w:rsid w:val="002A3063"/>
    <w:rsid w:val="002A367C"/>
    <w:rsid w:val="002A39C3"/>
    <w:rsid w:val="002A4076"/>
    <w:rsid w:val="002A41B1"/>
    <w:rsid w:val="002A4590"/>
    <w:rsid w:val="002A468F"/>
    <w:rsid w:val="002A46A8"/>
    <w:rsid w:val="002A46BE"/>
    <w:rsid w:val="002A46F5"/>
    <w:rsid w:val="002A481E"/>
    <w:rsid w:val="002A4BAB"/>
    <w:rsid w:val="002A53B4"/>
    <w:rsid w:val="002A546D"/>
    <w:rsid w:val="002A5502"/>
    <w:rsid w:val="002A5629"/>
    <w:rsid w:val="002A567C"/>
    <w:rsid w:val="002A568B"/>
    <w:rsid w:val="002A5BB4"/>
    <w:rsid w:val="002A62AF"/>
    <w:rsid w:val="002A66C2"/>
    <w:rsid w:val="002A6844"/>
    <w:rsid w:val="002A686A"/>
    <w:rsid w:val="002A72C3"/>
    <w:rsid w:val="002A739D"/>
    <w:rsid w:val="002A7A8F"/>
    <w:rsid w:val="002B040D"/>
    <w:rsid w:val="002B04AE"/>
    <w:rsid w:val="002B08F1"/>
    <w:rsid w:val="002B09AE"/>
    <w:rsid w:val="002B09B0"/>
    <w:rsid w:val="002B0D08"/>
    <w:rsid w:val="002B0E6B"/>
    <w:rsid w:val="002B15AF"/>
    <w:rsid w:val="002B15EB"/>
    <w:rsid w:val="002B170F"/>
    <w:rsid w:val="002B1A16"/>
    <w:rsid w:val="002B1BB1"/>
    <w:rsid w:val="002B1C2B"/>
    <w:rsid w:val="002B1D6A"/>
    <w:rsid w:val="002B1DE0"/>
    <w:rsid w:val="002B27CF"/>
    <w:rsid w:val="002B2CCC"/>
    <w:rsid w:val="002B2E3D"/>
    <w:rsid w:val="002B3171"/>
    <w:rsid w:val="002B32FF"/>
    <w:rsid w:val="002B36FA"/>
    <w:rsid w:val="002B3C96"/>
    <w:rsid w:val="002B3F2E"/>
    <w:rsid w:val="002B440E"/>
    <w:rsid w:val="002B4433"/>
    <w:rsid w:val="002B45DA"/>
    <w:rsid w:val="002B465E"/>
    <w:rsid w:val="002B4665"/>
    <w:rsid w:val="002B4850"/>
    <w:rsid w:val="002B4A14"/>
    <w:rsid w:val="002B4FFF"/>
    <w:rsid w:val="002B5243"/>
    <w:rsid w:val="002B55EB"/>
    <w:rsid w:val="002B57E1"/>
    <w:rsid w:val="002B58C0"/>
    <w:rsid w:val="002B59D1"/>
    <w:rsid w:val="002B5E62"/>
    <w:rsid w:val="002B6113"/>
    <w:rsid w:val="002B6345"/>
    <w:rsid w:val="002B63A1"/>
    <w:rsid w:val="002B6D1E"/>
    <w:rsid w:val="002B6E16"/>
    <w:rsid w:val="002B755A"/>
    <w:rsid w:val="002B7691"/>
    <w:rsid w:val="002B7834"/>
    <w:rsid w:val="002B78BB"/>
    <w:rsid w:val="002B7E0A"/>
    <w:rsid w:val="002C0561"/>
    <w:rsid w:val="002C07E6"/>
    <w:rsid w:val="002C0897"/>
    <w:rsid w:val="002C08B0"/>
    <w:rsid w:val="002C0CEE"/>
    <w:rsid w:val="002C0D4D"/>
    <w:rsid w:val="002C0E0D"/>
    <w:rsid w:val="002C110D"/>
    <w:rsid w:val="002C1453"/>
    <w:rsid w:val="002C1454"/>
    <w:rsid w:val="002C188F"/>
    <w:rsid w:val="002C18A0"/>
    <w:rsid w:val="002C1A4B"/>
    <w:rsid w:val="002C1CDF"/>
    <w:rsid w:val="002C1D2F"/>
    <w:rsid w:val="002C21F0"/>
    <w:rsid w:val="002C27FB"/>
    <w:rsid w:val="002C280A"/>
    <w:rsid w:val="002C293D"/>
    <w:rsid w:val="002C2A6D"/>
    <w:rsid w:val="002C2C9E"/>
    <w:rsid w:val="002C2EE0"/>
    <w:rsid w:val="002C3816"/>
    <w:rsid w:val="002C3D6C"/>
    <w:rsid w:val="002C408C"/>
    <w:rsid w:val="002C418F"/>
    <w:rsid w:val="002C42F0"/>
    <w:rsid w:val="002C448C"/>
    <w:rsid w:val="002C4818"/>
    <w:rsid w:val="002C49C3"/>
    <w:rsid w:val="002C4D59"/>
    <w:rsid w:val="002C4D92"/>
    <w:rsid w:val="002C5127"/>
    <w:rsid w:val="002C519F"/>
    <w:rsid w:val="002C5207"/>
    <w:rsid w:val="002C52F8"/>
    <w:rsid w:val="002C5608"/>
    <w:rsid w:val="002C56FC"/>
    <w:rsid w:val="002C57C2"/>
    <w:rsid w:val="002C5D08"/>
    <w:rsid w:val="002C5FAC"/>
    <w:rsid w:val="002C607E"/>
    <w:rsid w:val="002C659A"/>
    <w:rsid w:val="002C6F4F"/>
    <w:rsid w:val="002C7216"/>
    <w:rsid w:val="002C75F1"/>
    <w:rsid w:val="002C7693"/>
    <w:rsid w:val="002C7EA9"/>
    <w:rsid w:val="002C7EDA"/>
    <w:rsid w:val="002D07F8"/>
    <w:rsid w:val="002D0AD8"/>
    <w:rsid w:val="002D0B93"/>
    <w:rsid w:val="002D0C19"/>
    <w:rsid w:val="002D0DA4"/>
    <w:rsid w:val="002D1050"/>
    <w:rsid w:val="002D1330"/>
    <w:rsid w:val="002D183E"/>
    <w:rsid w:val="002D22B6"/>
    <w:rsid w:val="002D2924"/>
    <w:rsid w:val="002D2BC9"/>
    <w:rsid w:val="002D2D9C"/>
    <w:rsid w:val="002D2F3C"/>
    <w:rsid w:val="002D319E"/>
    <w:rsid w:val="002D3BB7"/>
    <w:rsid w:val="002D3FA4"/>
    <w:rsid w:val="002D408B"/>
    <w:rsid w:val="002D40BA"/>
    <w:rsid w:val="002D4857"/>
    <w:rsid w:val="002D4BDF"/>
    <w:rsid w:val="002D4CF1"/>
    <w:rsid w:val="002D4FF6"/>
    <w:rsid w:val="002D5629"/>
    <w:rsid w:val="002D5792"/>
    <w:rsid w:val="002D5C1B"/>
    <w:rsid w:val="002D5EDC"/>
    <w:rsid w:val="002D6359"/>
    <w:rsid w:val="002D6452"/>
    <w:rsid w:val="002D6C4C"/>
    <w:rsid w:val="002D7343"/>
    <w:rsid w:val="002D734D"/>
    <w:rsid w:val="002D751D"/>
    <w:rsid w:val="002D7A9F"/>
    <w:rsid w:val="002D7B4B"/>
    <w:rsid w:val="002E0217"/>
    <w:rsid w:val="002E02E9"/>
    <w:rsid w:val="002E0300"/>
    <w:rsid w:val="002E042A"/>
    <w:rsid w:val="002E06D9"/>
    <w:rsid w:val="002E0827"/>
    <w:rsid w:val="002E0A39"/>
    <w:rsid w:val="002E0A5F"/>
    <w:rsid w:val="002E10BC"/>
    <w:rsid w:val="002E14FD"/>
    <w:rsid w:val="002E15D5"/>
    <w:rsid w:val="002E1929"/>
    <w:rsid w:val="002E1A57"/>
    <w:rsid w:val="002E1E60"/>
    <w:rsid w:val="002E1F72"/>
    <w:rsid w:val="002E2074"/>
    <w:rsid w:val="002E23AF"/>
    <w:rsid w:val="002E2485"/>
    <w:rsid w:val="002E2A12"/>
    <w:rsid w:val="002E2E66"/>
    <w:rsid w:val="002E312A"/>
    <w:rsid w:val="002E34B5"/>
    <w:rsid w:val="002E3B92"/>
    <w:rsid w:val="002E3DE0"/>
    <w:rsid w:val="002E3FC4"/>
    <w:rsid w:val="002E4196"/>
    <w:rsid w:val="002E438D"/>
    <w:rsid w:val="002E4633"/>
    <w:rsid w:val="002E47AF"/>
    <w:rsid w:val="002E47EE"/>
    <w:rsid w:val="002E4BFB"/>
    <w:rsid w:val="002E4D55"/>
    <w:rsid w:val="002E4DB6"/>
    <w:rsid w:val="002E50E3"/>
    <w:rsid w:val="002E559C"/>
    <w:rsid w:val="002E5AF1"/>
    <w:rsid w:val="002E63C3"/>
    <w:rsid w:val="002E6428"/>
    <w:rsid w:val="002E6459"/>
    <w:rsid w:val="002E64B3"/>
    <w:rsid w:val="002E6F82"/>
    <w:rsid w:val="002E7037"/>
    <w:rsid w:val="002E7042"/>
    <w:rsid w:val="002E708C"/>
    <w:rsid w:val="002E7367"/>
    <w:rsid w:val="002E76B8"/>
    <w:rsid w:val="002E77C3"/>
    <w:rsid w:val="002E785F"/>
    <w:rsid w:val="002E7B44"/>
    <w:rsid w:val="002E7C3A"/>
    <w:rsid w:val="002E7FAA"/>
    <w:rsid w:val="002F01FC"/>
    <w:rsid w:val="002F0292"/>
    <w:rsid w:val="002F0687"/>
    <w:rsid w:val="002F0A4D"/>
    <w:rsid w:val="002F0AE5"/>
    <w:rsid w:val="002F0CF7"/>
    <w:rsid w:val="002F0FEC"/>
    <w:rsid w:val="002F0FF4"/>
    <w:rsid w:val="002F16D7"/>
    <w:rsid w:val="002F20EB"/>
    <w:rsid w:val="002F2204"/>
    <w:rsid w:val="002F2A0B"/>
    <w:rsid w:val="002F2DA3"/>
    <w:rsid w:val="002F33A1"/>
    <w:rsid w:val="002F35C5"/>
    <w:rsid w:val="002F363B"/>
    <w:rsid w:val="002F376A"/>
    <w:rsid w:val="002F37A2"/>
    <w:rsid w:val="002F3B4A"/>
    <w:rsid w:val="002F3DF5"/>
    <w:rsid w:val="002F4A51"/>
    <w:rsid w:val="002F4AB0"/>
    <w:rsid w:val="002F50CD"/>
    <w:rsid w:val="002F524D"/>
    <w:rsid w:val="002F5608"/>
    <w:rsid w:val="002F60A0"/>
    <w:rsid w:val="002F644D"/>
    <w:rsid w:val="002F6470"/>
    <w:rsid w:val="002F67B7"/>
    <w:rsid w:val="002F69B2"/>
    <w:rsid w:val="002F6A14"/>
    <w:rsid w:val="002F6C20"/>
    <w:rsid w:val="002F6C22"/>
    <w:rsid w:val="002F7196"/>
    <w:rsid w:val="002F72FF"/>
    <w:rsid w:val="002F74C6"/>
    <w:rsid w:val="002F7740"/>
    <w:rsid w:val="002F7869"/>
    <w:rsid w:val="002F78FE"/>
    <w:rsid w:val="002F7A44"/>
    <w:rsid w:val="002F7C96"/>
    <w:rsid w:val="002F7EAE"/>
    <w:rsid w:val="002F7F57"/>
    <w:rsid w:val="00300636"/>
    <w:rsid w:val="00300ABF"/>
    <w:rsid w:val="00300D4D"/>
    <w:rsid w:val="00300F64"/>
    <w:rsid w:val="00301178"/>
    <w:rsid w:val="003013B3"/>
    <w:rsid w:val="00301AFA"/>
    <w:rsid w:val="00302331"/>
    <w:rsid w:val="0030269B"/>
    <w:rsid w:val="003029DA"/>
    <w:rsid w:val="00302BC6"/>
    <w:rsid w:val="00302BF0"/>
    <w:rsid w:val="0030304D"/>
    <w:rsid w:val="003030F5"/>
    <w:rsid w:val="00303110"/>
    <w:rsid w:val="003035E5"/>
    <w:rsid w:val="00303780"/>
    <w:rsid w:val="003038DA"/>
    <w:rsid w:val="00303A8E"/>
    <w:rsid w:val="00303B4C"/>
    <w:rsid w:val="00303BFF"/>
    <w:rsid w:val="00303DE8"/>
    <w:rsid w:val="00304497"/>
    <w:rsid w:val="0030466D"/>
    <w:rsid w:val="003053BB"/>
    <w:rsid w:val="00305A9D"/>
    <w:rsid w:val="00305BC2"/>
    <w:rsid w:val="00305D01"/>
    <w:rsid w:val="00305FF0"/>
    <w:rsid w:val="0030619A"/>
    <w:rsid w:val="003065F3"/>
    <w:rsid w:val="003066C4"/>
    <w:rsid w:val="00306D23"/>
    <w:rsid w:val="00307410"/>
    <w:rsid w:val="00307570"/>
    <w:rsid w:val="00307928"/>
    <w:rsid w:val="00307AD8"/>
    <w:rsid w:val="003103C6"/>
    <w:rsid w:val="0031041D"/>
    <w:rsid w:val="00310651"/>
    <w:rsid w:val="00310766"/>
    <w:rsid w:val="003108D0"/>
    <w:rsid w:val="00310C20"/>
    <w:rsid w:val="00310C7A"/>
    <w:rsid w:val="0031105B"/>
    <w:rsid w:val="00311649"/>
    <w:rsid w:val="00311D54"/>
    <w:rsid w:val="00312A11"/>
    <w:rsid w:val="00312F92"/>
    <w:rsid w:val="00312FBB"/>
    <w:rsid w:val="003130DE"/>
    <w:rsid w:val="003131CA"/>
    <w:rsid w:val="003136A9"/>
    <w:rsid w:val="003138D2"/>
    <w:rsid w:val="00313ACC"/>
    <w:rsid w:val="00313FC5"/>
    <w:rsid w:val="003140EB"/>
    <w:rsid w:val="00314460"/>
    <w:rsid w:val="0031492A"/>
    <w:rsid w:val="00314CD0"/>
    <w:rsid w:val="00314E6A"/>
    <w:rsid w:val="00315526"/>
    <w:rsid w:val="0031568F"/>
    <w:rsid w:val="003156B5"/>
    <w:rsid w:val="00315783"/>
    <w:rsid w:val="00315992"/>
    <w:rsid w:val="00315A55"/>
    <w:rsid w:val="00315AD7"/>
    <w:rsid w:val="00315DF6"/>
    <w:rsid w:val="00315FCD"/>
    <w:rsid w:val="0031605A"/>
    <w:rsid w:val="00316190"/>
    <w:rsid w:val="0031643A"/>
    <w:rsid w:val="00316767"/>
    <w:rsid w:val="003167E8"/>
    <w:rsid w:val="00316805"/>
    <w:rsid w:val="00316ABC"/>
    <w:rsid w:val="00316FB9"/>
    <w:rsid w:val="003172EE"/>
    <w:rsid w:val="003174CF"/>
    <w:rsid w:val="00317562"/>
    <w:rsid w:val="00317619"/>
    <w:rsid w:val="00317689"/>
    <w:rsid w:val="0031795A"/>
    <w:rsid w:val="00317C32"/>
    <w:rsid w:val="00317C5B"/>
    <w:rsid w:val="00317D58"/>
    <w:rsid w:val="00317F4D"/>
    <w:rsid w:val="0032009C"/>
    <w:rsid w:val="003203C5"/>
    <w:rsid w:val="00320635"/>
    <w:rsid w:val="003206A4"/>
    <w:rsid w:val="003207D1"/>
    <w:rsid w:val="00320C09"/>
    <w:rsid w:val="00321261"/>
    <w:rsid w:val="0032135F"/>
    <w:rsid w:val="00321362"/>
    <w:rsid w:val="003214F0"/>
    <w:rsid w:val="003215DD"/>
    <w:rsid w:val="0032174B"/>
    <w:rsid w:val="00321B42"/>
    <w:rsid w:val="00321C5D"/>
    <w:rsid w:val="003223C9"/>
    <w:rsid w:val="00322509"/>
    <w:rsid w:val="00322640"/>
    <w:rsid w:val="00322B1A"/>
    <w:rsid w:val="00322E57"/>
    <w:rsid w:val="00322FE8"/>
    <w:rsid w:val="00323149"/>
    <w:rsid w:val="00323634"/>
    <w:rsid w:val="00323636"/>
    <w:rsid w:val="00323858"/>
    <w:rsid w:val="00323944"/>
    <w:rsid w:val="00323A15"/>
    <w:rsid w:val="00323A4F"/>
    <w:rsid w:val="00323BD7"/>
    <w:rsid w:val="00323D45"/>
    <w:rsid w:val="00323D9D"/>
    <w:rsid w:val="00323F7D"/>
    <w:rsid w:val="00324275"/>
    <w:rsid w:val="0032439A"/>
    <w:rsid w:val="003244AA"/>
    <w:rsid w:val="00324660"/>
    <w:rsid w:val="0032483E"/>
    <w:rsid w:val="00324D61"/>
    <w:rsid w:val="0032511B"/>
    <w:rsid w:val="00325B09"/>
    <w:rsid w:val="00325BAC"/>
    <w:rsid w:val="00325F0F"/>
    <w:rsid w:val="00325F5F"/>
    <w:rsid w:val="00325F7A"/>
    <w:rsid w:val="00325F85"/>
    <w:rsid w:val="00326358"/>
    <w:rsid w:val="00326432"/>
    <w:rsid w:val="00326883"/>
    <w:rsid w:val="00326AEB"/>
    <w:rsid w:val="00326B16"/>
    <w:rsid w:val="00326B6A"/>
    <w:rsid w:val="00326B83"/>
    <w:rsid w:val="00326E98"/>
    <w:rsid w:val="00326EB2"/>
    <w:rsid w:val="0032736E"/>
    <w:rsid w:val="003275DD"/>
    <w:rsid w:val="003278F6"/>
    <w:rsid w:val="003279A8"/>
    <w:rsid w:val="00327C6B"/>
    <w:rsid w:val="003300E6"/>
    <w:rsid w:val="00330632"/>
    <w:rsid w:val="00330643"/>
    <w:rsid w:val="003306AF"/>
    <w:rsid w:val="003309CF"/>
    <w:rsid w:val="00330F37"/>
    <w:rsid w:val="00330F53"/>
    <w:rsid w:val="00330FE3"/>
    <w:rsid w:val="0033123D"/>
    <w:rsid w:val="0033142C"/>
    <w:rsid w:val="003316AC"/>
    <w:rsid w:val="00331815"/>
    <w:rsid w:val="003318CD"/>
    <w:rsid w:val="00331CF3"/>
    <w:rsid w:val="00331EAD"/>
    <w:rsid w:val="003320BC"/>
    <w:rsid w:val="0033216E"/>
    <w:rsid w:val="0033218C"/>
    <w:rsid w:val="003322F4"/>
    <w:rsid w:val="003325E7"/>
    <w:rsid w:val="003326E9"/>
    <w:rsid w:val="00332756"/>
    <w:rsid w:val="003328CD"/>
    <w:rsid w:val="00332EC2"/>
    <w:rsid w:val="003330DF"/>
    <w:rsid w:val="00333495"/>
    <w:rsid w:val="00333A34"/>
    <w:rsid w:val="00333FB4"/>
    <w:rsid w:val="00334071"/>
    <w:rsid w:val="0033418A"/>
    <w:rsid w:val="003348F4"/>
    <w:rsid w:val="003349C7"/>
    <w:rsid w:val="00334C20"/>
    <w:rsid w:val="00334EB9"/>
    <w:rsid w:val="00335193"/>
    <w:rsid w:val="003351D9"/>
    <w:rsid w:val="00335233"/>
    <w:rsid w:val="003356F1"/>
    <w:rsid w:val="00335A3B"/>
    <w:rsid w:val="00335B6F"/>
    <w:rsid w:val="00335F3B"/>
    <w:rsid w:val="0033600B"/>
    <w:rsid w:val="00336237"/>
    <w:rsid w:val="00336534"/>
    <w:rsid w:val="00336C31"/>
    <w:rsid w:val="00336C3C"/>
    <w:rsid w:val="00336C8E"/>
    <w:rsid w:val="00336D41"/>
    <w:rsid w:val="00336DA7"/>
    <w:rsid w:val="00336EBB"/>
    <w:rsid w:val="0033704A"/>
    <w:rsid w:val="003370E3"/>
    <w:rsid w:val="003371B1"/>
    <w:rsid w:val="003373B7"/>
    <w:rsid w:val="0033747E"/>
    <w:rsid w:val="00337619"/>
    <w:rsid w:val="00337A47"/>
    <w:rsid w:val="00337B32"/>
    <w:rsid w:val="00337CA6"/>
    <w:rsid w:val="00337CEC"/>
    <w:rsid w:val="00337D13"/>
    <w:rsid w:val="003403FF"/>
    <w:rsid w:val="003404D2"/>
    <w:rsid w:val="00340A0D"/>
    <w:rsid w:val="00340AA5"/>
    <w:rsid w:val="00340D4D"/>
    <w:rsid w:val="00340FB9"/>
    <w:rsid w:val="003413F7"/>
    <w:rsid w:val="0034148E"/>
    <w:rsid w:val="00341627"/>
    <w:rsid w:val="00341764"/>
    <w:rsid w:val="003421B3"/>
    <w:rsid w:val="00342325"/>
    <w:rsid w:val="003424FA"/>
    <w:rsid w:val="003425D7"/>
    <w:rsid w:val="00342758"/>
    <w:rsid w:val="00342B1E"/>
    <w:rsid w:val="00342BFB"/>
    <w:rsid w:val="00342C6B"/>
    <w:rsid w:val="00342CFE"/>
    <w:rsid w:val="00343759"/>
    <w:rsid w:val="00343DFE"/>
    <w:rsid w:val="00343DFF"/>
    <w:rsid w:val="00343EFF"/>
    <w:rsid w:val="00343F60"/>
    <w:rsid w:val="00343FBE"/>
    <w:rsid w:val="003443ED"/>
    <w:rsid w:val="0034443E"/>
    <w:rsid w:val="003444E5"/>
    <w:rsid w:val="003445ED"/>
    <w:rsid w:val="0034473B"/>
    <w:rsid w:val="003447BB"/>
    <w:rsid w:val="0034482A"/>
    <w:rsid w:val="0034488A"/>
    <w:rsid w:val="00344B6A"/>
    <w:rsid w:val="003452BA"/>
    <w:rsid w:val="0034539C"/>
    <w:rsid w:val="00345A1C"/>
    <w:rsid w:val="00345CFE"/>
    <w:rsid w:val="003461FC"/>
    <w:rsid w:val="00346284"/>
    <w:rsid w:val="003467F6"/>
    <w:rsid w:val="003468DE"/>
    <w:rsid w:val="00346E99"/>
    <w:rsid w:val="003471BA"/>
    <w:rsid w:val="00347361"/>
    <w:rsid w:val="003474B5"/>
    <w:rsid w:val="00347895"/>
    <w:rsid w:val="00347A79"/>
    <w:rsid w:val="00347C32"/>
    <w:rsid w:val="00347C94"/>
    <w:rsid w:val="00347E1A"/>
    <w:rsid w:val="0035075E"/>
    <w:rsid w:val="00350B3F"/>
    <w:rsid w:val="00350D45"/>
    <w:rsid w:val="003511AC"/>
    <w:rsid w:val="003511E9"/>
    <w:rsid w:val="00351275"/>
    <w:rsid w:val="0035179C"/>
    <w:rsid w:val="003517BD"/>
    <w:rsid w:val="003518C9"/>
    <w:rsid w:val="0035198A"/>
    <w:rsid w:val="003519AB"/>
    <w:rsid w:val="003519FB"/>
    <w:rsid w:val="00352161"/>
    <w:rsid w:val="003521A2"/>
    <w:rsid w:val="00352611"/>
    <w:rsid w:val="003526A0"/>
    <w:rsid w:val="00352709"/>
    <w:rsid w:val="00352DAF"/>
    <w:rsid w:val="0035325B"/>
    <w:rsid w:val="00353370"/>
    <w:rsid w:val="00353407"/>
    <w:rsid w:val="003534D5"/>
    <w:rsid w:val="00353607"/>
    <w:rsid w:val="00353788"/>
    <w:rsid w:val="00353AAA"/>
    <w:rsid w:val="00353E26"/>
    <w:rsid w:val="00354052"/>
    <w:rsid w:val="003546D7"/>
    <w:rsid w:val="003546E3"/>
    <w:rsid w:val="003548E5"/>
    <w:rsid w:val="0035494D"/>
    <w:rsid w:val="00354CB6"/>
    <w:rsid w:val="00355518"/>
    <w:rsid w:val="00355ADD"/>
    <w:rsid w:val="00355BCE"/>
    <w:rsid w:val="00355DD0"/>
    <w:rsid w:val="00356105"/>
    <w:rsid w:val="003562B1"/>
    <w:rsid w:val="003563C7"/>
    <w:rsid w:val="003566CE"/>
    <w:rsid w:val="00356719"/>
    <w:rsid w:val="003567CB"/>
    <w:rsid w:val="00356B8E"/>
    <w:rsid w:val="00356FC7"/>
    <w:rsid w:val="00357812"/>
    <w:rsid w:val="00360084"/>
    <w:rsid w:val="00360138"/>
    <w:rsid w:val="0036016C"/>
    <w:rsid w:val="00360333"/>
    <w:rsid w:val="003606B3"/>
    <w:rsid w:val="003608D8"/>
    <w:rsid w:val="00360B39"/>
    <w:rsid w:val="00360BA7"/>
    <w:rsid w:val="00360D37"/>
    <w:rsid w:val="00361208"/>
    <w:rsid w:val="003613D5"/>
    <w:rsid w:val="003619AF"/>
    <w:rsid w:val="00361A74"/>
    <w:rsid w:val="00361B63"/>
    <w:rsid w:val="00361CA0"/>
    <w:rsid w:val="00361E30"/>
    <w:rsid w:val="00361F15"/>
    <w:rsid w:val="00361F50"/>
    <w:rsid w:val="00362369"/>
    <w:rsid w:val="003626D5"/>
    <w:rsid w:val="00362720"/>
    <w:rsid w:val="00362767"/>
    <w:rsid w:val="00362870"/>
    <w:rsid w:val="00362972"/>
    <w:rsid w:val="00362A4C"/>
    <w:rsid w:val="00362D2C"/>
    <w:rsid w:val="00363011"/>
    <w:rsid w:val="003630A8"/>
    <w:rsid w:val="003631FE"/>
    <w:rsid w:val="003633DF"/>
    <w:rsid w:val="003637AA"/>
    <w:rsid w:val="003640FD"/>
    <w:rsid w:val="00364265"/>
    <w:rsid w:val="003644D0"/>
    <w:rsid w:val="00364828"/>
    <w:rsid w:val="00365030"/>
    <w:rsid w:val="003650D6"/>
    <w:rsid w:val="00365A08"/>
    <w:rsid w:val="00365D38"/>
    <w:rsid w:val="0036606E"/>
    <w:rsid w:val="0036610A"/>
    <w:rsid w:val="00366426"/>
    <w:rsid w:val="003667E8"/>
    <w:rsid w:val="003667FA"/>
    <w:rsid w:val="00366A68"/>
    <w:rsid w:val="00366FAE"/>
    <w:rsid w:val="003672D1"/>
    <w:rsid w:val="00367728"/>
    <w:rsid w:val="00367984"/>
    <w:rsid w:val="003679B6"/>
    <w:rsid w:val="00367ADC"/>
    <w:rsid w:val="00367BFA"/>
    <w:rsid w:val="003707FB"/>
    <w:rsid w:val="003709C3"/>
    <w:rsid w:val="00370C67"/>
    <w:rsid w:val="003710E4"/>
    <w:rsid w:val="0037165A"/>
    <w:rsid w:val="003716B5"/>
    <w:rsid w:val="003719CC"/>
    <w:rsid w:val="00371A33"/>
    <w:rsid w:val="00371B52"/>
    <w:rsid w:val="00372326"/>
    <w:rsid w:val="00372537"/>
    <w:rsid w:val="003726B5"/>
    <w:rsid w:val="00372773"/>
    <w:rsid w:val="003729FF"/>
    <w:rsid w:val="00372B1E"/>
    <w:rsid w:val="00372BE9"/>
    <w:rsid w:val="00372D1E"/>
    <w:rsid w:val="00372E94"/>
    <w:rsid w:val="00373449"/>
    <w:rsid w:val="00373461"/>
    <w:rsid w:val="00373524"/>
    <w:rsid w:val="00373840"/>
    <w:rsid w:val="00373AB0"/>
    <w:rsid w:val="00373AF9"/>
    <w:rsid w:val="00373AFD"/>
    <w:rsid w:val="00373DFB"/>
    <w:rsid w:val="00374030"/>
    <w:rsid w:val="00374235"/>
    <w:rsid w:val="0037495D"/>
    <w:rsid w:val="00374F11"/>
    <w:rsid w:val="00375370"/>
    <w:rsid w:val="00375698"/>
    <w:rsid w:val="00375A5D"/>
    <w:rsid w:val="00375E3D"/>
    <w:rsid w:val="00376A91"/>
    <w:rsid w:val="00376C39"/>
    <w:rsid w:val="0037705B"/>
    <w:rsid w:val="003778CB"/>
    <w:rsid w:val="00377EAD"/>
    <w:rsid w:val="003800BF"/>
    <w:rsid w:val="00380202"/>
    <w:rsid w:val="0038023B"/>
    <w:rsid w:val="003802CE"/>
    <w:rsid w:val="0038047D"/>
    <w:rsid w:val="0038049A"/>
    <w:rsid w:val="0038080D"/>
    <w:rsid w:val="00380CA7"/>
    <w:rsid w:val="00380D68"/>
    <w:rsid w:val="00380EC3"/>
    <w:rsid w:val="00381272"/>
    <w:rsid w:val="003817E6"/>
    <w:rsid w:val="003818F4"/>
    <w:rsid w:val="003819D1"/>
    <w:rsid w:val="0038216E"/>
    <w:rsid w:val="003824B9"/>
    <w:rsid w:val="00382FE7"/>
    <w:rsid w:val="00383049"/>
    <w:rsid w:val="00383156"/>
    <w:rsid w:val="003831AE"/>
    <w:rsid w:val="003831DE"/>
    <w:rsid w:val="00383275"/>
    <w:rsid w:val="003833F5"/>
    <w:rsid w:val="003840D5"/>
    <w:rsid w:val="003843EB"/>
    <w:rsid w:val="003844AA"/>
    <w:rsid w:val="00384942"/>
    <w:rsid w:val="00384BED"/>
    <w:rsid w:val="0038507C"/>
    <w:rsid w:val="0038527F"/>
    <w:rsid w:val="00385483"/>
    <w:rsid w:val="00385497"/>
    <w:rsid w:val="00385653"/>
    <w:rsid w:val="00385675"/>
    <w:rsid w:val="00385746"/>
    <w:rsid w:val="003857B2"/>
    <w:rsid w:val="00385A27"/>
    <w:rsid w:val="00385A76"/>
    <w:rsid w:val="00385BD1"/>
    <w:rsid w:val="00385C96"/>
    <w:rsid w:val="00385D42"/>
    <w:rsid w:val="00385D87"/>
    <w:rsid w:val="003861F0"/>
    <w:rsid w:val="00386414"/>
    <w:rsid w:val="0038641A"/>
    <w:rsid w:val="003865C8"/>
    <w:rsid w:val="0038674D"/>
    <w:rsid w:val="00387115"/>
    <w:rsid w:val="0038713F"/>
    <w:rsid w:val="003873FE"/>
    <w:rsid w:val="00387538"/>
    <w:rsid w:val="003875F7"/>
    <w:rsid w:val="00387790"/>
    <w:rsid w:val="00387D1F"/>
    <w:rsid w:val="00387D4B"/>
    <w:rsid w:val="00387D92"/>
    <w:rsid w:val="00387E06"/>
    <w:rsid w:val="00387EB6"/>
    <w:rsid w:val="00390154"/>
    <w:rsid w:val="00390515"/>
    <w:rsid w:val="00390D7F"/>
    <w:rsid w:val="00390FAA"/>
    <w:rsid w:val="0039103C"/>
    <w:rsid w:val="00391300"/>
    <w:rsid w:val="0039130A"/>
    <w:rsid w:val="00391692"/>
    <w:rsid w:val="00391C23"/>
    <w:rsid w:val="00391D24"/>
    <w:rsid w:val="00392295"/>
    <w:rsid w:val="00392332"/>
    <w:rsid w:val="0039239F"/>
    <w:rsid w:val="00392735"/>
    <w:rsid w:val="00392A87"/>
    <w:rsid w:val="00392C90"/>
    <w:rsid w:val="00392D57"/>
    <w:rsid w:val="003930BC"/>
    <w:rsid w:val="0039318E"/>
    <w:rsid w:val="00393475"/>
    <w:rsid w:val="00393A85"/>
    <w:rsid w:val="00393CAE"/>
    <w:rsid w:val="00393FCA"/>
    <w:rsid w:val="00394437"/>
    <w:rsid w:val="00394638"/>
    <w:rsid w:val="00394CF7"/>
    <w:rsid w:val="003952E9"/>
    <w:rsid w:val="003955E6"/>
    <w:rsid w:val="00395895"/>
    <w:rsid w:val="00395B91"/>
    <w:rsid w:val="00395C90"/>
    <w:rsid w:val="00395DF6"/>
    <w:rsid w:val="00395EB5"/>
    <w:rsid w:val="003960D0"/>
    <w:rsid w:val="0039623D"/>
    <w:rsid w:val="003962EC"/>
    <w:rsid w:val="00396E31"/>
    <w:rsid w:val="0039716A"/>
    <w:rsid w:val="0039745A"/>
    <w:rsid w:val="0039751C"/>
    <w:rsid w:val="00397989"/>
    <w:rsid w:val="00397BBA"/>
    <w:rsid w:val="00397CA8"/>
    <w:rsid w:val="00397D2F"/>
    <w:rsid w:val="00397E08"/>
    <w:rsid w:val="003A00B3"/>
    <w:rsid w:val="003A051C"/>
    <w:rsid w:val="003A0EC8"/>
    <w:rsid w:val="003A11A6"/>
    <w:rsid w:val="003A1CEB"/>
    <w:rsid w:val="003A1FE5"/>
    <w:rsid w:val="003A221F"/>
    <w:rsid w:val="003A2833"/>
    <w:rsid w:val="003A2DA8"/>
    <w:rsid w:val="003A2E23"/>
    <w:rsid w:val="003A3024"/>
    <w:rsid w:val="003A32FE"/>
    <w:rsid w:val="003A3A33"/>
    <w:rsid w:val="003A3D42"/>
    <w:rsid w:val="003A3ECD"/>
    <w:rsid w:val="003A41EB"/>
    <w:rsid w:val="003A457B"/>
    <w:rsid w:val="003A4662"/>
    <w:rsid w:val="003A46B1"/>
    <w:rsid w:val="003A4C31"/>
    <w:rsid w:val="003A4DF7"/>
    <w:rsid w:val="003A4E97"/>
    <w:rsid w:val="003A56EF"/>
    <w:rsid w:val="003A5871"/>
    <w:rsid w:val="003A5893"/>
    <w:rsid w:val="003A5A0B"/>
    <w:rsid w:val="003A5A3D"/>
    <w:rsid w:val="003A5C70"/>
    <w:rsid w:val="003A5CA4"/>
    <w:rsid w:val="003A6177"/>
    <w:rsid w:val="003A633A"/>
    <w:rsid w:val="003A63DA"/>
    <w:rsid w:val="003A6B8D"/>
    <w:rsid w:val="003A6DA2"/>
    <w:rsid w:val="003A737D"/>
    <w:rsid w:val="003A750E"/>
    <w:rsid w:val="003A75C0"/>
    <w:rsid w:val="003A791F"/>
    <w:rsid w:val="003A7A06"/>
    <w:rsid w:val="003A7C8F"/>
    <w:rsid w:val="003B02AC"/>
    <w:rsid w:val="003B03C2"/>
    <w:rsid w:val="003B0719"/>
    <w:rsid w:val="003B07B5"/>
    <w:rsid w:val="003B080D"/>
    <w:rsid w:val="003B0D80"/>
    <w:rsid w:val="003B0D99"/>
    <w:rsid w:val="003B1155"/>
    <w:rsid w:val="003B1284"/>
    <w:rsid w:val="003B194C"/>
    <w:rsid w:val="003B1A8C"/>
    <w:rsid w:val="003B200D"/>
    <w:rsid w:val="003B210A"/>
    <w:rsid w:val="003B243A"/>
    <w:rsid w:val="003B2562"/>
    <w:rsid w:val="003B3038"/>
    <w:rsid w:val="003B30AD"/>
    <w:rsid w:val="003B35FA"/>
    <w:rsid w:val="003B37C8"/>
    <w:rsid w:val="003B3871"/>
    <w:rsid w:val="003B39D8"/>
    <w:rsid w:val="003B3C4D"/>
    <w:rsid w:val="003B3FEA"/>
    <w:rsid w:val="003B42F9"/>
    <w:rsid w:val="003B4398"/>
    <w:rsid w:val="003B46A5"/>
    <w:rsid w:val="003B4739"/>
    <w:rsid w:val="003B4759"/>
    <w:rsid w:val="003B48B5"/>
    <w:rsid w:val="003B498B"/>
    <w:rsid w:val="003B4D8E"/>
    <w:rsid w:val="003B4EE5"/>
    <w:rsid w:val="003B4F04"/>
    <w:rsid w:val="003B516A"/>
    <w:rsid w:val="003B5F74"/>
    <w:rsid w:val="003B5FB9"/>
    <w:rsid w:val="003B6111"/>
    <w:rsid w:val="003B62A5"/>
    <w:rsid w:val="003B6562"/>
    <w:rsid w:val="003B6C8A"/>
    <w:rsid w:val="003B71AB"/>
    <w:rsid w:val="003B71C3"/>
    <w:rsid w:val="003B7310"/>
    <w:rsid w:val="003B73F8"/>
    <w:rsid w:val="003B7506"/>
    <w:rsid w:val="003B78AF"/>
    <w:rsid w:val="003B7920"/>
    <w:rsid w:val="003B7A87"/>
    <w:rsid w:val="003C0455"/>
    <w:rsid w:val="003C090F"/>
    <w:rsid w:val="003C0C44"/>
    <w:rsid w:val="003C0C78"/>
    <w:rsid w:val="003C0F32"/>
    <w:rsid w:val="003C16F5"/>
    <w:rsid w:val="003C1707"/>
    <w:rsid w:val="003C18E4"/>
    <w:rsid w:val="003C1A66"/>
    <w:rsid w:val="003C1EA9"/>
    <w:rsid w:val="003C1F2A"/>
    <w:rsid w:val="003C1FB1"/>
    <w:rsid w:val="003C2DAF"/>
    <w:rsid w:val="003C303D"/>
    <w:rsid w:val="003C319F"/>
    <w:rsid w:val="003C3915"/>
    <w:rsid w:val="003C3A84"/>
    <w:rsid w:val="003C3B7A"/>
    <w:rsid w:val="003C3E0F"/>
    <w:rsid w:val="003C3E61"/>
    <w:rsid w:val="003C3FEC"/>
    <w:rsid w:val="003C41B0"/>
    <w:rsid w:val="003C4398"/>
    <w:rsid w:val="003C4739"/>
    <w:rsid w:val="003C47DF"/>
    <w:rsid w:val="003C494A"/>
    <w:rsid w:val="003C4E05"/>
    <w:rsid w:val="003C4E16"/>
    <w:rsid w:val="003C4FBB"/>
    <w:rsid w:val="003C52F2"/>
    <w:rsid w:val="003C5765"/>
    <w:rsid w:val="003C5827"/>
    <w:rsid w:val="003C5E2E"/>
    <w:rsid w:val="003C5E47"/>
    <w:rsid w:val="003C6073"/>
    <w:rsid w:val="003C60A1"/>
    <w:rsid w:val="003C62B3"/>
    <w:rsid w:val="003C62E3"/>
    <w:rsid w:val="003C657D"/>
    <w:rsid w:val="003C6806"/>
    <w:rsid w:val="003C69B9"/>
    <w:rsid w:val="003C6CAB"/>
    <w:rsid w:val="003C6FB8"/>
    <w:rsid w:val="003C7169"/>
    <w:rsid w:val="003C7195"/>
    <w:rsid w:val="003C72AD"/>
    <w:rsid w:val="003C7582"/>
    <w:rsid w:val="003C762E"/>
    <w:rsid w:val="003C7B1C"/>
    <w:rsid w:val="003C7BE2"/>
    <w:rsid w:val="003D0228"/>
    <w:rsid w:val="003D0413"/>
    <w:rsid w:val="003D051F"/>
    <w:rsid w:val="003D0B6C"/>
    <w:rsid w:val="003D0BD1"/>
    <w:rsid w:val="003D0F1C"/>
    <w:rsid w:val="003D1622"/>
    <w:rsid w:val="003D174D"/>
    <w:rsid w:val="003D19EA"/>
    <w:rsid w:val="003D1EAE"/>
    <w:rsid w:val="003D2060"/>
    <w:rsid w:val="003D23A7"/>
    <w:rsid w:val="003D2C61"/>
    <w:rsid w:val="003D3030"/>
    <w:rsid w:val="003D3365"/>
    <w:rsid w:val="003D3637"/>
    <w:rsid w:val="003D373C"/>
    <w:rsid w:val="003D3AA3"/>
    <w:rsid w:val="003D3E71"/>
    <w:rsid w:val="003D409F"/>
    <w:rsid w:val="003D41D7"/>
    <w:rsid w:val="003D45AE"/>
    <w:rsid w:val="003D4716"/>
    <w:rsid w:val="003D4787"/>
    <w:rsid w:val="003D4C02"/>
    <w:rsid w:val="003D51E3"/>
    <w:rsid w:val="003D5409"/>
    <w:rsid w:val="003D564D"/>
    <w:rsid w:val="003D570B"/>
    <w:rsid w:val="003D5728"/>
    <w:rsid w:val="003D5B7F"/>
    <w:rsid w:val="003D61CD"/>
    <w:rsid w:val="003D6264"/>
    <w:rsid w:val="003D647A"/>
    <w:rsid w:val="003D64CD"/>
    <w:rsid w:val="003D654B"/>
    <w:rsid w:val="003D679A"/>
    <w:rsid w:val="003D68A4"/>
    <w:rsid w:val="003D6C22"/>
    <w:rsid w:val="003D6CB9"/>
    <w:rsid w:val="003D6EE0"/>
    <w:rsid w:val="003D6F93"/>
    <w:rsid w:val="003D7064"/>
    <w:rsid w:val="003D734F"/>
    <w:rsid w:val="003D73C0"/>
    <w:rsid w:val="003D7466"/>
    <w:rsid w:val="003D7B51"/>
    <w:rsid w:val="003E0242"/>
    <w:rsid w:val="003E0371"/>
    <w:rsid w:val="003E0376"/>
    <w:rsid w:val="003E03D5"/>
    <w:rsid w:val="003E03ED"/>
    <w:rsid w:val="003E0774"/>
    <w:rsid w:val="003E0EE9"/>
    <w:rsid w:val="003E1074"/>
    <w:rsid w:val="003E1464"/>
    <w:rsid w:val="003E1754"/>
    <w:rsid w:val="003E1A26"/>
    <w:rsid w:val="003E1A83"/>
    <w:rsid w:val="003E1B86"/>
    <w:rsid w:val="003E204F"/>
    <w:rsid w:val="003E22F7"/>
    <w:rsid w:val="003E24E1"/>
    <w:rsid w:val="003E2ABC"/>
    <w:rsid w:val="003E2DD3"/>
    <w:rsid w:val="003E30CC"/>
    <w:rsid w:val="003E3326"/>
    <w:rsid w:val="003E358B"/>
    <w:rsid w:val="003E370A"/>
    <w:rsid w:val="003E37AB"/>
    <w:rsid w:val="003E37FE"/>
    <w:rsid w:val="003E3B75"/>
    <w:rsid w:val="003E4580"/>
    <w:rsid w:val="003E4828"/>
    <w:rsid w:val="003E49BE"/>
    <w:rsid w:val="003E5310"/>
    <w:rsid w:val="003E543E"/>
    <w:rsid w:val="003E590B"/>
    <w:rsid w:val="003E5A56"/>
    <w:rsid w:val="003E5D34"/>
    <w:rsid w:val="003E61E3"/>
    <w:rsid w:val="003E6412"/>
    <w:rsid w:val="003E641A"/>
    <w:rsid w:val="003E6582"/>
    <w:rsid w:val="003E664F"/>
    <w:rsid w:val="003E67F0"/>
    <w:rsid w:val="003E6888"/>
    <w:rsid w:val="003E69F0"/>
    <w:rsid w:val="003E6A3E"/>
    <w:rsid w:val="003E6B1F"/>
    <w:rsid w:val="003E6C65"/>
    <w:rsid w:val="003E6DC3"/>
    <w:rsid w:val="003E702F"/>
    <w:rsid w:val="003E7329"/>
    <w:rsid w:val="003E76EA"/>
    <w:rsid w:val="003E79EC"/>
    <w:rsid w:val="003E7BB0"/>
    <w:rsid w:val="003E7CED"/>
    <w:rsid w:val="003F02EE"/>
    <w:rsid w:val="003F0656"/>
    <w:rsid w:val="003F0DF6"/>
    <w:rsid w:val="003F1091"/>
    <w:rsid w:val="003F1098"/>
    <w:rsid w:val="003F1109"/>
    <w:rsid w:val="003F169D"/>
    <w:rsid w:val="003F202D"/>
    <w:rsid w:val="003F2283"/>
    <w:rsid w:val="003F285B"/>
    <w:rsid w:val="003F2D45"/>
    <w:rsid w:val="003F2EEA"/>
    <w:rsid w:val="003F308D"/>
    <w:rsid w:val="003F319D"/>
    <w:rsid w:val="003F325D"/>
    <w:rsid w:val="003F34B1"/>
    <w:rsid w:val="003F379F"/>
    <w:rsid w:val="003F38E2"/>
    <w:rsid w:val="003F3E3C"/>
    <w:rsid w:val="003F3ECB"/>
    <w:rsid w:val="003F4491"/>
    <w:rsid w:val="003F470A"/>
    <w:rsid w:val="003F4757"/>
    <w:rsid w:val="003F4879"/>
    <w:rsid w:val="003F48AF"/>
    <w:rsid w:val="003F4955"/>
    <w:rsid w:val="003F4D64"/>
    <w:rsid w:val="003F4D8E"/>
    <w:rsid w:val="003F5043"/>
    <w:rsid w:val="003F572B"/>
    <w:rsid w:val="003F5745"/>
    <w:rsid w:val="003F589C"/>
    <w:rsid w:val="003F58BF"/>
    <w:rsid w:val="003F5988"/>
    <w:rsid w:val="003F5A29"/>
    <w:rsid w:val="003F5C3C"/>
    <w:rsid w:val="003F5E5E"/>
    <w:rsid w:val="003F5EFC"/>
    <w:rsid w:val="003F60A8"/>
    <w:rsid w:val="003F60F6"/>
    <w:rsid w:val="003F6437"/>
    <w:rsid w:val="003F69CF"/>
    <w:rsid w:val="003F6F84"/>
    <w:rsid w:val="003F7223"/>
    <w:rsid w:val="003F7876"/>
    <w:rsid w:val="003F7D4D"/>
    <w:rsid w:val="003F7D96"/>
    <w:rsid w:val="0040004C"/>
    <w:rsid w:val="0040084F"/>
    <w:rsid w:val="00400AD3"/>
    <w:rsid w:val="00400BBC"/>
    <w:rsid w:val="00400E83"/>
    <w:rsid w:val="00402203"/>
    <w:rsid w:val="0040222A"/>
    <w:rsid w:val="00402315"/>
    <w:rsid w:val="00402380"/>
    <w:rsid w:val="0040258C"/>
    <w:rsid w:val="00402ECB"/>
    <w:rsid w:val="0040337D"/>
    <w:rsid w:val="004033E7"/>
    <w:rsid w:val="00403677"/>
    <w:rsid w:val="004037C2"/>
    <w:rsid w:val="00403965"/>
    <w:rsid w:val="00403B0A"/>
    <w:rsid w:val="004043B8"/>
    <w:rsid w:val="004045A0"/>
    <w:rsid w:val="00404691"/>
    <w:rsid w:val="004049A1"/>
    <w:rsid w:val="00404DAC"/>
    <w:rsid w:val="00404EA6"/>
    <w:rsid w:val="0040503F"/>
    <w:rsid w:val="00405453"/>
    <w:rsid w:val="00405788"/>
    <w:rsid w:val="00405EBD"/>
    <w:rsid w:val="004061DF"/>
    <w:rsid w:val="00406385"/>
    <w:rsid w:val="004068C7"/>
    <w:rsid w:val="00406C26"/>
    <w:rsid w:val="00406CD7"/>
    <w:rsid w:val="004071A9"/>
    <w:rsid w:val="00407286"/>
    <w:rsid w:val="004072D3"/>
    <w:rsid w:val="0040773C"/>
    <w:rsid w:val="004078F1"/>
    <w:rsid w:val="00407C4F"/>
    <w:rsid w:val="004101DF"/>
    <w:rsid w:val="0041062F"/>
    <w:rsid w:val="00410750"/>
    <w:rsid w:val="004107D6"/>
    <w:rsid w:val="004108D1"/>
    <w:rsid w:val="0041111B"/>
    <w:rsid w:val="00411273"/>
    <w:rsid w:val="00411441"/>
    <w:rsid w:val="00411656"/>
    <w:rsid w:val="004117BF"/>
    <w:rsid w:val="0041197E"/>
    <w:rsid w:val="00411E69"/>
    <w:rsid w:val="004120A0"/>
    <w:rsid w:val="00412290"/>
    <w:rsid w:val="0041235D"/>
    <w:rsid w:val="004129C8"/>
    <w:rsid w:val="00412CA0"/>
    <w:rsid w:val="004130B6"/>
    <w:rsid w:val="00413234"/>
    <w:rsid w:val="004135B3"/>
    <w:rsid w:val="00413618"/>
    <w:rsid w:val="004136B8"/>
    <w:rsid w:val="004136C1"/>
    <w:rsid w:val="00413924"/>
    <w:rsid w:val="00413B05"/>
    <w:rsid w:val="00413F94"/>
    <w:rsid w:val="00414011"/>
    <w:rsid w:val="004140C7"/>
    <w:rsid w:val="004141BD"/>
    <w:rsid w:val="00414AB3"/>
    <w:rsid w:val="004152F7"/>
    <w:rsid w:val="004154D8"/>
    <w:rsid w:val="00415642"/>
    <w:rsid w:val="00415687"/>
    <w:rsid w:val="0041569E"/>
    <w:rsid w:val="00415A44"/>
    <w:rsid w:val="00415C03"/>
    <w:rsid w:val="00416109"/>
    <w:rsid w:val="004166A5"/>
    <w:rsid w:val="00416AA4"/>
    <w:rsid w:val="00416AB6"/>
    <w:rsid w:val="00416C5D"/>
    <w:rsid w:val="00416CA6"/>
    <w:rsid w:val="00416D3B"/>
    <w:rsid w:val="00416E09"/>
    <w:rsid w:val="00416E8B"/>
    <w:rsid w:val="0041711C"/>
    <w:rsid w:val="00417193"/>
    <w:rsid w:val="004171D3"/>
    <w:rsid w:val="00417437"/>
    <w:rsid w:val="00417688"/>
    <w:rsid w:val="004176EB"/>
    <w:rsid w:val="00417FF3"/>
    <w:rsid w:val="0042000F"/>
    <w:rsid w:val="00420174"/>
    <w:rsid w:val="004208D9"/>
    <w:rsid w:val="00420C11"/>
    <w:rsid w:val="004210B7"/>
    <w:rsid w:val="0042115C"/>
    <w:rsid w:val="00421683"/>
    <w:rsid w:val="004219C5"/>
    <w:rsid w:val="00421E23"/>
    <w:rsid w:val="004226D2"/>
    <w:rsid w:val="00422710"/>
    <w:rsid w:val="00422F14"/>
    <w:rsid w:val="00422FBA"/>
    <w:rsid w:val="00423009"/>
    <w:rsid w:val="0042322F"/>
    <w:rsid w:val="004232F8"/>
    <w:rsid w:val="00423494"/>
    <w:rsid w:val="004234AA"/>
    <w:rsid w:val="004235BD"/>
    <w:rsid w:val="0042365B"/>
    <w:rsid w:val="00423707"/>
    <w:rsid w:val="004239B1"/>
    <w:rsid w:val="00423A07"/>
    <w:rsid w:val="004240F7"/>
    <w:rsid w:val="0042410D"/>
    <w:rsid w:val="00424429"/>
    <w:rsid w:val="004244AA"/>
    <w:rsid w:val="00424D1C"/>
    <w:rsid w:val="00424D37"/>
    <w:rsid w:val="004250C1"/>
    <w:rsid w:val="004254EE"/>
    <w:rsid w:val="0042566F"/>
    <w:rsid w:val="00425687"/>
    <w:rsid w:val="00425ABA"/>
    <w:rsid w:val="00425ADD"/>
    <w:rsid w:val="00425C3C"/>
    <w:rsid w:val="00425E9E"/>
    <w:rsid w:val="004260B3"/>
    <w:rsid w:val="004266C0"/>
    <w:rsid w:val="0042692C"/>
    <w:rsid w:val="00426A75"/>
    <w:rsid w:val="00427288"/>
    <w:rsid w:val="00427869"/>
    <w:rsid w:val="00427B10"/>
    <w:rsid w:val="00427DEB"/>
    <w:rsid w:val="00427EAD"/>
    <w:rsid w:val="0043008E"/>
    <w:rsid w:val="004302F5"/>
    <w:rsid w:val="0043046C"/>
    <w:rsid w:val="0043078B"/>
    <w:rsid w:val="0043088D"/>
    <w:rsid w:val="004308C9"/>
    <w:rsid w:val="004309CF"/>
    <w:rsid w:val="004309D5"/>
    <w:rsid w:val="00430A77"/>
    <w:rsid w:val="00430C3C"/>
    <w:rsid w:val="00430D71"/>
    <w:rsid w:val="00431065"/>
    <w:rsid w:val="004310F5"/>
    <w:rsid w:val="00431171"/>
    <w:rsid w:val="004316CF"/>
    <w:rsid w:val="0043174D"/>
    <w:rsid w:val="00431A53"/>
    <w:rsid w:val="00431C2F"/>
    <w:rsid w:val="00431C52"/>
    <w:rsid w:val="00431FF9"/>
    <w:rsid w:val="0043210D"/>
    <w:rsid w:val="00432603"/>
    <w:rsid w:val="00432A58"/>
    <w:rsid w:val="00432BFC"/>
    <w:rsid w:val="00432FC1"/>
    <w:rsid w:val="0043330A"/>
    <w:rsid w:val="004334FB"/>
    <w:rsid w:val="004336B8"/>
    <w:rsid w:val="00433787"/>
    <w:rsid w:val="004337A6"/>
    <w:rsid w:val="004337D0"/>
    <w:rsid w:val="00433B39"/>
    <w:rsid w:val="00433BB1"/>
    <w:rsid w:val="0043406D"/>
    <w:rsid w:val="0043443A"/>
    <w:rsid w:val="004344E8"/>
    <w:rsid w:val="00434613"/>
    <w:rsid w:val="00434689"/>
    <w:rsid w:val="00434935"/>
    <w:rsid w:val="004349A9"/>
    <w:rsid w:val="00434A07"/>
    <w:rsid w:val="0043527C"/>
    <w:rsid w:val="0043567E"/>
    <w:rsid w:val="00435742"/>
    <w:rsid w:val="004361EC"/>
    <w:rsid w:val="004369A0"/>
    <w:rsid w:val="00436A66"/>
    <w:rsid w:val="00436F23"/>
    <w:rsid w:val="00437062"/>
    <w:rsid w:val="004371D1"/>
    <w:rsid w:val="00437549"/>
    <w:rsid w:val="00437950"/>
    <w:rsid w:val="00437995"/>
    <w:rsid w:val="00437B16"/>
    <w:rsid w:val="00437C4E"/>
    <w:rsid w:val="00437C6B"/>
    <w:rsid w:val="00440255"/>
    <w:rsid w:val="00440659"/>
    <w:rsid w:val="00440797"/>
    <w:rsid w:val="00440C98"/>
    <w:rsid w:val="00440D6B"/>
    <w:rsid w:val="00441472"/>
    <w:rsid w:val="004414F5"/>
    <w:rsid w:val="004415C2"/>
    <w:rsid w:val="004417CE"/>
    <w:rsid w:val="004419F3"/>
    <w:rsid w:val="00441D25"/>
    <w:rsid w:val="004420AC"/>
    <w:rsid w:val="00442113"/>
    <w:rsid w:val="0044217E"/>
    <w:rsid w:val="00442408"/>
    <w:rsid w:val="00442494"/>
    <w:rsid w:val="004425A2"/>
    <w:rsid w:val="00442CBE"/>
    <w:rsid w:val="00442D22"/>
    <w:rsid w:val="00443303"/>
    <w:rsid w:val="00443744"/>
    <w:rsid w:val="00443810"/>
    <w:rsid w:val="00443915"/>
    <w:rsid w:val="00443AD6"/>
    <w:rsid w:val="00443AFD"/>
    <w:rsid w:val="00443B73"/>
    <w:rsid w:val="004441D9"/>
    <w:rsid w:val="00444324"/>
    <w:rsid w:val="00444366"/>
    <w:rsid w:val="004447FE"/>
    <w:rsid w:val="00444821"/>
    <w:rsid w:val="004448BC"/>
    <w:rsid w:val="00444D8C"/>
    <w:rsid w:val="00445331"/>
    <w:rsid w:val="004458A7"/>
    <w:rsid w:val="00445E24"/>
    <w:rsid w:val="00445E80"/>
    <w:rsid w:val="004462F3"/>
    <w:rsid w:val="0044671E"/>
    <w:rsid w:val="0044694C"/>
    <w:rsid w:val="00446AE6"/>
    <w:rsid w:val="00447479"/>
    <w:rsid w:val="00447A31"/>
    <w:rsid w:val="00447D9D"/>
    <w:rsid w:val="00450055"/>
    <w:rsid w:val="00450236"/>
    <w:rsid w:val="0045085B"/>
    <w:rsid w:val="004508B7"/>
    <w:rsid w:val="00450A2A"/>
    <w:rsid w:val="00450BDD"/>
    <w:rsid w:val="00450E0C"/>
    <w:rsid w:val="00450F49"/>
    <w:rsid w:val="00451141"/>
    <w:rsid w:val="004511E5"/>
    <w:rsid w:val="004513A6"/>
    <w:rsid w:val="004515A8"/>
    <w:rsid w:val="004518C8"/>
    <w:rsid w:val="00451BB5"/>
    <w:rsid w:val="00451F7A"/>
    <w:rsid w:val="004520BD"/>
    <w:rsid w:val="0045248B"/>
    <w:rsid w:val="0045255B"/>
    <w:rsid w:val="00452570"/>
    <w:rsid w:val="00452D4B"/>
    <w:rsid w:val="004531BE"/>
    <w:rsid w:val="004539A8"/>
    <w:rsid w:val="004539BF"/>
    <w:rsid w:val="004539F9"/>
    <w:rsid w:val="00454132"/>
    <w:rsid w:val="00454396"/>
    <w:rsid w:val="0045510D"/>
    <w:rsid w:val="0045522D"/>
    <w:rsid w:val="00455233"/>
    <w:rsid w:val="00455255"/>
    <w:rsid w:val="004553CA"/>
    <w:rsid w:val="004556EA"/>
    <w:rsid w:val="00455714"/>
    <w:rsid w:val="00455748"/>
    <w:rsid w:val="0045583F"/>
    <w:rsid w:val="00455A2E"/>
    <w:rsid w:val="00455C4E"/>
    <w:rsid w:val="004563B9"/>
    <w:rsid w:val="00456CC6"/>
    <w:rsid w:val="00456E84"/>
    <w:rsid w:val="00457470"/>
    <w:rsid w:val="00457659"/>
    <w:rsid w:val="00457670"/>
    <w:rsid w:val="00457ABB"/>
    <w:rsid w:val="00457BB0"/>
    <w:rsid w:val="0046033A"/>
    <w:rsid w:val="00460372"/>
    <w:rsid w:val="00460459"/>
    <w:rsid w:val="004604D9"/>
    <w:rsid w:val="004605F7"/>
    <w:rsid w:val="0046093B"/>
    <w:rsid w:val="00460A93"/>
    <w:rsid w:val="00460AC2"/>
    <w:rsid w:val="00460EF8"/>
    <w:rsid w:val="004618CF"/>
    <w:rsid w:val="004619D2"/>
    <w:rsid w:val="004619EF"/>
    <w:rsid w:val="00461C59"/>
    <w:rsid w:val="00461F95"/>
    <w:rsid w:val="004620D4"/>
    <w:rsid w:val="004624EC"/>
    <w:rsid w:val="0046253F"/>
    <w:rsid w:val="00462B7E"/>
    <w:rsid w:val="00462BCF"/>
    <w:rsid w:val="00462E02"/>
    <w:rsid w:val="00462EA3"/>
    <w:rsid w:val="00463150"/>
    <w:rsid w:val="004633A3"/>
    <w:rsid w:val="00463553"/>
    <w:rsid w:val="00463726"/>
    <w:rsid w:val="00463A2A"/>
    <w:rsid w:val="00463B52"/>
    <w:rsid w:val="004640EB"/>
    <w:rsid w:val="0046454D"/>
    <w:rsid w:val="004645A7"/>
    <w:rsid w:val="004645AA"/>
    <w:rsid w:val="004648E1"/>
    <w:rsid w:val="00464C18"/>
    <w:rsid w:val="0046500E"/>
    <w:rsid w:val="004657B1"/>
    <w:rsid w:val="00465911"/>
    <w:rsid w:val="00465B45"/>
    <w:rsid w:val="00465E9A"/>
    <w:rsid w:val="00466343"/>
    <w:rsid w:val="004663E9"/>
    <w:rsid w:val="00466631"/>
    <w:rsid w:val="00466B40"/>
    <w:rsid w:val="0046704E"/>
    <w:rsid w:val="004674AF"/>
    <w:rsid w:val="00467949"/>
    <w:rsid w:val="00467A36"/>
    <w:rsid w:val="00467A83"/>
    <w:rsid w:val="00467FBB"/>
    <w:rsid w:val="004701D9"/>
    <w:rsid w:val="004703C4"/>
    <w:rsid w:val="004705B0"/>
    <w:rsid w:val="004709F7"/>
    <w:rsid w:val="00470CD2"/>
    <w:rsid w:val="00470DFE"/>
    <w:rsid w:val="00470EC5"/>
    <w:rsid w:val="00470EE2"/>
    <w:rsid w:val="00470FC3"/>
    <w:rsid w:val="00471363"/>
    <w:rsid w:val="004720F9"/>
    <w:rsid w:val="00472ACB"/>
    <w:rsid w:val="00472AE3"/>
    <w:rsid w:val="00472F26"/>
    <w:rsid w:val="00472F54"/>
    <w:rsid w:val="0047300A"/>
    <w:rsid w:val="004737A0"/>
    <w:rsid w:val="00473893"/>
    <w:rsid w:val="00473986"/>
    <w:rsid w:val="004739D8"/>
    <w:rsid w:val="00473BBB"/>
    <w:rsid w:val="00474245"/>
    <w:rsid w:val="00474C7E"/>
    <w:rsid w:val="00474D51"/>
    <w:rsid w:val="0047504A"/>
    <w:rsid w:val="004754E9"/>
    <w:rsid w:val="00475549"/>
    <w:rsid w:val="0047580A"/>
    <w:rsid w:val="00475847"/>
    <w:rsid w:val="004758A5"/>
    <w:rsid w:val="00475CD7"/>
    <w:rsid w:val="00475D5C"/>
    <w:rsid w:val="0047603F"/>
    <w:rsid w:val="0047703C"/>
    <w:rsid w:val="004771E1"/>
    <w:rsid w:val="0047725A"/>
    <w:rsid w:val="00477266"/>
    <w:rsid w:val="0047738F"/>
    <w:rsid w:val="004778B0"/>
    <w:rsid w:val="00477F5A"/>
    <w:rsid w:val="00477F8E"/>
    <w:rsid w:val="0048000C"/>
    <w:rsid w:val="00480743"/>
    <w:rsid w:val="00480A02"/>
    <w:rsid w:val="00481DCF"/>
    <w:rsid w:val="00482233"/>
    <w:rsid w:val="00482711"/>
    <w:rsid w:val="00482921"/>
    <w:rsid w:val="004829C8"/>
    <w:rsid w:val="0048306E"/>
    <w:rsid w:val="004830FF"/>
    <w:rsid w:val="00483279"/>
    <w:rsid w:val="004832F5"/>
    <w:rsid w:val="004838F2"/>
    <w:rsid w:val="00483B0A"/>
    <w:rsid w:val="00483E73"/>
    <w:rsid w:val="00483E83"/>
    <w:rsid w:val="0048411D"/>
    <w:rsid w:val="00484151"/>
    <w:rsid w:val="00484357"/>
    <w:rsid w:val="004849DB"/>
    <w:rsid w:val="00484B5F"/>
    <w:rsid w:val="00484BE0"/>
    <w:rsid w:val="00484DE7"/>
    <w:rsid w:val="0048512C"/>
    <w:rsid w:val="0048514F"/>
    <w:rsid w:val="004853EA"/>
    <w:rsid w:val="0048542C"/>
    <w:rsid w:val="0048544C"/>
    <w:rsid w:val="004855C1"/>
    <w:rsid w:val="00485713"/>
    <w:rsid w:val="00485A7E"/>
    <w:rsid w:val="00485B8D"/>
    <w:rsid w:val="00485BC2"/>
    <w:rsid w:val="00486039"/>
    <w:rsid w:val="004862D5"/>
    <w:rsid w:val="0048651E"/>
    <w:rsid w:val="00486557"/>
    <w:rsid w:val="004869B6"/>
    <w:rsid w:val="00486CAD"/>
    <w:rsid w:val="00486DEA"/>
    <w:rsid w:val="004870F3"/>
    <w:rsid w:val="0048718A"/>
    <w:rsid w:val="00487190"/>
    <w:rsid w:val="00487463"/>
    <w:rsid w:val="00487749"/>
    <w:rsid w:val="004877C0"/>
    <w:rsid w:val="00487AAF"/>
    <w:rsid w:val="00487E5E"/>
    <w:rsid w:val="00487EA1"/>
    <w:rsid w:val="00490723"/>
    <w:rsid w:val="004907BA"/>
    <w:rsid w:val="00490947"/>
    <w:rsid w:val="004909A7"/>
    <w:rsid w:val="00490D32"/>
    <w:rsid w:val="00490E49"/>
    <w:rsid w:val="00490E63"/>
    <w:rsid w:val="00491096"/>
    <w:rsid w:val="00491423"/>
    <w:rsid w:val="00491687"/>
    <w:rsid w:val="00491801"/>
    <w:rsid w:val="00491C20"/>
    <w:rsid w:val="00491C90"/>
    <w:rsid w:val="00491CA7"/>
    <w:rsid w:val="00491E6C"/>
    <w:rsid w:val="0049216F"/>
    <w:rsid w:val="0049272B"/>
    <w:rsid w:val="004927F7"/>
    <w:rsid w:val="0049291F"/>
    <w:rsid w:val="00492A59"/>
    <w:rsid w:val="00492C49"/>
    <w:rsid w:val="00492F45"/>
    <w:rsid w:val="00492FD3"/>
    <w:rsid w:val="004930E9"/>
    <w:rsid w:val="004933A0"/>
    <w:rsid w:val="0049382E"/>
    <w:rsid w:val="00493854"/>
    <w:rsid w:val="0049397B"/>
    <w:rsid w:val="004942A7"/>
    <w:rsid w:val="004942EE"/>
    <w:rsid w:val="00494891"/>
    <w:rsid w:val="00494983"/>
    <w:rsid w:val="00494CB5"/>
    <w:rsid w:val="00494F92"/>
    <w:rsid w:val="00494FC4"/>
    <w:rsid w:val="0049566D"/>
    <w:rsid w:val="004956AC"/>
    <w:rsid w:val="00495B9F"/>
    <w:rsid w:val="00496172"/>
    <w:rsid w:val="00496657"/>
    <w:rsid w:val="004969FD"/>
    <w:rsid w:val="00496B0B"/>
    <w:rsid w:val="00496EC8"/>
    <w:rsid w:val="00496F76"/>
    <w:rsid w:val="004971DB"/>
    <w:rsid w:val="0049761A"/>
    <w:rsid w:val="00497AAD"/>
    <w:rsid w:val="00497DF2"/>
    <w:rsid w:val="00497E64"/>
    <w:rsid w:val="004A01F7"/>
    <w:rsid w:val="004A0366"/>
    <w:rsid w:val="004A08DA"/>
    <w:rsid w:val="004A0DA7"/>
    <w:rsid w:val="004A0ECC"/>
    <w:rsid w:val="004A11C5"/>
    <w:rsid w:val="004A15F5"/>
    <w:rsid w:val="004A1A74"/>
    <w:rsid w:val="004A1D29"/>
    <w:rsid w:val="004A1F27"/>
    <w:rsid w:val="004A2153"/>
    <w:rsid w:val="004A2205"/>
    <w:rsid w:val="004A23D1"/>
    <w:rsid w:val="004A2422"/>
    <w:rsid w:val="004A2483"/>
    <w:rsid w:val="004A24E5"/>
    <w:rsid w:val="004A26DB"/>
    <w:rsid w:val="004A29E5"/>
    <w:rsid w:val="004A2AA5"/>
    <w:rsid w:val="004A3115"/>
    <w:rsid w:val="004A31FA"/>
    <w:rsid w:val="004A3399"/>
    <w:rsid w:val="004A346E"/>
    <w:rsid w:val="004A3590"/>
    <w:rsid w:val="004A35C3"/>
    <w:rsid w:val="004A3CEE"/>
    <w:rsid w:val="004A3E9F"/>
    <w:rsid w:val="004A4155"/>
    <w:rsid w:val="004A44D1"/>
    <w:rsid w:val="004A44E1"/>
    <w:rsid w:val="004A4C5A"/>
    <w:rsid w:val="004A4D39"/>
    <w:rsid w:val="004A5497"/>
    <w:rsid w:val="004A555B"/>
    <w:rsid w:val="004A5C4C"/>
    <w:rsid w:val="004A6542"/>
    <w:rsid w:val="004A671C"/>
    <w:rsid w:val="004A69B9"/>
    <w:rsid w:val="004A6BA7"/>
    <w:rsid w:val="004A6C28"/>
    <w:rsid w:val="004A6E12"/>
    <w:rsid w:val="004A6EF0"/>
    <w:rsid w:val="004A6FC5"/>
    <w:rsid w:val="004A7432"/>
    <w:rsid w:val="004A74DD"/>
    <w:rsid w:val="004A76CE"/>
    <w:rsid w:val="004A79DA"/>
    <w:rsid w:val="004A7A50"/>
    <w:rsid w:val="004B03FC"/>
    <w:rsid w:val="004B061D"/>
    <w:rsid w:val="004B07F8"/>
    <w:rsid w:val="004B0A52"/>
    <w:rsid w:val="004B0D11"/>
    <w:rsid w:val="004B0E80"/>
    <w:rsid w:val="004B1335"/>
    <w:rsid w:val="004B13F0"/>
    <w:rsid w:val="004B17AF"/>
    <w:rsid w:val="004B1813"/>
    <w:rsid w:val="004B1AE9"/>
    <w:rsid w:val="004B1BB4"/>
    <w:rsid w:val="004B1BCD"/>
    <w:rsid w:val="004B1C33"/>
    <w:rsid w:val="004B2328"/>
    <w:rsid w:val="004B259E"/>
    <w:rsid w:val="004B2D2B"/>
    <w:rsid w:val="004B2DCF"/>
    <w:rsid w:val="004B2EBE"/>
    <w:rsid w:val="004B2FAA"/>
    <w:rsid w:val="004B357A"/>
    <w:rsid w:val="004B3D13"/>
    <w:rsid w:val="004B3DBF"/>
    <w:rsid w:val="004B3DC5"/>
    <w:rsid w:val="004B3EA4"/>
    <w:rsid w:val="004B3FB7"/>
    <w:rsid w:val="004B409B"/>
    <w:rsid w:val="004B43DF"/>
    <w:rsid w:val="004B4A97"/>
    <w:rsid w:val="004B4B83"/>
    <w:rsid w:val="004B4BB4"/>
    <w:rsid w:val="004B4CC0"/>
    <w:rsid w:val="004B4F73"/>
    <w:rsid w:val="004B5130"/>
    <w:rsid w:val="004B5359"/>
    <w:rsid w:val="004B5741"/>
    <w:rsid w:val="004B5875"/>
    <w:rsid w:val="004B59A3"/>
    <w:rsid w:val="004B5B61"/>
    <w:rsid w:val="004B668E"/>
    <w:rsid w:val="004B6B4D"/>
    <w:rsid w:val="004B6FD4"/>
    <w:rsid w:val="004B7196"/>
    <w:rsid w:val="004B719B"/>
    <w:rsid w:val="004B7C0C"/>
    <w:rsid w:val="004B7EE2"/>
    <w:rsid w:val="004C007E"/>
    <w:rsid w:val="004C03CF"/>
    <w:rsid w:val="004C054F"/>
    <w:rsid w:val="004C061D"/>
    <w:rsid w:val="004C08FB"/>
    <w:rsid w:val="004C12DB"/>
    <w:rsid w:val="004C133A"/>
    <w:rsid w:val="004C13B2"/>
    <w:rsid w:val="004C1621"/>
    <w:rsid w:val="004C1ACF"/>
    <w:rsid w:val="004C1F87"/>
    <w:rsid w:val="004C21BD"/>
    <w:rsid w:val="004C233F"/>
    <w:rsid w:val="004C2371"/>
    <w:rsid w:val="004C24A3"/>
    <w:rsid w:val="004C2909"/>
    <w:rsid w:val="004C2A74"/>
    <w:rsid w:val="004C2D6F"/>
    <w:rsid w:val="004C2DEB"/>
    <w:rsid w:val="004C3191"/>
    <w:rsid w:val="004C3399"/>
    <w:rsid w:val="004C376E"/>
    <w:rsid w:val="004C3938"/>
    <w:rsid w:val="004C396C"/>
    <w:rsid w:val="004C3972"/>
    <w:rsid w:val="004C4201"/>
    <w:rsid w:val="004C4243"/>
    <w:rsid w:val="004C477E"/>
    <w:rsid w:val="004C48D6"/>
    <w:rsid w:val="004C4ED4"/>
    <w:rsid w:val="004C50B7"/>
    <w:rsid w:val="004C5271"/>
    <w:rsid w:val="004C5C35"/>
    <w:rsid w:val="004C5FF8"/>
    <w:rsid w:val="004C66EA"/>
    <w:rsid w:val="004C6E09"/>
    <w:rsid w:val="004C6E8F"/>
    <w:rsid w:val="004C71A7"/>
    <w:rsid w:val="004C730B"/>
    <w:rsid w:val="004C735A"/>
    <w:rsid w:val="004C7532"/>
    <w:rsid w:val="004C7554"/>
    <w:rsid w:val="004C76C8"/>
    <w:rsid w:val="004C7C1B"/>
    <w:rsid w:val="004D0218"/>
    <w:rsid w:val="004D073F"/>
    <w:rsid w:val="004D0FC6"/>
    <w:rsid w:val="004D1076"/>
    <w:rsid w:val="004D1121"/>
    <w:rsid w:val="004D1163"/>
    <w:rsid w:val="004D14EE"/>
    <w:rsid w:val="004D1523"/>
    <w:rsid w:val="004D179E"/>
    <w:rsid w:val="004D1B52"/>
    <w:rsid w:val="004D27AA"/>
    <w:rsid w:val="004D286C"/>
    <w:rsid w:val="004D2CAB"/>
    <w:rsid w:val="004D3137"/>
    <w:rsid w:val="004D3561"/>
    <w:rsid w:val="004D3893"/>
    <w:rsid w:val="004D3CE3"/>
    <w:rsid w:val="004D42DC"/>
    <w:rsid w:val="004D4357"/>
    <w:rsid w:val="004D43EA"/>
    <w:rsid w:val="004D4518"/>
    <w:rsid w:val="004D45B9"/>
    <w:rsid w:val="004D496F"/>
    <w:rsid w:val="004D4BAD"/>
    <w:rsid w:val="004D4CA8"/>
    <w:rsid w:val="004D5645"/>
    <w:rsid w:val="004D5CE2"/>
    <w:rsid w:val="004D5D06"/>
    <w:rsid w:val="004D6003"/>
    <w:rsid w:val="004D616F"/>
    <w:rsid w:val="004D62B2"/>
    <w:rsid w:val="004D63A1"/>
    <w:rsid w:val="004D65F5"/>
    <w:rsid w:val="004D6772"/>
    <w:rsid w:val="004D67E5"/>
    <w:rsid w:val="004D706C"/>
    <w:rsid w:val="004D711F"/>
    <w:rsid w:val="004D752C"/>
    <w:rsid w:val="004D7948"/>
    <w:rsid w:val="004E0516"/>
    <w:rsid w:val="004E05A5"/>
    <w:rsid w:val="004E08AF"/>
    <w:rsid w:val="004E0931"/>
    <w:rsid w:val="004E0AEC"/>
    <w:rsid w:val="004E0EE7"/>
    <w:rsid w:val="004E0F4D"/>
    <w:rsid w:val="004E13E8"/>
    <w:rsid w:val="004E1D8F"/>
    <w:rsid w:val="004E20E0"/>
    <w:rsid w:val="004E2445"/>
    <w:rsid w:val="004E24DF"/>
    <w:rsid w:val="004E26F1"/>
    <w:rsid w:val="004E2B2A"/>
    <w:rsid w:val="004E2CD6"/>
    <w:rsid w:val="004E2E80"/>
    <w:rsid w:val="004E3089"/>
    <w:rsid w:val="004E3211"/>
    <w:rsid w:val="004E336B"/>
    <w:rsid w:val="004E3416"/>
    <w:rsid w:val="004E349D"/>
    <w:rsid w:val="004E3500"/>
    <w:rsid w:val="004E3634"/>
    <w:rsid w:val="004E367E"/>
    <w:rsid w:val="004E3A11"/>
    <w:rsid w:val="004E3DBD"/>
    <w:rsid w:val="004E3EAB"/>
    <w:rsid w:val="004E419A"/>
    <w:rsid w:val="004E423A"/>
    <w:rsid w:val="004E4332"/>
    <w:rsid w:val="004E4949"/>
    <w:rsid w:val="004E4B2B"/>
    <w:rsid w:val="004E4D4D"/>
    <w:rsid w:val="004E5631"/>
    <w:rsid w:val="004E57AF"/>
    <w:rsid w:val="004E57D1"/>
    <w:rsid w:val="004E5B82"/>
    <w:rsid w:val="004E5D27"/>
    <w:rsid w:val="004E5D50"/>
    <w:rsid w:val="004E5D63"/>
    <w:rsid w:val="004E5D8E"/>
    <w:rsid w:val="004E5ECB"/>
    <w:rsid w:val="004E5FC7"/>
    <w:rsid w:val="004E6108"/>
    <w:rsid w:val="004E6238"/>
    <w:rsid w:val="004E64DC"/>
    <w:rsid w:val="004E6565"/>
    <w:rsid w:val="004E67CF"/>
    <w:rsid w:val="004E67D8"/>
    <w:rsid w:val="004E689E"/>
    <w:rsid w:val="004E6993"/>
    <w:rsid w:val="004E6A88"/>
    <w:rsid w:val="004E6BF9"/>
    <w:rsid w:val="004E6CE9"/>
    <w:rsid w:val="004E6CFF"/>
    <w:rsid w:val="004E6E85"/>
    <w:rsid w:val="004E6F2F"/>
    <w:rsid w:val="004E719C"/>
    <w:rsid w:val="004E7407"/>
    <w:rsid w:val="004E76D4"/>
    <w:rsid w:val="004E799F"/>
    <w:rsid w:val="004E7E6F"/>
    <w:rsid w:val="004F01DC"/>
    <w:rsid w:val="004F0340"/>
    <w:rsid w:val="004F0383"/>
    <w:rsid w:val="004F0626"/>
    <w:rsid w:val="004F0B50"/>
    <w:rsid w:val="004F0B61"/>
    <w:rsid w:val="004F0CB2"/>
    <w:rsid w:val="004F0F35"/>
    <w:rsid w:val="004F1438"/>
    <w:rsid w:val="004F144D"/>
    <w:rsid w:val="004F14FF"/>
    <w:rsid w:val="004F166E"/>
    <w:rsid w:val="004F192E"/>
    <w:rsid w:val="004F19F9"/>
    <w:rsid w:val="004F1ACC"/>
    <w:rsid w:val="004F1B63"/>
    <w:rsid w:val="004F223F"/>
    <w:rsid w:val="004F22FB"/>
    <w:rsid w:val="004F2AFD"/>
    <w:rsid w:val="004F2C22"/>
    <w:rsid w:val="004F2C86"/>
    <w:rsid w:val="004F2DCC"/>
    <w:rsid w:val="004F2DF8"/>
    <w:rsid w:val="004F3181"/>
    <w:rsid w:val="004F31E2"/>
    <w:rsid w:val="004F328E"/>
    <w:rsid w:val="004F3571"/>
    <w:rsid w:val="004F380B"/>
    <w:rsid w:val="004F3A6C"/>
    <w:rsid w:val="004F4076"/>
    <w:rsid w:val="004F4154"/>
    <w:rsid w:val="004F431C"/>
    <w:rsid w:val="004F451A"/>
    <w:rsid w:val="004F4680"/>
    <w:rsid w:val="004F4805"/>
    <w:rsid w:val="004F4886"/>
    <w:rsid w:val="004F4C0A"/>
    <w:rsid w:val="004F4C79"/>
    <w:rsid w:val="004F4D09"/>
    <w:rsid w:val="004F4E3F"/>
    <w:rsid w:val="004F4E57"/>
    <w:rsid w:val="004F4F60"/>
    <w:rsid w:val="004F525D"/>
    <w:rsid w:val="004F54FA"/>
    <w:rsid w:val="004F5C8A"/>
    <w:rsid w:val="004F5DE9"/>
    <w:rsid w:val="004F5E35"/>
    <w:rsid w:val="004F61D9"/>
    <w:rsid w:val="004F6785"/>
    <w:rsid w:val="004F67BA"/>
    <w:rsid w:val="004F6949"/>
    <w:rsid w:val="004F6A81"/>
    <w:rsid w:val="004F6C81"/>
    <w:rsid w:val="004F6F32"/>
    <w:rsid w:val="004F74DA"/>
    <w:rsid w:val="004F76BC"/>
    <w:rsid w:val="004F772A"/>
    <w:rsid w:val="004F7753"/>
    <w:rsid w:val="004F7C1D"/>
    <w:rsid w:val="004F7D29"/>
    <w:rsid w:val="004F7EB0"/>
    <w:rsid w:val="00500C15"/>
    <w:rsid w:val="00500E44"/>
    <w:rsid w:val="005010ED"/>
    <w:rsid w:val="005011BC"/>
    <w:rsid w:val="005012FD"/>
    <w:rsid w:val="005017C8"/>
    <w:rsid w:val="00501B39"/>
    <w:rsid w:val="00501DBC"/>
    <w:rsid w:val="00501ED8"/>
    <w:rsid w:val="005021C1"/>
    <w:rsid w:val="00502BE7"/>
    <w:rsid w:val="00502D34"/>
    <w:rsid w:val="00502DE0"/>
    <w:rsid w:val="00502E23"/>
    <w:rsid w:val="00502F9F"/>
    <w:rsid w:val="00503060"/>
    <w:rsid w:val="005031B9"/>
    <w:rsid w:val="005034A3"/>
    <w:rsid w:val="005034B5"/>
    <w:rsid w:val="005034EE"/>
    <w:rsid w:val="0050354D"/>
    <w:rsid w:val="005035C7"/>
    <w:rsid w:val="005035F4"/>
    <w:rsid w:val="005035F9"/>
    <w:rsid w:val="00503704"/>
    <w:rsid w:val="00503CB3"/>
    <w:rsid w:val="00503ED6"/>
    <w:rsid w:val="0050421D"/>
    <w:rsid w:val="005042F1"/>
    <w:rsid w:val="005044BA"/>
    <w:rsid w:val="005045B6"/>
    <w:rsid w:val="0050460C"/>
    <w:rsid w:val="00504A62"/>
    <w:rsid w:val="005051AF"/>
    <w:rsid w:val="00505219"/>
    <w:rsid w:val="0050547B"/>
    <w:rsid w:val="00505646"/>
    <w:rsid w:val="0050594C"/>
    <w:rsid w:val="00505B48"/>
    <w:rsid w:val="00505FBC"/>
    <w:rsid w:val="00506273"/>
    <w:rsid w:val="005062E2"/>
    <w:rsid w:val="005069C7"/>
    <w:rsid w:val="00506ADD"/>
    <w:rsid w:val="00506AFC"/>
    <w:rsid w:val="00506DA9"/>
    <w:rsid w:val="00506FEB"/>
    <w:rsid w:val="00507054"/>
    <w:rsid w:val="005071DC"/>
    <w:rsid w:val="005072F8"/>
    <w:rsid w:val="00507B63"/>
    <w:rsid w:val="00507BE8"/>
    <w:rsid w:val="00507DC4"/>
    <w:rsid w:val="00507DE9"/>
    <w:rsid w:val="0051013F"/>
    <w:rsid w:val="00510185"/>
    <w:rsid w:val="00510529"/>
    <w:rsid w:val="00510561"/>
    <w:rsid w:val="00510671"/>
    <w:rsid w:val="00510987"/>
    <w:rsid w:val="00510B58"/>
    <w:rsid w:val="00510FA3"/>
    <w:rsid w:val="00510FB5"/>
    <w:rsid w:val="005112DC"/>
    <w:rsid w:val="0051142D"/>
    <w:rsid w:val="00511539"/>
    <w:rsid w:val="00511629"/>
    <w:rsid w:val="00511A0F"/>
    <w:rsid w:val="00511AB7"/>
    <w:rsid w:val="00511BBB"/>
    <w:rsid w:val="00511FC3"/>
    <w:rsid w:val="00512012"/>
    <w:rsid w:val="005123BC"/>
    <w:rsid w:val="005127EF"/>
    <w:rsid w:val="0051286A"/>
    <w:rsid w:val="00512BDF"/>
    <w:rsid w:val="00512F70"/>
    <w:rsid w:val="00513005"/>
    <w:rsid w:val="0051306F"/>
    <w:rsid w:val="0051308E"/>
    <w:rsid w:val="0051319B"/>
    <w:rsid w:val="005132FB"/>
    <w:rsid w:val="005136C0"/>
    <w:rsid w:val="00513843"/>
    <w:rsid w:val="00513857"/>
    <w:rsid w:val="00513B99"/>
    <w:rsid w:val="00513E9E"/>
    <w:rsid w:val="005142D0"/>
    <w:rsid w:val="00514522"/>
    <w:rsid w:val="00514590"/>
    <w:rsid w:val="00514606"/>
    <w:rsid w:val="00514C94"/>
    <w:rsid w:val="00514E38"/>
    <w:rsid w:val="00515762"/>
    <w:rsid w:val="00515CBB"/>
    <w:rsid w:val="00515E5E"/>
    <w:rsid w:val="00515EE0"/>
    <w:rsid w:val="00515F89"/>
    <w:rsid w:val="00515FBF"/>
    <w:rsid w:val="0051658F"/>
    <w:rsid w:val="00516756"/>
    <w:rsid w:val="0051683C"/>
    <w:rsid w:val="00516970"/>
    <w:rsid w:val="00516B42"/>
    <w:rsid w:val="00516B50"/>
    <w:rsid w:val="00516E38"/>
    <w:rsid w:val="0051729A"/>
    <w:rsid w:val="005177BF"/>
    <w:rsid w:val="005177DA"/>
    <w:rsid w:val="005177EB"/>
    <w:rsid w:val="00520132"/>
    <w:rsid w:val="005202A6"/>
    <w:rsid w:val="00520428"/>
    <w:rsid w:val="0052048D"/>
    <w:rsid w:val="00520689"/>
    <w:rsid w:val="0052074E"/>
    <w:rsid w:val="00520889"/>
    <w:rsid w:val="0052100A"/>
    <w:rsid w:val="005215AD"/>
    <w:rsid w:val="005222DA"/>
    <w:rsid w:val="00522408"/>
    <w:rsid w:val="00522D99"/>
    <w:rsid w:val="00522E82"/>
    <w:rsid w:val="00522E99"/>
    <w:rsid w:val="00523872"/>
    <w:rsid w:val="005238BA"/>
    <w:rsid w:val="00523E6E"/>
    <w:rsid w:val="0052425B"/>
    <w:rsid w:val="00524483"/>
    <w:rsid w:val="0052459E"/>
    <w:rsid w:val="00524C2A"/>
    <w:rsid w:val="00524EDF"/>
    <w:rsid w:val="00525215"/>
    <w:rsid w:val="00525A75"/>
    <w:rsid w:val="00525BA4"/>
    <w:rsid w:val="00525BDA"/>
    <w:rsid w:val="00525CFB"/>
    <w:rsid w:val="00525EB2"/>
    <w:rsid w:val="00526688"/>
    <w:rsid w:val="00526902"/>
    <w:rsid w:val="00526AA7"/>
    <w:rsid w:val="00526D60"/>
    <w:rsid w:val="00526DCF"/>
    <w:rsid w:val="00527037"/>
    <w:rsid w:val="005273C2"/>
    <w:rsid w:val="00527565"/>
    <w:rsid w:val="00527770"/>
    <w:rsid w:val="005277B9"/>
    <w:rsid w:val="005277D1"/>
    <w:rsid w:val="00527981"/>
    <w:rsid w:val="00527B37"/>
    <w:rsid w:val="00527D7C"/>
    <w:rsid w:val="0053000F"/>
    <w:rsid w:val="005301D8"/>
    <w:rsid w:val="005301F2"/>
    <w:rsid w:val="005302DB"/>
    <w:rsid w:val="005303AD"/>
    <w:rsid w:val="00530712"/>
    <w:rsid w:val="00530EA3"/>
    <w:rsid w:val="00530F7F"/>
    <w:rsid w:val="00531193"/>
    <w:rsid w:val="005315B3"/>
    <w:rsid w:val="00531859"/>
    <w:rsid w:val="0053189F"/>
    <w:rsid w:val="00531B2A"/>
    <w:rsid w:val="00531CED"/>
    <w:rsid w:val="00531D8F"/>
    <w:rsid w:val="005321F0"/>
    <w:rsid w:val="00532236"/>
    <w:rsid w:val="00532253"/>
    <w:rsid w:val="005322ED"/>
    <w:rsid w:val="0053234E"/>
    <w:rsid w:val="00532612"/>
    <w:rsid w:val="00532884"/>
    <w:rsid w:val="00532D62"/>
    <w:rsid w:val="005331DD"/>
    <w:rsid w:val="0053343A"/>
    <w:rsid w:val="005338DF"/>
    <w:rsid w:val="00533AB4"/>
    <w:rsid w:val="00533B81"/>
    <w:rsid w:val="00533D66"/>
    <w:rsid w:val="0053431F"/>
    <w:rsid w:val="005343C0"/>
    <w:rsid w:val="0053448B"/>
    <w:rsid w:val="00534614"/>
    <w:rsid w:val="005348C9"/>
    <w:rsid w:val="00534974"/>
    <w:rsid w:val="00534C42"/>
    <w:rsid w:val="00534C98"/>
    <w:rsid w:val="00534DE5"/>
    <w:rsid w:val="005355C7"/>
    <w:rsid w:val="00535687"/>
    <w:rsid w:val="005359FB"/>
    <w:rsid w:val="00535A5F"/>
    <w:rsid w:val="00535E63"/>
    <w:rsid w:val="00535EC3"/>
    <w:rsid w:val="005364B6"/>
    <w:rsid w:val="00536698"/>
    <w:rsid w:val="00536885"/>
    <w:rsid w:val="005368E0"/>
    <w:rsid w:val="00536CDF"/>
    <w:rsid w:val="0053708B"/>
    <w:rsid w:val="005370A7"/>
    <w:rsid w:val="0053727E"/>
    <w:rsid w:val="0053734D"/>
    <w:rsid w:val="0053794D"/>
    <w:rsid w:val="00540174"/>
    <w:rsid w:val="00540260"/>
    <w:rsid w:val="00540374"/>
    <w:rsid w:val="005403C5"/>
    <w:rsid w:val="00540479"/>
    <w:rsid w:val="00540A75"/>
    <w:rsid w:val="00540AC1"/>
    <w:rsid w:val="00540BCF"/>
    <w:rsid w:val="00540C25"/>
    <w:rsid w:val="00540F6A"/>
    <w:rsid w:val="005412E2"/>
    <w:rsid w:val="005413CD"/>
    <w:rsid w:val="0054161E"/>
    <w:rsid w:val="00541706"/>
    <w:rsid w:val="005419CD"/>
    <w:rsid w:val="00541E4E"/>
    <w:rsid w:val="0054227D"/>
    <w:rsid w:val="0054235B"/>
    <w:rsid w:val="00542647"/>
    <w:rsid w:val="0054264F"/>
    <w:rsid w:val="0054282C"/>
    <w:rsid w:val="005429AA"/>
    <w:rsid w:val="00542C8A"/>
    <w:rsid w:val="00542F25"/>
    <w:rsid w:val="0054313F"/>
    <w:rsid w:val="005431DD"/>
    <w:rsid w:val="00543302"/>
    <w:rsid w:val="0054333D"/>
    <w:rsid w:val="005436A0"/>
    <w:rsid w:val="005441BB"/>
    <w:rsid w:val="0054428D"/>
    <w:rsid w:val="00544325"/>
    <w:rsid w:val="005444F2"/>
    <w:rsid w:val="00544756"/>
    <w:rsid w:val="00544A89"/>
    <w:rsid w:val="00544C0D"/>
    <w:rsid w:val="00544CCC"/>
    <w:rsid w:val="00545293"/>
    <w:rsid w:val="0054534A"/>
    <w:rsid w:val="00545726"/>
    <w:rsid w:val="00545A09"/>
    <w:rsid w:val="00545A37"/>
    <w:rsid w:val="00545C79"/>
    <w:rsid w:val="00545D88"/>
    <w:rsid w:val="00545DDD"/>
    <w:rsid w:val="00545E42"/>
    <w:rsid w:val="0054646C"/>
    <w:rsid w:val="0054647A"/>
    <w:rsid w:val="00546781"/>
    <w:rsid w:val="005467AF"/>
    <w:rsid w:val="005469E5"/>
    <w:rsid w:val="00546BCC"/>
    <w:rsid w:val="0054707F"/>
    <w:rsid w:val="00547152"/>
    <w:rsid w:val="005475FE"/>
    <w:rsid w:val="00547892"/>
    <w:rsid w:val="00547A0A"/>
    <w:rsid w:val="00547A57"/>
    <w:rsid w:val="00547CC7"/>
    <w:rsid w:val="00547F3F"/>
    <w:rsid w:val="00550129"/>
    <w:rsid w:val="00550A60"/>
    <w:rsid w:val="00550F4C"/>
    <w:rsid w:val="0055187B"/>
    <w:rsid w:val="00551B96"/>
    <w:rsid w:val="00551DEE"/>
    <w:rsid w:val="0055204A"/>
    <w:rsid w:val="005522F8"/>
    <w:rsid w:val="00552760"/>
    <w:rsid w:val="00552784"/>
    <w:rsid w:val="005529D0"/>
    <w:rsid w:val="00552B13"/>
    <w:rsid w:val="00552B62"/>
    <w:rsid w:val="00552EA4"/>
    <w:rsid w:val="00553043"/>
    <w:rsid w:val="00553D77"/>
    <w:rsid w:val="00553DD5"/>
    <w:rsid w:val="00553E3C"/>
    <w:rsid w:val="00553F46"/>
    <w:rsid w:val="005540C2"/>
    <w:rsid w:val="00554222"/>
    <w:rsid w:val="005543AD"/>
    <w:rsid w:val="0055481C"/>
    <w:rsid w:val="00554862"/>
    <w:rsid w:val="00554C82"/>
    <w:rsid w:val="00555088"/>
    <w:rsid w:val="00555154"/>
    <w:rsid w:val="005551ED"/>
    <w:rsid w:val="005555B0"/>
    <w:rsid w:val="00555865"/>
    <w:rsid w:val="005558E6"/>
    <w:rsid w:val="00555B9F"/>
    <w:rsid w:val="00555C72"/>
    <w:rsid w:val="00555DAF"/>
    <w:rsid w:val="00556019"/>
    <w:rsid w:val="00556874"/>
    <w:rsid w:val="005569D7"/>
    <w:rsid w:val="00556CC2"/>
    <w:rsid w:val="005571EC"/>
    <w:rsid w:val="00557224"/>
    <w:rsid w:val="005572C4"/>
    <w:rsid w:val="005573E9"/>
    <w:rsid w:val="00557B53"/>
    <w:rsid w:val="00560356"/>
    <w:rsid w:val="005605E4"/>
    <w:rsid w:val="00560C68"/>
    <w:rsid w:val="00560D73"/>
    <w:rsid w:val="005610A5"/>
    <w:rsid w:val="00561101"/>
    <w:rsid w:val="0056172A"/>
    <w:rsid w:val="00561E46"/>
    <w:rsid w:val="005620E9"/>
    <w:rsid w:val="00562132"/>
    <w:rsid w:val="00562469"/>
    <w:rsid w:val="005629A7"/>
    <w:rsid w:val="00562FE2"/>
    <w:rsid w:val="005631CD"/>
    <w:rsid w:val="00563301"/>
    <w:rsid w:val="00563661"/>
    <w:rsid w:val="00563CE6"/>
    <w:rsid w:val="00563D75"/>
    <w:rsid w:val="00563DEF"/>
    <w:rsid w:val="0056430C"/>
    <w:rsid w:val="0056450A"/>
    <w:rsid w:val="005648A7"/>
    <w:rsid w:val="0056505C"/>
    <w:rsid w:val="0056510E"/>
    <w:rsid w:val="005656F6"/>
    <w:rsid w:val="005661A6"/>
    <w:rsid w:val="005663BE"/>
    <w:rsid w:val="005665F0"/>
    <w:rsid w:val="00566643"/>
    <w:rsid w:val="005668CE"/>
    <w:rsid w:val="00566B76"/>
    <w:rsid w:val="00566BCE"/>
    <w:rsid w:val="00566C31"/>
    <w:rsid w:val="00566C7F"/>
    <w:rsid w:val="00566D73"/>
    <w:rsid w:val="00566F5D"/>
    <w:rsid w:val="00567199"/>
    <w:rsid w:val="0056790A"/>
    <w:rsid w:val="005679D4"/>
    <w:rsid w:val="00570281"/>
    <w:rsid w:val="005707A7"/>
    <w:rsid w:val="00570801"/>
    <w:rsid w:val="0057088A"/>
    <w:rsid w:val="0057126A"/>
    <w:rsid w:val="005713BB"/>
    <w:rsid w:val="005713D1"/>
    <w:rsid w:val="005715CB"/>
    <w:rsid w:val="00571C4B"/>
    <w:rsid w:val="00571E52"/>
    <w:rsid w:val="005721BB"/>
    <w:rsid w:val="005723E4"/>
    <w:rsid w:val="00572580"/>
    <w:rsid w:val="005725C2"/>
    <w:rsid w:val="00572814"/>
    <w:rsid w:val="00572884"/>
    <w:rsid w:val="00572AB0"/>
    <w:rsid w:val="00572F78"/>
    <w:rsid w:val="005730D6"/>
    <w:rsid w:val="005731C0"/>
    <w:rsid w:val="00573445"/>
    <w:rsid w:val="00573689"/>
    <w:rsid w:val="005737B3"/>
    <w:rsid w:val="0057385B"/>
    <w:rsid w:val="00573899"/>
    <w:rsid w:val="005738AF"/>
    <w:rsid w:val="00573AA4"/>
    <w:rsid w:val="0057469A"/>
    <w:rsid w:val="0057522A"/>
    <w:rsid w:val="005755E9"/>
    <w:rsid w:val="00575749"/>
    <w:rsid w:val="0057599E"/>
    <w:rsid w:val="00575DB0"/>
    <w:rsid w:val="005761DA"/>
    <w:rsid w:val="0057655D"/>
    <w:rsid w:val="0057656C"/>
    <w:rsid w:val="005767C6"/>
    <w:rsid w:val="00576872"/>
    <w:rsid w:val="00576A29"/>
    <w:rsid w:val="00576B9B"/>
    <w:rsid w:val="00576BCE"/>
    <w:rsid w:val="00576D7B"/>
    <w:rsid w:val="00576F71"/>
    <w:rsid w:val="00577A65"/>
    <w:rsid w:val="00577C6E"/>
    <w:rsid w:val="0058076C"/>
    <w:rsid w:val="005809E3"/>
    <w:rsid w:val="00580D45"/>
    <w:rsid w:val="0058104E"/>
    <w:rsid w:val="005813D8"/>
    <w:rsid w:val="00581582"/>
    <w:rsid w:val="005823B9"/>
    <w:rsid w:val="005825F5"/>
    <w:rsid w:val="00582842"/>
    <w:rsid w:val="005828F8"/>
    <w:rsid w:val="0058295E"/>
    <w:rsid w:val="00582A67"/>
    <w:rsid w:val="00582E88"/>
    <w:rsid w:val="00583BBA"/>
    <w:rsid w:val="00583E68"/>
    <w:rsid w:val="00583EFF"/>
    <w:rsid w:val="00584045"/>
    <w:rsid w:val="0058426E"/>
    <w:rsid w:val="005842EE"/>
    <w:rsid w:val="005845F6"/>
    <w:rsid w:val="00584756"/>
    <w:rsid w:val="00584BAB"/>
    <w:rsid w:val="0058513A"/>
    <w:rsid w:val="00586027"/>
    <w:rsid w:val="00586068"/>
    <w:rsid w:val="00586398"/>
    <w:rsid w:val="0058681C"/>
    <w:rsid w:val="005869FB"/>
    <w:rsid w:val="00586F06"/>
    <w:rsid w:val="005870E9"/>
    <w:rsid w:val="0058731D"/>
    <w:rsid w:val="00587379"/>
    <w:rsid w:val="00587EAC"/>
    <w:rsid w:val="00587EE9"/>
    <w:rsid w:val="0059020E"/>
    <w:rsid w:val="00590441"/>
    <w:rsid w:val="005904E2"/>
    <w:rsid w:val="005905E4"/>
    <w:rsid w:val="005907B7"/>
    <w:rsid w:val="0059084D"/>
    <w:rsid w:val="00590E0F"/>
    <w:rsid w:val="00590FE1"/>
    <w:rsid w:val="005914A8"/>
    <w:rsid w:val="005918A5"/>
    <w:rsid w:val="00591C5C"/>
    <w:rsid w:val="00591E95"/>
    <w:rsid w:val="00591FC2"/>
    <w:rsid w:val="005920A6"/>
    <w:rsid w:val="005923BA"/>
    <w:rsid w:val="0059240B"/>
    <w:rsid w:val="005929D1"/>
    <w:rsid w:val="00592DC2"/>
    <w:rsid w:val="00592F35"/>
    <w:rsid w:val="005934DF"/>
    <w:rsid w:val="005936C8"/>
    <w:rsid w:val="00593CC6"/>
    <w:rsid w:val="00593FDC"/>
    <w:rsid w:val="00594126"/>
    <w:rsid w:val="0059432D"/>
    <w:rsid w:val="005943DA"/>
    <w:rsid w:val="005945A2"/>
    <w:rsid w:val="005945ED"/>
    <w:rsid w:val="005946C5"/>
    <w:rsid w:val="0059477D"/>
    <w:rsid w:val="005948FC"/>
    <w:rsid w:val="00594959"/>
    <w:rsid w:val="00594C52"/>
    <w:rsid w:val="00594CDA"/>
    <w:rsid w:val="00594F0F"/>
    <w:rsid w:val="00594FB4"/>
    <w:rsid w:val="00594FC3"/>
    <w:rsid w:val="0059512A"/>
    <w:rsid w:val="005951BE"/>
    <w:rsid w:val="00595264"/>
    <w:rsid w:val="005958C8"/>
    <w:rsid w:val="00595904"/>
    <w:rsid w:val="00595A47"/>
    <w:rsid w:val="00595A9C"/>
    <w:rsid w:val="00595C56"/>
    <w:rsid w:val="00595EF3"/>
    <w:rsid w:val="0059615D"/>
    <w:rsid w:val="0059647E"/>
    <w:rsid w:val="00596510"/>
    <w:rsid w:val="0059666A"/>
    <w:rsid w:val="005967A1"/>
    <w:rsid w:val="00596975"/>
    <w:rsid w:val="00596A01"/>
    <w:rsid w:val="00596A36"/>
    <w:rsid w:val="00596C62"/>
    <w:rsid w:val="00596D92"/>
    <w:rsid w:val="005971AC"/>
    <w:rsid w:val="0059727A"/>
    <w:rsid w:val="005972A4"/>
    <w:rsid w:val="00597416"/>
    <w:rsid w:val="005974DD"/>
    <w:rsid w:val="005979EF"/>
    <w:rsid w:val="005A01F0"/>
    <w:rsid w:val="005A0386"/>
    <w:rsid w:val="005A0615"/>
    <w:rsid w:val="005A067D"/>
    <w:rsid w:val="005A0BE8"/>
    <w:rsid w:val="005A0EAC"/>
    <w:rsid w:val="005A134E"/>
    <w:rsid w:val="005A1E26"/>
    <w:rsid w:val="005A1FA0"/>
    <w:rsid w:val="005A20F5"/>
    <w:rsid w:val="005A20F7"/>
    <w:rsid w:val="005A273D"/>
    <w:rsid w:val="005A298E"/>
    <w:rsid w:val="005A2BB5"/>
    <w:rsid w:val="005A2DE3"/>
    <w:rsid w:val="005A2E8A"/>
    <w:rsid w:val="005A3113"/>
    <w:rsid w:val="005A328D"/>
    <w:rsid w:val="005A3399"/>
    <w:rsid w:val="005A344A"/>
    <w:rsid w:val="005A3465"/>
    <w:rsid w:val="005A37BF"/>
    <w:rsid w:val="005A3928"/>
    <w:rsid w:val="005A3C3C"/>
    <w:rsid w:val="005A3C5B"/>
    <w:rsid w:val="005A428A"/>
    <w:rsid w:val="005A43BC"/>
    <w:rsid w:val="005A4608"/>
    <w:rsid w:val="005A4A90"/>
    <w:rsid w:val="005A4B1C"/>
    <w:rsid w:val="005A4C42"/>
    <w:rsid w:val="005A531E"/>
    <w:rsid w:val="005A5583"/>
    <w:rsid w:val="005A5854"/>
    <w:rsid w:val="005A5AED"/>
    <w:rsid w:val="005A5BDA"/>
    <w:rsid w:val="005A5F1C"/>
    <w:rsid w:val="005A63E9"/>
    <w:rsid w:val="005A671B"/>
    <w:rsid w:val="005A6740"/>
    <w:rsid w:val="005A7D04"/>
    <w:rsid w:val="005B025D"/>
    <w:rsid w:val="005B0995"/>
    <w:rsid w:val="005B0D5B"/>
    <w:rsid w:val="005B0FBA"/>
    <w:rsid w:val="005B137D"/>
    <w:rsid w:val="005B13B0"/>
    <w:rsid w:val="005B1911"/>
    <w:rsid w:val="005B1A08"/>
    <w:rsid w:val="005B1ABB"/>
    <w:rsid w:val="005B1EEA"/>
    <w:rsid w:val="005B1F0A"/>
    <w:rsid w:val="005B204F"/>
    <w:rsid w:val="005B2716"/>
    <w:rsid w:val="005B27AA"/>
    <w:rsid w:val="005B27DE"/>
    <w:rsid w:val="005B2904"/>
    <w:rsid w:val="005B2AF7"/>
    <w:rsid w:val="005B2F7F"/>
    <w:rsid w:val="005B380E"/>
    <w:rsid w:val="005B4063"/>
    <w:rsid w:val="005B4106"/>
    <w:rsid w:val="005B4219"/>
    <w:rsid w:val="005B427D"/>
    <w:rsid w:val="005B432C"/>
    <w:rsid w:val="005B4EFD"/>
    <w:rsid w:val="005B5520"/>
    <w:rsid w:val="005B59BA"/>
    <w:rsid w:val="005B5CBE"/>
    <w:rsid w:val="005B5ED5"/>
    <w:rsid w:val="005B5F55"/>
    <w:rsid w:val="005B61FB"/>
    <w:rsid w:val="005B67AB"/>
    <w:rsid w:val="005B69DB"/>
    <w:rsid w:val="005B6D92"/>
    <w:rsid w:val="005B741B"/>
    <w:rsid w:val="005B7424"/>
    <w:rsid w:val="005B7594"/>
    <w:rsid w:val="005B7857"/>
    <w:rsid w:val="005B7914"/>
    <w:rsid w:val="005B7F95"/>
    <w:rsid w:val="005C01E5"/>
    <w:rsid w:val="005C034E"/>
    <w:rsid w:val="005C05F2"/>
    <w:rsid w:val="005C1098"/>
    <w:rsid w:val="005C13D3"/>
    <w:rsid w:val="005C1689"/>
    <w:rsid w:val="005C1935"/>
    <w:rsid w:val="005C1B7D"/>
    <w:rsid w:val="005C210A"/>
    <w:rsid w:val="005C25DB"/>
    <w:rsid w:val="005C26DE"/>
    <w:rsid w:val="005C2C65"/>
    <w:rsid w:val="005C33AD"/>
    <w:rsid w:val="005C34A3"/>
    <w:rsid w:val="005C3671"/>
    <w:rsid w:val="005C37BF"/>
    <w:rsid w:val="005C3E15"/>
    <w:rsid w:val="005C3F50"/>
    <w:rsid w:val="005C3F57"/>
    <w:rsid w:val="005C3FDE"/>
    <w:rsid w:val="005C4125"/>
    <w:rsid w:val="005C44F2"/>
    <w:rsid w:val="005C4916"/>
    <w:rsid w:val="005C4A2B"/>
    <w:rsid w:val="005C4A72"/>
    <w:rsid w:val="005C5496"/>
    <w:rsid w:val="005C5566"/>
    <w:rsid w:val="005C5DAC"/>
    <w:rsid w:val="005C5DB0"/>
    <w:rsid w:val="005C5E76"/>
    <w:rsid w:val="005C5EA1"/>
    <w:rsid w:val="005C5FB2"/>
    <w:rsid w:val="005C662A"/>
    <w:rsid w:val="005C6B32"/>
    <w:rsid w:val="005C6C47"/>
    <w:rsid w:val="005C6D6C"/>
    <w:rsid w:val="005C6E0C"/>
    <w:rsid w:val="005C7011"/>
    <w:rsid w:val="005C7227"/>
    <w:rsid w:val="005C72F5"/>
    <w:rsid w:val="005C731A"/>
    <w:rsid w:val="005C75E0"/>
    <w:rsid w:val="005C7635"/>
    <w:rsid w:val="005C7AD3"/>
    <w:rsid w:val="005C7B00"/>
    <w:rsid w:val="005C7B98"/>
    <w:rsid w:val="005C7E95"/>
    <w:rsid w:val="005D0091"/>
    <w:rsid w:val="005D01DB"/>
    <w:rsid w:val="005D0423"/>
    <w:rsid w:val="005D0467"/>
    <w:rsid w:val="005D08F1"/>
    <w:rsid w:val="005D0B2E"/>
    <w:rsid w:val="005D0B56"/>
    <w:rsid w:val="005D1302"/>
    <w:rsid w:val="005D1356"/>
    <w:rsid w:val="005D18A2"/>
    <w:rsid w:val="005D18D3"/>
    <w:rsid w:val="005D1DCB"/>
    <w:rsid w:val="005D1F53"/>
    <w:rsid w:val="005D2074"/>
    <w:rsid w:val="005D208F"/>
    <w:rsid w:val="005D268D"/>
    <w:rsid w:val="005D3211"/>
    <w:rsid w:val="005D3295"/>
    <w:rsid w:val="005D32F5"/>
    <w:rsid w:val="005D3632"/>
    <w:rsid w:val="005D367C"/>
    <w:rsid w:val="005D38E1"/>
    <w:rsid w:val="005D3D28"/>
    <w:rsid w:val="005D409E"/>
    <w:rsid w:val="005D413B"/>
    <w:rsid w:val="005D41C0"/>
    <w:rsid w:val="005D424B"/>
    <w:rsid w:val="005D4450"/>
    <w:rsid w:val="005D4750"/>
    <w:rsid w:val="005D4868"/>
    <w:rsid w:val="005D51B7"/>
    <w:rsid w:val="005D5466"/>
    <w:rsid w:val="005D5BF7"/>
    <w:rsid w:val="005D5EB1"/>
    <w:rsid w:val="005D5F60"/>
    <w:rsid w:val="005D5F90"/>
    <w:rsid w:val="005D6074"/>
    <w:rsid w:val="005D6A05"/>
    <w:rsid w:val="005D6C35"/>
    <w:rsid w:val="005D6CD9"/>
    <w:rsid w:val="005D6E4B"/>
    <w:rsid w:val="005D75A0"/>
    <w:rsid w:val="005D7C09"/>
    <w:rsid w:val="005D7E07"/>
    <w:rsid w:val="005D7FFB"/>
    <w:rsid w:val="005E00A0"/>
    <w:rsid w:val="005E0A5E"/>
    <w:rsid w:val="005E0DAE"/>
    <w:rsid w:val="005E1003"/>
    <w:rsid w:val="005E1035"/>
    <w:rsid w:val="005E10C1"/>
    <w:rsid w:val="005E1262"/>
    <w:rsid w:val="005E185E"/>
    <w:rsid w:val="005E1860"/>
    <w:rsid w:val="005E192C"/>
    <w:rsid w:val="005E1DFF"/>
    <w:rsid w:val="005E25BE"/>
    <w:rsid w:val="005E28A4"/>
    <w:rsid w:val="005E2D4C"/>
    <w:rsid w:val="005E2D9C"/>
    <w:rsid w:val="005E2DEC"/>
    <w:rsid w:val="005E2E49"/>
    <w:rsid w:val="005E30DF"/>
    <w:rsid w:val="005E34FD"/>
    <w:rsid w:val="005E355E"/>
    <w:rsid w:val="005E35B5"/>
    <w:rsid w:val="005E38B3"/>
    <w:rsid w:val="005E3C92"/>
    <w:rsid w:val="005E3F0D"/>
    <w:rsid w:val="005E3F5F"/>
    <w:rsid w:val="005E45E4"/>
    <w:rsid w:val="005E494C"/>
    <w:rsid w:val="005E4BA8"/>
    <w:rsid w:val="005E4BC3"/>
    <w:rsid w:val="005E4CCA"/>
    <w:rsid w:val="005E4CF8"/>
    <w:rsid w:val="005E4CFA"/>
    <w:rsid w:val="005E4E2E"/>
    <w:rsid w:val="005E523C"/>
    <w:rsid w:val="005E52A7"/>
    <w:rsid w:val="005E53CC"/>
    <w:rsid w:val="005E551A"/>
    <w:rsid w:val="005E56C2"/>
    <w:rsid w:val="005E56CD"/>
    <w:rsid w:val="005E57A2"/>
    <w:rsid w:val="005E5986"/>
    <w:rsid w:val="005E5DBB"/>
    <w:rsid w:val="005E5ED0"/>
    <w:rsid w:val="005E6046"/>
    <w:rsid w:val="005E611D"/>
    <w:rsid w:val="005E6342"/>
    <w:rsid w:val="005E646C"/>
    <w:rsid w:val="005E66FD"/>
    <w:rsid w:val="005E6773"/>
    <w:rsid w:val="005E6AA3"/>
    <w:rsid w:val="005E6C43"/>
    <w:rsid w:val="005E6D7C"/>
    <w:rsid w:val="005E724F"/>
    <w:rsid w:val="005E72CD"/>
    <w:rsid w:val="005E7416"/>
    <w:rsid w:val="005E765D"/>
    <w:rsid w:val="005E7782"/>
    <w:rsid w:val="005E7BA0"/>
    <w:rsid w:val="005F02EC"/>
    <w:rsid w:val="005F065B"/>
    <w:rsid w:val="005F07AD"/>
    <w:rsid w:val="005F0894"/>
    <w:rsid w:val="005F0AFE"/>
    <w:rsid w:val="005F0B30"/>
    <w:rsid w:val="005F0B8B"/>
    <w:rsid w:val="005F1075"/>
    <w:rsid w:val="005F10AA"/>
    <w:rsid w:val="005F17C2"/>
    <w:rsid w:val="005F1C64"/>
    <w:rsid w:val="005F216F"/>
    <w:rsid w:val="005F2301"/>
    <w:rsid w:val="005F24E3"/>
    <w:rsid w:val="005F262E"/>
    <w:rsid w:val="005F2711"/>
    <w:rsid w:val="005F2C16"/>
    <w:rsid w:val="005F2CD6"/>
    <w:rsid w:val="005F2E50"/>
    <w:rsid w:val="005F337B"/>
    <w:rsid w:val="005F34E5"/>
    <w:rsid w:val="005F3686"/>
    <w:rsid w:val="005F37B4"/>
    <w:rsid w:val="005F38AF"/>
    <w:rsid w:val="005F4042"/>
    <w:rsid w:val="005F4308"/>
    <w:rsid w:val="005F45FC"/>
    <w:rsid w:val="005F4636"/>
    <w:rsid w:val="005F4654"/>
    <w:rsid w:val="005F4A42"/>
    <w:rsid w:val="005F4B3C"/>
    <w:rsid w:val="005F4BB7"/>
    <w:rsid w:val="005F4C06"/>
    <w:rsid w:val="005F5C28"/>
    <w:rsid w:val="005F5CE9"/>
    <w:rsid w:val="005F5D05"/>
    <w:rsid w:val="005F5FCA"/>
    <w:rsid w:val="005F6202"/>
    <w:rsid w:val="005F63E7"/>
    <w:rsid w:val="005F6527"/>
    <w:rsid w:val="005F6936"/>
    <w:rsid w:val="005F696F"/>
    <w:rsid w:val="005F69B6"/>
    <w:rsid w:val="005F6A97"/>
    <w:rsid w:val="005F6F8E"/>
    <w:rsid w:val="005F6FDD"/>
    <w:rsid w:val="005F7525"/>
    <w:rsid w:val="005F75EE"/>
    <w:rsid w:val="005F776A"/>
    <w:rsid w:val="005F7835"/>
    <w:rsid w:val="005F79AA"/>
    <w:rsid w:val="005F79BE"/>
    <w:rsid w:val="005F7A26"/>
    <w:rsid w:val="005F7AEC"/>
    <w:rsid w:val="005F7F6C"/>
    <w:rsid w:val="0060004F"/>
    <w:rsid w:val="00600158"/>
    <w:rsid w:val="006003DC"/>
    <w:rsid w:val="0060089A"/>
    <w:rsid w:val="0060099D"/>
    <w:rsid w:val="00600DE0"/>
    <w:rsid w:val="00600FF2"/>
    <w:rsid w:val="00601019"/>
    <w:rsid w:val="00601536"/>
    <w:rsid w:val="00601598"/>
    <w:rsid w:val="00601AAE"/>
    <w:rsid w:val="00601BDA"/>
    <w:rsid w:val="00601E15"/>
    <w:rsid w:val="0060210A"/>
    <w:rsid w:val="00602457"/>
    <w:rsid w:val="00602459"/>
    <w:rsid w:val="0060250E"/>
    <w:rsid w:val="00602639"/>
    <w:rsid w:val="00602DF0"/>
    <w:rsid w:val="00602EF6"/>
    <w:rsid w:val="006033A3"/>
    <w:rsid w:val="006037FE"/>
    <w:rsid w:val="00603969"/>
    <w:rsid w:val="00603A9A"/>
    <w:rsid w:val="00603BAC"/>
    <w:rsid w:val="00603FC6"/>
    <w:rsid w:val="0060414E"/>
    <w:rsid w:val="00604339"/>
    <w:rsid w:val="00604A32"/>
    <w:rsid w:val="00604CD7"/>
    <w:rsid w:val="00604DC3"/>
    <w:rsid w:val="00604E15"/>
    <w:rsid w:val="006055D0"/>
    <w:rsid w:val="00605740"/>
    <w:rsid w:val="00605856"/>
    <w:rsid w:val="00605EAC"/>
    <w:rsid w:val="00606243"/>
    <w:rsid w:val="0060629F"/>
    <w:rsid w:val="00606846"/>
    <w:rsid w:val="006070FA"/>
    <w:rsid w:val="006073A4"/>
    <w:rsid w:val="006100D5"/>
    <w:rsid w:val="006100FC"/>
    <w:rsid w:val="0061076A"/>
    <w:rsid w:val="006107FF"/>
    <w:rsid w:val="006108E7"/>
    <w:rsid w:val="00610E85"/>
    <w:rsid w:val="00611069"/>
    <w:rsid w:val="006114FC"/>
    <w:rsid w:val="00611508"/>
    <w:rsid w:val="006116EC"/>
    <w:rsid w:val="00611AEF"/>
    <w:rsid w:val="00611C6E"/>
    <w:rsid w:val="00611FCB"/>
    <w:rsid w:val="00611FDF"/>
    <w:rsid w:val="006121DB"/>
    <w:rsid w:val="006126CE"/>
    <w:rsid w:val="00612D75"/>
    <w:rsid w:val="00612E53"/>
    <w:rsid w:val="006131C7"/>
    <w:rsid w:val="006134B6"/>
    <w:rsid w:val="006137CD"/>
    <w:rsid w:val="00613A57"/>
    <w:rsid w:val="00613ACB"/>
    <w:rsid w:val="00613C1E"/>
    <w:rsid w:val="006141CE"/>
    <w:rsid w:val="006146F9"/>
    <w:rsid w:val="00614828"/>
    <w:rsid w:val="00614CEF"/>
    <w:rsid w:val="00614D07"/>
    <w:rsid w:val="00614F02"/>
    <w:rsid w:val="006150CC"/>
    <w:rsid w:val="00615195"/>
    <w:rsid w:val="00615309"/>
    <w:rsid w:val="0061593E"/>
    <w:rsid w:val="00615AF1"/>
    <w:rsid w:val="006160D0"/>
    <w:rsid w:val="006161DA"/>
    <w:rsid w:val="006169D5"/>
    <w:rsid w:val="00616AB0"/>
    <w:rsid w:val="00616CC5"/>
    <w:rsid w:val="0061701F"/>
    <w:rsid w:val="00617197"/>
    <w:rsid w:val="006174CC"/>
    <w:rsid w:val="00617E78"/>
    <w:rsid w:val="00617E8A"/>
    <w:rsid w:val="00617F97"/>
    <w:rsid w:val="0062002D"/>
    <w:rsid w:val="00620299"/>
    <w:rsid w:val="0062044B"/>
    <w:rsid w:val="00620510"/>
    <w:rsid w:val="00620528"/>
    <w:rsid w:val="00620778"/>
    <w:rsid w:val="006208E1"/>
    <w:rsid w:val="00620AF8"/>
    <w:rsid w:val="00620D61"/>
    <w:rsid w:val="0062106A"/>
    <w:rsid w:val="006213A4"/>
    <w:rsid w:val="00621427"/>
    <w:rsid w:val="00621B28"/>
    <w:rsid w:val="00621F8E"/>
    <w:rsid w:val="00622454"/>
    <w:rsid w:val="006224D5"/>
    <w:rsid w:val="00622846"/>
    <w:rsid w:val="00622DF2"/>
    <w:rsid w:val="0062315D"/>
    <w:rsid w:val="006232B6"/>
    <w:rsid w:val="006239E3"/>
    <w:rsid w:val="00623A03"/>
    <w:rsid w:val="006240DF"/>
    <w:rsid w:val="00624151"/>
    <w:rsid w:val="00624185"/>
    <w:rsid w:val="006242BF"/>
    <w:rsid w:val="00624715"/>
    <w:rsid w:val="00624971"/>
    <w:rsid w:val="00624BC9"/>
    <w:rsid w:val="00624CDA"/>
    <w:rsid w:val="00624D1F"/>
    <w:rsid w:val="00624FE9"/>
    <w:rsid w:val="0062519B"/>
    <w:rsid w:val="006252D8"/>
    <w:rsid w:val="006254C6"/>
    <w:rsid w:val="006255F3"/>
    <w:rsid w:val="0062587F"/>
    <w:rsid w:val="00625A04"/>
    <w:rsid w:val="00625E05"/>
    <w:rsid w:val="006269BB"/>
    <w:rsid w:val="00626A81"/>
    <w:rsid w:val="00626E53"/>
    <w:rsid w:val="00626EBB"/>
    <w:rsid w:val="0062712E"/>
    <w:rsid w:val="00627811"/>
    <w:rsid w:val="006278B1"/>
    <w:rsid w:val="00627CF6"/>
    <w:rsid w:val="00627D8D"/>
    <w:rsid w:val="00627F3E"/>
    <w:rsid w:val="00630069"/>
    <w:rsid w:val="0063055A"/>
    <w:rsid w:val="0063068F"/>
    <w:rsid w:val="006307C3"/>
    <w:rsid w:val="00630ADC"/>
    <w:rsid w:val="00630B93"/>
    <w:rsid w:val="00630CAF"/>
    <w:rsid w:val="0063113B"/>
    <w:rsid w:val="00631537"/>
    <w:rsid w:val="00631654"/>
    <w:rsid w:val="0063197B"/>
    <w:rsid w:val="00631994"/>
    <w:rsid w:val="00632A30"/>
    <w:rsid w:val="00632B12"/>
    <w:rsid w:val="00632C80"/>
    <w:rsid w:val="00632CB0"/>
    <w:rsid w:val="00632DC4"/>
    <w:rsid w:val="006334DC"/>
    <w:rsid w:val="0063354B"/>
    <w:rsid w:val="0063372C"/>
    <w:rsid w:val="00633A8A"/>
    <w:rsid w:val="00633C0B"/>
    <w:rsid w:val="00633C68"/>
    <w:rsid w:val="00633DC0"/>
    <w:rsid w:val="00633E66"/>
    <w:rsid w:val="00633F93"/>
    <w:rsid w:val="00634126"/>
    <w:rsid w:val="0063429F"/>
    <w:rsid w:val="00634472"/>
    <w:rsid w:val="00634483"/>
    <w:rsid w:val="00634730"/>
    <w:rsid w:val="00634980"/>
    <w:rsid w:val="00634A2B"/>
    <w:rsid w:val="00634DB1"/>
    <w:rsid w:val="00634E4F"/>
    <w:rsid w:val="00635084"/>
    <w:rsid w:val="0063551C"/>
    <w:rsid w:val="0063589E"/>
    <w:rsid w:val="00635A4C"/>
    <w:rsid w:val="00635B41"/>
    <w:rsid w:val="00635D74"/>
    <w:rsid w:val="00635DEB"/>
    <w:rsid w:val="006365F0"/>
    <w:rsid w:val="006365F8"/>
    <w:rsid w:val="00636896"/>
    <w:rsid w:val="00636CE3"/>
    <w:rsid w:val="00636D20"/>
    <w:rsid w:val="0063761A"/>
    <w:rsid w:val="006376DB"/>
    <w:rsid w:val="006378BA"/>
    <w:rsid w:val="00637C8A"/>
    <w:rsid w:val="00637E33"/>
    <w:rsid w:val="00637EC2"/>
    <w:rsid w:val="00640212"/>
    <w:rsid w:val="00640490"/>
    <w:rsid w:val="00640C89"/>
    <w:rsid w:val="00640DFD"/>
    <w:rsid w:val="00640E24"/>
    <w:rsid w:val="00640EBD"/>
    <w:rsid w:val="00640F45"/>
    <w:rsid w:val="00641049"/>
    <w:rsid w:val="006413B7"/>
    <w:rsid w:val="00641431"/>
    <w:rsid w:val="006414C4"/>
    <w:rsid w:val="00641590"/>
    <w:rsid w:val="0064169F"/>
    <w:rsid w:val="006419CA"/>
    <w:rsid w:val="00641B6D"/>
    <w:rsid w:val="00641DC1"/>
    <w:rsid w:val="00641DDF"/>
    <w:rsid w:val="00641F0A"/>
    <w:rsid w:val="0064245E"/>
    <w:rsid w:val="00642526"/>
    <w:rsid w:val="00642D6A"/>
    <w:rsid w:val="00643278"/>
    <w:rsid w:val="006434EC"/>
    <w:rsid w:val="00643791"/>
    <w:rsid w:val="00643DAF"/>
    <w:rsid w:val="00643F9E"/>
    <w:rsid w:val="00644053"/>
    <w:rsid w:val="006442C3"/>
    <w:rsid w:val="0064442D"/>
    <w:rsid w:val="006444E5"/>
    <w:rsid w:val="00644636"/>
    <w:rsid w:val="00644662"/>
    <w:rsid w:val="00644964"/>
    <w:rsid w:val="00644E93"/>
    <w:rsid w:val="006451FC"/>
    <w:rsid w:val="006452DA"/>
    <w:rsid w:val="006453C7"/>
    <w:rsid w:val="00645408"/>
    <w:rsid w:val="006456F7"/>
    <w:rsid w:val="00645749"/>
    <w:rsid w:val="00645E6C"/>
    <w:rsid w:val="00646065"/>
    <w:rsid w:val="00646272"/>
    <w:rsid w:val="00646332"/>
    <w:rsid w:val="00646512"/>
    <w:rsid w:val="0064693F"/>
    <w:rsid w:val="00646BE1"/>
    <w:rsid w:val="00646ECB"/>
    <w:rsid w:val="00646F48"/>
    <w:rsid w:val="00647099"/>
    <w:rsid w:val="006470AF"/>
    <w:rsid w:val="00647500"/>
    <w:rsid w:val="0064767A"/>
    <w:rsid w:val="00647787"/>
    <w:rsid w:val="0064798E"/>
    <w:rsid w:val="00647C20"/>
    <w:rsid w:val="00647CD5"/>
    <w:rsid w:val="00650084"/>
    <w:rsid w:val="006507B0"/>
    <w:rsid w:val="006508DB"/>
    <w:rsid w:val="00650A2F"/>
    <w:rsid w:val="00650BE2"/>
    <w:rsid w:val="00650FBE"/>
    <w:rsid w:val="00651096"/>
    <w:rsid w:val="0065139D"/>
    <w:rsid w:val="0065169D"/>
    <w:rsid w:val="00651CF9"/>
    <w:rsid w:val="006526DB"/>
    <w:rsid w:val="00652AD0"/>
    <w:rsid w:val="00652E90"/>
    <w:rsid w:val="00652ECD"/>
    <w:rsid w:val="00652EF2"/>
    <w:rsid w:val="00652F73"/>
    <w:rsid w:val="006530B5"/>
    <w:rsid w:val="0065351F"/>
    <w:rsid w:val="006537D2"/>
    <w:rsid w:val="0065381B"/>
    <w:rsid w:val="00653972"/>
    <w:rsid w:val="0065415B"/>
    <w:rsid w:val="006542A7"/>
    <w:rsid w:val="006542DC"/>
    <w:rsid w:val="0065433B"/>
    <w:rsid w:val="0065496C"/>
    <w:rsid w:val="00654C0C"/>
    <w:rsid w:val="00654E4A"/>
    <w:rsid w:val="006550BF"/>
    <w:rsid w:val="00655162"/>
    <w:rsid w:val="006555B6"/>
    <w:rsid w:val="0065564E"/>
    <w:rsid w:val="00655BD0"/>
    <w:rsid w:val="00655CE2"/>
    <w:rsid w:val="00655E9D"/>
    <w:rsid w:val="00655ED8"/>
    <w:rsid w:val="00656035"/>
    <w:rsid w:val="006560DA"/>
    <w:rsid w:val="00656268"/>
    <w:rsid w:val="006562E8"/>
    <w:rsid w:val="006569E6"/>
    <w:rsid w:val="00656E2A"/>
    <w:rsid w:val="00656FBB"/>
    <w:rsid w:val="00656FC0"/>
    <w:rsid w:val="006572CE"/>
    <w:rsid w:val="006575F2"/>
    <w:rsid w:val="006601F8"/>
    <w:rsid w:val="00660D28"/>
    <w:rsid w:val="00660E62"/>
    <w:rsid w:val="006612C6"/>
    <w:rsid w:val="0066169D"/>
    <w:rsid w:val="0066183A"/>
    <w:rsid w:val="00661AF9"/>
    <w:rsid w:val="006622C0"/>
    <w:rsid w:val="006628CA"/>
    <w:rsid w:val="00662970"/>
    <w:rsid w:val="006629BE"/>
    <w:rsid w:val="00662CF8"/>
    <w:rsid w:val="00663109"/>
    <w:rsid w:val="00663249"/>
    <w:rsid w:val="00663340"/>
    <w:rsid w:val="0066359B"/>
    <w:rsid w:val="0066378F"/>
    <w:rsid w:val="00663AB4"/>
    <w:rsid w:val="00663B4A"/>
    <w:rsid w:val="00663F91"/>
    <w:rsid w:val="00664021"/>
    <w:rsid w:val="006640AA"/>
    <w:rsid w:val="00664309"/>
    <w:rsid w:val="0066482E"/>
    <w:rsid w:val="0066496E"/>
    <w:rsid w:val="00664A24"/>
    <w:rsid w:val="0066510E"/>
    <w:rsid w:val="0066533B"/>
    <w:rsid w:val="006655CD"/>
    <w:rsid w:val="006657BE"/>
    <w:rsid w:val="00665BA2"/>
    <w:rsid w:val="00666445"/>
    <w:rsid w:val="00666451"/>
    <w:rsid w:val="0066678E"/>
    <w:rsid w:val="006667A6"/>
    <w:rsid w:val="00666888"/>
    <w:rsid w:val="006668E0"/>
    <w:rsid w:val="00666BEC"/>
    <w:rsid w:val="00666FAB"/>
    <w:rsid w:val="00667094"/>
    <w:rsid w:val="0066742D"/>
    <w:rsid w:val="006676EE"/>
    <w:rsid w:val="006678C8"/>
    <w:rsid w:val="00667B48"/>
    <w:rsid w:val="00667D2B"/>
    <w:rsid w:val="00667E0E"/>
    <w:rsid w:val="00667EC4"/>
    <w:rsid w:val="006700FA"/>
    <w:rsid w:val="00670225"/>
    <w:rsid w:val="006704ED"/>
    <w:rsid w:val="0067067F"/>
    <w:rsid w:val="006709F6"/>
    <w:rsid w:val="00670AED"/>
    <w:rsid w:val="00670C2C"/>
    <w:rsid w:val="0067100D"/>
    <w:rsid w:val="006714CC"/>
    <w:rsid w:val="00671D12"/>
    <w:rsid w:val="00671EBC"/>
    <w:rsid w:val="0067206F"/>
    <w:rsid w:val="00672416"/>
    <w:rsid w:val="00672922"/>
    <w:rsid w:val="006732C0"/>
    <w:rsid w:val="0067376C"/>
    <w:rsid w:val="00673878"/>
    <w:rsid w:val="00673C28"/>
    <w:rsid w:val="00673F4A"/>
    <w:rsid w:val="0067402F"/>
    <w:rsid w:val="00674503"/>
    <w:rsid w:val="00674676"/>
    <w:rsid w:val="006748C3"/>
    <w:rsid w:val="006749D5"/>
    <w:rsid w:val="00674B2A"/>
    <w:rsid w:val="00674F39"/>
    <w:rsid w:val="00675349"/>
    <w:rsid w:val="00675465"/>
    <w:rsid w:val="00675645"/>
    <w:rsid w:val="0067589D"/>
    <w:rsid w:val="00675B74"/>
    <w:rsid w:val="00675DCA"/>
    <w:rsid w:val="00675E19"/>
    <w:rsid w:val="006760A5"/>
    <w:rsid w:val="00676215"/>
    <w:rsid w:val="00676256"/>
    <w:rsid w:val="006762B6"/>
    <w:rsid w:val="00676336"/>
    <w:rsid w:val="006763C2"/>
    <w:rsid w:val="00676460"/>
    <w:rsid w:val="006764E6"/>
    <w:rsid w:val="0067666D"/>
    <w:rsid w:val="006766DD"/>
    <w:rsid w:val="00676F90"/>
    <w:rsid w:val="00677287"/>
    <w:rsid w:val="00677539"/>
    <w:rsid w:val="00680086"/>
    <w:rsid w:val="006805E6"/>
    <w:rsid w:val="006805E8"/>
    <w:rsid w:val="006806E2"/>
    <w:rsid w:val="00680CF0"/>
    <w:rsid w:val="0068112D"/>
    <w:rsid w:val="00681279"/>
    <w:rsid w:val="006812F5"/>
    <w:rsid w:val="006815FA"/>
    <w:rsid w:val="0068184A"/>
    <w:rsid w:val="006819B9"/>
    <w:rsid w:val="00681A77"/>
    <w:rsid w:val="00681E41"/>
    <w:rsid w:val="00681F36"/>
    <w:rsid w:val="00681F62"/>
    <w:rsid w:val="0068217B"/>
    <w:rsid w:val="006821EB"/>
    <w:rsid w:val="006823A8"/>
    <w:rsid w:val="00682419"/>
    <w:rsid w:val="00682440"/>
    <w:rsid w:val="006825BA"/>
    <w:rsid w:val="00682665"/>
    <w:rsid w:val="00682824"/>
    <w:rsid w:val="006829CD"/>
    <w:rsid w:val="00683581"/>
    <w:rsid w:val="00683828"/>
    <w:rsid w:val="00683A01"/>
    <w:rsid w:val="00683D88"/>
    <w:rsid w:val="0068405F"/>
    <w:rsid w:val="006847BF"/>
    <w:rsid w:val="00684842"/>
    <w:rsid w:val="00684927"/>
    <w:rsid w:val="00684991"/>
    <w:rsid w:val="00684B36"/>
    <w:rsid w:val="00684B65"/>
    <w:rsid w:val="00684BD2"/>
    <w:rsid w:val="0068556D"/>
    <w:rsid w:val="00685749"/>
    <w:rsid w:val="00685E85"/>
    <w:rsid w:val="006863A6"/>
    <w:rsid w:val="006865CC"/>
    <w:rsid w:val="006865F3"/>
    <w:rsid w:val="00686936"/>
    <w:rsid w:val="00686C66"/>
    <w:rsid w:val="00686EA1"/>
    <w:rsid w:val="0068790F"/>
    <w:rsid w:val="00687A73"/>
    <w:rsid w:val="0069014C"/>
    <w:rsid w:val="00690164"/>
    <w:rsid w:val="00690871"/>
    <w:rsid w:val="00690A04"/>
    <w:rsid w:val="00690A2A"/>
    <w:rsid w:val="00690B3B"/>
    <w:rsid w:val="00690E1B"/>
    <w:rsid w:val="00690FCE"/>
    <w:rsid w:val="006911A3"/>
    <w:rsid w:val="00691245"/>
    <w:rsid w:val="0069149A"/>
    <w:rsid w:val="00691CAC"/>
    <w:rsid w:val="00691E78"/>
    <w:rsid w:val="00691EC4"/>
    <w:rsid w:val="00691FF7"/>
    <w:rsid w:val="0069240A"/>
    <w:rsid w:val="0069247F"/>
    <w:rsid w:val="006925C4"/>
    <w:rsid w:val="00692703"/>
    <w:rsid w:val="00692846"/>
    <w:rsid w:val="00693428"/>
    <w:rsid w:val="00693A73"/>
    <w:rsid w:val="00694100"/>
    <w:rsid w:val="00694147"/>
    <w:rsid w:val="0069424E"/>
    <w:rsid w:val="00694327"/>
    <w:rsid w:val="0069472B"/>
    <w:rsid w:val="00694907"/>
    <w:rsid w:val="00694BF5"/>
    <w:rsid w:val="00694C1E"/>
    <w:rsid w:val="00694CB5"/>
    <w:rsid w:val="00694F2D"/>
    <w:rsid w:val="00695314"/>
    <w:rsid w:val="00695350"/>
    <w:rsid w:val="00695A81"/>
    <w:rsid w:val="00695AD3"/>
    <w:rsid w:val="00695C9A"/>
    <w:rsid w:val="006962AB"/>
    <w:rsid w:val="00696353"/>
    <w:rsid w:val="006964AC"/>
    <w:rsid w:val="006964F4"/>
    <w:rsid w:val="00696841"/>
    <w:rsid w:val="006969FA"/>
    <w:rsid w:val="00696B5A"/>
    <w:rsid w:val="00696D33"/>
    <w:rsid w:val="0069725E"/>
    <w:rsid w:val="00697636"/>
    <w:rsid w:val="00697D26"/>
    <w:rsid w:val="006A038F"/>
    <w:rsid w:val="006A044A"/>
    <w:rsid w:val="006A081A"/>
    <w:rsid w:val="006A09AB"/>
    <w:rsid w:val="006A0ACB"/>
    <w:rsid w:val="006A0ACE"/>
    <w:rsid w:val="006A1006"/>
    <w:rsid w:val="006A1071"/>
    <w:rsid w:val="006A129A"/>
    <w:rsid w:val="006A12BF"/>
    <w:rsid w:val="006A13B0"/>
    <w:rsid w:val="006A17EE"/>
    <w:rsid w:val="006A1A06"/>
    <w:rsid w:val="006A1D76"/>
    <w:rsid w:val="006A1DCB"/>
    <w:rsid w:val="006A1F1E"/>
    <w:rsid w:val="006A207F"/>
    <w:rsid w:val="006A24E7"/>
    <w:rsid w:val="006A278B"/>
    <w:rsid w:val="006A2A5B"/>
    <w:rsid w:val="006A2DA9"/>
    <w:rsid w:val="006A304C"/>
    <w:rsid w:val="006A350F"/>
    <w:rsid w:val="006A39C9"/>
    <w:rsid w:val="006A3B0E"/>
    <w:rsid w:val="006A4386"/>
    <w:rsid w:val="006A4AE4"/>
    <w:rsid w:val="006A4F83"/>
    <w:rsid w:val="006A508A"/>
    <w:rsid w:val="006A523D"/>
    <w:rsid w:val="006A5637"/>
    <w:rsid w:val="006A597F"/>
    <w:rsid w:val="006A5B83"/>
    <w:rsid w:val="006A5BF5"/>
    <w:rsid w:val="006A5D57"/>
    <w:rsid w:val="006A5D67"/>
    <w:rsid w:val="006A5FFF"/>
    <w:rsid w:val="006A6096"/>
    <w:rsid w:val="006A61F6"/>
    <w:rsid w:val="006A629E"/>
    <w:rsid w:val="006A62CD"/>
    <w:rsid w:val="006A6892"/>
    <w:rsid w:val="006A6978"/>
    <w:rsid w:val="006A6995"/>
    <w:rsid w:val="006A6ACE"/>
    <w:rsid w:val="006A6CCC"/>
    <w:rsid w:val="006A6E6B"/>
    <w:rsid w:val="006A7A9D"/>
    <w:rsid w:val="006A7D22"/>
    <w:rsid w:val="006A7D38"/>
    <w:rsid w:val="006A7FAC"/>
    <w:rsid w:val="006B04BE"/>
    <w:rsid w:val="006B07FE"/>
    <w:rsid w:val="006B09F3"/>
    <w:rsid w:val="006B09F8"/>
    <w:rsid w:val="006B0B84"/>
    <w:rsid w:val="006B0CB6"/>
    <w:rsid w:val="006B0F6D"/>
    <w:rsid w:val="006B1648"/>
    <w:rsid w:val="006B1983"/>
    <w:rsid w:val="006B1B77"/>
    <w:rsid w:val="006B1B87"/>
    <w:rsid w:val="006B1EBF"/>
    <w:rsid w:val="006B1ED1"/>
    <w:rsid w:val="006B2034"/>
    <w:rsid w:val="006B24FA"/>
    <w:rsid w:val="006B275E"/>
    <w:rsid w:val="006B283F"/>
    <w:rsid w:val="006B2AA4"/>
    <w:rsid w:val="006B2B26"/>
    <w:rsid w:val="006B2D88"/>
    <w:rsid w:val="006B2FF4"/>
    <w:rsid w:val="006B3450"/>
    <w:rsid w:val="006B35C4"/>
    <w:rsid w:val="006B3868"/>
    <w:rsid w:val="006B4809"/>
    <w:rsid w:val="006B481E"/>
    <w:rsid w:val="006B4A86"/>
    <w:rsid w:val="006B4C3F"/>
    <w:rsid w:val="006B4ED8"/>
    <w:rsid w:val="006B51FA"/>
    <w:rsid w:val="006B52C0"/>
    <w:rsid w:val="006B5413"/>
    <w:rsid w:val="006B5736"/>
    <w:rsid w:val="006B5753"/>
    <w:rsid w:val="006B575A"/>
    <w:rsid w:val="006B59A1"/>
    <w:rsid w:val="006B5A54"/>
    <w:rsid w:val="006B5A94"/>
    <w:rsid w:val="006B5B14"/>
    <w:rsid w:val="006B5D3A"/>
    <w:rsid w:val="006B65A7"/>
    <w:rsid w:val="006B6807"/>
    <w:rsid w:val="006B6C18"/>
    <w:rsid w:val="006B6D39"/>
    <w:rsid w:val="006B6E75"/>
    <w:rsid w:val="006B721D"/>
    <w:rsid w:val="006B7357"/>
    <w:rsid w:val="006B7392"/>
    <w:rsid w:val="006B7C28"/>
    <w:rsid w:val="006B7C66"/>
    <w:rsid w:val="006B7FEF"/>
    <w:rsid w:val="006C000F"/>
    <w:rsid w:val="006C0422"/>
    <w:rsid w:val="006C043D"/>
    <w:rsid w:val="006C044E"/>
    <w:rsid w:val="006C0687"/>
    <w:rsid w:val="006C0EAD"/>
    <w:rsid w:val="006C0FBE"/>
    <w:rsid w:val="006C1127"/>
    <w:rsid w:val="006C16B7"/>
    <w:rsid w:val="006C17BB"/>
    <w:rsid w:val="006C21FC"/>
    <w:rsid w:val="006C24E2"/>
    <w:rsid w:val="006C2DA4"/>
    <w:rsid w:val="006C36E4"/>
    <w:rsid w:val="006C38F1"/>
    <w:rsid w:val="006C38F5"/>
    <w:rsid w:val="006C391B"/>
    <w:rsid w:val="006C3921"/>
    <w:rsid w:val="006C3E40"/>
    <w:rsid w:val="006C3F39"/>
    <w:rsid w:val="006C3FC6"/>
    <w:rsid w:val="006C4468"/>
    <w:rsid w:val="006C461A"/>
    <w:rsid w:val="006C4636"/>
    <w:rsid w:val="006C481A"/>
    <w:rsid w:val="006C4897"/>
    <w:rsid w:val="006C489E"/>
    <w:rsid w:val="006C4B22"/>
    <w:rsid w:val="006C4D92"/>
    <w:rsid w:val="006C5C3D"/>
    <w:rsid w:val="006C5D04"/>
    <w:rsid w:val="006C5FE1"/>
    <w:rsid w:val="006C6008"/>
    <w:rsid w:val="006C64E6"/>
    <w:rsid w:val="006C6889"/>
    <w:rsid w:val="006C6DE3"/>
    <w:rsid w:val="006C6E73"/>
    <w:rsid w:val="006C6EFA"/>
    <w:rsid w:val="006C6F8B"/>
    <w:rsid w:val="006C7223"/>
    <w:rsid w:val="006C72D3"/>
    <w:rsid w:val="006C75A1"/>
    <w:rsid w:val="006C7ED7"/>
    <w:rsid w:val="006C7F1B"/>
    <w:rsid w:val="006C7F2E"/>
    <w:rsid w:val="006D00B5"/>
    <w:rsid w:val="006D0430"/>
    <w:rsid w:val="006D057E"/>
    <w:rsid w:val="006D06C2"/>
    <w:rsid w:val="006D0CD6"/>
    <w:rsid w:val="006D1061"/>
    <w:rsid w:val="006D1301"/>
    <w:rsid w:val="006D13B7"/>
    <w:rsid w:val="006D1500"/>
    <w:rsid w:val="006D16A0"/>
    <w:rsid w:val="006D1C97"/>
    <w:rsid w:val="006D1D35"/>
    <w:rsid w:val="006D21C4"/>
    <w:rsid w:val="006D21CD"/>
    <w:rsid w:val="006D2232"/>
    <w:rsid w:val="006D2AD9"/>
    <w:rsid w:val="006D32A6"/>
    <w:rsid w:val="006D349B"/>
    <w:rsid w:val="006D3570"/>
    <w:rsid w:val="006D36F9"/>
    <w:rsid w:val="006D3877"/>
    <w:rsid w:val="006D38E3"/>
    <w:rsid w:val="006D3CA1"/>
    <w:rsid w:val="006D3F02"/>
    <w:rsid w:val="006D3F69"/>
    <w:rsid w:val="006D48D2"/>
    <w:rsid w:val="006D49F4"/>
    <w:rsid w:val="006D4A81"/>
    <w:rsid w:val="006D4CD3"/>
    <w:rsid w:val="006D4D3E"/>
    <w:rsid w:val="006D4E2B"/>
    <w:rsid w:val="006D5193"/>
    <w:rsid w:val="006D569D"/>
    <w:rsid w:val="006D5975"/>
    <w:rsid w:val="006D6172"/>
    <w:rsid w:val="006D63A2"/>
    <w:rsid w:val="006D6603"/>
    <w:rsid w:val="006D662F"/>
    <w:rsid w:val="006D6805"/>
    <w:rsid w:val="006D6888"/>
    <w:rsid w:val="006D713C"/>
    <w:rsid w:val="006D722E"/>
    <w:rsid w:val="006D754F"/>
    <w:rsid w:val="006D798E"/>
    <w:rsid w:val="006D7BF3"/>
    <w:rsid w:val="006D7DF4"/>
    <w:rsid w:val="006E0047"/>
    <w:rsid w:val="006E004D"/>
    <w:rsid w:val="006E0316"/>
    <w:rsid w:val="006E0789"/>
    <w:rsid w:val="006E0828"/>
    <w:rsid w:val="006E0C88"/>
    <w:rsid w:val="006E1B4E"/>
    <w:rsid w:val="006E30DA"/>
    <w:rsid w:val="006E32E2"/>
    <w:rsid w:val="006E336E"/>
    <w:rsid w:val="006E3536"/>
    <w:rsid w:val="006E35C1"/>
    <w:rsid w:val="006E35ED"/>
    <w:rsid w:val="006E372D"/>
    <w:rsid w:val="006E3DB4"/>
    <w:rsid w:val="006E40D1"/>
    <w:rsid w:val="006E41FC"/>
    <w:rsid w:val="006E44C6"/>
    <w:rsid w:val="006E47D2"/>
    <w:rsid w:val="006E4A34"/>
    <w:rsid w:val="006E4AF5"/>
    <w:rsid w:val="006E4AFC"/>
    <w:rsid w:val="006E4BE2"/>
    <w:rsid w:val="006E4FD2"/>
    <w:rsid w:val="006E52E5"/>
    <w:rsid w:val="006E5388"/>
    <w:rsid w:val="006E57BE"/>
    <w:rsid w:val="006E58E9"/>
    <w:rsid w:val="006E5C66"/>
    <w:rsid w:val="006E5D57"/>
    <w:rsid w:val="006E65BF"/>
    <w:rsid w:val="006E68D1"/>
    <w:rsid w:val="006E6DA9"/>
    <w:rsid w:val="006E6E27"/>
    <w:rsid w:val="006E6F67"/>
    <w:rsid w:val="006E7660"/>
    <w:rsid w:val="006E76B3"/>
    <w:rsid w:val="006E77C4"/>
    <w:rsid w:val="006E79AC"/>
    <w:rsid w:val="006E7DC6"/>
    <w:rsid w:val="006F01C1"/>
    <w:rsid w:val="006F0374"/>
    <w:rsid w:val="006F03DE"/>
    <w:rsid w:val="006F0464"/>
    <w:rsid w:val="006F0735"/>
    <w:rsid w:val="006F0B0C"/>
    <w:rsid w:val="006F0B96"/>
    <w:rsid w:val="006F134E"/>
    <w:rsid w:val="006F1D5C"/>
    <w:rsid w:val="006F28F8"/>
    <w:rsid w:val="006F2EF1"/>
    <w:rsid w:val="006F30E4"/>
    <w:rsid w:val="006F32A4"/>
    <w:rsid w:val="006F32D5"/>
    <w:rsid w:val="006F3500"/>
    <w:rsid w:val="006F356D"/>
    <w:rsid w:val="006F3836"/>
    <w:rsid w:val="006F383E"/>
    <w:rsid w:val="006F3A37"/>
    <w:rsid w:val="006F3E74"/>
    <w:rsid w:val="006F3EF6"/>
    <w:rsid w:val="006F3F71"/>
    <w:rsid w:val="006F409E"/>
    <w:rsid w:val="006F4146"/>
    <w:rsid w:val="006F4857"/>
    <w:rsid w:val="006F4A58"/>
    <w:rsid w:val="006F4C16"/>
    <w:rsid w:val="006F51B2"/>
    <w:rsid w:val="006F568D"/>
    <w:rsid w:val="006F57E4"/>
    <w:rsid w:val="006F59DF"/>
    <w:rsid w:val="006F5CB6"/>
    <w:rsid w:val="006F5EB0"/>
    <w:rsid w:val="006F608A"/>
    <w:rsid w:val="006F66A5"/>
    <w:rsid w:val="006F68BF"/>
    <w:rsid w:val="006F69B3"/>
    <w:rsid w:val="006F6C33"/>
    <w:rsid w:val="006F70ED"/>
    <w:rsid w:val="006F773B"/>
    <w:rsid w:val="006F7B81"/>
    <w:rsid w:val="007004E8"/>
    <w:rsid w:val="007005CA"/>
    <w:rsid w:val="007008AB"/>
    <w:rsid w:val="007009FB"/>
    <w:rsid w:val="00700A11"/>
    <w:rsid w:val="00700FEB"/>
    <w:rsid w:val="00701337"/>
    <w:rsid w:val="007013A0"/>
    <w:rsid w:val="00701451"/>
    <w:rsid w:val="0070188C"/>
    <w:rsid w:val="007018AC"/>
    <w:rsid w:val="00701A73"/>
    <w:rsid w:val="00701F86"/>
    <w:rsid w:val="00701F8B"/>
    <w:rsid w:val="007020A5"/>
    <w:rsid w:val="00702590"/>
    <w:rsid w:val="00702AB7"/>
    <w:rsid w:val="0070301E"/>
    <w:rsid w:val="007034C0"/>
    <w:rsid w:val="007035D6"/>
    <w:rsid w:val="00703673"/>
    <w:rsid w:val="0070397D"/>
    <w:rsid w:val="00703F84"/>
    <w:rsid w:val="0070417A"/>
    <w:rsid w:val="00704221"/>
    <w:rsid w:val="007042D2"/>
    <w:rsid w:val="00704466"/>
    <w:rsid w:val="00705498"/>
    <w:rsid w:val="0070558A"/>
    <w:rsid w:val="0070584E"/>
    <w:rsid w:val="00705B07"/>
    <w:rsid w:val="00705DA4"/>
    <w:rsid w:val="00705E70"/>
    <w:rsid w:val="00705E84"/>
    <w:rsid w:val="00705F03"/>
    <w:rsid w:val="00705FE6"/>
    <w:rsid w:val="007060C5"/>
    <w:rsid w:val="0070613D"/>
    <w:rsid w:val="00706179"/>
    <w:rsid w:val="0070632E"/>
    <w:rsid w:val="0070683D"/>
    <w:rsid w:val="00706CC6"/>
    <w:rsid w:val="00706D33"/>
    <w:rsid w:val="00706E10"/>
    <w:rsid w:val="00710128"/>
    <w:rsid w:val="0071059C"/>
    <w:rsid w:val="00710694"/>
    <w:rsid w:val="00710B4D"/>
    <w:rsid w:val="00710BDB"/>
    <w:rsid w:val="0071115E"/>
    <w:rsid w:val="00711483"/>
    <w:rsid w:val="007115D7"/>
    <w:rsid w:val="007116BF"/>
    <w:rsid w:val="0071179F"/>
    <w:rsid w:val="00711B31"/>
    <w:rsid w:val="00711E37"/>
    <w:rsid w:val="00711E67"/>
    <w:rsid w:val="00711EC8"/>
    <w:rsid w:val="0071208C"/>
    <w:rsid w:val="00712154"/>
    <w:rsid w:val="007123F1"/>
    <w:rsid w:val="007124B3"/>
    <w:rsid w:val="00712550"/>
    <w:rsid w:val="007126DF"/>
    <w:rsid w:val="0071283B"/>
    <w:rsid w:val="0071315A"/>
    <w:rsid w:val="0071398E"/>
    <w:rsid w:val="00713D69"/>
    <w:rsid w:val="00713E17"/>
    <w:rsid w:val="007144A1"/>
    <w:rsid w:val="00714576"/>
    <w:rsid w:val="00714722"/>
    <w:rsid w:val="00714794"/>
    <w:rsid w:val="00714924"/>
    <w:rsid w:val="0071493E"/>
    <w:rsid w:val="007149DB"/>
    <w:rsid w:val="007149FF"/>
    <w:rsid w:val="00714A20"/>
    <w:rsid w:val="00714CB4"/>
    <w:rsid w:val="00714EA5"/>
    <w:rsid w:val="00715261"/>
    <w:rsid w:val="007154A1"/>
    <w:rsid w:val="007158F8"/>
    <w:rsid w:val="00715C10"/>
    <w:rsid w:val="00715C1D"/>
    <w:rsid w:val="00716795"/>
    <w:rsid w:val="00716FEA"/>
    <w:rsid w:val="00717022"/>
    <w:rsid w:val="0071704D"/>
    <w:rsid w:val="00717078"/>
    <w:rsid w:val="007171C2"/>
    <w:rsid w:val="00717296"/>
    <w:rsid w:val="00717FCF"/>
    <w:rsid w:val="00720028"/>
    <w:rsid w:val="0072050B"/>
    <w:rsid w:val="007207EA"/>
    <w:rsid w:val="0072083D"/>
    <w:rsid w:val="00720A02"/>
    <w:rsid w:val="00720A93"/>
    <w:rsid w:val="007212C5"/>
    <w:rsid w:val="00721374"/>
    <w:rsid w:val="00721426"/>
    <w:rsid w:val="007217EB"/>
    <w:rsid w:val="00721A3C"/>
    <w:rsid w:val="00721AA8"/>
    <w:rsid w:val="00722024"/>
    <w:rsid w:val="00722035"/>
    <w:rsid w:val="00722422"/>
    <w:rsid w:val="0072244E"/>
    <w:rsid w:val="0072273E"/>
    <w:rsid w:val="00722CF2"/>
    <w:rsid w:val="00723175"/>
    <w:rsid w:val="0072329C"/>
    <w:rsid w:val="007232BF"/>
    <w:rsid w:val="007235DA"/>
    <w:rsid w:val="007238D5"/>
    <w:rsid w:val="00723B75"/>
    <w:rsid w:val="00723BE7"/>
    <w:rsid w:val="00723C6D"/>
    <w:rsid w:val="00723CB3"/>
    <w:rsid w:val="00723E98"/>
    <w:rsid w:val="0072413E"/>
    <w:rsid w:val="00724409"/>
    <w:rsid w:val="007245FD"/>
    <w:rsid w:val="00724863"/>
    <w:rsid w:val="00724EB1"/>
    <w:rsid w:val="00724FE5"/>
    <w:rsid w:val="0072545B"/>
    <w:rsid w:val="007259DF"/>
    <w:rsid w:val="007259F2"/>
    <w:rsid w:val="00725F71"/>
    <w:rsid w:val="00726128"/>
    <w:rsid w:val="0072625E"/>
    <w:rsid w:val="00726300"/>
    <w:rsid w:val="00726AF4"/>
    <w:rsid w:val="00726BCE"/>
    <w:rsid w:val="00726C2C"/>
    <w:rsid w:val="00726C58"/>
    <w:rsid w:val="00726DAF"/>
    <w:rsid w:val="0072702C"/>
    <w:rsid w:val="00727159"/>
    <w:rsid w:val="00727A65"/>
    <w:rsid w:val="00727DCB"/>
    <w:rsid w:val="00727E29"/>
    <w:rsid w:val="00727EAA"/>
    <w:rsid w:val="00730375"/>
    <w:rsid w:val="0073057C"/>
    <w:rsid w:val="0073081F"/>
    <w:rsid w:val="00730AC9"/>
    <w:rsid w:val="00730B5C"/>
    <w:rsid w:val="00730D5B"/>
    <w:rsid w:val="00730E08"/>
    <w:rsid w:val="007310A3"/>
    <w:rsid w:val="007310C6"/>
    <w:rsid w:val="007311EE"/>
    <w:rsid w:val="00731469"/>
    <w:rsid w:val="00731748"/>
    <w:rsid w:val="00731880"/>
    <w:rsid w:val="00731BA8"/>
    <w:rsid w:val="00731FAD"/>
    <w:rsid w:val="0073227E"/>
    <w:rsid w:val="00732418"/>
    <w:rsid w:val="00732842"/>
    <w:rsid w:val="007329BD"/>
    <w:rsid w:val="00732FF6"/>
    <w:rsid w:val="00733083"/>
    <w:rsid w:val="007330E4"/>
    <w:rsid w:val="0073352E"/>
    <w:rsid w:val="007335B9"/>
    <w:rsid w:val="00733970"/>
    <w:rsid w:val="00733C95"/>
    <w:rsid w:val="00733E0C"/>
    <w:rsid w:val="007341B5"/>
    <w:rsid w:val="0073434B"/>
    <w:rsid w:val="007347B7"/>
    <w:rsid w:val="00734818"/>
    <w:rsid w:val="00734AC0"/>
    <w:rsid w:val="00734BB7"/>
    <w:rsid w:val="00734C38"/>
    <w:rsid w:val="007359EB"/>
    <w:rsid w:val="00735E56"/>
    <w:rsid w:val="00735FD4"/>
    <w:rsid w:val="00736427"/>
    <w:rsid w:val="00736551"/>
    <w:rsid w:val="007368B5"/>
    <w:rsid w:val="0073699A"/>
    <w:rsid w:val="00736B4F"/>
    <w:rsid w:val="00736DD3"/>
    <w:rsid w:val="00736E65"/>
    <w:rsid w:val="00736F87"/>
    <w:rsid w:val="00737104"/>
    <w:rsid w:val="0073720F"/>
    <w:rsid w:val="00737A49"/>
    <w:rsid w:val="00737B45"/>
    <w:rsid w:val="00737F61"/>
    <w:rsid w:val="0074000B"/>
    <w:rsid w:val="0074087A"/>
    <w:rsid w:val="00740995"/>
    <w:rsid w:val="00741092"/>
    <w:rsid w:val="007415FF"/>
    <w:rsid w:val="0074174E"/>
    <w:rsid w:val="00741D12"/>
    <w:rsid w:val="0074229E"/>
    <w:rsid w:val="007423C5"/>
    <w:rsid w:val="0074267F"/>
    <w:rsid w:val="00742BB9"/>
    <w:rsid w:val="00742C43"/>
    <w:rsid w:val="00742C83"/>
    <w:rsid w:val="00743284"/>
    <w:rsid w:val="00743378"/>
    <w:rsid w:val="00743566"/>
    <w:rsid w:val="00743728"/>
    <w:rsid w:val="00743BBD"/>
    <w:rsid w:val="00743FF1"/>
    <w:rsid w:val="007446D9"/>
    <w:rsid w:val="007448D3"/>
    <w:rsid w:val="00744BC5"/>
    <w:rsid w:val="007455D3"/>
    <w:rsid w:val="00745B73"/>
    <w:rsid w:val="00745E20"/>
    <w:rsid w:val="007462DF"/>
    <w:rsid w:val="00746370"/>
    <w:rsid w:val="00746398"/>
    <w:rsid w:val="00746745"/>
    <w:rsid w:val="007468D5"/>
    <w:rsid w:val="00746DF8"/>
    <w:rsid w:val="00747159"/>
    <w:rsid w:val="007473A6"/>
    <w:rsid w:val="0074746A"/>
    <w:rsid w:val="007475DD"/>
    <w:rsid w:val="00747BE6"/>
    <w:rsid w:val="00747F3D"/>
    <w:rsid w:val="00747FF2"/>
    <w:rsid w:val="007509B4"/>
    <w:rsid w:val="00750A73"/>
    <w:rsid w:val="00750AB3"/>
    <w:rsid w:val="00750AE2"/>
    <w:rsid w:val="00750E18"/>
    <w:rsid w:val="007514C6"/>
    <w:rsid w:val="007514DB"/>
    <w:rsid w:val="00751510"/>
    <w:rsid w:val="0075163A"/>
    <w:rsid w:val="007519D5"/>
    <w:rsid w:val="00751A27"/>
    <w:rsid w:val="00751A81"/>
    <w:rsid w:val="00751BEC"/>
    <w:rsid w:val="00751CB8"/>
    <w:rsid w:val="00751CE2"/>
    <w:rsid w:val="0075275D"/>
    <w:rsid w:val="00752826"/>
    <w:rsid w:val="007529E3"/>
    <w:rsid w:val="00752C2A"/>
    <w:rsid w:val="00752E6E"/>
    <w:rsid w:val="00752FFD"/>
    <w:rsid w:val="00753285"/>
    <w:rsid w:val="00753372"/>
    <w:rsid w:val="00753558"/>
    <w:rsid w:val="00753971"/>
    <w:rsid w:val="00753AAF"/>
    <w:rsid w:val="00753BE7"/>
    <w:rsid w:val="00753FD8"/>
    <w:rsid w:val="0075418D"/>
    <w:rsid w:val="007543B5"/>
    <w:rsid w:val="007545C2"/>
    <w:rsid w:val="00754E2A"/>
    <w:rsid w:val="00754EFB"/>
    <w:rsid w:val="00755023"/>
    <w:rsid w:val="00755212"/>
    <w:rsid w:val="00755388"/>
    <w:rsid w:val="0075559A"/>
    <w:rsid w:val="007555E1"/>
    <w:rsid w:val="007557CC"/>
    <w:rsid w:val="00755D0F"/>
    <w:rsid w:val="007565F0"/>
    <w:rsid w:val="0075664C"/>
    <w:rsid w:val="007566D0"/>
    <w:rsid w:val="00756D2C"/>
    <w:rsid w:val="0075702B"/>
    <w:rsid w:val="00757091"/>
    <w:rsid w:val="007573CA"/>
    <w:rsid w:val="00757583"/>
    <w:rsid w:val="0075796C"/>
    <w:rsid w:val="007579AB"/>
    <w:rsid w:val="007579B9"/>
    <w:rsid w:val="007579BF"/>
    <w:rsid w:val="00757BAF"/>
    <w:rsid w:val="00757C5B"/>
    <w:rsid w:val="00757CE0"/>
    <w:rsid w:val="00760246"/>
    <w:rsid w:val="007603B5"/>
    <w:rsid w:val="00760CAA"/>
    <w:rsid w:val="00760E94"/>
    <w:rsid w:val="00760F8A"/>
    <w:rsid w:val="00761147"/>
    <w:rsid w:val="00761628"/>
    <w:rsid w:val="00761BEC"/>
    <w:rsid w:val="00761DFF"/>
    <w:rsid w:val="007623B3"/>
    <w:rsid w:val="007624E0"/>
    <w:rsid w:val="007627AC"/>
    <w:rsid w:val="0076291B"/>
    <w:rsid w:val="00762E1B"/>
    <w:rsid w:val="00763073"/>
    <w:rsid w:val="007631BA"/>
    <w:rsid w:val="00763746"/>
    <w:rsid w:val="0076440C"/>
    <w:rsid w:val="007646F0"/>
    <w:rsid w:val="00764718"/>
    <w:rsid w:val="00764EAA"/>
    <w:rsid w:val="00765093"/>
    <w:rsid w:val="0076582C"/>
    <w:rsid w:val="00765C58"/>
    <w:rsid w:val="00766041"/>
    <w:rsid w:val="00766247"/>
    <w:rsid w:val="0076643B"/>
    <w:rsid w:val="007669DF"/>
    <w:rsid w:val="00766A7E"/>
    <w:rsid w:val="00766B3A"/>
    <w:rsid w:val="00766C95"/>
    <w:rsid w:val="00766D05"/>
    <w:rsid w:val="00766E19"/>
    <w:rsid w:val="00766F77"/>
    <w:rsid w:val="00767091"/>
    <w:rsid w:val="00767651"/>
    <w:rsid w:val="00767CA8"/>
    <w:rsid w:val="00767D2C"/>
    <w:rsid w:val="00767D8C"/>
    <w:rsid w:val="0077022D"/>
    <w:rsid w:val="007702B2"/>
    <w:rsid w:val="007708A6"/>
    <w:rsid w:val="007709ED"/>
    <w:rsid w:val="007713BA"/>
    <w:rsid w:val="0077167E"/>
    <w:rsid w:val="007716AE"/>
    <w:rsid w:val="007718A4"/>
    <w:rsid w:val="00771997"/>
    <w:rsid w:val="00771AD6"/>
    <w:rsid w:val="00771C8F"/>
    <w:rsid w:val="00771D5A"/>
    <w:rsid w:val="00771E75"/>
    <w:rsid w:val="00771FE4"/>
    <w:rsid w:val="0077202A"/>
    <w:rsid w:val="00772730"/>
    <w:rsid w:val="00772EF8"/>
    <w:rsid w:val="00772FAC"/>
    <w:rsid w:val="007730B6"/>
    <w:rsid w:val="007733DC"/>
    <w:rsid w:val="007737E0"/>
    <w:rsid w:val="00773AC1"/>
    <w:rsid w:val="00773C5D"/>
    <w:rsid w:val="00773CB2"/>
    <w:rsid w:val="00773CC8"/>
    <w:rsid w:val="0077437A"/>
    <w:rsid w:val="007746C4"/>
    <w:rsid w:val="00774B7B"/>
    <w:rsid w:val="00774E50"/>
    <w:rsid w:val="00774ED0"/>
    <w:rsid w:val="00774F0B"/>
    <w:rsid w:val="00775225"/>
    <w:rsid w:val="007755FA"/>
    <w:rsid w:val="007758AB"/>
    <w:rsid w:val="00775F28"/>
    <w:rsid w:val="00776209"/>
    <w:rsid w:val="00776B70"/>
    <w:rsid w:val="00776CFF"/>
    <w:rsid w:val="00776E45"/>
    <w:rsid w:val="007775D2"/>
    <w:rsid w:val="00777726"/>
    <w:rsid w:val="00777B10"/>
    <w:rsid w:val="00780268"/>
    <w:rsid w:val="00780462"/>
    <w:rsid w:val="0078050B"/>
    <w:rsid w:val="0078053A"/>
    <w:rsid w:val="007806A7"/>
    <w:rsid w:val="00780DBC"/>
    <w:rsid w:val="00780E18"/>
    <w:rsid w:val="00781219"/>
    <w:rsid w:val="00781512"/>
    <w:rsid w:val="007815A2"/>
    <w:rsid w:val="00781884"/>
    <w:rsid w:val="007818D5"/>
    <w:rsid w:val="00781B4C"/>
    <w:rsid w:val="00781C4F"/>
    <w:rsid w:val="0078245A"/>
    <w:rsid w:val="00782722"/>
    <w:rsid w:val="00782C1C"/>
    <w:rsid w:val="007830BF"/>
    <w:rsid w:val="00783287"/>
    <w:rsid w:val="007837AE"/>
    <w:rsid w:val="007837F3"/>
    <w:rsid w:val="00783D9E"/>
    <w:rsid w:val="00783F00"/>
    <w:rsid w:val="00784592"/>
    <w:rsid w:val="0078498B"/>
    <w:rsid w:val="00784B04"/>
    <w:rsid w:val="00784B22"/>
    <w:rsid w:val="00784BD1"/>
    <w:rsid w:val="0078506C"/>
    <w:rsid w:val="0078570D"/>
    <w:rsid w:val="00785867"/>
    <w:rsid w:val="0078604E"/>
    <w:rsid w:val="0078676B"/>
    <w:rsid w:val="00786AC4"/>
    <w:rsid w:val="00786AC9"/>
    <w:rsid w:val="00786B44"/>
    <w:rsid w:val="00786C2C"/>
    <w:rsid w:val="00786C3F"/>
    <w:rsid w:val="00786CEC"/>
    <w:rsid w:val="00786DCF"/>
    <w:rsid w:val="007874B5"/>
    <w:rsid w:val="00787675"/>
    <w:rsid w:val="0078772B"/>
    <w:rsid w:val="00787926"/>
    <w:rsid w:val="00787E14"/>
    <w:rsid w:val="00790038"/>
    <w:rsid w:val="0079058A"/>
    <w:rsid w:val="00790B0B"/>
    <w:rsid w:val="00790B97"/>
    <w:rsid w:val="00790CEF"/>
    <w:rsid w:val="00791095"/>
    <w:rsid w:val="0079139B"/>
    <w:rsid w:val="00791412"/>
    <w:rsid w:val="007915BB"/>
    <w:rsid w:val="0079168B"/>
    <w:rsid w:val="0079183D"/>
    <w:rsid w:val="0079198B"/>
    <w:rsid w:val="00791AFF"/>
    <w:rsid w:val="00791CD4"/>
    <w:rsid w:val="00791E2D"/>
    <w:rsid w:val="007920E2"/>
    <w:rsid w:val="0079243C"/>
    <w:rsid w:val="00792445"/>
    <w:rsid w:val="007927F8"/>
    <w:rsid w:val="007929BD"/>
    <w:rsid w:val="0079342E"/>
    <w:rsid w:val="0079385F"/>
    <w:rsid w:val="00793902"/>
    <w:rsid w:val="00793B53"/>
    <w:rsid w:val="007941CB"/>
    <w:rsid w:val="007943EA"/>
    <w:rsid w:val="00794755"/>
    <w:rsid w:val="00794977"/>
    <w:rsid w:val="00794A83"/>
    <w:rsid w:val="00794B50"/>
    <w:rsid w:val="00794CB2"/>
    <w:rsid w:val="00794E76"/>
    <w:rsid w:val="007950B5"/>
    <w:rsid w:val="007950E7"/>
    <w:rsid w:val="00795305"/>
    <w:rsid w:val="007957B4"/>
    <w:rsid w:val="00795864"/>
    <w:rsid w:val="007959EC"/>
    <w:rsid w:val="00795B7F"/>
    <w:rsid w:val="00795BB3"/>
    <w:rsid w:val="00795C92"/>
    <w:rsid w:val="00795F8B"/>
    <w:rsid w:val="007963E4"/>
    <w:rsid w:val="00796FE7"/>
    <w:rsid w:val="0079759A"/>
    <w:rsid w:val="00797699"/>
    <w:rsid w:val="00797844"/>
    <w:rsid w:val="00797C21"/>
    <w:rsid w:val="00797D77"/>
    <w:rsid w:val="007A0157"/>
    <w:rsid w:val="007A0269"/>
    <w:rsid w:val="007A0C80"/>
    <w:rsid w:val="007A0C92"/>
    <w:rsid w:val="007A1177"/>
    <w:rsid w:val="007A13A6"/>
    <w:rsid w:val="007A164A"/>
    <w:rsid w:val="007A1A6D"/>
    <w:rsid w:val="007A1E79"/>
    <w:rsid w:val="007A210F"/>
    <w:rsid w:val="007A214D"/>
    <w:rsid w:val="007A25E2"/>
    <w:rsid w:val="007A26B2"/>
    <w:rsid w:val="007A275C"/>
    <w:rsid w:val="007A2ADB"/>
    <w:rsid w:val="007A2BA9"/>
    <w:rsid w:val="007A2DB9"/>
    <w:rsid w:val="007A2DBB"/>
    <w:rsid w:val="007A31BC"/>
    <w:rsid w:val="007A3301"/>
    <w:rsid w:val="007A3411"/>
    <w:rsid w:val="007A3682"/>
    <w:rsid w:val="007A39A4"/>
    <w:rsid w:val="007A39F3"/>
    <w:rsid w:val="007A3BBF"/>
    <w:rsid w:val="007A430D"/>
    <w:rsid w:val="007A442B"/>
    <w:rsid w:val="007A48BC"/>
    <w:rsid w:val="007A4910"/>
    <w:rsid w:val="007A51FD"/>
    <w:rsid w:val="007A5695"/>
    <w:rsid w:val="007A5E56"/>
    <w:rsid w:val="007A6559"/>
    <w:rsid w:val="007A6AA8"/>
    <w:rsid w:val="007A6C56"/>
    <w:rsid w:val="007A714D"/>
    <w:rsid w:val="007A7195"/>
    <w:rsid w:val="007A756B"/>
    <w:rsid w:val="007A7781"/>
    <w:rsid w:val="007A7B42"/>
    <w:rsid w:val="007A7EC5"/>
    <w:rsid w:val="007A7FAF"/>
    <w:rsid w:val="007B0094"/>
    <w:rsid w:val="007B069E"/>
    <w:rsid w:val="007B073B"/>
    <w:rsid w:val="007B075D"/>
    <w:rsid w:val="007B0AAD"/>
    <w:rsid w:val="007B0B9D"/>
    <w:rsid w:val="007B0CA3"/>
    <w:rsid w:val="007B0F4E"/>
    <w:rsid w:val="007B172F"/>
    <w:rsid w:val="007B1CB2"/>
    <w:rsid w:val="007B21A2"/>
    <w:rsid w:val="007B21CE"/>
    <w:rsid w:val="007B2444"/>
    <w:rsid w:val="007B2726"/>
    <w:rsid w:val="007B2A89"/>
    <w:rsid w:val="007B2D12"/>
    <w:rsid w:val="007B2E8F"/>
    <w:rsid w:val="007B33D5"/>
    <w:rsid w:val="007B36E5"/>
    <w:rsid w:val="007B3B12"/>
    <w:rsid w:val="007B3BC3"/>
    <w:rsid w:val="007B425E"/>
    <w:rsid w:val="007B426E"/>
    <w:rsid w:val="007B44DE"/>
    <w:rsid w:val="007B472C"/>
    <w:rsid w:val="007B47AD"/>
    <w:rsid w:val="007B4EE1"/>
    <w:rsid w:val="007B537F"/>
    <w:rsid w:val="007B5720"/>
    <w:rsid w:val="007B5CE5"/>
    <w:rsid w:val="007B6397"/>
    <w:rsid w:val="007B63C2"/>
    <w:rsid w:val="007B6C33"/>
    <w:rsid w:val="007B6D9F"/>
    <w:rsid w:val="007B6E5B"/>
    <w:rsid w:val="007B7647"/>
    <w:rsid w:val="007B791E"/>
    <w:rsid w:val="007B7A2F"/>
    <w:rsid w:val="007B7C8E"/>
    <w:rsid w:val="007B7EB6"/>
    <w:rsid w:val="007B7F47"/>
    <w:rsid w:val="007B7F5F"/>
    <w:rsid w:val="007C0599"/>
    <w:rsid w:val="007C0829"/>
    <w:rsid w:val="007C0926"/>
    <w:rsid w:val="007C0956"/>
    <w:rsid w:val="007C09F2"/>
    <w:rsid w:val="007C0A02"/>
    <w:rsid w:val="007C0F09"/>
    <w:rsid w:val="007C13B5"/>
    <w:rsid w:val="007C13C4"/>
    <w:rsid w:val="007C14AC"/>
    <w:rsid w:val="007C15F1"/>
    <w:rsid w:val="007C193C"/>
    <w:rsid w:val="007C1B7F"/>
    <w:rsid w:val="007C1BE9"/>
    <w:rsid w:val="007C1ECC"/>
    <w:rsid w:val="007C1F9F"/>
    <w:rsid w:val="007C204C"/>
    <w:rsid w:val="007C2575"/>
    <w:rsid w:val="007C27CC"/>
    <w:rsid w:val="007C280F"/>
    <w:rsid w:val="007C2827"/>
    <w:rsid w:val="007C2C43"/>
    <w:rsid w:val="007C3109"/>
    <w:rsid w:val="007C3162"/>
    <w:rsid w:val="007C319E"/>
    <w:rsid w:val="007C3565"/>
    <w:rsid w:val="007C3655"/>
    <w:rsid w:val="007C366F"/>
    <w:rsid w:val="007C397E"/>
    <w:rsid w:val="007C3AA7"/>
    <w:rsid w:val="007C3CF8"/>
    <w:rsid w:val="007C3D1F"/>
    <w:rsid w:val="007C4433"/>
    <w:rsid w:val="007C4739"/>
    <w:rsid w:val="007C4F4C"/>
    <w:rsid w:val="007C503E"/>
    <w:rsid w:val="007C513C"/>
    <w:rsid w:val="007C5675"/>
    <w:rsid w:val="007C57B6"/>
    <w:rsid w:val="007C5984"/>
    <w:rsid w:val="007C60C4"/>
    <w:rsid w:val="007C622C"/>
    <w:rsid w:val="007C6431"/>
    <w:rsid w:val="007C6BFE"/>
    <w:rsid w:val="007C6D64"/>
    <w:rsid w:val="007C6EF1"/>
    <w:rsid w:val="007C6EFC"/>
    <w:rsid w:val="007C710C"/>
    <w:rsid w:val="007C728A"/>
    <w:rsid w:val="007C7682"/>
    <w:rsid w:val="007C7910"/>
    <w:rsid w:val="007C7C52"/>
    <w:rsid w:val="007C7E1B"/>
    <w:rsid w:val="007D0EF5"/>
    <w:rsid w:val="007D0F2A"/>
    <w:rsid w:val="007D12CC"/>
    <w:rsid w:val="007D14F4"/>
    <w:rsid w:val="007D163F"/>
    <w:rsid w:val="007D169F"/>
    <w:rsid w:val="007D18F1"/>
    <w:rsid w:val="007D1D5E"/>
    <w:rsid w:val="007D21C6"/>
    <w:rsid w:val="007D2220"/>
    <w:rsid w:val="007D27B3"/>
    <w:rsid w:val="007D2875"/>
    <w:rsid w:val="007D291D"/>
    <w:rsid w:val="007D2C4C"/>
    <w:rsid w:val="007D2E6C"/>
    <w:rsid w:val="007D2FFD"/>
    <w:rsid w:val="007D3088"/>
    <w:rsid w:val="007D338B"/>
    <w:rsid w:val="007D37A1"/>
    <w:rsid w:val="007D386A"/>
    <w:rsid w:val="007D3D9A"/>
    <w:rsid w:val="007D3FFC"/>
    <w:rsid w:val="007D4104"/>
    <w:rsid w:val="007D4640"/>
    <w:rsid w:val="007D4809"/>
    <w:rsid w:val="007D4E7D"/>
    <w:rsid w:val="007D4F05"/>
    <w:rsid w:val="007D50CC"/>
    <w:rsid w:val="007D53C8"/>
    <w:rsid w:val="007D5519"/>
    <w:rsid w:val="007D5683"/>
    <w:rsid w:val="007D5E5C"/>
    <w:rsid w:val="007D6274"/>
    <w:rsid w:val="007D6704"/>
    <w:rsid w:val="007D68CE"/>
    <w:rsid w:val="007D6A14"/>
    <w:rsid w:val="007D6B91"/>
    <w:rsid w:val="007D6FC6"/>
    <w:rsid w:val="007D7483"/>
    <w:rsid w:val="007D748C"/>
    <w:rsid w:val="007D76A8"/>
    <w:rsid w:val="007D7B29"/>
    <w:rsid w:val="007D7DDE"/>
    <w:rsid w:val="007E0251"/>
    <w:rsid w:val="007E123B"/>
    <w:rsid w:val="007E15B5"/>
    <w:rsid w:val="007E1BEC"/>
    <w:rsid w:val="007E2489"/>
    <w:rsid w:val="007E2669"/>
    <w:rsid w:val="007E28A6"/>
    <w:rsid w:val="007E2979"/>
    <w:rsid w:val="007E299B"/>
    <w:rsid w:val="007E29BD"/>
    <w:rsid w:val="007E30D7"/>
    <w:rsid w:val="007E3261"/>
    <w:rsid w:val="007E3F55"/>
    <w:rsid w:val="007E4040"/>
    <w:rsid w:val="007E40AA"/>
    <w:rsid w:val="007E40AF"/>
    <w:rsid w:val="007E42A0"/>
    <w:rsid w:val="007E435A"/>
    <w:rsid w:val="007E44BB"/>
    <w:rsid w:val="007E4541"/>
    <w:rsid w:val="007E456F"/>
    <w:rsid w:val="007E503F"/>
    <w:rsid w:val="007E524E"/>
    <w:rsid w:val="007E5843"/>
    <w:rsid w:val="007E5955"/>
    <w:rsid w:val="007E61BD"/>
    <w:rsid w:val="007E6493"/>
    <w:rsid w:val="007E65E0"/>
    <w:rsid w:val="007E670C"/>
    <w:rsid w:val="007E6A89"/>
    <w:rsid w:val="007E6BB0"/>
    <w:rsid w:val="007E742F"/>
    <w:rsid w:val="007E7441"/>
    <w:rsid w:val="007E74A8"/>
    <w:rsid w:val="007E757F"/>
    <w:rsid w:val="007E7A80"/>
    <w:rsid w:val="007E7AC0"/>
    <w:rsid w:val="007E7B59"/>
    <w:rsid w:val="007E7CBA"/>
    <w:rsid w:val="007E7E0B"/>
    <w:rsid w:val="007F04FD"/>
    <w:rsid w:val="007F055A"/>
    <w:rsid w:val="007F0C24"/>
    <w:rsid w:val="007F0E78"/>
    <w:rsid w:val="007F0F02"/>
    <w:rsid w:val="007F0F1E"/>
    <w:rsid w:val="007F1025"/>
    <w:rsid w:val="007F10CA"/>
    <w:rsid w:val="007F1359"/>
    <w:rsid w:val="007F138B"/>
    <w:rsid w:val="007F175C"/>
    <w:rsid w:val="007F1837"/>
    <w:rsid w:val="007F183A"/>
    <w:rsid w:val="007F1981"/>
    <w:rsid w:val="007F1E31"/>
    <w:rsid w:val="007F26FE"/>
    <w:rsid w:val="007F271E"/>
    <w:rsid w:val="007F2873"/>
    <w:rsid w:val="007F2AB3"/>
    <w:rsid w:val="007F2D84"/>
    <w:rsid w:val="007F2FA0"/>
    <w:rsid w:val="007F3045"/>
    <w:rsid w:val="007F30EE"/>
    <w:rsid w:val="007F31D3"/>
    <w:rsid w:val="007F325E"/>
    <w:rsid w:val="007F3264"/>
    <w:rsid w:val="007F3299"/>
    <w:rsid w:val="007F355D"/>
    <w:rsid w:val="007F3AB6"/>
    <w:rsid w:val="007F3E18"/>
    <w:rsid w:val="007F40B6"/>
    <w:rsid w:val="007F4155"/>
    <w:rsid w:val="007F416E"/>
    <w:rsid w:val="007F4A03"/>
    <w:rsid w:val="007F52DE"/>
    <w:rsid w:val="007F53EE"/>
    <w:rsid w:val="007F5648"/>
    <w:rsid w:val="007F5651"/>
    <w:rsid w:val="007F57AA"/>
    <w:rsid w:val="007F5AB4"/>
    <w:rsid w:val="007F5DA9"/>
    <w:rsid w:val="007F5E0F"/>
    <w:rsid w:val="007F5FAD"/>
    <w:rsid w:val="007F6B98"/>
    <w:rsid w:val="007F6C29"/>
    <w:rsid w:val="007F6D40"/>
    <w:rsid w:val="007F6E96"/>
    <w:rsid w:val="007F6EDD"/>
    <w:rsid w:val="007F77B3"/>
    <w:rsid w:val="007F78AC"/>
    <w:rsid w:val="007F7ABE"/>
    <w:rsid w:val="007F7C6E"/>
    <w:rsid w:val="007F7FD0"/>
    <w:rsid w:val="008000C2"/>
    <w:rsid w:val="008000C9"/>
    <w:rsid w:val="008000E6"/>
    <w:rsid w:val="00800188"/>
    <w:rsid w:val="008001B9"/>
    <w:rsid w:val="0080040C"/>
    <w:rsid w:val="00800D63"/>
    <w:rsid w:val="00800FCD"/>
    <w:rsid w:val="00801029"/>
    <w:rsid w:val="0080112E"/>
    <w:rsid w:val="00801245"/>
    <w:rsid w:val="0080126B"/>
    <w:rsid w:val="0080141C"/>
    <w:rsid w:val="00801838"/>
    <w:rsid w:val="00801ADF"/>
    <w:rsid w:val="00801FE1"/>
    <w:rsid w:val="00802116"/>
    <w:rsid w:val="0080214D"/>
    <w:rsid w:val="008023B0"/>
    <w:rsid w:val="0080270E"/>
    <w:rsid w:val="00802966"/>
    <w:rsid w:val="008029A2"/>
    <w:rsid w:val="00802BF2"/>
    <w:rsid w:val="00802CF8"/>
    <w:rsid w:val="00802DA0"/>
    <w:rsid w:val="00802F11"/>
    <w:rsid w:val="008034E0"/>
    <w:rsid w:val="00803704"/>
    <w:rsid w:val="008038A4"/>
    <w:rsid w:val="00803C81"/>
    <w:rsid w:val="00803CAE"/>
    <w:rsid w:val="00803D48"/>
    <w:rsid w:val="0080410A"/>
    <w:rsid w:val="0080413E"/>
    <w:rsid w:val="00804621"/>
    <w:rsid w:val="00804678"/>
    <w:rsid w:val="00804CB6"/>
    <w:rsid w:val="0080524A"/>
    <w:rsid w:val="00805315"/>
    <w:rsid w:val="00805A18"/>
    <w:rsid w:val="00805A5B"/>
    <w:rsid w:val="00805A9A"/>
    <w:rsid w:val="00805BB4"/>
    <w:rsid w:val="00805D29"/>
    <w:rsid w:val="0080618E"/>
    <w:rsid w:val="00806769"/>
    <w:rsid w:val="0080679D"/>
    <w:rsid w:val="00806B6D"/>
    <w:rsid w:val="00806E4E"/>
    <w:rsid w:val="00807223"/>
    <w:rsid w:val="0080729A"/>
    <w:rsid w:val="0080782A"/>
    <w:rsid w:val="00807ACA"/>
    <w:rsid w:val="00807AE1"/>
    <w:rsid w:val="00807CB5"/>
    <w:rsid w:val="008100E2"/>
    <w:rsid w:val="008103FE"/>
    <w:rsid w:val="00810748"/>
    <w:rsid w:val="00810FE9"/>
    <w:rsid w:val="008114BA"/>
    <w:rsid w:val="00811564"/>
    <w:rsid w:val="00811CF1"/>
    <w:rsid w:val="00811EEA"/>
    <w:rsid w:val="0081205E"/>
    <w:rsid w:val="00812435"/>
    <w:rsid w:val="0081288B"/>
    <w:rsid w:val="00812E01"/>
    <w:rsid w:val="008131A4"/>
    <w:rsid w:val="00813331"/>
    <w:rsid w:val="00813B9B"/>
    <w:rsid w:val="00813DAE"/>
    <w:rsid w:val="00813E12"/>
    <w:rsid w:val="00813ED8"/>
    <w:rsid w:val="00813FC5"/>
    <w:rsid w:val="00813FE0"/>
    <w:rsid w:val="008143CC"/>
    <w:rsid w:val="00814406"/>
    <w:rsid w:val="00814492"/>
    <w:rsid w:val="008148E4"/>
    <w:rsid w:val="008149A1"/>
    <w:rsid w:val="00814D2A"/>
    <w:rsid w:val="00814E1E"/>
    <w:rsid w:val="008154AD"/>
    <w:rsid w:val="00815A76"/>
    <w:rsid w:val="00815CD8"/>
    <w:rsid w:val="00816114"/>
    <w:rsid w:val="008161E1"/>
    <w:rsid w:val="008168B7"/>
    <w:rsid w:val="00816954"/>
    <w:rsid w:val="00816D30"/>
    <w:rsid w:val="008173E3"/>
    <w:rsid w:val="0081740C"/>
    <w:rsid w:val="00817668"/>
    <w:rsid w:val="0081779B"/>
    <w:rsid w:val="008178B2"/>
    <w:rsid w:val="008178BE"/>
    <w:rsid w:val="00817F66"/>
    <w:rsid w:val="0082045A"/>
    <w:rsid w:val="008207C8"/>
    <w:rsid w:val="00820C32"/>
    <w:rsid w:val="00820D80"/>
    <w:rsid w:val="00820FB4"/>
    <w:rsid w:val="00821A1E"/>
    <w:rsid w:val="008220C0"/>
    <w:rsid w:val="008221AE"/>
    <w:rsid w:val="00822316"/>
    <w:rsid w:val="0082267A"/>
    <w:rsid w:val="00822962"/>
    <w:rsid w:val="00822A6F"/>
    <w:rsid w:val="00822C1A"/>
    <w:rsid w:val="00822DD5"/>
    <w:rsid w:val="00822F63"/>
    <w:rsid w:val="008231DA"/>
    <w:rsid w:val="00823371"/>
    <w:rsid w:val="0082344D"/>
    <w:rsid w:val="00823472"/>
    <w:rsid w:val="00823670"/>
    <w:rsid w:val="00823E84"/>
    <w:rsid w:val="00824011"/>
    <w:rsid w:val="0082413A"/>
    <w:rsid w:val="008242D6"/>
    <w:rsid w:val="008242F5"/>
    <w:rsid w:val="00824404"/>
    <w:rsid w:val="00824453"/>
    <w:rsid w:val="008245ED"/>
    <w:rsid w:val="00824A35"/>
    <w:rsid w:val="00824CBF"/>
    <w:rsid w:val="00825284"/>
    <w:rsid w:val="008255A5"/>
    <w:rsid w:val="008256D8"/>
    <w:rsid w:val="0082587F"/>
    <w:rsid w:val="00825B5A"/>
    <w:rsid w:val="00825EE9"/>
    <w:rsid w:val="00825F11"/>
    <w:rsid w:val="00825F9C"/>
    <w:rsid w:val="00826338"/>
    <w:rsid w:val="008263FF"/>
    <w:rsid w:val="008270E2"/>
    <w:rsid w:val="00827292"/>
    <w:rsid w:val="008272B6"/>
    <w:rsid w:val="00827330"/>
    <w:rsid w:val="0082751B"/>
    <w:rsid w:val="00827611"/>
    <w:rsid w:val="00827704"/>
    <w:rsid w:val="00827D02"/>
    <w:rsid w:val="00827E5A"/>
    <w:rsid w:val="00827E84"/>
    <w:rsid w:val="00827FA3"/>
    <w:rsid w:val="00830427"/>
    <w:rsid w:val="0083150C"/>
    <w:rsid w:val="00831E87"/>
    <w:rsid w:val="00832A28"/>
    <w:rsid w:val="00832AD2"/>
    <w:rsid w:val="00832DCB"/>
    <w:rsid w:val="00832DFA"/>
    <w:rsid w:val="00832FE7"/>
    <w:rsid w:val="008330A8"/>
    <w:rsid w:val="00833393"/>
    <w:rsid w:val="008334DA"/>
    <w:rsid w:val="008334F7"/>
    <w:rsid w:val="00833565"/>
    <w:rsid w:val="008337F1"/>
    <w:rsid w:val="008338F5"/>
    <w:rsid w:val="008339BF"/>
    <w:rsid w:val="00834346"/>
    <w:rsid w:val="00834702"/>
    <w:rsid w:val="00834811"/>
    <w:rsid w:val="00834AC0"/>
    <w:rsid w:val="00835090"/>
    <w:rsid w:val="008352D4"/>
    <w:rsid w:val="00836251"/>
    <w:rsid w:val="00836325"/>
    <w:rsid w:val="008366E4"/>
    <w:rsid w:val="0083684B"/>
    <w:rsid w:val="00836A87"/>
    <w:rsid w:val="00836C9A"/>
    <w:rsid w:val="008375C7"/>
    <w:rsid w:val="008376AC"/>
    <w:rsid w:val="00837755"/>
    <w:rsid w:val="00837A29"/>
    <w:rsid w:val="00837D3F"/>
    <w:rsid w:val="00840034"/>
    <w:rsid w:val="00840B18"/>
    <w:rsid w:val="00840C51"/>
    <w:rsid w:val="00840E2D"/>
    <w:rsid w:val="0084129A"/>
    <w:rsid w:val="008414D0"/>
    <w:rsid w:val="00841544"/>
    <w:rsid w:val="00841A94"/>
    <w:rsid w:val="00841DA2"/>
    <w:rsid w:val="0084208D"/>
    <w:rsid w:val="008421EA"/>
    <w:rsid w:val="00842232"/>
    <w:rsid w:val="0084238C"/>
    <w:rsid w:val="0084240F"/>
    <w:rsid w:val="0084257C"/>
    <w:rsid w:val="0084327C"/>
    <w:rsid w:val="0084352C"/>
    <w:rsid w:val="00843A2C"/>
    <w:rsid w:val="00843B7A"/>
    <w:rsid w:val="00844351"/>
    <w:rsid w:val="00844564"/>
    <w:rsid w:val="008447D3"/>
    <w:rsid w:val="00844867"/>
    <w:rsid w:val="00844911"/>
    <w:rsid w:val="008450B5"/>
    <w:rsid w:val="00845719"/>
    <w:rsid w:val="00845744"/>
    <w:rsid w:val="00845797"/>
    <w:rsid w:val="008458FA"/>
    <w:rsid w:val="00845903"/>
    <w:rsid w:val="00845BE3"/>
    <w:rsid w:val="00845E35"/>
    <w:rsid w:val="00845E73"/>
    <w:rsid w:val="00845EB4"/>
    <w:rsid w:val="00845F22"/>
    <w:rsid w:val="00846314"/>
    <w:rsid w:val="00846912"/>
    <w:rsid w:val="00846AC8"/>
    <w:rsid w:val="0084727A"/>
    <w:rsid w:val="0084740E"/>
    <w:rsid w:val="008477BD"/>
    <w:rsid w:val="0084784E"/>
    <w:rsid w:val="00847BCC"/>
    <w:rsid w:val="00850172"/>
    <w:rsid w:val="008502BB"/>
    <w:rsid w:val="00850398"/>
    <w:rsid w:val="008506EF"/>
    <w:rsid w:val="00850776"/>
    <w:rsid w:val="00851029"/>
    <w:rsid w:val="00851064"/>
    <w:rsid w:val="008510CE"/>
    <w:rsid w:val="0085131B"/>
    <w:rsid w:val="00851350"/>
    <w:rsid w:val="0085143A"/>
    <w:rsid w:val="00851950"/>
    <w:rsid w:val="00851973"/>
    <w:rsid w:val="00851A60"/>
    <w:rsid w:val="00851A6D"/>
    <w:rsid w:val="00851CBE"/>
    <w:rsid w:val="00851DBB"/>
    <w:rsid w:val="00851DE5"/>
    <w:rsid w:val="0085222C"/>
    <w:rsid w:val="00852380"/>
    <w:rsid w:val="008523A1"/>
    <w:rsid w:val="00852626"/>
    <w:rsid w:val="0085280E"/>
    <w:rsid w:val="008529FC"/>
    <w:rsid w:val="00853169"/>
    <w:rsid w:val="0085346F"/>
    <w:rsid w:val="00853837"/>
    <w:rsid w:val="00853901"/>
    <w:rsid w:val="00853AA1"/>
    <w:rsid w:val="00853C66"/>
    <w:rsid w:val="00854214"/>
    <w:rsid w:val="0085442D"/>
    <w:rsid w:val="008545DE"/>
    <w:rsid w:val="0085473C"/>
    <w:rsid w:val="00854974"/>
    <w:rsid w:val="00854C13"/>
    <w:rsid w:val="00855125"/>
    <w:rsid w:val="008551BB"/>
    <w:rsid w:val="008554B5"/>
    <w:rsid w:val="008555C1"/>
    <w:rsid w:val="0085561D"/>
    <w:rsid w:val="008557FB"/>
    <w:rsid w:val="00855F72"/>
    <w:rsid w:val="0085671D"/>
    <w:rsid w:val="00856885"/>
    <w:rsid w:val="0085688A"/>
    <w:rsid w:val="00856A1E"/>
    <w:rsid w:val="00856ABB"/>
    <w:rsid w:val="00856AD8"/>
    <w:rsid w:val="00856B48"/>
    <w:rsid w:val="00856EFD"/>
    <w:rsid w:val="0085739F"/>
    <w:rsid w:val="008576F2"/>
    <w:rsid w:val="008578F1"/>
    <w:rsid w:val="00857AFC"/>
    <w:rsid w:val="00857B02"/>
    <w:rsid w:val="00860471"/>
    <w:rsid w:val="00860780"/>
    <w:rsid w:val="00860DFC"/>
    <w:rsid w:val="008619F8"/>
    <w:rsid w:val="00861FD8"/>
    <w:rsid w:val="008620DC"/>
    <w:rsid w:val="00862572"/>
    <w:rsid w:val="008626B9"/>
    <w:rsid w:val="00862934"/>
    <w:rsid w:val="00862D32"/>
    <w:rsid w:val="00862F53"/>
    <w:rsid w:val="00862FFD"/>
    <w:rsid w:val="00863223"/>
    <w:rsid w:val="00863537"/>
    <w:rsid w:val="00863AD3"/>
    <w:rsid w:val="00863EAF"/>
    <w:rsid w:val="00863FD5"/>
    <w:rsid w:val="0086400A"/>
    <w:rsid w:val="008641B6"/>
    <w:rsid w:val="00864218"/>
    <w:rsid w:val="008645C1"/>
    <w:rsid w:val="008645D7"/>
    <w:rsid w:val="00864704"/>
    <w:rsid w:val="00864A94"/>
    <w:rsid w:val="00864E0D"/>
    <w:rsid w:val="00864E68"/>
    <w:rsid w:val="008655C1"/>
    <w:rsid w:val="0086571A"/>
    <w:rsid w:val="00865724"/>
    <w:rsid w:val="00865999"/>
    <w:rsid w:val="00865AF5"/>
    <w:rsid w:val="00865BB1"/>
    <w:rsid w:val="00865D03"/>
    <w:rsid w:val="00865FF1"/>
    <w:rsid w:val="008663E4"/>
    <w:rsid w:val="00866A5A"/>
    <w:rsid w:val="00866AB6"/>
    <w:rsid w:val="00866B64"/>
    <w:rsid w:val="00867157"/>
    <w:rsid w:val="00867580"/>
    <w:rsid w:val="00867664"/>
    <w:rsid w:val="00867E7E"/>
    <w:rsid w:val="00870133"/>
    <w:rsid w:val="008701C5"/>
    <w:rsid w:val="00870B08"/>
    <w:rsid w:val="00870B93"/>
    <w:rsid w:val="00870C7E"/>
    <w:rsid w:val="00870D3F"/>
    <w:rsid w:val="008710EC"/>
    <w:rsid w:val="008715A4"/>
    <w:rsid w:val="008716CF"/>
    <w:rsid w:val="008716E1"/>
    <w:rsid w:val="00871A2C"/>
    <w:rsid w:val="00871B36"/>
    <w:rsid w:val="00871CB6"/>
    <w:rsid w:val="00871E7B"/>
    <w:rsid w:val="00871ECA"/>
    <w:rsid w:val="00871EEA"/>
    <w:rsid w:val="008723BF"/>
    <w:rsid w:val="00872618"/>
    <w:rsid w:val="00872B8F"/>
    <w:rsid w:val="008738A4"/>
    <w:rsid w:val="00873A04"/>
    <w:rsid w:val="00873A62"/>
    <w:rsid w:val="00873AE4"/>
    <w:rsid w:val="00873D29"/>
    <w:rsid w:val="0087457D"/>
    <w:rsid w:val="008752C4"/>
    <w:rsid w:val="0087533B"/>
    <w:rsid w:val="008754CB"/>
    <w:rsid w:val="008755F6"/>
    <w:rsid w:val="00875759"/>
    <w:rsid w:val="008757BA"/>
    <w:rsid w:val="008758BE"/>
    <w:rsid w:val="00876026"/>
    <w:rsid w:val="0087659F"/>
    <w:rsid w:val="0087665A"/>
    <w:rsid w:val="00876800"/>
    <w:rsid w:val="00876821"/>
    <w:rsid w:val="00876873"/>
    <w:rsid w:val="0087687B"/>
    <w:rsid w:val="008768E4"/>
    <w:rsid w:val="00876ADD"/>
    <w:rsid w:val="00876D2E"/>
    <w:rsid w:val="008773B8"/>
    <w:rsid w:val="00877A69"/>
    <w:rsid w:val="00877C7A"/>
    <w:rsid w:val="00877D13"/>
    <w:rsid w:val="00877D5E"/>
    <w:rsid w:val="00877DB5"/>
    <w:rsid w:val="00877E0F"/>
    <w:rsid w:val="0088015F"/>
    <w:rsid w:val="00880419"/>
    <w:rsid w:val="0088046A"/>
    <w:rsid w:val="0088067D"/>
    <w:rsid w:val="0088068C"/>
    <w:rsid w:val="008806F4"/>
    <w:rsid w:val="00880BA0"/>
    <w:rsid w:val="008810DA"/>
    <w:rsid w:val="008811B1"/>
    <w:rsid w:val="00881579"/>
    <w:rsid w:val="008816FF"/>
    <w:rsid w:val="0088193E"/>
    <w:rsid w:val="0088276A"/>
    <w:rsid w:val="0088293E"/>
    <w:rsid w:val="008832B1"/>
    <w:rsid w:val="008833A4"/>
    <w:rsid w:val="0088340B"/>
    <w:rsid w:val="00883442"/>
    <w:rsid w:val="008834D5"/>
    <w:rsid w:val="008835D9"/>
    <w:rsid w:val="008837AA"/>
    <w:rsid w:val="00883C3D"/>
    <w:rsid w:val="00883D10"/>
    <w:rsid w:val="00883D5D"/>
    <w:rsid w:val="00883DF0"/>
    <w:rsid w:val="008841D1"/>
    <w:rsid w:val="00884268"/>
    <w:rsid w:val="0088499E"/>
    <w:rsid w:val="00884AE2"/>
    <w:rsid w:val="00884BEE"/>
    <w:rsid w:val="00884CD6"/>
    <w:rsid w:val="00884E4B"/>
    <w:rsid w:val="00884EC9"/>
    <w:rsid w:val="0088511E"/>
    <w:rsid w:val="008851E6"/>
    <w:rsid w:val="008852C2"/>
    <w:rsid w:val="0088566E"/>
    <w:rsid w:val="00885851"/>
    <w:rsid w:val="00885911"/>
    <w:rsid w:val="00885925"/>
    <w:rsid w:val="00885BC8"/>
    <w:rsid w:val="00885CE9"/>
    <w:rsid w:val="008860E0"/>
    <w:rsid w:val="00886481"/>
    <w:rsid w:val="008864F6"/>
    <w:rsid w:val="00886510"/>
    <w:rsid w:val="008866A9"/>
    <w:rsid w:val="0088695F"/>
    <w:rsid w:val="00886AF1"/>
    <w:rsid w:val="00886B5A"/>
    <w:rsid w:val="00886F85"/>
    <w:rsid w:val="00887113"/>
    <w:rsid w:val="008871CB"/>
    <w:rsid w:val="00887383"/>
    <w:rsid w:val="0088747B"/>
    <w:rsid w:val="00887B67"/>
    <w:rsid w:val="00887C5A"/>
    <w:rsid w:val="0089011B"/>
    <w:rsid w:val="0089058C"/>
    <w:rsid w:val="00890839"/>
    <w:rsid w:val="0089090F"/>
    <w:rsid w:val="00890FE7"/>
    <w:rsid w:val="00891179"/>
    <w:rsid w:val="00891429"/>
    <w:rsid w:val="00891432"/>
    <w:rsid w:val="00891635"/>
    <w:rsid w:val="00891962"/>
    <w:rsid w:val="00891B55"/>
    <w:rsid w:val="00891CE2"/>
    <w:rsid w:val="00891D19"/>
    <w:rsid w:val="00891E85"/>
    <w:rsid w:val="00892341"/>
    <w:rsid w:val="00892382"/>
    <w:rsid w:val="008923F2"/>
    <w:rsid w:val="008936E1"/>
    <w:rsid w:val="008937D1"/>
    <w:rsid w:val="00893993"/>
    <w:rsid w:val="008939DD"/>
    <w:rsid w:val="008939F3"/>
    <w:rsid w:val="00893A65"/>
    <w:rsid w:val="00893C40"/>
    <w:rsid w:val="00893EE1"/>
    <w:rsid w:val="00894141"/>
    <w:rsid w:val="00894998"/>
    <w:rsid w:val="00894E4C"/>
    <w:rsid w:val="00894FFF"/>
    <w:rsid w:val="00895284"/>
    <w:rsid w:val="008957C2"/>
    <w:rsid w:val="00895803"/>
    <w:rsid w:val="00895969"/>
    <w:rsid w:val="00896089"/>
    <w:rsid w:val="008966BE"/>
    <w:rsid w:val="00896730"/>
    <w:rsid w:val="00896808"/>
    <w:rsid w:val="00896912"/>
    <w:rsid w:val="00896923"/>
    <w:rsid w:val="00896D61"/>
    <w:rsid w:val="008973C5"/>
    <w:rsid w:val="008974AC"/>
    <w:rsid w:val="0089754A"/>
    <w:rsid w:val="008976C3"/>
    <w:rsid w:val="00897A7A"/>
    <w:rsid w:val="008A018B"/>
    <w:rsid w:val="008A0266"/>
    <w:rsid w:val="008A0E09"/>
    <w:rsid w:val="008A0F4B"/>
    <w:rsid w:val="008A106E"/>
    <w:rsid w:val="008A12E0"/>
    <w:rsid w:val="008A12FC"/>
    <w:rsid w:val="008A13C3"/>
    <w:rsid w:val="008A144B"/>
    <w:rsid w:val="008A18D5"/>
    <w:rsid w:val="008A19D4"/>
    <w:rsid w:val="008A1BBE"/>
    <w:rsid w:val="008A2095"/>
    <w:rsid w:val="008A2360"/>
    <w:rsid w:val="008A2620"/>
    <w:rsid w:val="008A2770"/>
    <w:rsid w:val="008A281F"/>
    <w:rsid w:val="008A2967"/>
    <w:rsid w:val="008A2C0D"/>
    <w:rsid w:val="008A3562"/>
    <w:rsid w:val="008A3D06"/>
    <w:rsid w:val="008A3DE2"/>
    <w:rsid w:val="008A3E6F"/>
    <w:rsid w:val="008A4167"/>
    <w:rsid w:val="008A44C4"/>
    <w:rsid w:val="008A4781"/>
    <w:rsid w:val="008A4808"/>
    <w:rsid w:val="008A49D6"/>
    <w:rsid w:val="008A4A1C"/>
    <w:rsid w:val="008A4B8A"/>
    <w:rsid w:val="008A4C9A"/>
    <w:rsid w:val="008A540E"/>
    <w:rsid w:val="008A5444"/>
    <w:rsid w:val="008A56F5"/>
    <w:rsid w:val="008A58F9"/>
    <w:rsid w:val="008A593C"/>
    <w:rsid w:val="008A59C0"/>
    <w:rsid w:val="008A5B9B"/>
    <w:rsid w:val="008A5CD4"/>
    <w:rsid w:val="008A5CE8"/>
    <w:rsid w:val="008A60F0"/>
    <w:rsid w:val="008A6312"/>
    <w:rsid w:val="008A639F"/>
    <w:rsid w:val="008A6449"/>
    <w:rsid w:val="008A64E0"/>
    <w:rsid w:val="008A6561"/>
    <w:rsid w:val="008A6DB1"/>
    <w:rsid w:val="008A6F17"/>
    <w:rsid w:val="008A6FAE"/>
    <w:rsid w:val="008A754D"/>
    <w:rsid w:val="008B001D"/>
    <w:rsid w:val="008B020E"/>
    <w:rsid w:val="008B0306"/>
    <w:rsid w:val="008B030A"/>
    <w:rsid w:val="008B04F4"/>
    <w:rsid w:val="008B0777"/>
    <w:rsid w:val="008B07D9"/>
    <w:rsid w:val="008B0A10"/>
    <w:rsid w:val="008B0A3A"/>
    <w:rsid w:val="008B0BF8"/>
    <w:rsid w:val="008B0D5C"/>
    <w:rsid w:val="008B1551"/>
    <w:rsid w:val="008B1731"/>
    <w:rsid w:val="008B239F"/>
    <w:rsid w:val="008B23BA"/>
    <w:rsid w:val="008B2537"/>
    <w:rsid w:val="008B2600"/>
    <w:rsid w:val="008B2604"/>
    <w:rsid w:val="008B260A"/>
    <w:rsid w:val="008B26E9"/>
    <w:rsid w:val="008B2AF3"/>
    <w:rsid w:val="008B3F33"/>
    <w:rsid w:val="008B414C"/>
    <w:rsid w:val="008B4471"/>
    <w:rsid w:val="008B45E2"/>
    <w:rsid w:val="008B4662"/>
    <w:rsid w:val="008B4EFB"/>
    <w:rsid w:val="008B507D"/>
    <w:rsid w:val="008B5232"/>
    <w:rsid w:val="008B5236"/>
    <w:rsid w:val="008B5AC5"/>
    <w:rsid w:val="008B5C66"/>
    <w:rsid w:val="008B5E62"/>
    <w:rsid w:val="008B6414"/>
    <w:rsid w:val="008B6DEC"/>
    <w:rsid w:val="008B6E9E"/>
    <w:rsid w:val="008B6F01"/>
    <w:rsid w:val="008B7215"/>
    <w:rsid w:val="008B7443"/>
    <w:rsid w:val="008B747E"/>
    <w:rsid w:val="008B7836"/>
    <w:rsid w:val="008B78B3"/>
    <w:rsid w:val="008B794B"/>
    <w:rsid w:val="008C0255"/>
    <w:rsid w:val="008C0461"/>
    <w:rsid w:val="008C0647"/>
    <w:rsid w:val="008C0853"/>
    <w:rsid w:val="008C0B0F"/>
    <w:rsid w:val="008C0FDE"/>
    <w:rsid w:val="008C0FFE"/>
    <w:rsid w:val="008C1180"/>
    <w:rsid w:val="008C1626"/>
    <w:rsid w:val="008C166A"/>
    <w:rsid w:val="008C189B"/>
    <w:rsid w:val="008C19A9"/>
    <w:rsid w:val="008C1B00"/>
    <w:rsid w:val="008C1BED"/>
    <w:rsid w:val="008C1E69"/>
    <w:rsid w:val="008C1F81"/>
    <w:rsid w:val="008C1FEF"/>
    <w:rsid w:val="008C2254"/>
    <w:rsid w:val="008C2259"/>
    <w:rsid w:val="008C24D1"/>
    <w:rsid w:val="008C254C"/>
    <w:rsid w:val="008C266F"/>
    <w:rsid w:val="008C26E6"/>
    <w:rsid w:val="008C2A63"/>
    <w:rsid w:val="008C2A8C"/>
    <w:rsid w:val="008C2E4F"/>
    <w:rsid w:val="008C3368"/>
    <w:rsid w:val="008C340C"/>
    <w:rsid w:val="008C342A"/>
    <w:rsid w:val="008C344A"/>
    <w:rsid w:val="008C36CF"/>
    <w:rsid w:val="008C36E1"/>
    <w:rsid w:val="008C4200"/>
    <w:rsid w:val="008C471D"/>
    <w:rsid w:val="008C4C25"/>
    <w:rsid w:val="008C4E24"/>
    <w:rsid w:val="008C4E96"/>
    <w:rsid w:val="008C4F52"/>
    <w:rsid w:val="008C5201"/>
    <w:rsid w:val="008C56A6"/>
    <w:rsid w:val="008C5CEB"/>
    <w:rsid w:val="008C5EBC"/>
    <w:rsid w:val="008C67AE"/>
    <w:rsid w:val="008C6866"/>
    <w:rsid w:val="008C6BED"/>
    <w:rsid w:val="008C6D05"/>
    <w:rsid w:val="008C7077"/>
    <w:rsid w:val="008C7103"/>
    <w:rsid w:val="008C72D7"/>
    <w:rsid w:val="008C7572"/>
    <w:rsid w:val="008C7578"/>
    <w:rsid w:val="008C79BF"/>
    <w:rsid w:val="008C7A92"/>
    <w:rsid w:val="008C7C98"/>
    <w:rsid w:val="008D03D2"/>
    <w:rsid w:val="008D048B"/>
    <w:rsid w:val="008D069D"/>
    <w:rsid w:val="008D0784"/>
    <w:rsid w:val="008D0881"/>
    <w:rsid w:val="008D08D3"/>
    <w:rsid w:val="008D09F8"/>
    <w:rsid w:val="008D0A4D"/>
    <w:rsid w:val="008D0FF8"/>
    <w:rsid w:val="008D10D2"/>
    <w:rsid w:val="008D117A"/>
    <w:rsid w:val="008D1343"/>
    <w:rsid w:val="008D14C5"/>
    <w:rsid w:val="008D160E"/>
    <w:rsid w:val="008D16F3"/>
    <w:rsid w:val="008D179A"/>
    <w:rsid w:val="008D1892"/>
    <w:rsid w:val="008D1B75"/>
    <w:rsid w:val="008D1EA9"/>
    <w:rsid w:val="008D1F19"/>
    <w:rsid w:val="008D1FC3"/>
    <w:rsid w:val="008D220E"/>
    <w:rsid w:val="008D22F7"/>
    <w:rsid w:val="008D2300"/>
    <w:rsid w:val="008D2326"/>
    <w:rsid w:val="008D2480"/>
    <w:rsid w:val="008D2592"/>
    <w:rsid w:val="008D293C"/>
    <w:rsid w:val="008D29F1"/>
    <w:rsid w:val="008D2A56"/>
    <w:rsid w:val="008D2E78"/>
    <w:rsid w:val="008D3236"/>
    <w:rsid w:val="008D3434"/>
    <w:rsid w:val="008D3494"/>
    <w:rsid w:val="008D37C8"/>
    <w:rsid w:val="008D37D8"/>
    <w:rsid w:val="008D39F4"/>
    <w:rsid w:val="008D3AA7"/>
    <w:rsid w:val="008D3BB3"/>
    <w:rsid w:val="008D3E14"/>
    <w:rsid w:val="008D41BE"/>
    <w:rsid w:val="008D47D9"/>
    <w:rsid w:val="008D4B68"/>
    <w:rsid w:val="008D4DB8"/>
    <w:rsid w:val="008D4DC3"/>
    <w:rsid w:val="008D4E78"/>
    <w:rsid w:val="008D51F6"/>
    <w:rsid w:val="008D547B"/>
    <w:rsid w:val="008D547E"/>
    <w:rsid w:val="008D5815"/>
    <w:rsid w:val="008D58C4"/>
    <w:rsid w:val="008D5C05"/>
    <w:rsid w:val="008D6216"/>
    <w:rsid w:val="008D65A6"/>
    <w:rsid w:val="008D688C"/>
    <w:rsid w:val="008D71A2"/>
    <w:rsid w:val="008D7479"/>
    <w:rsid w:val="008D7688"/>
    <w:rsid w:val="008D780A"/>
    <w:rsid w:val="008D7830"/>
    <w:rsid w:val="008D7DC8"/>
    <w:rsid w:val="008D7E4F"/>
    <w:rsid w:val="008E0026"/>
    <w:rsid w:val="008E01A5"/>
    <w:rsid w:val="008E02BA"/>
    <w:rsid w:val="008E0645"/>
    <w:rsid w:val="008E08DD"/>
    <w:rsid w:val="008E0B83"/>
    <w:rsid w:val="008E0C12"/>
    <w:rsid w:val="008E1080"/>
    <w:rsid w:val="008E1092"/>
    <w:rsid w:val="008E11D2"/>
    <w:rsid w:val="008E148A"/>
    <w:rsid w:val="008E169F"/>
    <w:rsid w:val="008E1736"/>
    <w:rsid w:val="008E1BB6"/>
    <w:rsid w:val="008E20CD"/>
    <w:rsid w:val="008E2232"/>
    <w:rsid w:val="008E2ECE"/>
    <w:rsid w:val="008E362A"/>
    <w:rsid w:val="008E3642"/>
    <w:rsid w:val="008E3698"/>
    <w:rsid w:val="008E3A21"/>
    <w:rsid w:val="008E3D2A"/>
    <w:rsid w:val="008E3E28"/>
    <w:rsid w:val="008E4562"/>
    <w:rsid w:val="008E458E"/>
    <w:rsid w:val="008E47DB"/>
    <w:rsid w:val="008E4A3E"/>
    <w:rsid w:val="008E4AD0"/>
    <w:rsid w:val="008E4DFE"/>
    <w:rsid w:val="008E5540"/>
    <w:rsid w:val="008E56B1"/>
    <w:rsid w:val="008E5840"/>
    <w:rsid w:val="008E5A37"/>
    <w:rsid w:val="008E6503"/>
    <w:rsid w:val="008E6CA4"/>
    <w:rsid w:val="008E6CFE"/>
    <w:rsid w:val="008E7155"/>
    <w:rsid w:val="008E743B"/>
    <w:rsid w:val="008E7CBD"/>
    <w:rsid w:val="008E7EE1"/>
    <w:rsid w:val="008F024D"/>
    <w:rsid w:val="008F02B8"/>
    <w:rsid w:val="008F03C9"/>
    <w:rsid w:val="008F03E1"/>
    <w:rsid w:val="008F04EE"/>
    <w:rsid w:val="008F0644"/>
    <w:rsid w:val="008F0713"/>
    <w:rsid w:val="008F0B40"/>
    <w:rsid w:val="008F1028"/>
    <w:rsid w:val="008F10E7"/>
    <w:rsid w:val="008F11FF"/>
    <w:rsid w:val="008F14C2"/>
    <w:rsid w:val="008F1B44"/>
    <w:rsid w:val="008F21C9"/>
    <w:rsid w:val="008F21F1"/>
    <w:rsid w:val="008F2942"/>
    <w:rsid w:val="008F2D71"/>
    <w:rsid w:val="008F37DB"/>
    <w:rsid w:val="008F38EC"/>
    <w:rsid w:val="008F39E4"/>
    <w:rsid w:val="008F3B05"/>
    <w:rsid w:val="008F3BDB"/>
    <w:rsid w:val="008F3D52"/>
    <w:rsid w:val="008F3E2E"/>
    <w:rsid w:val="008F4050"/>
    <w:rsid w:val="008F42C0"/>
    <w:rsid w:val="008F4533"/>
    <w:rsid w:val="008F480B"/>
    <w:rsid w:val="008F5075"/>
    <w:rsid w:val="008F58E9"/>
    <w:rsid w:val="008F5C3E"/>
    <w:rsid w:val="008F5D5B"/>
    <w:rsid w:val="008F627A"/>
    <w:rsid w:val="008F62D1"/>
    <w:rsid w:val="008F6506"/>
    <w:rsid w:val="008F687C"/>
    <w:rsid w:val="008F6EFD"/>
    <w:rsid w:val="008F6F8F"/>
    <w:rsid w:val="008F735F"/>
    <w:rsid w:val="008F78B1"/>
    <w:rsid w:val="008F7A0F"/>
    <w:rsid w:val="008F7C0A"/>
    <w:rsid w:val="008F7E06"/>
    <w:rsid w:val="00900495"/>
    <w:rsid w:val="0090067B"/>
    <w:rsid w:val="0090072C"/>
    <w:rsid w:val="00900AF5"/>
    <w:rsid w:val="00900C59"/>
    <w:rsid w:val="00900E52"/>
    <w:rsid w:val="00900EC1"/>
    <w:rsid w:val="00901482"/>
    <w:rsid w:val="00901505"/>
    <w:rsid w:val="00901513"/>
    <w:rsid w:val="00901936"/>
    <w:rsid w:val="00901AD4"/>
    <w:rsid w:val="00901BD9"/>
    <w:rsid w:val="009020C0"/>
    <w:rsid w:val="009022B0"/>
    <w:rsid w:val="00902308"/>
    <w:rsid w:val="0090245A"/>
    <w:rsid w:val="009027A0"/>
    <w:rsid w:val="00902BC6"/>
    <w:rsid w:val="00902D0B"/>
    <w:rsid w:val="009030BC"/>
    <w:rsid w:val="00903111"/>
    <w:rsid w:val="0090338F"/>
    <w:rsid w:val="0090346F"/>
    <w:rsid w:val="00903F25"/>
    <w:rsid w:val="009042C2"/>
    <w:rsid w:val="0090464B"/>
    <w:rsid w:val="0090488D"/>
    <w:rsid w:val="009048BE"/>
    <w:rsid w:val="00904A7A"/>
    <w:rsid w:val="00904C1C"/>
    <w:rsid w:val="00904F37"/>
    <w:rsid w:val="0090555E"/>
    <w:rsid w:val="009057D8"/>
    <w:rsid w:val="00905A86"/>
    <w:rsid w:val="00905C09"/>
    <w:rsid w:val="00906079"/>
    <w:rsid w:val="009061F4"/>
    <w:rsid w:val="0090653E"/>
    <w:rsid w:val="00906883"/>
    <w:rsid w:val="00906918"/>
    <w:rsid w:val="00906F0E"/>
    <w:rsid w:val="00907037"/>
    <w:rsid w:val="009072AB"/>
    <w:rsid w:val="00907627"/>
    <w:rsid w:val="00907DF4"/>
    <w:rsid w:val="0091007C"/>
    <w:rsid w:val="00910573"/>
    <w:rsid w:val="00910816"/>
    <w:rsid w:val="00910B8A"/>
    <w:rsid w:val="00910BE3"/>
    <w:rsid w:val="00910D5F"/>
    <w:rsid w:val="00910DE6"/>
    <w:rsid w:val="00910EDF"/>
    <w:rsid w:val="00910EF0"/>
    <w:rsid w:val="00910FDF"/>
    <w:rsid w:val="0091124F"/>
    <w:rsid w:val="00911273"/>
    <w:rsid w:val="0091136D"/>
    <w:rsid w:val="00911CA2"/>
    <w:rsid w:val="00911D97"/>
    <w:rsid w:val="00911E80"/>
    <w:rsid w:val="00912BA4"/>
    <w:rsid w:val="0091302E"/>
    <w:rsid w:val="009130BE"/>
    <w:rsid w:val="00913324"/>
    <w:rsid w:val="009136C3"/>
    <w:rsid w:val="009136EE"/>
    <w:rsid w:val="0091383C"/>
    <w:rsid w:val="0091385A"/>
    <w:rsid w:val="00913AF6"/>
    <w:rsid w:val="00913B85"/>
    <w:rsid w:val="0091410F"/>
    <w:rsid w:val="0091413F"/>
    <w:rsid w:val="0091428B"/>
    <w:rsid w:val="0091472B"/>
    <w:rsid w:val="009147A7"/>
    <w:rsid w:val="009148FB"/>
    <w:rsid w:val="00914C0B"/>
    <w:rsid w:val="00914CA1"/>
    <w:rsid w:val="00914D1A"/>
    <w:rsid w:val="00914E00"/>
    <w:rsid w:val="00915288"/>
    <w:rsid w:val="009156D6"/>
    <w:rsid w:val="00915711"/>
    <w:rsid w:val="009158C3"/>
    <w:rsid w:val="00915A7D"/>
    <w:rsid w:val="009161BB"/>
    <w:rsid w:val="0091699B"/>
    <w:rsid w:val="00916AF2"/>
    <w:rsid w:val="00916F0B"/>
    <w:rsid w:val="00916F30"/>
    <w:rsid w:val="0091718E"/>
    <w:rsid w:val="009173DF"/>
    <w:rsid w:val="00917438"/>
    <w:rsid w:val="0091767D"/>
    <w:rsid w:val="00917B7B"/>
    <w:rsid w:val="00920220"/>
    <w:rsid w:val="00920450"/>
    <w:rsid w:val="009205AE"/>
    <w:rsid w:val="00920607"/>
    <w:rsid w:val="009207A8"/>
    <w:rsid w:val="00920C28"/>
    <w:rsid w:val="00920D9C"/>
    <w:rsid w:val="00920F25"/>
    <w:rsid w:val="009211F2"/>
    <w:rsid w:val="00921941"/>
    <w:rsid w:val="00921BA0"/>
    <w:rsid w:val="00921FCC"/>
    <w:rsid w:val="00922389"/>
    <w:rsid w:val="0092265F"/>
    <w:rsid w:val="009227B2"/>
    <w:rsid w:val="00922ADD"/>
    <w:rsid w:val="00922D7F"/>
    <w:rsid w:val="009232E2"/>
    <w:rsid w:val="0092335D"/>
    <w:rsid w:val="0092337B"/>
    <w:rsid w:val="009233A8"/>
    <w:rsid w:val="00923846"/>
    <w:rsid w:val="00923A06"/>
    <w:rsid w:val="00923B31"/>
    <w:rsid w:val="00923DE7"/>
    <w:rsid w:val="00923DF5"/>
    <w:rsid w:val="00923E92"/>
    <w:rsid w:val="00923ECD"/>
    <w:rsid w:val="00923ED1"/>
    <w:rsid w:val="0092442B"/>
    <w:rsid w:val="00924845"/>
    <w:rsid w:val="009249C2"/>
    <w:rsid w:val="00924ADB"/>
    <w:rsid w:val="00925570"/>
    <w:rsid w:val="00925815"/>
    <w:rsid w:val="00925D34"/>
    <w:rsid w:val="00925E5D"/>
    <w:rsid w:val="00925F23"/>
    <w:rsid w:val="00926180"/>
    <w:rsid w:val="0092629A"/>
    <w:rsid w:val="009262E5"/>
    <w:rsid w:val="009264DB"/>
    <w:rsid w:val="009265B2"/>
    <w:rsid w:val="00926872"/>
    <w:rsid w:val="00926DEA"/>
    <w:rsid w:val="00927173"/>
    <w:rsid w:val="0092735C"/>
    <w:rsid w:val="00927880"/>
    <w:rsid w:val="009279BE"/>
    <w:rsid w:val="00927A37"/>
    <w:rsid w:val="00930554"/>
    <w:rsid w:val="00930D5D"/>
    <w:rsid w:val="009312C1"/>
    <w:rsid w:val="00931724"/>
    <w:rsid w:val="00931E66"/>
    <w:rsid w:val="00931F30"/>
    <w:rsid w:val="0093207E"/>
    <w:rsid w:val="009327DF"/>
    <w:rsid w:val="00932856"/>
    <w:rsid w:val="00932A29"/>
    <w:rsid w:val="00932A45"/>
    <w:rsid w:val="00932EA9"/>
    <w:rsid w:val="00933010"/>
    <w:rsid w:val="0093343C"/>
    <w:rsid w:val="00933A1F"/>
    <w:rsid w:val="00933F5E"/>
    <w:rsid w:val="0093400D"/>
    <w:rsid w:val="00934059"/>
    <w:rsid w:val="009344B8"/>
    <w:rsid w:val="00934815"/>
    <w:rsid w:val="00934A2F"/>
    <w:rsid w:val="00934BA9"/>
    <w:rsid w:val="00934C71"/>
    <w:rsid w:val="009358BA"/>
    <w:rsid w:val="009358F8"/>
    <w:rsid w:val="00935C71"/>
    <w:rsid w:val="00935F69"/>
    <w:rsid w:val="00935F79"/>
    <w:rsid w:val="0093611B"/>
    <w:rsid w:val="0093636C"/>
    <w:rsid w:val="00936A73"/>
    <w:rsid w:val="00936E6E"/>
    <w:rsid w:val="00936FA0"/>
    <w:rsid w:val="00936FF2"/>
    <w:rsid w:val="009373DB"/>
    <w:rsid w:val="00937A13"/>
    <w:rsid w:val="00937F3B"/>
    <w:rsid w:val="00940837"/>
    <w:rsid w:val="00940954"/>
    <w:rsid w:val="00941615"/>
    <w:rsid w:val="0094194B"/>
    <w:rsid w:val="00941E68"/>
    <w:rsid w:val="0094203E"/>
    <w:rsid w:val="00942161"/>
    <w:rsid w:val="009423C5"/>
    <w:rsid w:val="00942612"/>
    <w:rsid w:val="009427AE"/>
    <w:rsid w:val="00942E51"/>
    <w:rsid w:val="00942F0A"/>
    <w:rsid w:val="009434CE"/>
    <w:rsid w:val="009438E7"/>
    <w:rsid w:val="00943B81"/>
    <w:rsid w:val="00943B83"/>
    <w:rsid w:val="009440EC"/>
    <w:rsid w:val="00944357"/>
    <w:rsid w:val="0094454F"/>
    <w:rsid w:val="00944A6F"/>
    <w:rsid w:val="00944C4E"/>
    <w:rsid w:val="00944DD2"/>
    <w:rsid w:val="00945104"/>
    <w:rsid w:val="0094521D"/>
    <w:rsid w:val="009455AF"/>
    <w:rsid w:val="00945619"/>
    <w:rsid w:val="0094568E"/>
    <w:rsid w:val="00945F92"/>
    <w:rsid w:val="00946128"/>
    <w:rsid w:val="009462C6"/>
    <w:rsid w:val="0094633C"/>
    <w:rsid w:val="00946528"/>
    <w:rsid w:val="00946582"/>
    <w:rsid w:val="009467B3"/>
    <w:rsid w:val="00946AC1"/>
    <w:rsid w:val="00947178"/>
    <w:rsid w:val="0094728C"/>
    <w:rsid w:val="009474FE"/>
    <w:rsid w:val="009478F5"/>
    <w:rsid w:val="00947BAA"/>
    <w:rsid w:val="0095007A"/>
    <w:rsid w:val="00950178"/>
    <w:rsid w:val="00950217"/>
    <w:rsid w:val="009502E2"/>
    <w:rsid w:val="009503E0"/>
    <w:rsid w:val="009503E6"/>
    <w:rsid w:val="0095086B"/>
    <w:rsid w:val="00950AA6"/>
    <w:rsid w:val="00950F70"/>
    <w:rsid w:val="0095102A"/>
    <w:rsid w:val="00951081"/>
    <w:rsid w:val="00951317"/>
    <w:rsid w:val="0095140F"/>
    <w:rsid w:val="00951A44"/>
    <w:rsid w:val="00951BD0"/>
    <w:rsid w:val="00951D1F"/>
    <w:rsid w:val="00952323"/>
    <w:rsid w:val="0095262B"/>
    <w:rsid w:val="009528E3"/>
    <w:rsid w:val="0095290E"/>
    <w:rsid w:val="00952B53"/>
    <w:rsid w:val="00952C29"/>
    <w:rsid w:val="00952C9A"/>
    <w:rsid w:val="00952D3B"/>
    <w:rsid w:val="00953173"/>
    <w:rsid w:val="009531E1"/>
    <w:rsid w:val="0095327B"/>
    <w:rsid w:val="00953467"/>
    <w:rsid w:val="0095371A"/>
    <w:rsid w:val="0095380A"/>
    <w:rsid w:val="00953819"/>
    <w:rsid w:val="00953863"/>
    <w:rsid w:val="00953914"/>
    <w:rsid w:val="0095393A"/>
    <w:rsid w:val="00953C29"/>
    <w:rsid w:val="00953C5C"/>
    <w:rsid w:val="00953DA9"/>
    <w:rsid w:val="00953F7B"/>
    <w:rsid w:val="00954069"/>
    <w:rsid w:val="009541EB"/>
    <w:rsid w:val="00954298"/>
    <w:rsid w:val="00954306"/>
    <w:rsid w:val="00954618"/>
    <w:rsid w:val="009548C5"/>
    <w:rsid w:val="009548FB"/>
    <w:rsid w:val="009549E3"/>
    <w:rsid w:val="00954AE9"/>
    <w:rsid w:val="00954C9C"/>
    <w:rsid w:val="00954DE4"/>
    <w:rsid w:val="00954F9C"/>
    <w:rsid w:val="009550A2"/>
    <w:rsid w:val="00955123"/>
    <w:rsid w:val="00955B6E"/>
    <w:rsid w:val="00955C8F"/>
    <w:rsid w:val="00955CAA"/>
    <w:rsid w:val="00955D94"/>
    <w:rsid w:val="009561CC"/>
    <w:rsid w:val="0095634E"/>
    <w:rsid w:val="0095690C"/>
    <w:rsid w:val="00956CE1"/>
    <w:rsid w:val="00956D1A"/>
    <w:rsid w:val="00956F4D"/>
    <w:rsid w:val="00956FAE"/>
    <w:rsid w:val="00956FD6"/>
    <w:rsid w:val="00957543"/>
    <w:rsid w:val="00957570"/>
    <w:rsid w:val="009575AE"/>
    <w:rsid w:val="00957803"/>
    <w:rsid w:val="00957F5D"/>
    <w:rsid w:val="00957F7E"/>
    <w:rsid w:val="00957FE0"/>
    <w:rsid w:val="0096002E"/>
    <w:rsid w:val="00960407"/>
    <w:rsid w:val="00960620"/>
    <w:rsid w:val="009607AB"/>
    <w:rsid w:val="00960C10"/>
    <w:rsid w:val="00960D7F"/>
    <w:rsid w:val="00961120"/>
    <w:rsid w:val="00961139"/>
    <w:rsid w:val="0096184F"/>
    <w:rsid w:val="009618A3"/>
    <w:rsid w:val="00962417"/>
    <w:rsid w:val="009626FE"/>
    <w:rsid w:val="00962BF5"/>
    <w:rsid w:val="00962D0F"/>
    <w:rsid w:val="009630E9"/>
    <w:rsid w:val="00963121"/>
    <w:rsid w:val="0096331A"/>
    <w:rsid w:val="009634FA"/>
    <w:rsid w:val="00963681"/>
    <w:rsid w:val="00963C99"/>
    <w:rsid w:val="00963DE7"/>
    <w:rsid w:val="009645B9"/>
    <w:rsid w:val="009648FA"/>
    <w:rsid w:val="00964909"/>
    <w:rsid w:val="00964A72"/>
    <w:rsid w:val="0096508D"/>
    <w:rsid w:val="00965685"/>
    <w:rsid w:val="0096590C"/>
    <w:rsid w:val="00965ECD"/>
    <w:rsid w:val="0096612D"/>
    <w:rsid w:val="00966283"/>
    <w:rsid w:val="00966288"/>
    <w:rsid w:val="0096649F"/>
    <w:rsid w:val="00966500"/>
    <w:rsid w:val="009666C4"/>
    <w:rsid w:val="00966C54"/>
    <w:rsid w:val="00966D1F"/>
    <w:rsid w:val="009670B5"/>
    <w:rsid w:val="009676A4"/>
    <w:rsid w:val="009679A5"/>
    <w:rsid w:val="00967BDF"/>
    <w:rsid w:val="009704B8"/>
    <w:rsid w:val="00970E2C"/>
    <w:rsid w:val="0097116F"/>
    <w:rsid w:val="009711FC"/>
    <w:rsid w:val="00971242"/>
    <w:rsid w:val="009717C8"/>
    <w:rsid w:val="00971CF9"/>
    <w:rsid w:val="0097227B"/>
    <w:rsid w:val="0097255D"/>
    <w:rsid w:val="0097289F"/>
    <w:rsid w:val="00972B73"/>
    <w:rsid w:val="00972C04"/>
    <w:rsid w:val="00972CD2"/>
    <w:rsid w:val="00972E0A"/>
    <w:rsid w:val="00972E43"/>
    <w:rsid w:val="00972EF1"/>
    <w:rsid w:val="00973027"/>
    <w:rsid w:val="00973332"/>
    <w:rsid w:val="009734C2"/>
    <w:rsid w:val="009737E8"/>
    <w:rsid w:val="00973F10"/>
    <w:rsid w:val="00975050"/>
    <w:rsid w:val="0097526C"/>
    <w:rsid w:val="009752EB"/>
    <w:rsid w:val="0097534F"/>
    <w:rsid w:val="00975B1B"/>
    <w:rsid w:val="009760AE"/>
    <w:rsid w:val="00976274"/>
    <w:rsid w:val="00976353"/>
    <w:rsid w:val="0097644B"/>
    <w:rsid w:val="0097696F"/>
    <w:rsid w:val="00976B74"/>
    <w:rsid w:val="0097705D"/>
    <w:rsid w:val="0097719C"/>
    <w:rsid w:val="0097767F"/>
    <w:rsid w:val="00977760"/>
    <w:rsid w:val="009777BD"/>
    <w:rsid w:val="00977B5A"/>
    <w:rsid w:val="00977FD6"/>
    <w:rsid w:val="00980915"/>
    <w:rsid w:val="00980ACC"/>
    <w:rsid w:val="00980B8F"/>
    <w:rsid w:val="00980BF5"/>
    <w:rsid w:val="00980F57"/>
    <w:rsid w:val="00981157"/>
    <w:rsid w:val="00981312"/>
    <w:rsid w:val="00981CDA"/>
    <w:rsid w:val="00981D87"/>
    <w:rsid w:val="0098206A"/>
    <w:rsid w:val="009824BF"/>
    <w:rsid w:val="00982778"/>
    <w:rsid w:val="00982B0F"/>
    <w:rsid w:val="00982B4D"/>
    <w:rsid w:val="009830D6"/>
    <w:rsid w:val="00983231"/>
    <w:rsid w:val="00983247"/>
    <w:rsid w:val="00983360"/>
    <w:rsid w:val="009833F1"/>
    <w:rsid w:val="00983B69"/>
    <w:rsid w:val="00983D61"/>
    <w:rsid w:val="009840B1"/>
    <w:rsid w:val="0098449A"/>
    <w:rsid w:val="00984541"/>
    <w:rsid w:val="0098467C"/>
    <w:rsid w:val="00984766"/>
    <w:rsid w:val="00984DEE"/>
    <w:rsid w:val="0098505A"/>
    <w:rsid w:val="009850C4"/>
    <w:rsid w:val="00985354"/>
    <w:rsid w:val="009855B0"/>
    <w:rsid w:val="009855BD"/>
    <w:rsid w:val="009855E8"/>
    <w:rsid w:val="00985957"/>
    <w:rsid w:val="00985B6B"/>
    <w:rsid w:val="00985E09"/>
    <w:rsid w:val="009860F6"/>
    <w:rsid w:val="00986185"/>
    <w:rsid w:val="0098629C"/>
    <w:rsid w:val="009863E9"/>
    <w:rsid w:val="00986413"/>
    <w:rsid w:val="00986CDC"/>
    <w:rsid w:val="00986D62"/>
    <w:rsid w:val="00986F47"/>
    <w:rsid w:val="0098719E"/>
    <w:rsid w:val="009872E2"/>
    <w:rsid w:val="0098733E"/>
    <w:rsid w:val="009875AB"/>
    <w:rsid w:val="0098795E"/>
    <w:rsid w:val="00987C54"/>
    <w:rsid w:val="00987E97"/>
    <w:rsid w:val="00987FAB"/>
    <w:rsid w:val="009901FE"/>
    <w:rsid w:val="00990456"/>
    <w:rsid w:val="009908AC"/>
    <w:rsid w:val="00990963"/>
    <w:rsid w:val="00990A28"/>
    <w:rsid w:val="00990C5E"/>
    <w:rsid w:val="009910E6"/>
    <w:rsid w:val="009916C6"/>
    <w:rsid w:val="00992263"/>
    <w:rsid w:val="009927F5"/>
    <w:rsid w:val="00992915"/>
    <w:rsid w:val="00993033"/>
    <w:rsid w:val="00993358"/>
    <w:rsid w:val="00993674"/>
    <w:rsid w:val="00993A0D"/>
    <w:rsid w:val="00993A41"/>
    <w:rsid w:val="00993DB9"/>
    <w:rsid w:val="0099409C"/>
    <w:rsid w:val="0099433C"/>
    <w:rsid w:val="0099434F"/>
    <w:rsid w:val="00994631"/>
    <w:rsid w:val="00994963"/>
    <w:rsid w:val="00994B35"/>
    <w:rsid w:val="00994B7B"/>
    <w:rsid w:val="00994E34"/>
    <w:rsid w:val="00994FCB"/>
    <w:rsid w:val="0099536A"/>
    <w:rsid w:val="00995652"/>
    <w:rsid w:val="00995C3B"/>
    <w:rsid w:val="00995E18"/>
    <w:rsid w:val="00996477"/>
    <w:rsid w:val="00996772"/>
    <w:rsid w:val="009969EA"/>
    <w:rsid w:val="00996AF4"/>
    <w:rsid w:val="00996E43"/>
    <w:rsid w:val="00996EDB"/>
    <w:rsid w:val="00996EDC"/>
    <w:rsid w:val="00997005"/>
    <w:rsid w:val="0099719F"/>
    <w:rsid w:val="00997362"/>
    <w:rsid w:val="009974F3"/>
    <w:rsid w:val="00997739"/>
    <w:rsid w:val="00997C7D"/>
    <w:rsid w:val="009A013A"/>
    <w:rsid w:val="009A064A"/>
    <w:rsid w:val="009A0823"/>
    <w:rsid w:val="009A0894"/>
    <w:rsid w:val="009A0A17"/>
    <w:rsid w:val="009A0AE1"/>
    <w:rsid w:val="009A0BC5"/>
    <w:rsid w:val="009A0ED0"/>
    <w:rsid w:val="009A0F5A"/>
    <w:rsid w:val="009A140B"/>
    <w:rsid w:val="009A2209"/>
    <w:rsid w:val="009A266A"/>
    <w:rsid w:val="009A2836"/>
    <w:rsid w:val="009A305A"/>
    <w:rsid w:val="009A3144"/>
    <w:rsid w:val="009A330E"/>
    <w:rsid w:val="009A3398"/>
    <w:rsid w:val="009A3410"/>
    <w:rsid w:val="009A3442"/>
    <w:rsid w:val="009A3740"/>
    <w:rsid w:val="009A3AC1"/>
    <w:rsid w:val="009A3E98"/>
    <w:rsid w:val="009A4203"/>
    <w:rsid w:val="009A4466"/>
    <w:rsid w:val="009A450D"/>
    <w:rsid w:val="009A480C"/>
    <w:rsid w:val="009A4945"/>
    <w:rsid w:val="009A4D91"/>
    <w:rsid w:val="009A4F0E"/>
    <w:rsid w:val="009A5711"/>
    <w:rsid w:val="009A5E96"/>
    <w:rsid w:val="009A5EA2"/>
    <w:rsid w:val="009A5EBE"/>
    <w:rsid w:val="009A61D8"/>
    <w:rsid w:val="009A622F"/>
    <w:rsid w:val="009A65E4"/>
    <w:rsid w:val="009A6713"/>
    <w:rsid w:val="009A68AA"/>
    <w:rsid w:val="009A6DDD"/>
    <w:rsid w:val="009A6E10"/>
    <w:rsid w:val="009A707C"/>
    <w:rsid w:val="009A70AB"/>
    <w:rsid w:val="009A71AD"/>
    <w:rsid w:val="009A76AD"/>
    <w:rsid w:val="009A7870"/>
    <w:rsid w:val="009B0000"/>
    <w:rsid w:val="009B017B"/>
    <w:rsid w:val="009B04DB"/>
    <w:rsid w:val="009B0692"/>
    <w:rsid w:val="009B0F8F"/>
    <w:rsid w:val="009B115E"/>
    <w:rsid w:val="009B14EE"/>
    <w:rsid w:val="009B1904"/>
    <w:rsid w:val="009B1B56"/>
    <w:rsid w:val="009B1CE3"/>
    <w:rsid w:val="009B2562"/>
    <w:rsid w:val="009B26C0"/>
    <w:rsid w:val="009B2B14"/>
    <w:rsid w:val="009B34C5"/>
    <w:rsid w:val="009B34EF"/>
    <w:rsid w:val="009B36BC"/>
    <w:rsid w:val="009B395B"/>
    <w:rsid w:val="009B3B4B"/>
    <w:rsid w:val="009B40CC"/>
    <w:rsid w:val="009B44C8"/>
    <w:rsid w:val="009B464E"/>
    <w:rsid w:val="009B469D"/>
    <w:rsid w:val="009B4829"/>
    <w:rsid w:val="009B4B9B"/>
    <w:rsid w:val="009B4CF8"/>
    <w:rsid w:val="009B4E5F"/>
    <w:rsid w:val="009B54E7"/>
    <w:rsid w:val="009B5867"/>
    <w:rsid w:val="009B5872"/>
    <w:rsid w:val="009B5F70"/>
    <w:rsid w:val="009B6E45"/>
    <w:rsid w:val="009B6E4A"/>
    <w:rsid w:val="009B7748"/>
    <w:rsid w:val="009B7986"/>
    <w:rsid w:val="009B7A7D"/>
    <w:rsid w:val="009B7BCC"/>
    <w:rsid w:val="009B7C76"/>
    <w:rsid w:val="009B7DC6"/>
    <w:rsid w:val="009B7E57"/>
    <w:rsid w:val="009B7EA9"/>
    <w:rsid w:val="009B7F31"/>
    <w:rsid w:val="009C03D4"/>
    <w:rsid w:val="009C05FA"/>
    <w:rsid w:val="009C098C"/>
    <w:rsid w:val="009C1229"/>
    <w:rsid w:val="009C13FE"/>
    <w:rsid w:val="009C1569"/>
    <w:rsid w:val="009C1692"/>
    <w:rsid w:val="009C1CCF"/>
    <w:rsid w:val="009C1F89"/>
    <w:rsid w:val="009C2164"/>
    <w:rsid w:val="009C21FC"/>
    <w:rsid w:val="009C2203"/>
    <w:rsid w:val="009C22E5"/>
    <w:rsid w:val="009C2449"/>
    <w:rsid w:val="009C2D32"/>
    <w:rsid w:val="009C305C"/>
    <w:rsid w:val="009C3072"/>
    <w:rsid w:val="009C335C"/>
    <w:rsid w:val="009C3581"/>
    <w:rsid w:val="009C38AA"/>
    <w:rsid w:val="009C3AD1"/>
    <w:rsid w:val="009C3B69"/>
    <w:rsid w:val="009C3C38"/>
    <w:rsid w:val="009C3DF7"/>
    <w:rsid w:val="009C3E84"/>
    <w:rsid w:val="009C3EB3"/>
    <w:rsid w:val="009C4148"/>
    <w:rsid w:val="009C4348"/>
    <w:rsid w:val="009C45C7"/>
    <w:rsid w:val="009C4BB0"/>
    <w:rsid w:val="009C4C34"/>
    <w:rsid w:val="009C4D4D"/>
    <w:rsid w:val="009C4D8D"/>
    <w:rsid w:val="009C4E1C"/>
    <w:rsid w:val="009C4E29"/>
    <w:rsid w:val="009C4E66"/>
    <w:rsid w:val="009C50B8"/>
    <w:rsid w:val="009C521A"/>
    <w:rsid w:val="009C5556"/>
    <w:rsid w:val="009C5602"/>
    <w:rsid w:val="009C56E1"/>
    <w:rsid w:val="009C5A61"/>
    <w:rsid w:val="009C5CB1"/>
    <w:rsid w:val="009C5CBA"/>
    <w:rsid w:val="009C5CEA"/>
    <w:rsid w:val="009C5DF3"/>
    <w:rsid w:val="009C61EC"/>
    <w:rsid w:val="009C6319"/>
    <w:rsid w:val="009C6718"/>
    <w:rsid w:val="009C68E9"/>
    <w:rsid w:val="009C6968"/>
    <w:rsid w:val="009C6A13"/>
    <w:rsid w:val="009C6BB3"/>
    <w:rsid w:val="009C73CD"/>
    <w:rsid w:val="009C742F"/>
    <w:rsid w:val="009C758B"/>
    <w:rsid w:val="009C7816"/>
    <w:rsid w:val="009D010A"/>
    <w:rsid w:val="009D068F"/>
    <w:rsid w:val="009D06F3"/>
    <w:rsid w:val="009D0CAE"/>
    <w:rsid w:val="009D10CE"/>
    <w:rsid w:val="009D12D4"/>
    <w:rsid w:val="009D1385"/>
    <w:rsid w:val="009D17E7"/>
    <w:rsid w:val="009D17F2"/>
    <w:rsid w:val="009D191A"/>
    <w:rsid w:val="009D1B9A"/>
    <w:rsid w:val="009D1D6D"/>
    <w:rsid w:val="009D1FE3"/>
    <w:rsid w:val="009D20C8"/>
    <w:rsid w:val="009D24C1"/>
    <w:rsid w:val="009D2537"/>
    <w:rsid w:val="009D2AAC"/>
    <w:rsid w:val="009D3477"/>
    <w:rsid w:val="009D36FB"/>
    <w:rsid w:val="009D3E8D"/>
    <w:rsid w:val="009D3F8F"/>
    <w:rsid w:val="009D41B7"/>
    <w:rsid w:val="009D4A35"/>
    <w:rsid w:val="009D4BE0"/>
    <w:rsid w:val="009D4BE1"/>
    <w:rsid w:val="009D4D0B"/>
    <w:rsid w:val="009D4D5A"/>
    <w:rsid w:val="009D4E58"/>
    <w:rsid w:val="009D5195"/>
    <w:rsid w:val="009D556D"/>
    <w:rsid w:val="009D5685"/>
    <w:rsid w:val="009D56A9"/>
    <w:rsid w:val="009D57ED"/>
    <w:rsid w:val="009D5A12"/>
    <w:rsid w:val="009D5B4B"/>
    <w:rsid w:val="009D650D"/>
    <w:rsid w:val="009D6721"/>
    <w:rsid w:val="009D6A10"/>
    <w:rsid w:val="009D6C45"/>
    <w:rsid w:val="009D6D1F"/>
    <w:rsid w:val="009D6FD4"/>
    <w:rsid w:val="009D7A73"/>
    <w:rsid w:val="009D7B29"/>
    <w:rsid w:val="009D7BA0"/>
    <w:rsid w:val="009D7BC0"/>
    <w:rsid w:val="009D7E02"/>
    <w:rsid w:val="009E00CA"/>
    <w:rsid w:val="009E026A"/>
    <w:rsid w:val="009E03C5"/>
    <w:rsid w:val="009E046F"/>
    <w:rsid w:val="009E0630"/>
    <w:rsid w:val="009E0694"/>
    <w:rsid w:val="009E099D"/>
    <w:rsid w:val="009E0BA8"/>
    <w:rsid w:val="009E0F90"/>
    <w:rsid w:val="009E0FE4"/>
    <w:rsid w:val="009E1E27"/>
    <w:rsid w:val="009E22FA"/>
    <w:rsid w:val="009E2765"/>
    <w:rsid w:val="009E2B80"/>
    <w:rsid w:val="009E2D37"/>
    <w:rsid w:val="009E2FB7"/>
    <w:rsid w:val="009E33B4"/>
    <w:rsid w:val="009E3789"/>
    <w:rsid w:val="009E3B19"/>
    <w:rsid w:val="009E3EF9"/>
    <w:rsid w:val="009E40F8"/>
    <w:rsid w:val="009E4229"/>
    <w:rsid w:val="009E4A20"/>
    <w:rsid w:val="009E4A74"/>
    <w:rsid w:val="009E4B6C"/>
    <w:rsid w:val="009E5BCB"/>
    <w:rsid w:val="009E5D4B"/>
    <w:rsid w:val="009E5DCC"/>
    <w:rsid w:val="009E5F40"/>
    <w:rsid w:val="009E5F41"/>
    <w:rsid w:val="009E615A"/>
    <w:rsid w:val="009E6256"/>
    <w:rsid w:val="009E62BD"/>
    <w:rsid w:val="009E634A"/>
    <w:rsid w:val="009E6557"/>
    <w:rsid w:val="009E6573"/>
    <w:rsid w:val="009E65BD"/>
    <w:rsid w:val="009E65BE"/>
    <w:rsid w:val="009E6682"/>
    <w:rsid w:val="009E6852"/>
    <w:rsid w:val="009E6A44"/>
    <w:rsid w:val="009E707F"/>
    <w:rsid w:val="009E71E9"/>
    <w:rsid w:val="009E743A"/>
    <w:rsid w:val="009E7490"/>
    <w:rsid w:val="009E7746"/>
    <w:rsid w:val="009E77CB"/>
    <w:rsid w:val="009E78AF"/>
    <w:rsid w:val="009E7960"/>
    <w:rsid w:val="009E7A19"/>
    <w:rsid w:val="009E7FDE"/>
    <w:rsid w:val="009F014D"/>
    <w:rsid w:val="009F0306"/>
    <w:rsid w:val="009F04C1"/>
    <w:rsid w:val="009F0BB4"/>
    <w:rsid w:val="009F0C19"/>
    <w:rsid w:val="009F0CA5"/>
    <w:rsid w:val="009F0D0B"/>
    <w:rsid w:val="009F0E33"/>
    <w:rsid w:val="009F1306"/>
    <w:rsid w:val="009F1526"/>
    <w:rsid w:val="009F192D"/>
    <w:rsid w:val="009F19E1"/>
    <w:rsid w:val="009F1E3C"/>
    <w:rsid w:val="009F25B6"/>
    <w:rsid w:val="009F26F5"/>
    <w:rsid w:val="009F272A"/>
    <w:rsid w:val="009F2B23"/>
    <w:rsid w:val="009F38A6"/>
    <w:rsid w:val="009F3ADA"/>
    <w:rsid w:val="009F3CC9"/>
    <w:rsid w:val="009F4200"/>
    <w:rsid w:val="009F44AA"/>
    <w:rsid w:val="009F4583"/>
    <w:rsid w:val="009F49E7"/>
    <w:rsid w:val="009F4AA2"/>
    <w:rsid w:val="009F4F4D"/>
    <w:rsid w:val="009F51D6"/>
    <w:rsid w:val="009F52B0"/>
    <w:rsid w:val="009F5456"/>
    <w:rsid w:val="009F55D0"/>
    <w:rsid w:val="009F5654"/>
    <w:rsid w:val="009F58B4"/>
    <w:rsid w:val="009F5D01"/>
    <w:rsid w:val="009F5F5B"/>
    <w:rsid w:val="009F6103"/>
    <w:rsid w:val="009F61C7"/>
    <w:rsid w:val="009F6353"/>
    <w:rsid w:val="009F6550"/>
    <w:rsid w:val="009F6A1B"/>
    <w:rsid w:val="009F6B05"/>
    <w:rsid w:val="009F6C2C"/>
    <w:rsid w:val="009F6E4F"/>
    <w:rsid w:val="009F702F"/>
    <w:rsid w:val="009F74C0"/>
    <w:rsid w:val="009F76BC"/>
    <w:rsid w:val="009F79EF"/>
    <w:rsid w:val="009F7AE3"/>
    <w:rsid w:val="009F7D36"/>
    <w:rsid w:val="00A001C0"/>
    <w:rsid w:val="00A0034F"/>
    <w:rsid w:val="00A003A9"/>
    <w:rsid w:val="00A003EB"/>
    <w:rsid w:val="00A00522"/>
    <w:rsid w:val="00A0057A"/>
    <w:rsid w:val="00A0058D"/>
    <w:rsid w:val="00A00A9B"/>
    <w:rsid w:val="00A00B59"/>
    <w:rsid w:val="00A00C47"/>
    <w:rsid w:val="00A00F01"/>
    <w:rsid w:val="00A00F1B"/>
    <w:rsid w:val="00A010A4"/>
    <w:rsid w:val="00A010D8"/>
    <w:rsid w:val="00A01311"/>
    <w:rsid w:val="00A01666"/>
    <w:rsid w:val="00A0174E"/>
    <w:rsid w:val="00A01855"/>
    <w:rsid w:val="00A01CA1"/>
    <w:rsid w:val="00A01DB1"/>
    <w:rsid w:val="00A01F50"/>
    <w:rsid w:val="00A01F77"/>
    <w:rsid w:val="00A027E2"/>
    <w:rsid w:val="00A02997"/>
    <w:rsid w:val="00A02E97"/>
    <w:rsid w:val="00A02E9D"/>
    <w:rsid w:val="00A0312D"/>
    <w:rsid w:val="00A03D03"/>
    <w:rsid w:val="00A042E2"/>
    <w:rsid w:val="00A0437C"/>
    <w:rsid w:val="00A04671"/>
    <w:rsid w:val="00A047D0"/>
    <w:rsid w:val="00A04DBF"/>
    <w:rsid w:val="00A051D6"/>
    <w:rsid w:val="00A051E1"/>
    <w:rsid w:val="00A05A84"/>
    <w:rsid w:val="00A06151"/>
    <w:rsid w:val="00A06297"/>
    <w:rsid w:val="00A065D9"/>
    <w:rsid w:val="00A06AE1"/>
    <w:rsid w:val="00A06C94"/>
    <w:rsid w:val="00A06F06"/>
    <w:rsid w:val="00A07BE3"/>
    <w:rsid w:val="00A104C1"/>
    <w:rsid w:val="00A10913"/>
    <w:rsid w:val="00A10CED"/>
    <w:rsid w:val="00A10FEA"/>
    <w:rsid w:val="00A1104A"/>
    <w:rsid w:val="00A11066"/>
    <w:rsid w:val="00A1121C"/>
    <w:rsid w:val="00A1131F"/>
    <w:rsid w:val="00A11959"/>
    <w:rsid w:val="00A11AF1"/>
    <w:rsid w:val="00A124D3"/>
    <w:rsid w:val="00A126F8"/>
    <w:rsid w:val="00A129CC"/>
    <w:rsid w:val="00A12BE5"/>
    <w:rsid w:val="00A12D35"/>
    <w:rsid w:val="00A12DE0"/>
    <w:rsid w:val="00A1347C"/>
    <w:rsid w:val="00A136A9"/>
    <w:rsid w:val="00A13716"/>
    <w:rsid w:val="00A1381E"/>
    <w:rsid w:val="00A13901"/>
    <w:rsid w:val="00A139C4"/>
    <w:rsid w:val="00A13A09"/>
    <w:rsid w:val="00A13E5F"/>
    <w:rsid w:val="00A13EE1"/>
    <w:rsid w:val="00A1408A"/>
    <w:rsid w:val="00A14155"/>
    <w:rsid w:val="00A1441F"/>
    <w:rsid w:val="00A14620"/>
    <w:rsid w:val="00A14A7D"/>
    <w:rsid w:val="00A15565"/>
    <w:rsid w:val="00A156DF"/>
    <w:rsid w:val="00A15CE5"/>
    <w:rsid w:val="00A15D8D"/>
    <w:rsid w:val="00A15DBA"/>
    <w:rsid w:val="00A15E26"/>
    <w:rsid w:val="00A16258"/>
    <w:rsid w:val="00A166D8"/>
    <w:rsid w:val="00A16799"/>
    <w:rsid w:val="00A17487"/>
    <w:rsid w:val="00A174A9"/>
    <w:rsid w:val="00A178A4"/>
    <w:rsid w:val="00A179D9"/>
    <w:rsid w:val="00A17CCF"/>
    <w:rsid w:val="00A200D8"/>
    <w:rsid w:val="00A20552"/>
    <w:rsid w:val="00A207A5"/>
    <w:rsid w:val="00A20CFF"/>
    <w:rsid w:val="00A2123C"/>
    <w:rsid w:val="00A212CB"/>
    <w:rsid w:val="00A217DA"/>
    <w:rsid w:val="00A21913"/>
    <w:rsid w:val="00A21B63"/>
    <w:rsid w:val="00A21E1D"/>
    <w:rsid w:val="00A21E23"/>
    <w:rsid w:val="00A21F54"/>
    <w:rsid w:val="00A2211E"/>
    <w:rsid w:val="00A224A9"/>
    <w:rsid w:val="00A22525"/>
    <w:rsid w:val="00A2296C"/>
    <w:rsid w:val="00A22970"/>
    <w:rsid w:val="00A22C1A"/>
    <w:rsid w:val="00A23145"/>
    <w:rsid w:val="00A2325C"/>
    <w:rsid w:val="00A23536"/>
    <w:rsid w:val="00A235D0"/>
    <w:rsid w:val="00A236C2"/>
    <w:rsid w:val="00A23828"/>
    <w:rsid w:val="00A23836"/>
    <w:rsid w:val="00A23CCD"/>
    <w:rsid w:val="00A23DF9"/>
    <w:rsid w:val="00A23E1F"/>
    <w:rsid w:val="00A241FB"/>
    <w:rsid w:val="00A2428A"/>
    <w:rsid w:val="00A243CE"/>
    <w:rsid w:val="00A24534"/>
    <w:rsid w:val="00A24540"/>
    <w:rsid w:val="00A249DE"/>
    <w:rsid w:val="00A24A20"/>
    <w:rsid w:val="00A24D12"/>
    <w:rsid w:val="00A251EF"/>
    <w:rsid w:val="00A252FB"/>
    <w:rsid w:val="00A25C8A"/>
    <w:rsid w:val="00A25D0E"/>
    <w:rsid w:val="00A26081"/>
    <w:rsid w:val="00A260D1"/>
    <w:rsid w:val="00A261BA"/>
    <w:rsid w:val="00A263DF"/>
    <w:rsid w:val="00A26433"/>
    <w:rsid w:val="00A266B5"/>
    <w:rsid w:val="00A267F2"/>
    <w:rsid w:val="00A269B1"/>
    <w:rsid w:val="00A26CC5"/>
    <w:rsid w:val="00A27083"/>
    <w:rsid w:val="00A270B1"/>
    <w:rsid w:val="00A270C4"/>
    <w:rsid w:val="00A271C3"/>
    <w:rsid w:val="00A27248"/>
    <w:rsid w:val="00A2737C"/>
    <w:rsid w:val="00A27578"/>
    <w:rsid w:val="00A2776E"/>
    <w:rsid w:val="00A2797E"/>
    <w:rsid w:val="00A27A0B"/>
    <w:rsid w:val="00A27A59"/>
    <w:rsid w:val="00A27EB4"/>
    <w:rsid w:val="00A27EEF"/>
    <w:rsid w:val="00A30017"/>
    <w:rsid w:val="00A301C4"/>
    <w:rsid w:val="00A30511"/>
    <w:rsid w:val="00A3053E"/>
    <w:rsid w:val="00A3069E"/>
    <w:rsid w:val="00A308E0"/>
    <w:rsid w:val="00A30997"/>
    <w:rsid w:val="00A30B18"/>
    <w:rsid w:val="00A30B48"/>
    <w:rsid w:val="00A30D54"/>
    <w:rsid w:val="00A30E81"/>
    <w:rsid w:val="00A30EA8"/>
    <w:rsid w:val="00A30F27"/>
    <w:rsid w:val="00A3100B"/>
    <w:rsid w:val="00A3110F"/>
    <w:rsid w:val="00A31594"/>
    <w:rsid w:val="00A315B6"/>
    <w:rsid w:val="00A31628"/>
    <w:rsid w:val="00A31902"/>
    <w:rsid w:val="00A31914"/>
    <w:rsid w:val="00A3195D"/>
    <w:rsid w:val="00A31D66"/>
    <w:rsid w:val="00A31E1E"/>
    <w:rsid w:val="00A32029"/>
    <w:rsid w:val="00A32034"/>
    <w:rsid w:val="00A3218C"/>
    <w:rsid w:val="00A321A0"/>
    <w:rsid w:val="00A32E0D"/>
    <w:rsid w:val="00A32E6F"/>
    <w:rsid w:val="00A332FF"/>
    <w:rsid w:val="00A3363B"/>
    <w:rsid w:val="00A336C9"/>
    <w:rsid w:val="00A3375E"/>
    <w:rsid w:val="00A337E0"/>
    <w:rsid w:val="00A337E2"/>
    <w:rsid w:val="00A3389F"/>
    <w:rsid w:val="00A33B44"/>
    <w:rsid w:val="00A34259"/>
    <w:rsid w:val="00A34699"/>
    <w:rsid w:val="00A346B1"/>
    <w:rsid w:val="00A346D3"/>
    <w:rsid w:val="00A34AD6"/>
    <w:rsid w:val="00A34C30"/>
    <w:rsid w:val="00A34EC5"/>
    <w:rsid w:val="00A3562B"/>
    <w:rsid w:val="00A36378"/>
    <w:rsid w:val="00A36381"/>
    <w:rsid w:val="00A36436"/>
    <w:rsid w:val="00A36494"/>
    <w:rsid w:val="00A36642"/>
    <w:rsid w:val="00A3672F"/>
    <w:rsid w:val="00A37213"/>
    <w:rsid w:val="00A37254"/>
    <w:rsid w:val="00A373C1"/>
    <w:rsid w:val="00A37631"/>
    <w:rsid w:val="00A377AD"/>
    <w:rsid w:val="00A379C3"/>
    <w:rsid w:val="00A37E18"/>
    <w:rsid w:val="00A37F96"/>
    <w:rsid w:val="00A40467"/>
    <w:rsid w:val="00A4049A"/>
    <w:rsid w:val="00A4073B"/>
    <w:rsid w:val="00A40C59"/>
    <w:rsid w:val="00A414D8"/>
    <w:rsid w:val="00A41508"/>
    <w:rsid w:val="00A41E10"/>
    <w:rsid w:val="00A41E7A"/>
    <w:rsid w:val="00A42210"/>
    <w:rsid w:val="00A42A77"/>
    <w:rsid w:val="00A43796"/>
    <w:rsid w:val="00A43894"/>
    <w:rsid w:val="00A43B78"/>
    <w:rsid w:val="00A43CCC"/>
    <w:rsid w:val="00A43E5E"/>
    <w:rsid w:val="00A440D0"/>
    <w:rsid w:val="00A445A6"/>
    <w:rsid w:val="00A44653"/>
    <w:rsid w:val="00A44882"/>
    <w:rsid w:val="00A4499F"/>
    <w:rsid w:val="00A449FC"/>
    <w:rsid w:val="00A44A67"/>
    <w:rsid w:val="00A44DE4"/>
    <w:rsid w:val="00A44E74"/>
    <w:rsid w:val="00A44F6F"/>
    <w:rsid w:val="00A452F6"/>
    <w:rsid w:val="00A4536E"/>
    <w:rsid w:val="00A45620"/>
    <w:rsid w:val="00A45825"/>
    <w:rsid w:val="00A45AE4"/>
    <w:rsid w:val="00A46451"/>
    <w:rsid w:val="00A4653E"/>
    <w:rsid w:val="00A46B97"/>
    <w:rsid w:val="00A46BC4"/>
    <w:rsid w:val="00A46F8F"/>
    <w:rsid w:val="00A47470"/>
    <w:rsid w:val="00A479D6"/>
    <w:rsid w:val="00A479EE"/>
    <w:rsid w:val="00A47AA9"/>
    <w:rsid w:val="00A47C40"/>
    <w:rsid w:val="00A47EA3"/>
    <w:rsid w:val="00A47EC1"/>
    <w:rsid w:val="00A500CF"/>
    <w:rsid w:val="00A50113"/>
    <w:rsid w:val="00A5021F"/>
    <w:rsid w:val="00A5044B"/>
    <w:rsid w:val="00A50700"/>
    <w:rsid w:val="00A508EA"/>
    <w:rsid w:val="00A50F24"/>
    <w:rsid w:val="00A51481"/>
    <w:rsid w:val="00A514E1"/>
    <w:rsid w:val="00A5172D"/>
    <w:rsid w:val="00A518D1"/>
    <w:rsid w:val="00A5256B"/>
    <w:rsid w:val="00A52603"/>
    <w:rsid w:val="00A526BB"/>
    <w:rsid w:val="00A52A6B"/>
    <w:rsid w:val="00A52DB0"/>
    <w:rsid w:val="00A52F6C"/>
    <w:rsid w:val="00A5305C"/>
    <w:rsid w:val="00A530D0"/>
    <w:rsid w:val="00A532F4"/>
    <w:rsid w:val="00A53580"/>
    <w:rsid w:val="00A53624"/>
    <w:rsid w:val="00A538FE"/>
    <w:rsid w:val="00A5390C"/>
    <w:rsid w:val="00A54345"/>
    <w:rsid w:val="00A54428"/>
    <w:rsid w:val="00A546E2"/>
    <w:rsid w:val="00A5480D"/>
    <w:rsid w:val="00A54A40"/>
    <w:rsid w:val="00A5504C"/>
    <w:rsid w:val="00A552CB"/>
    <w:rsid w:val="00A556BC"/>
    <w:rsid w:val="00A558BB"/>
    <w:rsid w:val="00A55B16"/>
    <w:rsid w:val="00A55BD2"/>
    <w:rsid w:val="00A56057"/>
    <w:rsid w:val="00A56264"/>
    <w:rsid w:val="00A5644E"/>
    <w:rsid w:val="00A56870"/>
    <w:rsid w:val="00A56B72"/>
    <w:rsid w:val="00A57264"/>
    <w:rsid w:val="00A57658"/>
    <w:rsid w:val="00A577B0"/>
    <w:rsid w:val="00A577D1"/>
    <w:rsid w:val="00A5799B"/>
    <w:rsid w:val="00A5799F"/>
    <w:rsid w:val="00A57C03"/>
    <w:rsid w:val="00A57FE5"/>
    <w:rsid w:val="00A6016E"/>
    <w:rsid w:val="00A60251"/>
    <w:rsid w:val="00A60538"/>
    <w:rsid w:val="00A60A88"/>
    <w:rsid w:val="00A60C90"/>
    <w:rsid w:val="00A6115D"/>
    <w:rsid w:val="00A616F1"/>
    <w:rsid w:val="00A617E4"/>
    <w:rsid w:val="00A61EF4"/>
    <w:rsid w:val="00A62047"/>
    <w:rsid w:val="00A6206C"/>
    <w:rsid w:val="00A62099"/>
    <w:rsid w:val="00A62141"/>
    <w:rsid w:val="00A622A8"/>
    <w:rsid w:val="00A62542"/>
    <w:rsid w:val="00A62B20"/>
    <w:rsid w:val="00A62DB0"/>
    <w:rsid w:val="00A62E2F"/>
    <w:rsid w:val="00A631A1"/>
    <w:rsid w:val="00A631E2"/>
    <w:rsid w:val="00A63295"/>
    <w:rsid w:val="00A6383F"/>
    <w:rsid w:val="00A638F4"/>
    <w:rsid w:val="00A63A64"/>
    <w:rsid w:val="00A63B8A"/>
    <w:rsid w:val="00A64057"/>
    <w:rsid w:val="00A6415A"/>
    <w:rsid w:val="00A64178"/>
    <w:rsid w:val="00A648E7"/>
    <w:rsid w:val="00A64974"/>
    <w:rsid w:val="00A64C1C"/>
    <w:rsid w:val="00A651B7"/>
    <w:rsid w:val="00A65200"/>
    <w:rsid w:val="00A657F0"/>
    <w:rsid w:val="00A65C8F"/>
    <w:rsid w:val="00A66C86"/>
    <w:rsid w:val="00A66E85"/>
    <w:rsid w:val="00A66EB1"/>
    <w:rsid w:val="00A67380"/>
    <w:rsid w:val="00A67605"/>
    <w:rsid w:val="00A677CB"/>
    <w:rsid w:val="00A6795A"/>
    <w:rsid w:val="00A67ED0"/>
    <w:rsid w:val="00A70071"/>
    <w:rsid w:val="00A702D8"/>
    <w:rsid w:val="00A7079A"/>
    <w:rsid w:val="00A70851"/>
    <w:rsid w:val="00A708F4"/>
    <w:rsid w:val="00A70E3F"/>
    <w:rsid w:val="00A70EFD"/>
    <w:rsid w:val="00A70F58"/>
    <w:rsid w:val="00A71086"/>
    <w:rsid w:val="00A715AE"/>
    <w:rsid w:val="00A7169D"/>
    <w:rsid w:val="00A716FF"/>
    <w:rsid w:val="00A717C5"/>
    <w:rsid w:val="00A71A4D"/>
    <w:rsid w:val="00A71BD2"/>
    <w:rsid w:val="00A71CDF"/>
    <w:rsid w:val="00A71EE3"/>
    <w:rsid w:val="00A7200B"/>
    <w:rsid w:val="00A720EA"/>
    <w:rsid w:val="00A72242"/>
    <w:rsid w:val="00A72600"/>
    <w:rsid w:val="00A7265C"/>
    <w:rsid w:val="00A7271F"/>
    <w:rsid w:val="00A72B27"/>
    <w:rsid w:val="00A73347"/>
    <w:rsid w:val="00A734F4"/>
    <w:rsid w:val="00A7376C"/>
    <w:rsid w:val="00A73917"/>
    <w:rsid w:val="00A73AA6"/>
    <w:rsid w:val="00A73C63"/>
    <w:rsid w:val="00A73CE9"/>
    <w:rsid w:val="00A73FD8"/>
    <w:rsid w:val="00A7414A"/>
    <w:rsid w:val="00A74166"/>
    <w:rsid w:val="00A74519"/>
    <w:rsid w:val="00A7468D"/>
    <w:rsid w:val="00A74813"/>
    <w:rsid w:val="00A74825"/>
    <w:rsid w:val="00A748C7"/>
    <w:rsid w:val="00A7494E"/>
    <w:rsid w:val="00A74B59"/>
    <w:rsid w:val="00A75137"/>
    <w:rsid w:val="00A75336"/>
    <w:rsid w:val="00A75537"/>
    <w:rsid w:val="00A75739"/>
    <w:rsid w:val="00A75821"/>
    <w:rsid w:val="00A7598C"/>
    <w:rsid w:val="00A75B61"/>
    <w:rsid w:val="00A75C13"/>
    <w:rsid w:val="00A75EDB"/>
    <w:rsid w:val="00A75EFD"/>
    <w:rsid w:val="00A7655C"/>
    <w:rsid w:val="00A766AC"/>
    <w:rsid w:val="00A76777"/>
    <w:rsid w:val="00A769F3"/>
    <w:rsid w:val="00A76E6E"/>
    <w:rsid w:val="00A77412"/>
    <w:rsid w:val="00A77764"/>
    <w:rsid w:val="00A777E4"/>
    <w:rsid w:val="00A779AB"/>
    <w:rsid w:val="00A779E9"/>
    <w:rsid w:val="00A77AA2"/>
    <w:rsid w:val="00A77AE4"/>
    <w:rsid w:val="00A77F06"/>
    <w:rsid w:val="00A77FE8"/>
    <w:rsid w:val="00A80048"/>
    <w:rsid w:val="00A80160"/>
    <w:rsid w:val="00A804D0"/>
    <w:rsid w:val="00A80BCA"/>
    <w:rsid w:val="00A80EDC"/>
    <w:rsid w:val="00A810B1"/>
    <w:rsid w:val="00A81167"/>
    <w:rsid w:val="00A81686"/>
    <w:rsid w:val="00A81716"/>
    <w:rsid w:val="00A8174B"/>
    <w:rsid w:val="00A81AB8"/>
    <w:rsid w:val="00A8226C"/>
    <w:rsid w:val="00A82599"/>
    <w:rsid w:val="00A825A9"/>
    <w:rsid w:val="00A82644"/>
    <w:rsid w:val="00A82676"/>
    <w:rsid w:val="00A8284E"/>
    <w:rsid w:val="00A82CF5"/>
    <w:rsid w:val="00A82D36"/>
    <w:rsid w:val="00A82D7F"/>
    <w:rsid w:val="00A83064"/>
    <w:rsid w:val="00A8307E"/>
    <w:rsid w:val="00A83309"/>
    <w:rsid w:val="00A83758"/>
    <w:rsid w:val="00A839B5"/>
    <w:rsid w:val="00A839DD"/>
    <w:rsid w:val="00A84126"/>
    <w:rsid w:val="00A842BC"/>
    <w:rsid w:val="00A85B97"/>
    <w:rsid w:val="00A85DA6"/>
    <w:rsid w:val="00A85DB3"/>
    <w:rsid w:val="00A85E13"/>
    <w:rsid w:val="00A85E84"/>
    <w:rsid w:val="00A85EEE"/>
    <w:rsid w:val="00A85F33"/>
    <w:rsid w:val="00A862CA"/>
    <w:rsid w:val="00A868E1"/>
    <w:rsid w:val="00A86A65"/>
    <w:rsid w:val="00A86FA6"/>
    <w:rsid w:val="00A87005"/>
    <w:rsid w:val="00A872C2"/>
    <w:rsid w:val="00A8733D"/>
    <w:rsid w:val="00A87366"/>
    <w:rsid w:val="00A873A2"/>
    <w:rsid w:val="00A8756F"/>
    <w:rsid w:val="00A875CF"/>
    <w:rsid w:val="00A875FB"/>
    <w:rsid w:val="00A87961"/>
    <w:rsid w:val="00A87996"/>
    <w:rsid w:val="00A87B77"/>
    <w:rsid w:val="00A87EEE"/>
    <w:rsid w:val="00A90333"/>
    <w:rsid w:val="00A904C0"/>
    <w:rsid w:val="00A9060A"/>
    <w:rsid w:val="00A90883"/>
    <w:rsid w:val="00A90A60"/>
    <w:rsid w:val="00A9107D"/>
    <w:rsid w:val="00A91146"/>
    <w:rsid w:val="00A91216"/>
    <w:rsid w:val="00A912F5"/>
    <w:rsid w:val="00A9137C"/>
    <w:rsid w:val="00A9142D"/>
    <w:rsid w:val="00A916A5"/>
    <w:rsid w:val="00A91A09"/>
    <w:rsid w:val="00A91BD4"/>
    <w:rsid w:val="00A91F6F"/>
    <w:rsid w:val="00A9234D"/>
    <w:rsid w:val="00A92399"/>
    <w:rsid w:val="00A923E6"/>
    <w:rsid w:val="00A9249A"/>
    <w:rsid w:val="00A9252F"/>
    <w:rsid w:val="00A927A3"/>
    <w:rsid w:val="00A92B55"/>
    <w:rsid w:val="00A93106"/>
    <w:rsid w:val="00A93159"/>
    <w:rsid w:val="00A9323C"/>
    <w:rsid w:val="00A93648"/>
    <w:rsid w:val="00A93689"/>
    <w:rsid w:val="00A93986"/>
    <w:rsid w:val="00A93990"/>
    <w:rsid w:val="00A93B34"/>
    <w:rsid w:val="00A941FA"/>
    <w:rsid w:val="00A942E6"/>
    <w:rsid w:val="00A945AB"/>
    <w:rsid w:val="00A9463F"/>
    <w:rsid w:val="00A94B3A"/>
    <w:rsid w:val="00A95361"/>
    <w:rsid w:val="00A958D1"/>
    <w:rsid w:val="00A959F0"/>
    <w:rsid w:val="00A959FE"/>
    <w:rsid w:val="00A95B3C"/>
    <w:rsid w:val="00A96063"/>
    <w:rsid w:val="00A9664C"/>
    <w:rsid w:val="00A96725"/>
    <w:rsid w:val="00A96782"/>
    <w:rsid w:val="00A96933"/>
    <w:rsid w:val="00A96939"/>
    <w:rsid w:val="00A96BE9"/>
    <w:rsid w:val="00A96E70"/>
    <w:rsid w:val="00A96FA1"/>
    <w:rsid w:val="00A9723C"/>
    <w:rsid w:val="00A972A7"/>
    <w:rsid w:val="00A974EE"/>
    <w:rsid w:val="00A97E48"/>
    <w:rsid w:val="00A97FC5"/>
    <w:rsid w:val="00AA0112"/>
    <w:rsid w:val="00AA0A2C"/>
    <w:rsid w:val="00AA0FDB"/>
    <w:rsid w:val="00AA159C"/>
    <w:rsid w:val="00AA17CE"/>
    <w:rsid w:val="00AA1810"/>
    <w:rsid w:val="00AA1ABB"/>
    <w:rsid w:val="00AA1B3B"/>
    <w:rsid w:val="00AA1D34"/>
    <w:rsid w:val="00AA266D"/>
    <w:rsid w:val="00AA293F"/>
    <w:rsid w:val="00AA295A"/>
    <w:rsid w:val="00AA2D12"/>
    <w:rsid w:val="00AA3019"/>
    <w:rsid w:val="00AA3037"/>
    <w:rsid w:val="00AA316A"/>
    <w:rsid w:val="00AA3268"/>
    <w:rsid w:val="00AA33D4"/>
    <w:rsid w:val="00AA347C"/>
    <w:rsid w:val="00AA3867"/>
    <w:rsid w:val="00AA38B6"/>
    <w:rsid w:val="00AA3E3C"/>
    <w:rsid w:val="00AA436A"/>
    <w:rsid w:val="00AA484F"/>
    <w:rsid w:val="00AA4875"/>
    <w:rsid w:val="00AA49FF"/>
    <w:rsid w:val="00AA4B76"/>
    <w:rsid w:val="00AA4F43"/>
    <w:rsid w:val="00AA4F7C"/>
    <w:rsid w:val="00AA50EA"/>
    <w:rsid w:val="00AA53B9"/>
    <w:rsid w:val="00AA5490"/>
    <w:rsid w:val="00AA54C0"/>
    <w:rsid w:val="00AA55E8"/>
    <w:rsid w:val="00AA58D3"/>
    <w:rsid w:val="00AA5C70"/>
    <w:rsid w:val="00AA5CD4"/>
    <w:rsid w:val="00AA60E3"/>
    <w:rsid w:val="00AA6100"/>
    <w:rsid w:val="00AA66A6"/>
    <w:rsid w:val="00AA6950"/>
    <w:rsid w:val="00AA6A85"/>
    <w:rsid w:val="00AA6B91"/>
    <w:rsid w:val="00AA6C8F"/>
    <w:rsid w:val="00AA74DC"/>
    <w:rsid w:val="00AA7637"/>
    <w:rsid w:val="00AA7E04"/>
    <w:rsid w:val="00AA7E79"/>
    <w:rsid w:val="00AB084E"/>
    <w:rsid w:val="00AB12D1"/>
    <w:rsid w:val="00AB1843"/>
    <w:rsid w:val="00AB207C"/>
    <w:rsid w:val="00AB2156"/>
    <w:rsid w:val="00AB228C"/>
    <w:rsid w:val="00AB298C"/>
    <w:rsid w:val="00AB2CF6"/>
    <w:rsid w:val="00AB2E4C"/>
    <w:rsid w:val="00AB3042"/>
    <w:rsid w:val="00AB320D"/>
    <w:rsid w:val="00AB336B"/>
    <w:rsid w:val="00AB35FB"/>
    <w:rsid w:val="00AB38CD"/>
    <w:rsid w:val="00AB3E5B"/>
    <w:rsid w:val="00AB444D"/>
    <w:rsid w:val="00AB448F"/>
    <w:rsid w:val="00AB453C"/>
    <w:rsid w:val="00AB4576"/>
    <w:rsid w:val="00AB474E"/>
    <w:rsid w:val="00AB4763"/>
    <w:rsid w:val="00AB47AE"/>
    <w:rsid w:val="00AB47DD"/>
    <w:rsid w:val="00AB4BA4"/>
    <w:rsid w:val="00AB4BC5"/>
    <w:rsid w:val="00AB4F8B"/>
    <w:rsid w:val="00AB5002"/>
    <w:rsid w:val="00AB52A8"/>
    <w:rsid w:val="00AB5E39"/>
    <w:rsid w:val="00AB5EE0"/>
    <w:rsid w:val="00AB6038"/>
    <w:rsid w:val="00AB628F"/>
    <w:rsid w:val="00AB63B2"/>
    <w:rsid w:val="00AB63E2"/>
    <w:rsid w:val="00AB63F2"/>
    <w:rsid w:val="00AB6472"/>
    <w:rsid w:val="00AB689B"/>
    <w:rsid w:val="00AB6971"/>
    <w:rsid w:val="00AB6AA1"/>
    <w:rsid w:val="00AB6ABA"/>
    <w:rsid w:val="00AB71C2"/>
    <w:rsid w:val="00AB71EC"/>
    <w:rsid w:val="00AB7685"/>
    <w:rsid w:val="00AB7761"/>
    <w:rsid w:val="00AB78BB"/>
    <w:rsid w:val="00AB7ACE"/>
    <w:rsid w:val="00AB7B56"/>
    <w:rsid w:val="00AB7B89"/>
    <w:rsid w:val="00AB7B9B"/>
    <w:rsid w:val="00AB7E44"/>
    <w:rsid w:val="00AC050A"/>
    <w:rsid w:val="00AC065F"/>
    <w:rsid w:val="00AC0999"/>
    <w:rsid w:val="00AC11C3"/>
    <w:rsid w:val="00AC1286"/>
    <w:rsid w:val="00AC1436"/>
    <w:rsid w:val="00AC14C4"/>
    <w:rsid w:val="00AC1597"/>
    <w:rsid w:val="00AC1F49"/>
    <w:rsid w:val="00AC23EF"/>
    <w:rsid w:val="00AC25FB"/>
    <w:rsid w:val="00AC262F"/>
    <w:rsid w:val="00AC2696"/>
    <w:rsid w:val="00AC27AA"/>
    <w:rsid w:val="00AC2B43"/>
    <w:rsid w:val="00AC2F8A"/>
    <w:rsid w:val="00AC300C"/>
    <w:rsid w:val="00AC309D"/>
    <w:rsid w:val="00AC30A1"/>
    <w:rsid w:val="00AC30F9"/>
    <w:rsid w:val="00AC313D"/>
    <w:rsid w:val="00AC314C"/>
    <w:rsid w:val="00AC314F"/>
    <w:rsid w:val="00AC34A7"/>
    <w:rsid w:val="00AC39D9"/>
    <w:rsid w:val="00AC3A14"/>
    <w:rsid w:val="00AC3FFE"/>
    <w:rsid w:val="00AC46F3"/>
    <w:rsid w:val="00AC49C9"/>
    <w:rsid w:val="00AC4C95"/>
    <w:rsid w:val="00AC4CC8"/>
    <w:rsid w:val="00AC4FF1"/>
    <w:rsid w:val="00AC530D"/>
    <w:rsid w:val="00AC556F"/>
    <w:rsid w:val="00AC5BE0"/>
    <w:rsid w:val="00AC5C02"/>
    <w:rsid w:val="00AC5DEB"/>
    <w:rsid w:val="00AC5DF9"/>
    <w:rsid w:val="00AC6072"/>
    <w:rsid w:val="00AC61FD"/>
    <w:rsid w:val="00AC6618"/>
    <w:rsid w:val="00AC6E3B"/>
    <w:rsid w:val="00AC7272"/>
    <w:rsid w:val="00AC7732"/>
    <w:rsid w:val="00AC7871"/>
    <w:rsid w:val="00AC7AE0"/>
    <w:rsid w:val="00AC7CBC"/>
    <w:rsid w:val="00AC7E7C"/>
    <w:rsid w:val="00AC7E99"/>
    <w:rsid w:val="00AD018B"/>
    <w:rsid w:val="00AD03CC"/>
    <w:rsid w:val="00AD05EA"/>
    <w:rsid w:val="00AD06BC"/>
    <w:rsid w:val="00AD0925"/>
    <w:rsid w:val="00AD0B40"/>
    <w:rsid w:val="00AD0DF8"/>
    <w:rsid w:val="00AD110F"/>
    <w:rsid w:val="00AD13AC"/>
    <w:rsid w:val="00AD145B"/>
    <w:rsid w:val="00AD1792"/>
    <w:rsid w:val="00AD1AE7"/>
    <w:rsid w:val="00AD1BDD"/>
    <w:rsid w:val="00AD1E93"/>
    <w:rsid w:val="00AD224A"/>
    <w:rsid w:val="00AD23EC"/>
    <w:rsid w:val="00AD3077"/>
    <w:rsid w:val="00AD30F8"/>
    <w:rsid w:val="00AD3983"/>
    <w:rsid w:val="00AD3A28"/>
    <w:rsid w:val="00AD3E92"/>
    <w:rsid w:val="00AD4288"/>
    <w:rsid w:val="00AD4291"/>
    <w:rsid w:val="00AD431F"/>
    <w:rsid w:val="00AD445C"/>
    <w:rsid w:val="00AD44EB"/>
    <w:rsid w:val="00AD44EF"/>
    <w:rsid w:val="00AD4CB2"/>
    <w:rsid w:val="00AD4E24"/>
    <w:rsid w:val="00AD4E41"/>
    <w:rsid w:val="00AD510D"/>
    <w:rsid w:val="00AD5691"/>
    <w:rsid w:val="00AD570F"/>
    <w:rsid w:val="00AD5A38"/>
    <w:rsid w:val="00AD5E53"/>
    <w:rsid w:val="00AD609D"/>
    <w:rsid w:val="00AD6494"/>
    <w:rsid w:val="00AD6F88"/>
    <w:rsid w:val="00AD794B"/>
    <w:rsid w:val="00AD7C12"/>
    <w:rsid w:val="00AE07E5"/>
    <w:rsid w:val="00AE0BD8"/>
    <w:rsid w:val="00AE0EEB"/>
    <w:rsid w:val="00AE15AE"/>
    <w:rsid w:val="00AE17F4"/>
    <w:rsid w:val="00AE18E1"/>
    <w:rsid w:val="00AE1D93"/>
    <w:rsid w:val="00AE1E0F"/>
    <w:rsid w:val="00AE1ECD"/>
    <w:rsid w:val="00AE1EE7"/>
    <w:rsid w:val="00AE20F3"/>
    <w:rsid w:val="00AE213F"/>
    <w:rsid w:val="00AE2201"/>
    <w:rsid w:val="00AE23A7"/>
    <w:rsid w:val="00AE24A2"/>
    <w:rsid w:val="00AE29D4"/>
    <w:rsid w:val="00AE2FAB"/>
    <w:rsid w:val="00AE3094"/>
    <w:rsid w:val="00AE3527"/>
    <w:rsid w:val="00AE3649"/>
    <w:rsid w:val="00AE3CEE"/>
    <w:rsid w:val="00AE3E88"/>
    <w:rsid w:val="00AE4030"/>
    <w:rsid w:val="00AE461C"/>
    <w:rsid w:val="00AE462C"/>
    <w:rsid w:val="00AE4A28"/>
    <w:rsid w:val="00AE4C56"/>
    <w:rsid w:val="00AE4CDE"/>
    <w:rsid w:val="00AE4D6A"/>
    <w:rsid w:val="00AE4D73"/>
    <w:rsid w:val="00AE5246"/>
    <w:rsid w:val="00AE5ABE"/>
    <w:rsid w:val="00AE5ADB"/>
    <w:rsid w:val="00AE65E2"/>
    <w:rsid w:val="00AE65F6"/>
    <w:rsid w:val="00AE72D1"/>
    <w:rsid w:val="00AE736B"/>
    <w:rsid w:val="00AE7B5B"/>
    <w:rsid w:val="00AF005D"/>
    <w:rsid w:val="00AF09D7"/>
    <w:rsid w:val="00AF0F3A"/>
    <w:rsid w:val="00AF128E"/>
    <w:rsid w:val="00AF13BE"/>
    <w:rsid w:val="00AF13C1"/>
    <w:rsid w:val="00AF175D"/>
    <w:rsid w:val="00AF1988"/>
    <w:rsid w:val="00AF1A55"/>
    <w:rsid w:val="00AF1F18"/>
    <w:rsid w:val="00AF2196"/>
    <w:rsid w:val="00AF222E"/>
    <w:rsid w:val="00AF228E"/>
    <w:rsid w:val="00AF22AF"/>
    <w:rsid w:val="00AF23A1"/>
    <w:rsid w:val="00AF288E"/>
    <w:rsid w:val="00AF28AD"/>
    <w:rsid w:val="00AF2EDA"/>
    <w:rsid w:val="00AF3776"/>
    <w:rsid w:val="00AF3D17"/>
    <w:rsid w:val="00AF3F72"/>
    <w:rsid w:val="00AF4254"/>
    <w:rsid w:val="00AF4515"/>
    <w:rsid w:val="00AF4648"/>
    <w:rsid w:val="00AF4AC5"/>
    <w:rsid w:val="00AF4E17"/>
    <w:rsid w:val="00AF4E1A"/>
    <w:rsid w:val="00AF4F58"/>
    <w:rsid w:val="00AF4F5C"/>
    <w:rsid w:val="00AF542C"/>
    <w:rsid w:val="00AF547E"/>
    <w:rsid w:val="00AF548F"/>
    <w:rsid w:val="00AF5553"/>
    <w:rsid w:val="00AF57A4"/>
    <w:rsid w:val="00AF59D6"/>
    <w:rsid w:val="00AF5AD1"/>
    <w:rsid w:val="00AF5B05"/>
    <w:rsid w:val="00AF5B60"/>
    <w:rsid w:val="00AF6289"/>
    <w:rsid w:val="00AF640F"/>
    <w:rsid w:val="00AF65BB"/>
    <w:rsid w:val="00AF66D8"/>
    <w:rsid w:val="00AF6892"/>
    <w:rsid w:val="00AF6BA1"/>
    <w:rsid w:val="00AF6F9D"/>
    <w:rsid w:val="00AF7164"/>
    <w:rsid w:val="00AF73C9"/>
    <w:rsid w:val="00AF74CC"/>
    <w:rsid w:val="00AF77EE"/>
    <w:rsid w:val="00AF78D7"/>
    <w:rsid w:val="00AF7949"/>
    <w:rsid w:val="00AF79D2"/>
    <w:rsid w:val="00AF7AC5"/>
    <w:rsid w:val="00AF7C70"/>
    <w:rsid w:val="00AF7D4A"/>
    <w:rsid w:val="00B0008F"/>
    <w:rsid w:val="00B00137"/>
    <w:rsid w:val="00B005B2"/>
    <w:rsid w:val="00B00834"/>
    <w:rsid w:val="00B00CDE"/>
    <w:rsid w:val="00B00E37"/>
    <w:rsid w:val="00B00EB9"/>
    <w:rsid w:val="00B01146"/>
    <w:rsid w:val="00B01267"/>
    <w:rsid w:val="00B01407"/>
    <w:rsid w:val="00B0176C"/>
    <w:rsid w:val="00B01815"/>
    <w:rsid w:val="00B019D5"/>
    <w:rsid w:val="00B01AC3"/>
    <w:rsid w:val="00B01B4E"/>
    <w:rsid w:val="00B01BEF"/>
    <w:rsid w:val="00B0204F"/>
    <w:rsid w:val="00B025C8"/>
    <w:rsid w:val="00B02D99"/>
    <w:rsid w:val="00B030B5"/>
    <w:rsid w:val="00B03125"/>
    <w:rsid w:val="00B03465"/>
    <w:rsid w:val="00B03777"/>
    <w:rsid w:val="00B038BD"/>
    <w:rsid w:val="00B03A11"/>
    <w:rsid w:val="00B03DCF"/>
    <w:rsid w:val="00B045B7"/>
    <w:rsid w:val="00B0460B"/>
    <w:rsid w:val="00B0469E"/>
    <w:rsid w:val="00B049AA"/>
    <w:rsid w:val="00B04D97"/>
    <w:rsid w:val="00B04DBE"/>
    <w:rsid w:val="00B04DD9"/>
    <w:rsid w:val="00B04E4D"/>
    <w:rsid w:val="00B051F6"/>
    <w:rsid w:val="00B05997"/>
    <w:rsid w:val="00B059EB"/>
    <w:rsid w:val="00B05D80"/>
    <w:rsid w:val="00B05E4B"/>
    <w:rsid w:val="00B067E6"/>
    <w:rsid w:val="00B06CA6"/>
    <w:rsid w:val="00B07225"/>
    <w:rsid w:val="00B0732F"/>
    <w:rsid w:val="00B07650"/>
    <w:rsid w:val="00B07AF6"/>
    <w:rsid w:val="00B07FAA"/>
    <w:rsid w:val="00B10036"/>
    <w:rsid w:val="00B101C0"/>
    <w:rsid w:val="00B103D0"/>
    <w:rsid w:val="00B1086C"/>
    <w:rsid w:val="00B108D5"/>
    <w:rsid w:val="00B10A6B"/>
    <w:rsid w:val="00B10D20"/>
    <w:rsid w:val="00B112A0"/>
    <w:rsid w:val="00B11420"/>
    <w:rsid w:val="00B119CF"/>
    <w:rsid w:val="00B11DEF"/>
    <w:rsid w:val="00B11E3B"/>
    <w:rsid w:val="00B11F87"/>
    <w:rsid w:val="00B1202B"/>
    <w:rsid w:val="00B120BD"/>
    <w:rsid w:val="00B121D8"/>
    <w:rsid w:val="00B123B9"/>
    <w:rsid w:val="00B12AD3"/>
    <w:rsid w:val="00B12DD0"/>
    <w:rsid w:val="00B12FC8"/>
    <w:rsid w:val="00B132CB"/>
    <w:rsid w:val="00B135DE"/>
    <w:rsid w:val="00B13723"/>
    <w:rsid w:val="00B137C4"/>
    <w:rsid w:val="00B137CA"/>
    <w:rsid w:val="00B13EFC"/>
    <w:rsid w:val="00B145BA"/>
    <w:rsid w:val="00B145C8"/>
    <w:rsid w:val="00B14BFC"/>
    <w:rsid w:val="00B14CBB"/>
    <w:rsid w:val="00B14FF1"/>
    <w:rsid w:val="00B15023"/>
    <w:rsid w:val="00B15194"/>
    <w:rsid w:val="00B1540D"/>
    <w:rsid w:val="00B157D0"/>
    <w:rsid w:val="00B15E80"/>
    <w:rsid w:val="00B16117"/>
    <w:rsid w:val="00B1623F"/>
    <w:rsid w:val="00B16251"/>
    <w:rsid w:val="00B1645E"/>
    <w:rsid w:val="00B16623"/>
    <w:rsid w:val="00B1662F"/>
    <w:rsid w:val="00B16732"/>
    <w:rsid w:val="00B16887"/>
    <w:rsid w:val="00B16CF5"/>
    <w:rsid w:val="00B17197"/>
    <w:rsid w:val="00B1739C"/>
    <w:rsid w:val="00B17D2D"/>
    <w:rsid w:val="00B17E02"/>
    <w:rsid w:val="00B17E4D"/>
    <w:rsid w:val="00B20419"/>
    <w:rsid w:val="00B20573"/>
    <w:rsid w:val="00B20672"/>
    <w:rsid w:val="00B207F1"/>
    <w:rsid w:val="00B20A28"/>
    <w:rsid w:val="00B20D4B"/>
    <w:rsid w:val="00B21596"/>
    <w:rsid w:val="00B2165C"/>
    <w:rsid w:val="00B2176D"/>
    <w:rsid w:val="00B2191B"/>
    <w:rsid w:val="00B21AFF"/>
    <w:rsid w:val="00B21DDB"/>
    <w:rsid w:val="00B22120"/>
    <w:rsid w:val="00B22878"/>
    <w:rsid w:val="00B228B6"/>
    <w:rsid w:val="00B228F2"/>
    <w:rsid w:val="00B2298F"/>
    <w:rsid w:val="00B22A78"/>
    <w:rsid w:val="00B23044"/>
    <w:rsid w:val="00B232F5"/>
    <w:rsid w:val="00B2375F"/>
    <w:rsid w:val="00B239FD"/>
    <w:rsid w:val="00B23BAA"/>
    <w:rsid w:val="00B23EC3"/>
    <w:rsid w:val="00B2415F"/>
    <w:rsid w:val="00B24229"/>
    <w:rsid w:val="00B2434D"/>
    <w:rsid w:val="00B24897"/>
    <w:rsid w:val="00B24DC4"/>
    <w:rsid w:val="00B251AB"/>
    <w:rsid w:val="00B25515"/>
    <w:rsid w:val="00B25967"/>
    <w:rsid w:val="00B260F5"/>
    <w:rsid w:val="00B261BE"/>
    <w:rsid w:val="00B263FA"/>
    <w:rsid w:val="00B26824"/>
    <w:rsid w:val="00B26870"/>
    <w:rsid w:val="00B26C6A"/>
    <w:rsid w:val="00B27432"/>
    <w:rsid w:val="00B2782D"/>
    <w:rsid w:val="00B27894"/>
    <w:rsid w:val="00B27937"/>
    <w:rsid w:val="00B27999"/>
    <w:rsid w:val="00B27C47"/>
    <w:rsid w:val="00B27E72"/>
    <w:rsid w:val="00B27F85"/>
    <w:rsid w:val="00B3008F"/>
    <w:rsid w:val="00B306A7"/>
    <w:rsid w:val="00B309C8"/>
    <w:rsid w:val="00B30CAF"/>
    <w:rsid w:val="00B30F7E"/>
    <w:rsid w:val="00B31459"/>
    <w:rsid w:val="00B3189D"/>
    <w:rsid w:val="00B318D0"/>
    <w:rsid w:val="00B32107"/>
    <w:rsid w:val="00B322F3"/>
    <w:rsid w:val="00B3245D"/>
    <w:rsid w:val="00B3278E"/>
    <w:rsid w:val="00B32DFE"/>
    <w:rsid w:val="00B32E32"/>
    <w:rsid w:val="00B32F3E"/>
    <w:rsid w:val="00B3342C"/>
    <w:rsid w:val="00B33605"/>
    <w:rsid w:val="00B336F4"/>
    <w:rsid w:val="00B33725"/>
    <w:rsid w:val="00B337CA"/>
    <w:rsid w:val="00B33A9D"/>
    <w:rsid w:val="00B33C76"/>
    <w:rsid w:val="00B33D27"/>
    <w:rsid w:val="00B33F5A"/>
    <w:rsid w:val="00B33FD9"/>
    <w:rsid w:val="00B341B2"/>
    <w:rsid w:val="00B341F6"/>
    <w:rsid w:val="00B3460D"/>
    <w:rsid w:val="00B34687"/>
    <w:rsid w:val="00B34ADD"/>
    <w:rsid w:val="00B34C15"/>
    <w:rsid w:val="00B34DE4"/>
    <w:rsid w:val="00B34E47"/>
    <w:rsid w:val="00B34E66"/>
    <w:rsid w:val="00B350BD"/>
    <w:rsid w:val="00B35110"/>
    <w:rsid w:val="00B355CF"/>
    <w:rsid w:val="00B355D2"/>
    <w:rsid w:val="00B3561C"/>
    <w:rsid w:val="00B356C7"/>
    <w:rsid w:val="00B3584F"/>
    <w:rsid w:val="00B35A65"/>
    <w:rsid w:val="00B35B0D"/>
    <w:rsid w:val="00B35E8E"/>
    <w:rsid w:val="00B360C7"/>
    <w:rsid w:val="00B36282"/>
    <w:rsid w:val="00B3659C"/>
    <w:rsid w:val="00B3661D"/>
    <w:rsid w:val="00B36957"/>
    <w:rsid w:val="00B369DA"/>
    <w:rsid w:val="00B36B3C"/>
    <w:rsid w:val="00B36D47"/>
    <w:rsid w:val="00B36F00"/>
    <w:rsid w:val="00B372B2"/>
    <w:rsid w:val="00B373C5"/>
    <w:rsid w:val="00B374F5"/>
    <w:rsid w:val="00B37841"/>
    <w:rsid w:val="00B37C59"/>
    <w:rsid w:val="00B37C89"/>
    <w:rsid w:val="00B37CAC"/>
    <w:rsid w:val="00B37D2A"/>
    <w:rsid w:val="00B400B1"/>
    <w:rsid w:val="00B40162"/>
    <w:rsid w:val="00B4022D"/>
    <w:rsid w:val="00B40278"/>
    <w:rsid w:val="00B40560"/>
    <w:rsid w:val="00B40BA4"/>
    <w:rsid w:val="00B40DC2"/>
    <w:rsid w:val="00B40E16"/>
    <w:rsid w:val="00B40EC9"/>
    <w:rsid w:val="00B4168C"/>
    <w:rsid w:val="00B4173D"/>
    <w:rsid w:val="00B41810"/>
    <w:rsid w:val="00B41895"/>
    <w:rsid w:val="00B41C76"/>
    <w:rsid w:val="00B41ECE"/>
    <w:rsid w:val="00B42286"/>
    <w:rsid w:val="00B423ED"/>
    <w:rsid w:val="00B425AA"/>
    <w:rsid w:val="00B426EE"/>
    <w:rsid w:val="00B42954"/>
    <w:rsid w:val="00B4306A"/>
    <w:rsid w:val="00B4312E"/>
    <w:rsid w:val="00B43415"/>
    <w:rsid w:val="00B43725"/>
    <w:rsid w:val="00B43AEE"/>
    <w:rsid w:val="00B43C0F"/>
    <w:rsid w:val="00B43D71"/>
    <w:rsid w:val="00B43DF9"/>
    <w:rsid w:val="00B44532"/>
    <w:rsid w:val="00B447FF"/>
    <w:rsid w:val="00B4486A"/>
    <w:rsid w:val="00B44A1A"/>
    <w:rsid w:val="00B44B6A"/>
    <w:rsid w:val="00B44BD2"/>
    <w:rsid w:val="00B44CEB"/>
    <w:rsid w:val="00B44F29"/>
    <w:rsid w:val="00B45082"/>
    <w:rsid w:val="00B45200"/>
    <w:rsid w:val="00B45867"/>
    <w:rsid w:val="00B458CA"/>
    <w:rsid w:val="00B45CF0"/>
    <w:rsid w:val="00B462AC"/>
    <w:rsid w:val="00B4661C"/>
    <w:rsid w:val="00B466A6"/>
    <w:rsid w:val="00B467DB"/>
    <w:rsid w:val="00B46A84"/>
    <w:rsid w:val="00B46C4F"/>
    <w:rsid w:val="00B46CC0"/>
    <w:rsid w:val="00B4717E"/>
    <w:rsid w:val="00B47218"/>
    <w:rsid w:val="00B47654"/>
    <w:rsid w:val="00B47DB8"/>
    <w:rsid w:val="00B50028"/>
    <w:rsid w:val="00B502A4"/>
    <w:rsid w:val="00B502C5"/>
    <w:rsid w:val="00B502DB"/>
    <w:rsid w:val="00B50C37"/>
    <w:rsid w:val="00B51117"/>
    <w:rsid w:val="00B5116E"/>
    <w:rsid w:val="00B516BA"/>
    <w:rsid w:val="00B51F60"/>
    <w:rsid w:val="00B521E8"/>
    <w:rsid w:val="00B525D1"/>
    <w:rsid w:val="00B525E7"/>
    <w:rsid w:val="00B526C7"/>
    <w:rsid w:val="00B5279F"/>
    <w:rsid w:val="00B52999"/>
    <w:rsid w:val="00B52BF1"/>
    <w:rsid w:val="00B52CA1"/>
    <w:rsid w:val="00B536EF"/>
    <w:rsid w:val="00B53C2B"/>
    <w:rsid w:val="00B54340"/>
    <w:rsid w:val="00B5468B"/>
    <w:rsid w:val="00B5470F"/>
    <w:rsid w:val="00B54C14"/>
    <w:rsid w:val="00B54D57"/>
    <w:rsid w:val="00B54E79"/>
    <w:rsid w:val="00B55EF0"/>
    <w:rsid w:val="00B562CE"/>
    <w:rsid w:val="00B5632E"/>
    <w:rsid w:val="00B56C49"/>
    <w:rsid w:val="00B56F29"/>
    <w:rsid w:val="00B572B2"/>
    <w:rsid w:val="00B572E1"/>
    <w:rsid w:val="00B5757F"/>
    <w:rsid w:val="00B576E3"/>
    <w:rsid w:val="00B57AD8"/>
    <w:rsid w:val="00B57B4C"/>
    <w:rsid w:val="00B602CE"/>
    <w:rsid w:val="00B60395"/>
    <w:rsid w:val="00B6065A"/>
    <w:rsid w:val="00B60786"/>
    <w:rsid w:val="00B609CA"/>
    <w:rsid w:val="00B60C3D"/>
    <w:rsid w:val="00B60EC3"/>
    <w:rsid w:val="00B610BE"/>
    <w:rsid w:val="00B61777"/>
    <w:rsid w:val="00B61871"/>
    <w:rsid w:val="00B61872"/>
    <w:rsid w:val="00B61E4F"/>
    <w:rsid w:val="00B620FE"/>
    <w:rsid w:val="00B62342"/>
    <w:rsid w:val="00B6234B"/>
    <w:rsid w:val="00B62642"/>
    <w:rsid w:val="00B62C98"/>
    <w:rsid w:val="00B62CC7"/>
    <w:rsid w:val="00B62F12"/>
    <w:rsid w:val="00B6302B"/>
    <w:rsid w:val="00B63043"/>
    <w:rsid w:val="00B63551"/>
    <w:rsid w:val="00B635E8"/>
    <w:rsid w:val="00B637BB"/>
    <w:rsid w:val="00B63970"/>
    <w:rsid w:val="00B63BF7"/>
    <w:rsid w:val="00B63E0B"/>
    <w:rsid w:val="00B63F2A"/>
    <w:rsid w:val="00B640AA"/>
    <w:rsid w:val="00B640B9"/>
    <w:rsid w:val="00B640BA"/>
    <w:rsid w:val="00B643DC"/>
    <w:rsid w:val="00B644A1"/>
    <w:rsid w:val="00B64712"/>
    <w:rsid w:val="00B64C27"/>
    <w:rsid w:val="00B64CCE"/>
    <w:rsid w:val="00B655F7"/>
    <w:rsid w:val="00B6592D"/>
    <w:rsid w:val="00B65D5F"/>
    <w:rsid w:val="00B65DC7"/>
    <w:rsid w:val="00B66108"/>
    <w:rsid w:val="00B663CF"/>
    <w:rsid w:val="00B6655E"/>
    <w:rsid w:val="00B6666E"/>
    <w:rsid w:val="00B667FA"/>
    <w:rsid w:val="00B6685D"/>
    <w:rsid w:val="00B66DD1"/>
    <w:rsid w:val="00B67283"/>
    <w:rsid w:val="00B67970"/>
    <w:rsid w:val="00B67AE0"/>
    <w:rsid w:val="00B67C80"/>
    <w:rsid w:val="00B67F3B"/>
    <w:rsid w:val="00B705B1"/>
    <w:rsid w:val="00B706C8"/>
    <w:rsid w:val="00B7080F"/>
    <w:rsid w:val="00B70C12"/>
    <w:rsid w:val="00B70FF2"/>
    <w:rsid w:val="00B713B1"/>
    <w:rsid w:val="00B713D7"/>
    <w:rsid w:val="00B716F2"/>
    <w:rsid w:val="00B71B4B"/>
    <w:rsid w:val="00B71C4B"/>
    <w:rsid w:val="00B71EB0"/>
    <w:rsid w:val="00B7205D"/>
    <w:rsid w:val="00B723B5"/>
    <w:rsid w:val="00B72811"/>
    <w:rsid w:val="00B72F20"/>
    <w:rsid w:val="00B7300E"/>
    <w:rsid w:val="00B73021"/>
    <w:rsid w:val="00B7338E"/>
    <w:rsid w:val="00B735B2"/>
    <w:rsid w:val="00B73628"/>
    <w:rsid w:val="00B736D2"/>
    <w:rsid w:val="00B73856"/>
    <w:rsid w:val="00B74155"/>
    <w:rsid w:val="00B74433"/>
    <w:rsid w:val="00B747E0"/>
    <w:rsid w:val="00B74F87"/>
    <w:rsid w:val="00B752DC"/>
    <w:rsid w:val="00B7532F"/>
    <w:rsid w:val="00B755B6"/>
    <w:rsid w:val="00B760A7"/>
    <w:rsid w:val="00B761E8"/>
    <w:rsid w:val="00B76263"/>
    <w:rsid w:val="00B765DE"/>
    <w:rsid w:val="00B76B90"/>
    <w:rsid w:val="00B76E09"/>
    <w:rsid w:val="00B76E99"/>
    <w:rsid w:val="00B771FF"/>
    <w:rsid w:val="00B7721D"/>
    <w:rsid w:val="00B772AE"/>
    <w:rsid w:val="00B774F2"/>
    <w:rsid w:val="00B77AAD"/>
    <w:rsid w:val="00B77C3D"/>
    <w:rsid w:val="00B77CE8"/>
    <w:rsid w:val="00B8012D"/>
    <w:rsid w:val="00B801FC"/>
    <w:rsid w:val="00B80450"/>
    <w:rsid w:val="00B808A5"/>
    <w:rsid w:val="00B80A24"/>
    <w:rsid w:val="00B80A6E"/>
    <w:rsid w:val="00B80A85"/>
    <w:rsid w:val="00B80ACE"/>
    <w:rsid w:val="00B80FBC"/>
    <w:rsid w:val="00B81447"/>
    <w:rsid w:val="00B81474"/>
    <w:rsid w:val="00B81606"/>
    <w:rsid w:val="00B81665"/>
    <w:rsid w:val="00B8175F"/>
    <w:rsid w:val="00B81848"/>
    <w:rsid w:val="00B818F8"/>
    <w:rsid w:val="00B81E27"/>
    <w:rsid w:val="00B81EE0"/>
    <w:rsid w:val="00B821C9"/>
    <w:rsid w:val="00B82391"/>
    <w:rsid w:val="00B82A27"/>
    <w:rsid w:val="00B82A62"/>
    <w:rsid w:val="00B82C11"/>
    <w:rsid w:val="00B8335B"/>
    <w:rsid w:val="00B8393A"/>
    <w:rsid w:val="00B83AF8"/>
    <w:rsid w:val="00B83B8A"/>
    <w:rsid w:val="00B849B1"/>
    <w:rsid w:val="00B84B80"/>
    <w:rsid w:val="00B84E2A"/>
    <w:rsid w:val="00B84E7D"/>
    <w:rsid w:val="00B84ED4"/>
    <w:rsid w:val="00B8553D"/>
    <w:rsid w:val="00B85785"/>
    <w:rsid w:val="00B859F7"/>
    <w:rsid w:val="00B85B89"/>
    <w:rsid w:val="00B85DD7"/>
    <w:rsid w:val="00B85F0E"/>
    <w:rsid w:val="00B864D5"/>
    <w:rsid w:val="00B86582"/>
    <w:rsid w:val="00B86584"/>
    <w:rsid w:val="00B8692A"/>
    <w:rsid w:val="00B8699A"/>
    <w:rsid w:val="00B86BE5"/>
    <w:rsid w:val="00B86EE0"/>
    <w:rsid w:val="00B87165"/>
    <w:rsid w:val="00B877C1"/>
    <w:rsid w:val="00B87C04"/>
    <w:rsid w:val="00B903F6"/>
    <w:rsid w:val="00B90802"/>
    <w:rsid w:val="00B9084A"/>
    <w:rsid w:val="00B90AF0"/>
    <w:rsid w:val="00B90C3E"/>
    <w:rsid w:val="00B9107E"/>
    <w:rsid w:val="00B912BE"/>
    <w:rsid w:val="00B9146F"/>
    <w:rsid w:val="00B914B0"/>
    <w:rsid w:val="00B914C9"/>
    <w:rsid w:val="00B916A7"/>
    <w:rsid w:val="00B9175B"/>
    <w:rsid w:val="00B918D7"/>
    <w:rsid w:val="00B91911"/>
    <w:rsid w:val="00B91C16"/>
    <w:rsid w:val="00B91F65"/>
    <w:rsid w:val="00B925A9"/>
    <w:rsid w:val="00B927C6"/>
    <w:rsid w:val="00B92DF7"/>
    <w:rsid w:val="00B9329C"/>
    <w:rsid w:val="00B93934"/>
    <w:rsid w:val="00B93CBF"/>
    <w:rsid w:val="00B93DA3"/>
    <w:rsid w:val="00B93E8D"/>
    <w:rsid w:val="00B93FD1"/>
    <w:rsid w:val="00B94677"/>
    <w:rsid w:val="00B94C36"/>
    <w:rsid w:val="00B94CD1"/>
    <w:rsid w:val="00B94E63"/>
    <w:rsid w:val="00B957A6"/>
    <w:rsid w:val="00B958EC"/>
    <w:rsid w:val="00B95D3F"/>
    <w:rsid w:val="00B95EA1"/>
    <w:rsid w:val="00B95F7D"/>
    <w:rsid w:val="00B95FD4"/>
    <w:rsid w:val="00B9627C"/>
    <w:rsid w:val="00B96F44"/>
    <w:rsid w:val="00B974A6"/>
    <w:rsid w:val="00B97B28"/>
    <w:rsid w:val="00B97CCF"/>
    <w:rsid w:val="00B97E2C"/>
    <w:rsid w:val="00BA0271"/>
    <w:rsid w:val="00BA02D0"/>
    <w:rsid w:val="00BA04EA"/>
    <w:rsid w:val="00BA050B"/>
    <w:rsid w:val="00BA061C"/>
    <w:rsid w:val="00BA0AD5"/>
    <w:rsid w:val="00BA0D80"/>
    <w:rsid w:val="00BA114E"/>
    <w:rsid w:val="00BA1207"/>
    <w:rsid w:val="00BA145E"/>
    <w:rsid w:val="00BA177F"/>
    <w:rsid w:val="00BA1870"/>
    <w:rsid w:val="00BA1A1B"/>
    <w:rsid w:val="00BA2837"/>
    <w:rsid w:val="00BA32E2"/>
    <w:rsid w:val="00BA39D0"/>
    <w:rsid w:val="00BA4161"/>
    <w:rsid w:val="00BA4374"/>
    <w:rsid w:val="00BA4470"/>
    <w:rsid w:val="00BA467B"/>
    <w:rsid w:val="00BA474F"/>
    <w:rsid w:val="00BA4A0A"/>
    <w:rsid w:val="00BA4B90"/>
    <w:rsid w:val="00BA4BEF"/>
    <w:rsid w:val="00BA4CFC"/>
    <w:rsid w:val="00BA4E06"/>
    <w:rsid w:val="00BA529E"/>
    <w:rsid w:val="00BA53F4"/>
    <w:rsid w:val="00BA5597"/>
    <w:rsid w:val="00BA5911"/>
    <w:rsid w:val="00BA5A01"/>
    <w:rsid w:val="00BA5C38"/>
    <w:rsid w:val="00BA5E48"/>
    <w:rsid w:val="00BA5E6F"/>
    <w:rsid w:val="00BA5EE7"/>
    <w:rsid w:val="00BA6435"/>
    <w:rsid w:val="00BA6469"/>
    <w:rsid w:val="00BA69C1"/>
    <w:rsid w:val="00BA6A74"/>
    <w:rsid w:val="00BA6C1A"/>
    <w:rsid w:val="00BA6DD9"/>
    <w:rsid w:val="00BA703F"/>
    <w:rsid w:val="00BA73DD"/>
    <w:rsid w:val="00BA75F3"/>
    <w:rsid w:val="00BA761A"/>
    <w:rsid w:val="00BA7F35"/>
    <w:rsid w:val="00BB00F7"/>
    <w:rsid w:val="00BB0122"/>
    <w:rsid w:val="00BB05F6"/>
    <w:rsid w:val="00BB05FB"/>
    <w:rsid w:val="00BB0C09"/>
    <w:rsid w:val="00BB0C86"/>
    <w:rsid w:val="00BB0E35"/>
    <w:rsid w:val="00BB0F92"/>
    <w:rsid w:val="00BB1200"/>
    <w:rsid w:val="00BB191B"/>
    <w:rsid w:val="00BB1FDD"/>
    <w:rsid w:val="00BB2089"/>
    <w:rsid w:val="00BB2381"/>
    <w:rsid w:val="00BB24C9"/>
    <w:rsid w:val="00BB2A32"/>
    <w:rsid w:val="00BB2AB7"/>
    <w:rsid w:val="00BB2B7C"/>
    <w:rsid w:val="00BB2C65"/>
    <w:rsid w:val="00BB37D8"/>
    <w:rsid w:val="00BB3CCD"/>
    <w:rsid w:val="00BB3FB1"/>
    <w:rsid w:val="00BB3FEB"/>
    <w:rsid w:val="00BB42A6"/>
    <w:rsid w:val="00BB4666"/>
    <w:rsid w:val="00BB4B75"/>
    <w:rsid w:val="00BB4BC0"/>
    <w:rsid w:val="00BB4E34"/>
    <w:rsid w:val="00BB509B"/>
    <w:rsid w:val="00BB527A"/>
    <w:rsid w:val="00BB5409"/>
    <w:rsid w:val="00BB55F6"/>
    <w:rsid w:val="00BB5822"/>
    <w:rsid w:val="00BB600D"/>
    <w:rsid w:val="00BB626A"/>
    <w:rsid w:val="00BB6E97"/>
    <w:rsid w:val="00BB6F22"/>
    <w:rsid w:val="00BB6F94"/>
    <w:rsid w:val="00BB7061"/>
    <w:rsid w:val="00BB7348"/>
    <w:rsid w:val="00BB7380"/>
    <w:rsid w:val="00BB759F"/>
    <w:rsid w:val="00BB76A5"/>
    <w:rsid w:val="00BB7B0A"/>
    <w:rsid w:val="00BB7BBA"/>
    <w:rsid w:val="00BB7EBC"/>
    <w:rsid w:val="00BB7F97"/>
    <w:rsid w:val="00BC001A"/>
    <w:rsid w:val="00BC02A9"/>
    <w:rsid w:val="00BC0422"/>
    <w:rsid w:val="00BC050E"/>
    <w:rsid w:val="00BC051E"/>
    <w:rsid w:val="00BC089E"/>
    <w:rsid w:val="00BC0B59"/>
    <w:rsid w:val="00BC0FFE"/>
    <w:rsid w:val="00BC126F"/>
    <w:rsid w:val="00BC1375"/>
    <w:rsid w:val="00BC1543"/>
    <w:rsid w:val="00BC1656"/>
    <w:rsid w:val="00BC186F"/>
    <w:rsid w:val="00BC19F2"/>
    <w:rsid w:val="00BC1C39"/>
    <w:rsid w:val="00BC1E81"/>
    <w:rsid w:val="00BC1FA4"/>
    <w:rsid w:val="00BC220B"/>
    <w:rsid w:val="00BC2402"/>
    <w:rsid w:val="00BC25E5"/>
    <w:rsid w:val="00BC3088"/>
    <w:rsid w:val="00BC326A"/>
    <w:rsid w:val="00BC3537"/>
    <w:rsid w:val="00BC37AC"/>
    <w:rsid w:val="00BC37DC"/>
    <w:rsid w:val="00BC3B26"/>
    <w:rsid w:val="00BC3D30"/>
    <w:rsid w:val="00BC43A5"/>
    <w:rsid w:val="00BC4720"/>
    <w:rsid w:val="00BC47CC"/>
    <w:rsid w:val="00BC47F3"/>
    <w:rsid w:val="00BC587C"/>
    <w:rsid w:val="00BC58DB"/>
    <w:rsid w:val="00BC5AD0"/>
    <w:rsid w:val="00BC5D04"/>
    <w:rsid w:val="00BC5DD2"/>
    <w:rsid w:val="00BC620D"/>
    <w:rsid w:val="00BC6581"/>
    <w:rsid w:val="00BC6876"/>
    <w:rsid w:val="00BC6913"/>
    <w:rsid w:val="00BC69BD"/>
    <w:rsid w:val="00BC6B77"/>
    <w:rsid w:val="00BC7107"/>
    <w:rsid w:val="00BC7147"/>
    <w:rsid w:val="00BC71F4"/>
    <w:rsid w:val="00BC730D"/>
    <w:rsid w:val="00BC74F6"/>
    <w:rsid w:val="00BC78CE"/>
    <w:rsid w:val="00BC79A9"/>
    <w:rsid w:val="00BC79FF"/>
    <w:rsid w:val="00BC7A50"/>
    <w:rsid w:val="00BC7D55"/>
    <w:rsid w:val="00BD0055"/>
    <w:rsid w:val="00BD0322"/>
    <w:rsid w:val="00BD03A2"/>
    <w:rsid w:val="00BD0AD3"/>
    <w:rsid w:val="00BD0B51"/>
    <w:rsid w:val="00BD0D09"/>
    <w:rsid w:val="00BD1138"/>
    <w:rsid w:val="00BD136E"/>
    <w:rsid w:val="00BD1772"/>
    <w:rsid w:val="00BD17C7"/>
    <w:rsid w:val="00BD1835"/>
    <w:rsid w:val="00BD18C0"/>
    <w:rsid w:val="00BD1BBB"/>
    <w:rsid w:val="00BD1C07"/>
    <w:rsid w:val="00BD1E20"/>
    <w:rsid w:val="00BD1E29"/>
    <w:rsid w:val="00BD1F03"/>
    <w:rsid w:val="00BD2443"/>
    <w:rsid w:val="00BD24B4"/>
    <w:rsid w:val="00BD255F"/>
    <w:rsid w:val="00BD2796"/>
    <w:rsid w:val="00BD289E"/>
    <w:rsid w:val="00BD2AD7"/>
    <w:rsid w:val="00BD2BE3"/>
    <w:rsid w:val="00BD2C1B"/>
    <w:rsid w:val="00BD2D6F"/>
    <w:rsid w:val="00BD3415"/>
    <w:rsid w:val="00BD3577"/>
    <w:rsid w:val="00BD35AB"/>
    <w:rsid w:val="00BD38CA"/>
    <w:rsid w:val="00BD39A9"/>
    <w:rsid w:val="00BD3B7D"/>
    <w:rsid w:val="00BD3FC5"/>
    <w:rsid w:val="00BD4036"/>
    <w:rsid w:val="00BD424B"/>
    <w:rsid w:val="00BD4268"/>
    <w:rsid w:val="00BD426A"/>
    <w:rsid w:val="00BD46BA"/>
    <w:rsid w:val="00BD4AE4"/>
    <w:rsid w:val="00BD4EEE"/>
    <w:rsid w:val="00BD513E"/>
    <w:rsid w:val="00BD5231"/>
    <w:rsid w:val="00BD527A"/>
    <w:rsid w:val="00BD545E"/>
    <w:rsid w:val="00BD55CF"/>
    <w:rsid w:val="00BD5865"/>
    <w:rsid w:val="00BD5A17"/>
    <w:rsid w:val="00BD5AA6"/>
    <w:rsid w:val="00BD5C0C"/>
    <w:rsid w:val="00BD5C5E"/>
    <w:rsid w:val="00BD5EE9"/>
    <w:rsid w:val="00BD6075"/>
    <w:rsid w:val="00BD658F"/>
    <w:rsid w:val="00BD6A43"/>
    <w:rsid w:val="00BD6CAE"/>
    <w:rsid w:val="00BD6F75"/>
    <w:rsid w:val="00BD6FFA"/>
    <w:rsid w:val="00BD7018"/>
    <w:rsid w:val="00BD7691"/>
    <w:rsid w:val="00BD76AB"/>
    <w:rsid w:val="00BD7892"/>
    <w:rsid w:val="00BD79BA"/>
    <w:rsid w:val="00BD7ABF"/>
    <w:rsid w:val="00BD7C90"/>
    <w:rsid w:val="00BE0030"/>
    <w:rsid w:val="00BE01EE"/>
    <w:rsid w:val="00BE0208"/>
    <w:rsid w:val="00BE036A"/>
    <w:rsid w:val="00BE0AF2"/>
    <w:rsid w:val="00BE0D77"/>
    <w:rsid w:val="00BE0F63"/>
    <w:rsid w:val="00BE1120"/>
    <w:rsid w:val="00BE11D7"/>
    <w:rsid w:val="00BE1559"/>
    <w:rsid w:val="00BE1F0F"/>
    <w:rsid w:val="00BE22E7"/>
    <w:rsid w:val="00BE2335"/>
    <w:rsid w:val="00BE2598"/>
    <w:rsid w:val="00BE2AA4"/>
    <w:rsid w:val="00BE2CF4"/>
    <w:rsid w:val="00BE33AB"/>
    <w:rsid w:val="00BE38D7"/>
    <w:rsid w:val="00BE3903"/>
    <w:rsid w:val="00BE3A21"/>
    <w:rsid w:val="00BE3DDC"/>
    <w:rsid w:val="00BE3E48"/>
    <w:rsid w:val="00BE4103"/>
    <w:rsid w:val="00BE4220"/>
    <w:rsid w:val="00BE46A2"/>
    <w:rsid w:val="00BE4D9A"/>
    <w:rsid w:val="00BE4FB8"/>
    <w:rsid w:val="00BE5095"/>
    <w:rsid w:val="00BE5216"/>
    <w:rsid w:val="00BE5447"/>
    <w:rsid w:val="00BE54E3"/>
    <w:rsid w:val="00BE5A3E"/>
    <w:rsid w:val="00BE5A97"/>
    <w:rsid w:val="00BE5D21"/>
    <w:rsid w:val="00BE607D"/>
    <w:rsid w:val="00BE6978"/>
    <w:rsid w:val="00BE6A34"/>
    <w:rsid w:val="00BE6C1C"/>
    <w:rsid w:val="00BE6E24"/>
    <w:rsid w:val="00BE6E29"/>
    <w:rsid w:val="00BE7072"/>
    <w:rsid w:val="00BE7172"/>
    <w:rsid w:val="00BE7461"/>
    <w:rsid w:val="00BE74A9"/>
    <w:rsid w:val="00BE7760"/>
    <w:rsid w:val="00BE7BE1"/>
    <w:rsid w:val="00BE7CA2"/>
    <w:rsid w:val="00BE7CD3"/>
    <w:rsid w:val="00BE7F9E"/>
    <w:rsid w:val="00BE7FE3"/>
    <w:rsid w:val="00BF0169"/>
    <w:rsid w:val="00BF017D"/>
    <w:rsid w:val="00BF0767"/>
    <w:rsid w:val="00BF0C98"/>
    <w:rsid w:val="00BF1192"/>
    <w:rsid w:val="00BF13E8"/>
    <w:rsid w:val="00BF1532"/>
    <w:rsid w:val="00BF164A"/>
    <w:rsid w:val="00BF173D"/>
    <w:rsid w:val="00BF18F2"/>
    <w:rsid w:val="00BF19F1"/>
    <w:rsid w:val="00BF1C53"/>
    <w:rsid w:val="00BF1EE5"/>
    <w:rsid w:val="00BF2150"/>
    <w:rsid w:val="00BF2227"/>
    <w:rsid w:val="00BF2A33"/>
    <w:rsid w:val="00BF3095"/>
    <w:rsid w:val="00BF30E0"/>
    <w:rsid w:val="00BF3232"/>
    <w:rsid w:val="00BF3234"/>
    <w:rsid w:val="00BF39D5"/>
    <w:rsid w:val="00BF3A92"/>
    <w:rsid w:val="00BF3AB7"/>
    <w:rsid w:val="00BF3DA2"/>
    <w:rsid w:val="00BF43CD"/>
    <w:rsid w:val="00BF43DC"/>
    <w:rsid w:val="00BF4CC0"/>
    <w:rsid w:val="00BF50A6"/>
    <w:rsid w:val="00BF534A"/>
    <w:rsid w:val="00BF55F1"/>
    <w:rsid w:val="00BF560A"/>
    <w:rsid w:val="00BF5696"/>
    <w:rsid w:val="00BF56B9"/>
    <w:rsid w:val="00BF5B8A"/>
    <w:rsid w:val="00BF5BDC"/>
    <w:rsid w:val="00BF5E06"/>
    <w:rsid w:val="00BF5E8C"/>
    <w:rsid w:val="00BF6022"/>
    <w:rsid w:val="00BF6261"/>
    <w:rsid w:val="00BF6374"/>
    <w:rsid w:val="00BF651A"/>
    <w:rsid w:val="00BF6F35"/>
    <w:rsid w:val="00BF7157"/>
    <w:rsid w:val="00BF7ED2"/>
    <w:rsid w:val="00BF7FA5"/>
    <w:rsid w:val="00C00160"/>
    <w:rsid w:val="00C002FD"/>
    <w:rsid w:val="00C00397"/>
    <w:rsid w:val="00C00559"/>
    <w:rsid w:val="00C00668"/>
    <w:rsid w:val="00C00719"/>
    <w:rsid w:val="00C00A84"/>
    <w:rsid w:val="00C00AD3"/>
    <w:rsid w:val="00C00D9D"/>
    <w:rsid w:val="00C00FE9"/>
    <w:rsid w:val="00C01635"/>
    <w:rsid w:val="00C01F1E"/>
    <w:rsid w:val="00C01FCA"/>
    <w:rsid w:val="00C0200C"/>
    <w:rsid w:val="00C02029"/>
    <w:rsid w:val="00C0227F"/>
    <w:rsid w:val="00C0288D"/>
    <w:rsid w:val="00C02C18"/>
    <w:rsid w:val="00C02ED7"/>
    <w:rsid w:val="00C03991"/>
    <w:rsid w:val="00C03BDF"/>
    <w:rsid w:val="00C03C6A"/>
    <w:rsid w:val="00C03E58"/>
    <w:rsid w:val="00C03EED"/>
    <w:rsid w:val="00C04055"/>
    <w:rsid w:val="00C041B2"/>
    <w:rsid w:val="00C04667"/>
    <w:rsid w:val="00C04858"/>
    <w:rsid w:val="00C04871"/>
    <w:rsid w:val="00C04AB1"/>
    <w:rsid w:val="00C04F43"/>
    <w:rsid w:val="00C04FE9"/>
    <w:rsid w:val="00C0528C"/>
    <w:rsid w:val="00C056D4"/>
    <w:rsid w:val="00C058C5"/>
    <w:rsid w:val="00C06030"/>
    <w:rsid w:val="00C061CD"/>
    <w:rsid w:val="00C06210"/>
    <w:rsid w:val="00C064FB"/>
    <w:rsid w:val="00C06665"/>
    <w:rsid w:val="00C06678"/>
    <w:rsid w:val="00C06829"/>
    <w:rsid w:val="00C0689D"/>
    <w:rsid w:val="00C0696D"/>
    <w:rsid w:val="00C06A75"/>
    <w:rsid w:val="00C06F5F"/>
    <w:rsid w:val="00C0736D"/>
    <w:rsid w:val="00C074BE"/>
    <w:rsid w:val="00C0779B"/>
    <w:rsid w:val="00C0783E"/>
    <w:rsid w:val="00C079B7"/>
    <w:rsid w:val="00C07A38"/>
    <w:rsid w:val="00C100FA"/>
    <w:rsid w:val="00C101B3"/>
    <w:rsid w:val="00C101E2"/>
    <w:rsid w:val="00C10377"/>
    <w:rsid w:val="00C10472"/>
    <w:rsid w:val="00C10800"/>
    <w:rsid w:val="00C10828"/>
    <w:rsid w:val="00C10ADB"/>
    <w:rsid w:val="00C10F22"/>
    <w:rsid w:val="00C10F5E"/>
    <w:rsid w:val="00C11116"/>
    <w:rsid w:val="00C1148B"/>
    <w:rsid w:val="00C117EB"/>
    <w:rsid w:val="00C1185D"/>
    <w:rsid w:val="00C118D4"/>
    <w:rsid w:val="00C11B5C"/>
    <w:rsid w:val="00C121DF"/>
    <w:rsid w:val="00C1269D"/>
    <w:rsid w:val="00C12811"/>
    <w:rsid w:val="00C12BD9"/>
    <w:rsid w:val="00C12FCA"/>
    <w:rsid w:val="00C13092"/>
    <w:rsid w:val="00C132EB"/>
    <w:rsid w:val="00C13925"/>
    <w:rsid w:val="00C139F5"/>
    <w:rsid w:val="00C13D48"/>
    <w:rsid w:val="00C142BF"/>
    <w:rsid w:val="00C14503"/>
    <w:rsid w:val="00C14631"/>
    <w:rsid w:val="00C149BD"/>
    <w:rsid w:val="00C151B3"/>
    <w:rsid w:val="00C154EE"/>
    <w:rsid w:val="00C15698"/>
    <w:rsid w:val="00C15A2C"/>
    <w:rsid w:val="00C15CBD"/>
    <w:rsid w:val="00C15DA3"/>
    <w:rsid w:val="00C1609B"/>
    <w:rsid w:val="00C16151"/>
    <w:rsid w:val="00C16661"/>
    <w:rsid w:val="00C169D6"/>
    <w:rsid w:val="00C17896"/>
    <w:rsid w:val="00C17C93"/>
    <w:rsid w:val="00C17DA1"/>
    <w:rsid w:val="00C200BC"/>
    <w:rsid w:val="00C205D6"/>
    <w:rsid w:val="00C2069F"/>
    <w:rsid w:val="00C20A41"/>
    <w:rsid w:val="00C2113C"/>
    <w:rsid w:val="00C2139D"/>
    <w:rsid w:val="00C21432"/>
    <w:rsid w:val="00C21594"/>
    <w:rsid w:val="00C218E5"/>
    <w:rsid w:val="00C21EA4"/>
    <w:rsid w:val="00C22530"/>
    <w:rsid w:val="00C225EF"/>
    <w:rsid w:val="00C226F2"/>
    <w:rsid w:val="00C22780"/>
    <w:rsid w:val="00C22943"/>
    <w:rsid w:val="00C22AA1"/>
    <w:rsid w:val="00C22ACC"/>
    <w:rsid w:val="00C22D8A"/>
    <w:rsid w:val="00C22F8D"/>
    <w:rsid w:val="00C23073"/>
    <w:rsid w:val="00C2311F"/>
    <w:rsid w:val="00C232C6"/>
    <w:rsid w:val="00C2353D"/>
    <w:rsid w:val="00C236C5"/>
    <w:rsid w:val="00C23884"/>
    <w:rsid w:val="00C238D4"/>
    <w:rsid w:val="00C23EA7"/>
    <w:rsid w:val="00C24067"/>
    <w:rsid w:val="00C24166"/>
    <w:rsid w:val="00C2426D"/>
    <w:rsid w:val="00C24A55"/>
    <w:rsid w:val="00C24E8E"/>
    <w:rsid w:val="00C25338"/>
    <w:rsid w:val="00C258C8"/>
    <w:rsid w:val="00C25996"/>
    <w:rsid w:val="00C259B4"/>
    <w:rsid w:val="00C261AE"/>
    <w:rsid w:val="00C261FA"/>
    <w:rsid w:val="00C26281"/>
    <w:rsid w:val="00C263C7"/>
    <w:rsid w:val="00C2643D"/>
    <w:rsid w:val="00C26887"/>
    <w:rsid w:val="00C26BFD"/>
    <w:rsid w:val="00C26C1D"/>
    <w:rsid w:val="00C26C37"/>
    <w:rsid w:val="00C26F30"/>
    <w:rsid w:val="00C26F88"/>
    <w:rsid w:val="00C27170"/>
    <w:rsid w:val="00C274F5"/>
    <w:rsid w:val="00C27617"/>
    <w:rsid w:val="00C2773E"/>
    <w:rsid w:val="00C27DC8"/>
    <w:rsid w:val="00C30437"/>
    <w:rsid w:val="00C305EE"/>
    <w:rsid w:val="00C3068A"/>
    <w:rsid w:val="00C30880"/>
    <w:rsid w:val="00C30961"/>
    <w:rsid w:val="00C309AB"/>
    <w:rsid w:val="00C30BE3"/>
    <w:rsid w:val="00C3114A"/>
    <w:rsid w:val="00C312D2"/>
    <w:rsid w:val="00C3135E"/>
    <w:rsid w:val="00C3167C"/>
    <w:rsid w:val="00C316B8"/>
    <w:rsid w:val="00C316C1"/>
    <w:rsid w:val="00C31F10"/>
    <w:rsid w:val="00C321D4"/>
    <w:rsid w:val="00C3228D"/>
    <w:rsid w:val="00C32381"/>
    <w:rsid w:val="00C32768"/>
    <w:rsid w:val="00C32A76"/>
    <w:rsid w:val="00C32C0F"/>
    <w:rsid w:val="00C32D27"/>
    <w:rsid w:val="00C32E96"/>
    <w:rsid w:val="00C3303E"/>
    <w:rsid w:val="00C339CC"/>
    <w:rsid w:val="00C340DE"/>
    <w:rsid w:val="00C34167"/>
    <w:rsid w:val="00C34383"/>
    <w:rsid w:val="00C347E9"/>
    <w:rsid w:val="00C3481C"/>
    <w:rsid w:val="00C34DE2"/>
    <w:rsid w:val="00C3504D"/>
    <w:rsid w:val="00C35161"/>
    <w:rsid w:val="00C351DB"/>
    <w:rsid w:val="00C35595"/>
    <w:rsid w:val="00C357F7"/>
    <w:rsid w:val="00C35A49"/>
    <w:rsid w:val="00C35D77"/>
    <w:rsid w:val="00C36411"/>
    <w:rsid w:val="00C367C7"/>
    <w:rsid w:val="00C36A31"/>
    <w:rsid w:val="00C36E1C"/>
    <w:rsid w:val="00C36EAB"/>
    <w:rsid w:val="00C37187"/>
    <w:rsid w:val="00C371C5"/>
    <w:rsid w:val="00C37803"/>
    <w:rsid w:val="00C3790D"/>
    <w:rsid w:val="00C37A6D"/>
    <w:rsid w:val="00C37C17"/>
    <w:rsid w:val="00C37DDE"/>
    <w:rsid w:val="00C37ED4"/>
    <w:rsid w:val="00C402D8"/>
    <w:rsid w:val="00C40392"/>
    <w:rsid w:val="00C4049A"/>
    <w:rsid w:val="00C40502"/>
    <w:rsid w:val="00C409CA"/>
    <w:rsid w:val="00C40C16"/>
    <w:rsid w:val="00C40D46"/>
    <w:rsid w:val="00C4109A"/>
    <w:rsid w:val="00C41599"/>
    <w:rsid w:val="00C4160B"/>
    <w:rsid w:val="00C41AE1"/>
    <w:rsid w:val="00C41D4D"/>
    <w:rsid w:val="00C421FB"/>
    <w:rsid w:val="00C42447"/>
    <w:rsid w:val="00C42913"/>
    <w:rsid w:val="00C42B18"/>
    <w:rsid w:val="00C42E37"/>
    <w:rsid w:val="00C42ECF"/>
    <w:rsid w:val="00C431A9"/>
    <w:rsid w:val="00C4393A"/>
    <w:rsid w:val="00C43B78"/>
    <w:rsid w:val="00C446D3"/>
    <w:rsid w:val="00C4547B"/>
    <w:rsid w:val="00C4552E"/>
    <w:rsid w:val="00C45560"/>
    <w:rsid w:val="00C458C9"/>
    <w:rsid w:val="00C45ED9"/>
    <w:rsid w:val="00C45FF7"/>
    <w:rsid w:val="00C465A8"/>
    <w:rsid w:val="00C46889"/>
    <w:rsid w:val="00C469F6"/>
    <w:rsid w:val="00C46A6D"/>
    <w:rsid w:val="00C46E66"/>
    <w:rsid w:val="00C470CA"/>
    <w:rsid w:val="00C470D0"/>
    <w:rsid w:val="00C47197"/>
    <w:rsid w:val="00C47639"/>
    <w:rsid w:val="00C47934"/>
    <w:rsid w:val="00C47A11"/>
    <w:rsid w:val="00C47DC1"/>
    <w:rsid w:val="00C47EF0"/>
    <w:rsid w:val="00C50325"/>
    <w:rsid w:val="00C50400"/>
    <w:rsid w:val="00C50417"/>
    <w:rsid w:val="00C504E4"/>
    <w:rsid w:val="00C50537"/>
    <w:rsid w:val="00C50563"/>
    <w:rsid w:val="00C5071D"/>
    <w:rsid w:val="00C50A39"/>
    <w:rsid w:val="00C50B9D"/>
    <w:rsid w:val="00C50EB4"/>
    <w:rsid w:val="00C50F8F"/>
    <w:rsid w:val="00C510E1"/>
    <w:rsid w:val="00C51473"/>
    <w:rsid w:val="00C51546"/>
    <w:rsid w:val="00C515AB"/>
    <w:rsid w:val="00C5177E"/>
    <w:rsid w:val="00C51903"/>
    <w:rsid w:val="00C5196D"/>
    <w:rsid w:val="00C519B0"/>
    <w:rsid w:val="00C51A05"/>
    <w:rsid w:val="00C51A37"/>
    <w:rsid w:val="00C51C09"/>
    <w:rsid w:val="00C51E7C"/>
    <w:rsid w:val="00C52028"/>
    <w:rsid w:val="00C521DC"/>
    <w:rsid w:val="00C5244E"/>
    <w:rsid w:val="00C52520"/>
    <w:rsid w:val="00C52B14"/>
    <w:rsid w:val="00C52E66"/>
    <w:rsid w:val="00C52E7B"/>
    <w:rsid w:val="00C52FC9"/>
    <w:rsid w:val="00C53158"/>
    <w:rsid w:val="00C5355A"/>
    <w:rsid w:val="00C53786"/>
    <w:rsid w:val="00C539A5"/>
    <w:rsid w:val="00C53AA2"/>
    <w:rsid w:val="00C53B84"/>
    <w:rsid w:val="00C53E6C"/>
    <w:rsid w:val="00C53ECC"/>
    <w:rsid w:val="00C54221"/>
    <w:rsid w:val="00C5435C"/>
    <w:rsid w:val="00C543CA"/>
    <w:rsid w:val="00C54452"/>
    <w:rsid w:val="00C545F6"/>
    <w:rsid w:val="00C54AAE"/>
    <w:rsid w:val="00C55118"/>
    <w:rsid w:val="00C554DB"/>
    <w:rsid w:val="00C559DB"/>
    <w:rsid w:val="00C55E4E"/>
    <w:rsid w:val="00C56510"/>
    <w:rsid w:val="00C56597"/>
    <w:rsid w:val="00C568DB"/>
    <w:rsid w:val="00C56EB8"/>
    <w:rsid w:val="00C5756B"/>
    <w:rsid w:val="00C57641"/>
    <w:rsid w:val="00C57887"/>
    <w:rsid w:val="00C579FD"/>
    <w:rsid w:val="00C57C1A"/>
    <w:rsid w:val="00C600C3"/>
    <w:rsid w:val="00C60499"/>
    <w:rsid w:val="00C606B3"/>
    <w:rsid w:val="00C60994"/>
    <w:rsid w:val="00C609EE"/>
    <w:rsid w:val="00C60B12"/>
    <w:rsid w:val="00C60CA7"/>
    <w:rsid w:val="00C60F89"/>
    <w:rsid w:val="00C6165C"/>
    <w:rsid w:val="00C61761"/>
    <w:rsid w:val="00C61A5B"/>
    <w:rsid w:val="00C61B04"/>
    <w:rsid w:val="00C61C1D"/>
    <w:rsid w:val="00C61D3E"/>
    <w:rsid w:val="00C61EA2"/>
    <w:rsid w:val="00C62265"/>
    <w:rsid w:val="00C62285"/>
    <w:rsid w:val="00C622EB"/>
    <w:rsid w:val="00C6235F"/>
    <w:rsid w:val="00C629C7"/>
    <w:rsid w:val="00C62B0A"/>
    <w:rsid w:val="00C62C5F"/>
    <w:rsid w:val="00C631B4"/>
    <w:rsid w:val="00C631CA"/>
    <w:rsid w:val="00C63222"/>
    <w:rsid w:val="00C6330B"/>
    <w:rsid w:val="00C63426"/>
    <w:rsid w:val="00C636B9"/>
    <w:rsid w:val="00C63747"/>
    <w:rsid w:val="00C63941"/>
    <w:rsid w:val="00C63BEC"/>
    <w:rsid w:val="00C63EF1"/>
    <w:rsid w:val="00C64005"/>
    <w:rsid w:val="00C64045"/>
    <w:rsid w:val="00C641A9"/>
    <w:rsid w:val="00C641C3"/>
    <w:rsid w:val="00C64295"/>
    <w:rsid w:val="00C642EA"/>
    <w:rsid w:val="00C64B56"/>
    <w:rsid w:val="00C64CD5"/>
    <w:rsid w:val="00C650B4"/>
    <w:rsid w:val="00C650D2"/>
    <w:rsid w:val="00C65107"/>
    <w:rsid w:val="00C651DF"/>
    <w:rsid w:val="00C65410"/>
    <w:rsid w:val="00C65671"/>
    <w:rsid w:val="00C6597E"/>
    <w:rsid w:val="00C65989"/>
    <w:rsid w:val="00C65A70"/>
    <w:rsid w:val="00C65F5D"/>
    <w:rsid w:val="00C65F90"/>
    <w:rsid w:val="00C6619F"/>
    <w:rsid w:val="00C6674D"/>
    <w:rsid w:val="00C66830"/>
    <w:rsid w:val="00C66C31"/>
    <w:rsid w:val="00C66E2F"/>
    <w:rsid w:val="00C66FF7"/>
    <w:rsid w:val="00C6726D"/>
    <w:rsid w:val="00C67939"/>
    <w:rsid w:val="00C67EEC"/>
    <w:rsid w:val="00C701C9"/>
    <w:rsid w:val="00C70411"/>
    <w:rsid w:val="00C704E8"/>
    <w:rsid w:val="00C70709"/>
    <w:rsid w:val="00C70798"/>
    <w:rsid w:val="00C71295"/>
    <w:rsid w:val="00C715A8"/>
    <w:rsid w:val="00C7196F"/>
    <w:rsid w:val="00C71D27"/>
    <w:rsid w:val="00C71F2E"/>
    <w:rsid w:val="00C71FDA"/>
    <w:rsid w:val="00C721D7"/>
    <w:rsid w:val="00C722E5"/>
    <w:rsid w:val="00C7240C"/>
    <w:rsid w:val="00C72430"/>
    <w:rsid w:val="00C72806"/>
    <w:rsid w:val="00C729EB"/>
    <w:rsid w:val="00C72A46"/>
    <w:rsid w:val="00C72ABE"/>
    <w:rsid w:val="00C72B1D"/>
    <w:rsid w:val="00C72D1E"/>
    <w:rsid w:val="00C72E97"/>
    <w:rsid w:val="00C731C5"/>
    <w:rsid w:val="00C7361E"/>
    <w:rsid w:val="00C738F6"/>
    <w:rsid w:val="00C73E52"/>
    <w:rsid w:val="00C74570"/>
    <w:rsid w:val="00C74607"/>
    <w:rsid w:val="00C74A44"/>
    <w:rsid w:val="00C74FB4"/>
    <w:rsid w:val="00C7535C"/>
    <w:rsid w:val="00C7548F"/>
    <w:rsid w:val="00C756F1"/>
    <w:rsid w:val="00C7579A"/>
    <w:rsid w:val="00C75C11"/>
    <w:rsid w:val="00C76255"/>
    <w:rsid w:val="00C762C9"/>
    <w:rsid w:val="00C7636A"/>
    <w:rsid w:val="00C76AB5"/>
    <w:rsid w:val="00C76FA5"/>
    <w:rsid w:val="00C77055"/>
    <w:rsid w:val="00C77288"/>
    <w:rsid w:val="00C77466"/>
    <w:rsid w:val="00C776DC"/>
    <w:rsid w:val="00C77798"/>
    <w:rsid w:val="00C77864"/>
    <w:rsid w:val="00C77924"/>
    <w:rsid w:val="00C77E34"/>
    <w:rsid w:val="00C800F0"/>
    <w:rsid w:val="00C8026F"/>
    <w:rsid w:val="00C802B8"/>
    <w:rsid w:val="00C8037B"/>
    <w:rsid w:val="00C806DA"/>
    <w:rsid w:val="00C807C1"/>
    <w:rsid w:val="00C80872"/>
    <w:rsid w:val="00C80E0B"/>
    <w:rsid w:val="00C80F1F"/>
    <w:rsid w:val="00C811E3"/>
    <w:rsid w:val="00C818F6"/>
    <w:rsid w:val="00C81913"/>
    <w:rsid w:val="00C81B35"/>
    <w:rsid w:val="00C81C2D"/>
    <w:rsid w:val="00C81CF4"/>
    <w:rsid w:val="00C81FEE"/>
    <w:rsid w:val="00C82612"/>
    <w:rsid w:val="00C82916"/>
    <w:rsid w:val="00C82A83"/>
    <w:rsid w:val="00C840CD"/>
    <w:rsid w:val="00C84A64"/>
    <w:rsid w:val="00C84ADC"/>
    <w:rsid w:val="00C84B30"/>
    <w:rsid w:val="00C84C61"/>
    <w:rsid w:val="00C850DB"/>
    <w:rsid w:val="00C856B4"/>
    <w:rsid w:val="00C85B3B"/>
    <w:rsid w:val="00C85F90"/>
    <w:rsid w:val="00C85FFE"/>
    <w:rsid w:val="00C86495"/>
    <w:rsid w:val="00C866DA"/>
    <w:rsid w:val="00C869DD"/>
    <w:rsid w:val="00C86E3A"/>
    <w:rsid w:val="00C86F7C"/>
    <w:rsid w:val="00C901B9"/>
    <w:rsid w:val="00C9045C"/>
    <w:rsid w:val="00C905B5"/>
    <w:rsid w:val="00C906FB"/>
    <w:rsid w:val="00C90818"/>
    <w:rsid w:val="00C90A43"/>
    <w:rsid w:val="00C90D05"/>
    <w:rsid w:val="00C90F44"/>
    <w:rsid w:val="00C90FDC"/>
    <w:rsid w:val="00C910ED"/>
    <w:rsid w:val="00C9197B"/>
    <w:rsid w:val="00C91C06"/>
    <w:rsid w:val="00C922CF"/>
    <w:rsid w:val="00C92443"/>
    <w:rsid w:val="00C925A3"/>
    <w:rsid w:val="00C92FF1"/>
    <w:rsid w:val="00C9365B"/>
    <w:rsid w:val="00C93A92"/>
    <w:rsid w:val="00C93AB8"/>
    <w:rsid w:val="00C93C2B"/>
    <w:rsid w:val="00C943DD"/>
    <w:rsid w:val="00C94FDC"/>
    <w:rsid w:val="00C957AF"/>
    <w:rsid w:val="00C95851"/>
    <w:rsid w:val="00C95973"/>
    <w:rsid w:val="00C95BED"/>
    <w:rsid w:val="00C95C75"/>
    <w:rsid w:val="00C95D92"/>
    <w:rsid w:val="00C9603D"/>
    <w:rsid w:val="00C961BE"/>
    <w:rsid w:val="00C96553"/>
    <w:rsid w:val="00C96A8F"/>
    <w:rsid w:val="00C96B37"/>
    <w:rsid w:val="00C96BA8"/>
    <w:rsid w:val="00C9760D"/>
    <w:rsid w:val="00C97945"/>
    <w:rsid w:val="00C979B3"/>
    <w:rsid w:val="00C97A8A"/>
    <w:rsid w:val="00C97B29"/>
    <w:rsid w:val="00C97C37"/>
    <w:rsid w:val="00CA013E"/>
    <w:rsid w:val="00CA01B1"/>
    <w:rsid w:val="00CA0941"/>
    <w:rsid w:val="00CA0DB5"/>
    <w:rsid w:val="00CA0EE5"/>
    <w:rsid w:val="00CA1096"/>
    <w:rsid w:val="00CA1118"/>
    <w:rsid w:val="00CA1165"/>
    <w:rsid w:val="00CA1233"/>
    <w:rsid w:val="00CA1401"/>
    <w:rsid w:val="00CA182A"/>
    <w:rsid w:val="00CA194E"/>
    <w:rsid w:val="00CA1B7E"/>
    <w:rsid w:val="00CA1CA5"/>
    <w:rsid w:val="00CA1DAC"/>
    <w:rsid w:val="00CA1E32"/>
    <w:rsid w:val="00CA1EAC"/>
    <w:rsid w:val="00CA219C"/>
    <w:rsid w:val="00CA2264"/>
    <w:rsid w:val="00CA2946"/>
    <w:rsid w:val="00CA2A37"/>
    <w:rsid w:val="00CA2BCE"/>
    <w:rsid w:val="00CA2F8E"/>
    <w:rsid w:val="00CA31C3"/>
    <w:rsid w:val="00CA32A2"/>
    <w:rsid w:val="00CA3301"/>
    <w:rsid w:val="00CA35E0"/>
    <w:rsid w:val="00CA4031"/>
    <w:rsid w:val="00CA408A"/>
    <w:rsid w:val="00CA4310"/>
    <w:rsid w:val="00CA4399"/>
    <w:rsid w:val="00CA43A8"/>
    <w:rsid w:val="00CA458C"/>
    <w:rsid w:val="00CA461E"/>
    <w:rsid w:val="00CA4805"/>
    <w:rsid w:val="00CA48B7"/>
    <w:rsid w:val="00CA4A80"/>
    <w:rsid w:val="00CA4ACB"/>
    <w:rsid w:val="00CA4BAC"/>
    <w:rsid w:val="00CA4BF7"/>
    <w:rsid w:val="00CA4CF0"/>
    <w:rsid w:val="00CA51C0"/>
    <w:rsid w:val="00CA53C2"/>
    <w:rsid w:val="00CA5586"/>
    <w:rsid w:val="00CA5A60"/>
    <w:rsid w:val="00CA5CBD"/>
    <w:rsid w:val="00CA5D59"/>
    <w:rsid w:val="00CA60CD"/>
    <w:rsid w:val="00CA628F"/>
    <w:rsid w:val="00CA6293"/>
    <w:rsid w:val="00CA6329"/>
    <w:rsid w:val="00CA6379"/>
    <w:rsid w:val="00CA6382"/>
    <w:rsid w:val="00CA647E"/>
    <w:rsid w:val="00CA64D0"/>
    <w:rsid w:val="00CA6C70"/>
    <w:rsid w:val="00CA7374"/>
    <w:rsid w:val="00CA73BC"/>
    <w:rsid w:val="00CA7455"/>
    <w:rsid w:val="00CA7939"/>
    <w:rsid w:val="00CA7E3C"/>
    <w:rsid w:val="00CB0101"/>
    <w:rsid w:val="00CB0579"/>
    <w:rsid w:val="00CB0603"/>
    <w:rsid w:val="00CB0643"/>
    <w:rsid w:val="00CB07BE"/>
    <w:rsid w:val="00CB0A83"/>
    <w:rsid w:val="00CB0C1E"/>
    <w:rsid w:val="00CB0D71"/>
    <w:rsid w:val="00CB1040"/>
    <w:rsid w:val="00CB1163"/>
    <w:rsid w:val="00CB16D9"/>
    <w:rsid w:val="00CB1C93"/>
    <w:rsid w:val="00CB2130"/>
    <w:rsid w:val="00CB21A3"/>
    <w:rsid w:val="00CB23B1"/>
    <w:rsid w:val="00CB2746"/>
    <w:rsid w:val="00CB331E"/>
    <w:rsid w:val="00CB3515"/>
    <w:rsid w:val="00CB369D"/>
    <w:rsid w:val="00CB39F2"/>
    <w:rsid w:val="00CB3C3C"/>
    <w:rsid w:val="00CB3D1A"/>
    <w:rsid w:val="00CB3DDB"/>
    <w:rsid w:val="00CB3EAC"/>
    <w:rsid w:val="00CB429F"/>
    <w:rsid w:val="00CB433D"/>
    <w:rsid w:val="00CB4403"/>
    <w:rsid w:val="00CB455B"/>
    <w:rsid w:val="00CB4634"/>
    <w:rsid w:val="00CB48DA"/>
    <w:rsid w:val="00CB4BFD"/>
    <w:rsid w:val="00CB4C06"/>
    <w:rsid w:val="00CB4D7D"/>
    <w:rsid w:val="00CB4DB4"/>
    <w:rsid w:val="00CB4E48"/>
    <w:rsid w:val="00CB4F23"/>
    <w:rsid w:val="00CB4F46"/>
    <w:rsid w:val="00CB51FB"/>
    <w:rsid w:val="00CB53E7"/>
    <w:rsid w:val="00CB53EC"/>
    <w:rsid w:val="00CB546E"/>
    <w:rsid w:val="00CB55EE"/>
    <w:rsid w:val="00CB56AB"/>
    <w:rsid w:val="00CB573F"/>
    <w:rsid w:val="00CB5846"/>
    <w:rsid w:val="00CB5989"/>
    <w:rsid w:val="00CB59CA"/>
    <w:rsid w:val="00CB59F3"/>
    <w:rsid w:val="00CB5A8A"/>
    <w:rsid w:val="00CB5BFD"/>
    <w:rsid w:val="00CB5ED2"/>
    <w:rsid w:val="00CB607D"/>
    <w:rsid w:val="00CB61D3"/>
    <w:rsid w:val="00CB62CF"/>
    <w:rsid w:val="00CB6849"/>
    <w:rsid w:val="00CB7498"/>
    <w:rsid w:val="00CB74F0"/>
    <w:rsid w:val="00CB78A1"/>
    <w:rsid w:val="00CB7BEA"/>
    <w:rsid w:val="00CB7D8E"/>
    <w:rsid w:val="00CB7DB6"/>
    <w:rsid w:val="00CC0127"/>
    <w:rsid w:val="00CC019D"/>
    <w:rsid w:val="00CC0328"/>
    <w:rsid w:val="00CC0A7C"/>
    <w:rsid w:val="00CC0C4F"/>
    <w:rsid w:val="00CC0C77"/>
    <w:rsid w:val="00CC0F51"/>
    <w:rsid w:val="00CC1330"/>
    <w:rsid w:val="00CC1483"/>
    <w:rsid w:val="00CC15E8"/>
    <w:rsid w:val="00CC1733"/>
    <w:rsid w:val="00CC1E0E"/>
    <w:rsid w:val="00CC221F"/>
    <w:rsid w:val="00CC239F"/>
    <w:rsid w:val="00CC272C"/>
    <w:rsid w:val="00CC28DC"/>
    <w:rsid w:val="00CC2CC6"/>
    <w:rsid w:val="00CC2F91"/>
    <w:rsid w:val="00CC2F9C"/>
    <w:rsid w:val="00CC30B5"/>
    <w:rsid w:val="00CC32DF"/>
    <w:rsid w:val="00CC35D2"/>
    <w:rsid w:val="00CC36B6"/>
    <w:rsid w:val="00CC36D5"/>
    <w:rsid w:val="00CC3731"/>
    <w:rsid w:val="00CC37ED"/>
    <w:rsid w:val="00CC38AD"/>
    <w:rsid w:val="00CC3AD2"/>
    <w:rsid w:val="00CC3AFE"/>
    <w:rsid w:val="00CC40C9"/>
    <w:rsid w:val="00CC428B"/>
    <w:rsid w:val="00CC433B"/>
    <w:rsid w:val="00CC4625"/>
    <w:rsid w:val="00CC4D4A"/>
    <w:rsid w:val="00CC4DF4"/>
    <w:rsid w:val="00CC4E60"/>
    <w:rsid w:val="00CC4F9A"/>
    <w:rsid w:val="00CC4FB7"/>
    <w:rsid w:val="00CC5445"/>
    <w:rsid w:val="00CC5C86"/>
    <w:rsid w:val="00CC5CB1"/>
    <w:rsid w:val="00CC5ED7"/>
    <w:rsid w:val="00CC6055"/>
    <w:rsid w:val="00CC6539"/>
    <w:rsid w:val="00CC68F9"/>
    <w:rsid w:val="00CC6A7B"/>
    <w:rsid w:val="00CC6AB2"/>
    <w:rsid w:val="00CC6C86"/>
    <w:rsid w:val="00CC6D36"/>
    <w:rsid w:val="00CC6DA4"/>
    <w:rsid w:val="00CC720D"/>
    <w:rsid w:val="00CC730A"/>
    <w:rsid w:val="00CD0060"/>
    <w:rsid w:val="00CD0287"/>
    <w:rsid w:val="00CD0819"/>
    <w:rsid w:val="00CD0A2F"/>
    <w:rsid w:val="00CD0B92"/>
    <w:rsid w:val="00CD0CC8"/>
    <w:rsid w:val="00CD0D12"/>
    <w:rsid w:val="00CD13A9"/>
    <w:rsid w:val="00CD13BB"/>
    <w:rsid w:val="00CD14F5"/>
    <w:rsid w:val="00CD1523"/>
    <w:rsid w:val="00CD154D"/>
    <w:rsid w:val="00CD16BB"/>
    <w:rsid w:val="00CD17B3"/>
    <w:rsid w:val="00CD1835"/>
    <w:rsid w:val="00CD1A1D"/>
    <w:rsid w:val="00CD1F2E"/>
    <w:rsid w:val="00CD228B"/>
    <w:rsid w:val="00CD3155"/>
    <w:rsid w:val="00CD3364"/>
    <w:rsid w:val="00CD37FA"/>
    <w:rsid w:val="00CD3ABC"/>
    <w:rsid w:val="00CD3F51"/>
    <w:rsid w:val="00CD40EC"/>
    <w:rsid w:val="00CD41C7"/>
    <w:rsid w:val="00CD44B2"/>
    <w:rsid w:val="00CD44C2"/>
    <w:rsid w:val="00CD4907"/>
    <w:rsid w:val="00CD4952"/>
    <w:rsid w:val="00CD49CD"/>
    <w:rsid w:val="00CD4AD0"/>
    <w:rsid w:val="00CD4BD1"/>
    <w:rsid w:val="00CD4F5F"/>
    <w:rsid w:val="00CD5136"/>
    <w:rsid w:val="00CD5999"/>
    <w:rsid w:val="00CD5F33"/>
    <w:rsid w:val="00CD5FF2"/>
    <w:rsid w:val="00CD6209"/>
    <w:rsid w:val="00CD6239"/>
    <w:rsid w:val="00CD64AD"/>
    <w:rsid w:val="00CD691E"/>
    <w:rsid w:val="00CD6944"/>
    <w:rsid w:val="00CD6A04"/>
    <w:rsid w:val="00CD6CA5"/>
    <w:rsid w:val="00CD6CD1"/>
    <w:rsid w:val="00CD6D17"/>
    <w:rsid w:val="00CD6EDD"/>
    <w:rsid w:val="00CD7114"/>
    <w:rsid w:val="00CD77A3"/>
    <w:rsid w:val="00CD78AC"/>
    <w:rsid w:val="00CD79A0"/>
    <w:rsid w:val="00CD7B3A"/>
    <w:rsid w:val="00CD7F9E"/>
    <w:rsid w:val="00CD7FE1"/>
    <w:rsid w:val="00CE0124"/>
    <w:rsid w:val="00CE062F"/>
    <w:rsid w:val="00CE09F8"/>
    <w:rsid w:val="00CE0E34"/>
    <w:rsid w:val="00CE1384"/>
    <w:rsid w:val="00CE161F"/>
    <w:rsid w:val="00CE1C87"/>
    <w:rsid w:val="00CE1CFB"/>
    <w:rsid w:val="00CE1D9E"/>
    <w:rsid w:val="00CE20D3"/>
    <w:rsid w:val="00CE2426"/>
    <w:rsid w:val="00CE2528"/>
    <w:rsid w:val="00CE2C81"/>
    <w:rsid w:val="00CE35F5"/>
    <w:rsid w:val="00CE3DAA"/>
    <w:rsid w:val="00CE3E42"/>
    <w:rsid w:val="00CE3E53"/>
    <w:rsid w:val="00CE428E"/>
    <w:rsid w:val="00CE436E"/>
    <w:rsid w:val="00CE4588"/>
    <w:rsid w:val="00CE4823"/>
    <w:rsid w:val="00CE4960"/>
    <w:rsid w:val="00CE4FD5"/>
    <w:rsid w:val="00CE50B9"/>
    <w:rsid w:val="00CE55F2"/>
    <w:rsid w:val="00CE5610"/>
    <w:rsid w:val="00CE568E"/>
    <w:rsid w:val="00CE58D2"/>
    <w:rsid w:val="00CE5AA0"/>
    <w:rsid w:val="00CE5EC5"/>
    <w:rsid w:val="00CE606D"/>
    <w:rsid w:val="00CE63E7"/>
    <w:rsid w:val="00CE6624"/>
    <w:rsid w:val="00CE67AC"/>
    <w:rsid w:val="00CE67F4"/>
    <w:rsid w:val="00CE6EFA"/>
    <w:rsid w:val="00CE6F83"/>
    <w:rsid w:val="00CE708C"/>
    <w:rsid w:val="00CE7156"/>
    <w:rsid w:val="00CE7358"/>
    <w:rsid w:val="00CE759B"/>
    <w:rsid w:val="00CE76B3"/>
    <w:rsid w:val="00CE7C4D"/>
    <w:rsid w:val="00CF0B86"/>
    <w:rsid w:val="00CF0C25"/>
    <w:rsid w:val="00CF0C6B"/>
    <w:rsid w:val="00CF0E4B"/>
    <w:rsid w:val="00CF15F7"/>
    <w:rsid w:val="00CF177E"/>
    <w:rsid w:val="00CF1972"/>
    <w:rsid w:val="00CF1A2D"/>
    <w:rsid w:val="00CF1D25"/>
    <w:rsid w:val="00CF2202"/>
    <w:rsid w:val="00CF257E"/>
    <w:rsid w:val="00CF2819"/>
    <w:rsid w:val="00CF287F"/>
    <w:rsid w:val="00CF303C"/>
    <w:rsid w:val="00CF331B"/>
    <w:rsid w:val="00CF36B7"/>
    <w:rsid w:val="00CF3769"/>
    <w:rsid w:val="00CF3943"/>
    <w:rsid w:val="00CF3B01"/>
    <w:rsid w:val="00CF3BCA"/>
    <w:rsid w:val="00CF3C06"/>
    <w:rsid w:val="00CF3D14"/>
    <w:rsid w:val="00CF3DB0"/>
    <w:rsid w:val="00CF3DEE"/>
    <w:rsid w:val="00CF3E8C"/>
    <w:rsid w:val="00CF3F2B"/>
    <w:rsid w:val="00CF3F8E"/>
    <w:rsid w:val="00CF44FC"/>
    <w:rsid w:val="00CF4693"/>
    <w:rsid w:val="00CF46F4"/>
    <w:rsid w:val="00CF4A0F"/>
    <w:rsid w:val="00CF4A7C"/>
    <w:rsid w:val="00CF4B9A"/>
    <w:rsid w:val="00CF5534"/>
    <w:rsid w:val="00CF5BD7"/>
    <w:rsid w:val="00CF623E"/>
    <w:rsid w:val="00CF6870"/>
    <w:rsid w:val="00CF6FD7"/>
    <w:rsid w:val="00CF70D9"/>
    <w:rsid w:val="00CF713C"/>
    <w:rsid w:val="00CF72D8"/>
    <w:rsid w:val="00CF731C"/>
    <w:rsid w:val="00CF7497"/>
    <w:rsid w:val="00CF760F"/>
    <w:rsid w:val="00CF795A"/>
    <w:rsid w:val="00CF7BE7"/>
    <w:rsid w:val="00CF7D62"/>
    <w:rsid w:val="00CF7DC9"/>
    <w:rsid w:val="00CF7E04"/>
    <w:rsid w:val="00CF7EC6"/>
    <w:rsid w:val="00D00750"/>
    <w:rsid w:val="00D009EC"/>
    <w:rsid w:val="00D0120D"/>
    <w:rsid w:val="00D0139E"/>
    <w:rsid w:val="00D016FE"/>
    <w:rsid w:val="00D0172A"/>
    <w:rsid w:val="00D018F7"/>
    <w:rsid w:val="00D019BD"/>
    <w:rsid w:val="00D01B83"/>
    <w:rsid w:val="00D01B9E"/>
    <w:rsid w:val="00D021E0"/>
    <w:rsid w:val="00D02216"/>
    <w:rsid w:val="00D026AF"/>
    <w:rsid w:val="00D02747"/>
    <w:rsid w:val="00D0285A"/>
    <w:rsid w:val="00D02C90"/>
    <w:rsid w:val="00D02CCD"/>
    <w:rsid w:val="00D032A2"/>
    <w:rsid w:val="00D0365B"/>
    <w:rsid w:val="00D03671"/>
    <w:rsid w:val="00D03E46"/>
    <w:rsid w:val="00D04110"/>
    <w:rsid w:val="00D04671"/>
    <w:rsid w:val="00D04C25"/>
    <w:rsid w:val="00D04D16"/>
    <w:rsid w:val="00D04F28"/>
    <w:rsid w:val="00D05179"/>
    <w:rsid w:val="00D05345"/>
    <w:rsid w:val="00D053F1"/>
    <w:rsid w:val="00D055A6"/>
    <w:rsid w:val="00D05690"/>
    <w:rsid w:val="00D058C9"/>
    <w:rsid w:val="00D058D9"/>
    <w:rsid w:val="00D05D08"/>
    <w:rsid w:val="00D05F56"/>
    <w:rsid w:val="00D05F8E"/>
    <w:rsid w:val="00D0618A"/>
    <w:rsid w:val="00D065E8"/>
    <w:rsid w:val="00D06A87"/>
    <w:rsid w:val="00D06B0E"/>
    <w:rsid w:val="00D06B88"/>
    <w:rsid w:val="00D06D99"/>
    <w:rsid w:val="00D06DBA"/>
    <w:rsid w:val="00D07077"/>
    <w:rsid w:val="00D07182"/>
    <w:rsid w:val="00D10071"/>
    <w:rsid w:val="00D1018B"/>
    <w:rsid w:val="00D103C0"/>
    <w:rsid w:val="00D10638"/>
    <w:rsid w:val="00D10791"/>
    <w:rsid w:val="00D10A93"/>
    <w:rsid w:val="00D10CCE"/>
    <w:rsid w:val="00D10F57"/>
    <w:rsid w:val="00D11286"/>
    <w:rsid w:val="00D11308"/>
    <w:rsid w:val="00D11DBB"/>
    <w:rsid w:val="00D11FC0"/>
    <w:rsid w:val="00D12152"/>
    <w:rsid w:val="00D12340"/>
    <w:rsid w:val="00D12344"/>
    <w:rsid w:val="00D12366"/>
    <w:rsid w:val="00D12AA3"/>
    <w:rsid w:val="00D12C93"/>
    <w:rsid w:val="00D12D41"/>
    <w:rsid w:val="00D1302D"/>
    <w:rsid w:val="00D130D8"/>
    <w:rsid w:val="00D13170"/>
    <w:rsid w:val="00D1344A"/>
    <w:rsid w:val="00D134AC"/>
    <w:rsid w:val="00D13641"/>
    <w:rsid w:val="00D13693"/>
    <w:rsid w:val="00D13816"/>
    <w:rsid w:val="00D13981"/>
    <w:rsid w:val="00D13ED1"/>
    <w:rsid w:val="00D13F1F"/>
    <w:rsid w:val="00D144C4"/>
    <w:rsid w:val="00D144CD"/>
    <w:rsid w:val="00D148DF"/>
    <w:rsid w:val="00D148FD"/>
    <w:rsid w:val="00D14AD4"/>
    <w:rsid w:val="00D151CC"/>
    <w:rsid w:val="00D1541B"/>
    <w:rsid w:val="00D156EA"/>
    <w:rsid w:val="00D157FC"/>
    <w:rsid w:val="00D15CC1"/>
    <w:rsid w:val="00D15EA9"/>
    <w:rsid w:val="00D15F75"/>
    <w:rsid w:val="00D160B9"/>
    <w:rsid w:val="00D160F8"/>
    <w:rsid w:val="00D16135"/>
    <w:rsid w:val="00D1658C"/>
    <w:rsid w:val="00D167BD"/>
    <w:rsid w:val="00D16E6C"/>
    <w:rsid w:val="00D16EBB"/>
    <w:rsid w:val="00D170AB"/>
    <w:rsid w:val="00D17192"/>
    <w:rsid w:val="00D17B54"/>
    <w:rsid w:val="00D17E7D"/>
    <w:rsid w:val="00D20452"/>
    <w:rsid w:val="00D2050F"/>
    <w:rsid w:val="00D20511"/>
    <w:rsid w:val="00D206EC"/>
    <w:rsid w:val="00D206F7"/>
    <w:rsid w:val="00D20D30"/>
    <w:rsid w:val="00D20D9D"/>
    <w:rsid w:val="00D21118"/>
    <w:rsid w:val="00D21468"/>
    <w:rsid w:val="00D214B4"/>
    <w:rsid w:val="00D217E8"/>
    <w:rsid w:val="00D218FE"/>
    <w:rsid w:val="00D21DD8"/>
    <w:rsid w:val="00D21DF9"/>
    <w:rsid w:val="00D2249C"/>
    <w:rsid w:val="00D2267A"/>
    <w:rsid w:val="00D229D2"/>
    <w:rsid w:val="00D22A8F"/>
    <w:rsid w:val="00D22C4A"/>
    <w:rsid w:val="00D23126"/>
    <w:rsid w:val="00D231A0"/>
    <w:rsid w:val="00D2327B"/>
    <w:rsid w:val="00D233A1"/>
    <w:rsid w:val="00D23869"/>
    <w:rsid w:val="00D238F1"/>
    <w:rsid w:val="00D23964"/>
    <w:rsid w:val="00D23A31"/>
    <w:rsid w:val="00D23A68"/>
    <w:rsid w:val="00D24136"/>
    <w:rsid w:val="00D24470"/>
    <w:rsid w:val="00D24531"/>
    <w:rsid w:val="00D24B90"/>
    <w:rsid w:val="00D24ED4"/>
    <w:rsid w:val="00D252B8"/>
    <w:rsid w:val="00D2549B"/>
    <w:rsid w:val="00D25572"/>
    <w:rsid w:val="00D25727"/>
    <w:rsid w:val="00D25941"/>
    <w:rsid w:val="00D259AA"/>
    <w:rsid w:val="00D25A3C"/>
    <w:rsid w:val="00D25A4F"/>
    <w:rsid w:val="00D25B6B"/>
    <w:rsid w:val="00D25C93"/>
    <w:rsid w:val="00D2614B"/>
    <w:rsid w:val="00D2651C"/>
    <w:rsid w:val="00D26742"/>
    <w:rsid w:val="00D26A74"/>
    <w:rsid w:val="00D26C15"/>
    <w:rsid w:val="00D27083"/>
    <w:rsid w:val="00D27164"/>
    <w:rsid w:val="00D2724B"/>
    <w:rsid w:val="00D27363"/>
    <w:rsid w:val="00D27567"/>
    <w:rsid w:val="00D27D17"/>
    <w:rsid w:val="00D27F6F"/>
    <w:rsid w:val="00D27F73"/>
    <w:rsid w:val="00D3033D"/>
    <w:rsid w:val="00D3036E"/>
    <w:rsid w:val="00D306D0"/>
    <w:rsid w:val="00D30B2F"/>
    <w:rsid w:val="00D30BD5"/>
    <w:rsid w:val="00D30DF9"/>
    <w:rsid w:val="00D3136F"/>
    <w:rsid w:val="00D31481"/>
    <w:rsid w:val="00D31836"/>
    <w:rsid w:val="00D31F20"/>
    <w:rsid w:val="00D323B3"/>
    <w:rsid w:val="00D3260C"/>
    <w:rsid w:val="00D32E1C"/>
    <w:rsid w:val="00D332E3"/>
    <w:rsid w:val="00D3393F"/>
    <w:rsid w:val="00D33D18"/>
    <w:rsid w:val="00D33D65"/>
    <w:rsid w:val="00D33E63"/>
    <w:rsid w:val="00D3414C"/>
    <w:rsid w:val="00D3508E"/>
    <w:rsid w:val="00D351FB"/>
    <w:rsid w:val="00D35318"/>
    <w:rsid w:val="00D354B1"/>
    <w:rsid w:val="00D35597"/>
    <w:rsid w:val="00D36417"/>
    <w:rsid w:val="00D3679C"/>
    <w:rsid w:val="00D36925"/>
    <w:rsid w:val="00D36EA4"/>
    <w:rsid w:val="00D3704F"/>
    <w:rsid w:val="00D3717E"/>
    <w:rsid w:val="00D37258"/>
    <w:rsid w:val="00D37C8D"/>
    <w:rsid w:val="00D37E95"/>
    <w:rsid w:val="00D37F30"/>
    <w:rsid w:val="00D40115"/>
    <w:rsid w:val="00D403A4"/>
    <w:rsid w:val="00D4056E"/>
    <w:rsid w:val="00D405D5"/>
    <w:rsid w:val="00D40AAD"/>
    <w:rsid w:val="00D40CD4"/>
    <w:rsid w:val="00D40FB2"/>
    <w:rsid w:val="00D40FCC"/>
    <w:rsid w:val="00D41715"/>
    <w:rsid w:val="00D41805"/>
    <w:rsid w:val="00D421B8"/>
    <w:rsid w:val="00D42306"/>
    <w:rsid w:val="00D4264B"/>
    <w:rsid w:val="00D429FF"/>
    <w:rsid w:val="00D42B9C"/>
    <w:rsid w:val="00D42BB2"/>
    <w:rsid w:val="00D43146"/>
    <w:rsid w:val="00D43184"/>
    <w:rsid w:val="00D43669"/>
    <w:rsid w:val="00D436AD"/>
    <w:rsid w:val="00D43B40"/>
    <w:rsid w:val="00D43B41"/>
    <w:rsid w:val="00D43C1C"/>
    <w:rsid w:val="00D43C7F"/>
    <w:rsid w:val="00D43D43"/>
    <w:rsid w:val="00D43D89"/>
    <w:rsid w:val="00D43F88"/>
    <w:rsid w:val="00D4484C"/>
    <w:rsid w:val="00D44A94"/>
    <w:rsid w:val="00D44ABF"/>
    <w:rsid w:val="00D44BE6"/>
    <w:rsid w:val="00D44DA9"/>
    <w:rsid w:val="00D44E07"/>
    <w:rsid w:val="00D4525D"/>
    <w:rsid w:val="00D453CA"/>
    <w:rsid w:val="00D45732"/>
    <w:rsid w:val="00D45924"/>
    <w:rsid w:val="00D459E1"/>
    <w:rsid w:val="00D45B88"/>
    <w:rsid w:val="00D45C3E"/>
    <w:rsid w:val="00D45D47"/>
    <w:rsid w:val="00D45F52"/>
    <w:rsid w:val="00D46040"/>
    <w:rsid w:val="00D462C9"/>
    <w:rsid w:val="00D467C0"/>
    <w:rsid w:val="00D468F9"/>
    <w:rsid w:val="00D46914"/>
    <w:rsid w:val="00D4694D"/>
    <w:rsid w:val="00D46A56"/>
    <w:rsid w:val="00D46C33"/>
    <w:rsid w:val="00D46C4E"/>
    <w:rsid w:val="00D46D29"/>
    <w:rsid w:val="00D4705A"/>
    <w:rsid w:val="00D470CF"/>
    <w:rsid w:val="00D472EC"/>
    <w:rsid w:val="00D47532"/>
    <w:rsid w:val="00D47AE2"/>
    <w:rsid w:val="00D47CD6"/>
    <w:rsid w:val="00D47CE5"/>
    <w:rsid w:val="00D47FD8"/>
    <w:rsid w:val="00D50007"/>
    <w:rsid w:val="00D50470"/>
    <w:rsid w:val="00D50AB2"/>
    <w:rsid w:val="00D50CDE"/>
    <w:rsid w:val="00D50E2F"/>
    <w:rsid w:val="00D510A6"/>
    <w:rsid w:val="00D513FE"/>
    <w:rsid w:val="00D51438"/>
    <w:rsid w:val="00D51604"/>
    <w:rsid w:val="00D5163B"/>
    <w:rsid w:val="00D516A4"/>
    <w:rsid w:val="00D51710"/>
    <w:rsid w:val="00D5198C"/>
    <w:rsid w:val="00D52135"/>
    <w:rsid w:val="00D52337"/>
    <w:rsid w:val="00D527F1"/>
    <w:rsid w:val="00D52A9C"/>
    <w:rsid w:val="00D52ED0"/>
    <w:rsid w:val="00D53646"/>
    <w:rsid w:val="00D537A1"/>
    <w:rsid w:val="00D539E1"/>
    <w:rsid w:val="00D53A5F"/>
    <w:rsid w:val="00D54328"/>
    <w:rsid w:val="00D545AF"/>
    <w:rsid w:val="00D55394"/>
    <w:rsid w:val="00D553B9"/>
    <w:rsid w:val="00D55596"/>
    <w:rsid w:val="00D55695"/>
    <w:rsid w:val="00D55A5C"/>
    <w:rsid w:val="00D55AD5"/>
    <w:rsid w:val="00D55B50"/>
    <w:rsid w:val="00D56277"/>
    <w:rsid w:val="00D56421"/>
    <w:rsid w:val="00D56546"/>
    <w:rsid w:val="00D56B70"/>
    <w:rsid w:val="00D56D8D"/>
    <w:rsid w:val="00D56D9C"/>
    <w:rsid w:val="00D56DAD"/>
    <w:rsid w:val="00D56F68"/>
    <w:rsid w:val="00D573FB"/>
    <w:rsid w:val="00D576D4"/>
    <w:rsid w:val="00D577B2"/>
    <w:rsid w:val="00D57812"/>
    <w:rsid w:val="00D57C43"/>
    <w:rsid w:val="00D57C97"/>
    <w:rsid w:val="00D6048C"/>
    <w:rsid w:val="00D60736"/>
    <w:rsid w:val="00D607CE"/>
    <w:rsid w:val="00D60D46"/>
    <w:rsid w:val="00D60F42"/>
    <w:rsid w:val="00D612D0"/>
    <w:rsid w:val="00D6140C"/>
    <w:rsid w:val="00D61661"/>
    <w:rsid w:val="00D618AD"/>
    <w:rsid w:val="00D61940"/>
    <w:rsid w:val="00D61C48"/>
    <w:rsid w:val="00D61F4C"/>
    <w:rsid w:val="00D61FB3"/>
    <w:rsid w:val="00D62318"/>
    <w:rsid w:val="00D6278B"/>
    <w:rsid w:val="00D62868"/>
    <w:rsid w:val="00D63288"/>
    <w:rsid w:val="00D637AB"/>
    <w:rsid w:val="00D6410C"/>
    <w:rsid w:val="00D64483"/>
    <w:rsid w:val="00D64931"/>
    <w:rsid w:val="00D64B2C"/>
    <w:rsid w:val="00D6533D"/>
    <w:rsid w:val="00D6565C"/>
    <w:rsid w:val="00D65AC6"/>
    <w:rsid w:val="00D65BD9"/>
    <w:rsid w:val="00D65E1B"/>
    <w:rsid w:val="00D65F3F"/>
    <w:rsid w:val="00D6632D"/>
    <w:rsid w:val="00D66399"/>
    <w:rsid w:val="00D6643F"/>
    <w:rsid w:val="00D66768"/>
    <w:rsid w:val="00D6682B"/>
    <w:rsid w:val="00D669C3"/>
    <w:rsid w:val="00D66DD1"/>
    <w:rsid w:val="00D66E0C"/>
    <w:rsid w:val="00D66F32"/>
    <w:rsid w:val="00D66F35"/>
    <w:rsid w:val="00D67965"/>
    <w:rsid w:val="00D67BCC"/>
    <w:rsid w:val="00D67C15"/>
    <w:rsid w:val="00D67F15"/>
    <w:rsid w:val="00D7016F"/>
    <w:rsid w:val="00D70601"/>
    <w:rsid w:val="00D708CD"/>
    <w:rsid w:val="00D70F27"/>
    <w:rsid w:val="00D70F5F"/>
    <w:rsid w:val="00D7102E"/>
    <w:rsid w:val="00D712D6"/>
    <w:rsid w:val="00D71655"/>
    <w:rsid w:val="00D71864"/>
    <w:rsid w:val="00D72606"/>
    <w:rsid w:val="00D72707"/>
    <w:rsid w:val="00D72A49"/>
    <w:rsid w:val="00D72C3B"/>
    <w:rsid w:val="00D72D24"/>
    <w:rsid w:val="00D72FD5"/>
    <w:rsid w:val="00D73438"/>
    <w:rsid w:val="00D737F6"/>
    <w:rsid w:val="00D738AF"/>
    <w:rsid w:val="00D73ABF"/>
    <w:rsid w:val="00D73C9B"/>
    <w:rsid w:val="00D73EDD"/>
    <w:rsid w:val="00D74084"/>
    <w:rsid w:val="00D74191"/>
    <w:rsid w:val="00D741F0"/>
    <w:rsid w:val="00D752C8"/>
    <w:rsid w:val="00D7535F"/>
    <w:rsid w:val="00D7570C"/>
    <w:rsid w:val="00D75717"/>
    <w:rsid w:val="00D7585F"/>
    <w:rsid w:val="00D758E2"/>
    <w:rsid w:val="00D75E05"/>
    <w:rsid w:val="00D76547"/>
    <w:rsid w:val="00D7694D"/>
    <w:rsid w:val="00D77113"/>
    <w:rsid w:val="00D772C8"/>
    <w:rsid w:val="00D77601"/>
    <w:rsid w:val="00D777F0"/>
    <w:rsid w:val="00D779D8"/>
    <w:rsid w:val="00D77E22"/>
    <w:rsid w:val="00D77E44"/>
    <w:rsid w:val="00D80118"/>
    <w:rsid w:val="00D803A0"/>
    <w:rsid w:val="00D8061F"/>
    <w:rsid w:val="00D80685"/>
    <w:rsid w:val="00D8076C"/>
    <w:rsid w:val="00D80BEA"/>
    <w:rsid w:val="00D814D6"/>
    <w:rsid w:val="00D8158F"/>
    <w:rsid w:val="00D816B5"/>
    <w:rsid w:val="00D81C06"/>
    <w:rsid w:val="00D81CE5"/>
    <w:rsid w:val="00D81D33"/>
    <w:rsid w:val="00D81E2C"/>
    <w:rsid w:val="00D8223B"/>
    <w:rsid w:val="00D822C9"/>
    <w:rsid w:val="00D8240C"/>
    <w:rsid w:val="00D829C1"/>
    <w:rsid w:val="00D82ED4"/>
    <w:rsid w:val="00D8301F"/>
    <w:rsid w:val="00D831C7"/>
    <w:rsid w:val="00D83257"/>
    <w:rsid w:val="00D8355F"/>
    <w:rsid w:val="00D83580"/>
    <w:rsid w:val="00D83676"/>
    <w:rsid w:val="00D83A55"/>
    <w:rsid w:val="00D83B28"/>
    <w:rsid w:val="00D83B35"/>
    <w:rsid w:val="00D83B8D"/>
    <w:rsid w:val="00D8410C"/>
    <w:rsid w:val="00D84121"/>
    <w:rsid w:val="00D842E5"/>
    <w:rsid w:val="00D8440E"/>
    <w:rsid w:val="00D84864"/>
    <w:rsid w:val="00D84870"/>
    <w:rsid w:val="00D84C36"/>
    <w:rsid w:val="00D84E43"/>
    <w:rsid w:val="00D84EFC"/>
    <w:rsid w:val="00D85173"/>
    <w:rsid w:val="00D8522A"/>
    <w:rsid w:val="00D856BE"/>
    <w:rsid w:val="00D857F1"/>
    <w:rsid w:val="00D85A38"/>
    <w:rsid w:val="00D85B81"/>
    <w:rsid w:val="00D85BB4"/>
    <w:rsid w:val="00D85FC8"/>
    <w:rsid w:val="00D864E2"/>
    <w:rsid w:val="00D86509"/>
    <w:rsid w:val="00D86655"/>
    <w:rsid w:val="00D866AA"/>
    <w:rsid w:val="00D86CDF"/>
    <w:rsid w:val="00D86E7B"/>
    <w:rsid w:val="00D86ED9"/>
    <w:rsid w:val="00D87786"/>
    <w:rsid w:val="00D87805"/>
    <w:rsid w:val="00D878E6"/>
    <w:rsid w:val="00D90320"/>
    <w:rsid w:val="00D90CF8"/>
    <w:rsid w:val="00D90D47"/>
    <w:rsid w:val="00D90E5B"/>
    <w:rsid w:val="00D91083"/>
    <w:rsid w:val="00D914C7"/>
    <w:rsid w:val="00D9167B"/>
    <w:rsid w:val="00D916A0"/>
    <w:rsid w:val="00D916FF"/>
    <w:rsid w:val="00D91814"/>
    <w:rsid w:val="00D91DC7"/>
    <w:rsid w:val="00D92692"/>
    <w:rsid w:val="00D926D9"/>
    <w:rsid w:val="00D92B40"/>
    <w:rsid w:val="00D92C2D"/>
    <w:rsid w:val="00D92E9A"/>
    <w:rsid w:val="00D93374"/>
    <w:rsid w:val="00D933E7"/>
    <w:rsid w:val="00D93AE3"/>
    <w:rsid w:val="00D941B7"/>
    <w:rsid w:val="00D943CA"/>
    <w:rsid w:val="00D943F3"/>
    <w:rsid w:val="00D943F9"/>
    <w:rsid w:val="00D94530"/>
    <w:rsid w:val="00D94768"/>
    <w:rsid w:val="00D949E8"/>
    <w:rsid w:val="00D94CE7"/>
    <w:rsid w:val="00D94D64"/>
    <w:rsid w:val="00D94DD9"/>
    <w:rsid w:val="00D9514E"/>
    <w:rsid w:val="00D954E9"/>
    <w:rsid w:val="00D958F3"/>
    <w:rsid w:val="00D95A14"/>
    <w:rsid w:val="00D95CEC"/>
    <w:rsid w:val="00D95D45"/>
    <w:rsid w:val="00D95D78"/>
    <w:rsid w:val="00D962BF"/>
    <w:rsid w:val="00D9659D"/>
    <w:rsid w:val="00D968A5"/>
    <w:rsid w:val="00D96C3F"/>
    <w:rsid w:val="00D96D89"/>
    <w:rsid w:val="00D97115"/>
    <w:rsid w:val="00D9713F"/>
    <w:rsid w:val="00D974FC"/>
    <w:rsid w:val="00D97E91"/>
    <w:rsid w:val="00DA0363"/>
    <w:rsid w:val="00DA05E9"/>
    <w:rsid w:val="00DA0633"/>
    <w:rsid w:val="00DA0640"/>
    <w:rsid w:val="00DA07C6"/>
    <w:rsid w:val="00DA07CD"/>
    <w:rsid w:val="00DA089D"/>
    <w:rsid w:val="00DA0C26"/>
    <w:rsid w:val="00DA0FC7"/>
    <w:rsid w:val="00DA13B6"/>
    <w:rsid w:val="00DA145B"/>
    <w:rsid w:val="00DA17E0"/>
    <w:rsid w:val="00DA18F5"/>
    <w:rsid w:val="00DA20ED"/>
    <w:rsid w:val="00DA2563"/>
    <w:rsid w:val="00DA2EEC"/>
    <w:rsid w:val="00DA32B7"/>
    <w:rsid w:val="00DA33A8"/>
    <w:rsid w:val="00DA36E5"/>
    <w:rsid w:val="00DA3C8F"/>
    <w:rsid w:val="00DA463C"/>
    <w:rsid w:val="00DA468D"/>
    <w:rsid w:val="00DA47A0"/>
    <w:rsid w:val="00DA4866"/>
    <w:rsid w:val="00DA49BA"/>
    <w:rsid w:val="00DA4A3D"/>
    <w:rsid w:val="00DA4D5E"/>
    <w:rsid w:val="00DA5030"/>
    <w:rsid w:val="00DA511B"/>
    <w:rsid w:val="00DA514E"/>
    <w:rsid w:val="00DA5485"/>
    <w:rsid w:val="00DA5708"/>
    <w:rsid w:val="00DA5734"/>
    <w:rsid w:val="00DA5B54"/>
    <w:rsid w:val="00DA61F5"/>
    <w:rsid w:val="00DA6294"/>
    <w:rsid w:val="00DA64DA"/>
    <w:rsid w:val="00DA66E8"/>
    <w:rsid w:val="00DA6949"/>
    <w:rsid w:val="00DA7A0A"/>
    <w:rsid w:val="00DB0180"/>
    <w:rsid w:val="00DB048C"/>
    <w:rsid w:val="00DB0CF5"/>
    <w:rsid w:val="00DB0D4B"/>
    <w:rsid w:val="00DB0FAE"/>
    <w:rsid w:val="00DB10C1"/>
    <w:rsid w:val="00DB146E"/>
    <w:rsid w:val="00DB17EA"/>
    <w:rsid w:val="00DB187E"/>
    <w:rsid w:val="00DB1DBA"/>
    <w:rsid w:val="00DB209D"/>
    <w:rsid w:val="00DB20E4"/>
    <w:rsid w:val="00DB2540"/>
    <w:rsid w:val="00DB25E7"/>
    <w:rsid w:val="00DB27FD"/>
    <w:rsid w:val="00DB2F9D"/>
    <w:rsid w:val="00DB3277"/>
    <w:rsid w:val="00DB32AB"/>
    <w:rsid w:val="00DB34AD"/>
    <w:rsid w:val="00DB34D2"/>
    <w:rsid w:val="00DB3767"/>
    <w:rsid w:val="00DB3AD6"/>
    <w:rsid w:val="00DB3B43"/>
    <w:rsid w:val="00DB3DC0"/>
    <w:rsid w:val="00DB3E42"/>
    <w:rsid w:val="00DB3E59"/>
    <w:rsid w:val="00DB3E72"/>
    <w:rsid w:val="00DB4300"/>
    <w:rsid w:val="00DB4617"/>
    <w:rsid w:val="00DB467F"/>
    <w:rsid w:val="00DB4B40"/>
    <w:rsid w:val="00DB4EF0"/>
    <w:rsid w:val="00DB541D"/>
    <w:rsid w:val="00DB54D2"/>
    <w:rsid w:val="00DB5BFB"/>
    <w:rsid w:val="00DB6A8C"/>
    <w:rsid w:val="00DB6B7F"/>
    <w:rsid w:val="00DB6DC1"/>
    <w:rsid w:val="00DB7020"/>
    <w:rsid w:val="00DB744B"/>
    <w:rsid w:val="00DC0372"/>
    <w:rsid w:val="00DC059F"/>
    <w:rsid w:val="00DC05FE"/>
    <w:rsid w:val="00DC11A9"/>
    <w:rsid w:val="00DC121D"/>
    <w:rsid w:val="00DC123E"/>
    <w:rsid w:val="00DC1368"/>
    <w:rsid w:val="00DC18F8"/>
    <w:rsid w:val="00DC1E45"/>
    <w:rsid w:val="00DC206D"/>
    <w:rsid w:val="00DC2118"/>
    <w:rsid w:val="00DC24C5"/>
    <w:rsid w:val="00DC258C"/>
    <w:rsid w:val="00DC2859"/>
    <w:rsid w:val="00DC2D8E"/>
    <w:rsid w:val="00DC312B"/>
    <w:rsid w:val="00DC36FC"/>
    <w:rsid w:val="00DC391A"/>
    <w:rsid w:val="00DC4BF6"/>
    <w:rsid w:val="00DC4CB3"/>
    <w:rsid w:val="00DC4DE8"/>
    <w:rsid w:val="00DC537D"/>
    <w:rsid w:val="00DC53ED"/>
    <w:rsid w:val="00DC54D8"/>
    <w:rsid w:val="00DC562D"/>
    <w:rsid w:val="00DC5830"/>
    <w:rsid w:val="00DC595E"/>
    <w:rsid w:val="00DC5D23"/>
    <w:rsid w:val="00DC5D4F"/>
    <w:rsid w:val="00DC5EBB"/>
    <w:rsid w:val="00DC6677"/>
    <w:rsid w:val="00DC6823"/>
    <w:rsid w:val="00DC6BD3"/>
    <w:rsid w:val="00DC6C77"/>
    <w:rsid w:val="00DC6E51"/>
    <w:rsid w:val="00DC6EE6"/>
    <w:rsid w:val="00DC75E3"/>
    <w:rsid w:val="00DC783B"/>
    <w:rsid w:val="00DC7ED8"/>
    <w:rsid w:val="00DD0051"/>
    <w:rsid w:val="00DD02E5"/>
    <w:rsid w:val="00DD0433"/>
    <w:rsid w:val="00DD046A"/>
    <w:rsid w:val="00DD0CF1"/>
    <w:rsid w:val="00DD0DDC"/>
    <w:rsid w:val="00DD0EC7"/>
    <w:rsid w:val="00DD0F17"/>
    <w:rsid w:val="00DD0F2D"/>
    <w:rsid w:val="00DD16FB"/>
    <w:rsid w:val="00DD173D"/>
    <w:rsid w:val="00DD18F4"/>
    <w:rsid w:val="00DD197F"/>
    <w:rsid w:val="00DD1D83"/>
    <w:rsid w:val="00DD2034"/>
    <w:rsid w:val="00DD27A0"/>
    <w:rsid w:val="00DD2831"/>
    <w:rsid w:val="00DD2C29"/>
    <w:rsid w:val="00DD33A8"/>
    <w:rsid w:val="00DD3628"/>
    <w:rsid w:val="00DD38FA"/>
    <w:rsid w:val="00DD43B0"/>
    <w:rsid w:val="00DD44B0"/>
    <w:rsid w:val="00DD4C54"/>
    <w:rsid w:val="00DD4D4D"/>
    <w:rsid w:val="00DD4DAF"/>
    <w:rsid w:val="00DD4DD6"/>
    <w:rsid w:val="00DD4DEB"/>
    <w:rsid w:val="00DD51BF"/>
    <w:rsid w:val="00DD599A"/>
    <w:rsid w:val="00DD5A16"/>
    <w:rsid w:val="00DD5E44"/>
    <w:rsid w:val="00DD5F3B"/>
    <w:rsid w:val="00DD600D"/>
    <w:rsid w:val="00DD65F2"/>
    <w:rsid w:val="00DD67C1"/>
    <w:rsid w:val="00DD68E8"/>
    <w:rsid w:val="00DD6AE7"/>
    <w:rsid w:val="00DD6B30"/>
    <w:rsid w:val="00DD6C0F"/>
    <w:rsid w:val="00DD7256"/>
    <w:rsid w:val="00DD75F0"/>
    <w:rsid w:val="00DD770C"/>
    <w:rsid w:val="00DD7B9A"/>
    <w:rsid w:val="00DD7F12"/>
    <w:rsid w:val="00DE0ADA"/>
    <w:rsid w:val="00DE0BA7"/>
    <w:rsid w:val="00DE0C5C"/>
    <w:rsid w:val="00DE1295"/>
    <w:rsid w:val="00DE13DC"/>
    <w:rsid w:val="00DE1581"/>
    <w:rsid w:val="00DE1674"/>
    <w:rsid w:val="00DE176C"/>
    <w:rsid w:val="00DE17A1"/>
    <w:rsid w:val="00DE1857"/>
    <w:rsid w:val="00DE187B"/>
    <w:rsid w:val="00DE1EDF"/>
    <w:rsid w:val="00DE1F20"/>
    <w:rsid w:val="00DE227E"/>
    <w:rsid w:val="00DE22E7"/>
    <w:rsid w:val="00DE2686"/>
    <w:rsid w:val="00DE32F6"/>
    <w:rsid w:val="00DE3418"/>
    <w:rsid w:val="00DE36F3"/>
    <w:rsid w:val="00DE382E"/>
    <w:rsid w:val="00DE3891"/>
    <w:rsid w:val="00DE392D"/>
    <w:rsid w:val="00DE3BFF"/>
    <w:rsid w:val="00DE3CD3"/>
    <w:rsid w:val="00DE4346"/>
    <w:rsid w:val="00DE4517"/>
    <w:rsid w:val="00DE4FC0"/>
    <w:rsid w:val="00DE51D9"/>
    <w:rsid w:val="00DE524C"/>
    <w:rsid w:val="00DE539B"/>
    <w:rsid w:val="00DE551A"/>
    <w:rsid w:val="00DE5653"/>
    <w:rsid w:val="00DE5669"/>
    <w:rsid w:val="00DE5A79"/>
    <w:rsid w:val="00DE5DAA"/>
    <w:rsid w:val="00DE5E56"/>
    <w:rsid w:val="00DE5EA4"/>
    <w:rsid w:val="00DE5EFB"/>
    <w:rsid w:val="00DE60AE"/>
    <w:rsid w:val="00DE6705"/>
    <w:rsid w:val="00DE685E"/>
    <w:rsid w:val="00DE68A9"/>
    <w:rsid w:val="00DE6AFB"/>
    <w:rsid w:val="00DE6C6E"/>
    <w:rsid w:val="00DE75AF"/>
    <w:rsid w:val="00DE764C"/>
    <w:rsid w:val="00DE795E"/>
    <w:rsid w:val="00DE7C4B"/>
    <w:rsid w:val="00DE7C71"/>
    <w:rsid w:val="00DF0249"/>
    <w:rsid w:val="00DF025E"/>
    <w:rsid w:val="00DF043D"/>
    <w:rsid w:val="00DF0579"/>
    <w:rsid w:val="00DF07EB"/>
    <w:rsid w:val="00DF09B0"/>
    <w:rsid w:val="00DF0A59"/>
    <w:rsid w:val="00DF0A7A"/>
    <w:rsid w:val="00DF0CEA"/>
    <w:rsid w:val="00DF0DC8"/>
    <w:rsid w:val="00DF0FCC"/>
    <w:rsid w:val="00DF1000"/>
    <w:rsid w:val="00DF126C"/>
    <w:rsid w:val="00DF136D"/>
    <w:rsid w:val="00DF1591"/>
    <w:rsid w:val="00DF165B"/>
    <w:rsid w:val="00DF19BD"/>
    <w:rsid w:val="00DF214F"/>
    <w:rsid w:val="00DF22F6"/>
    <w:rsid w:val="00DF2868"/>
    <w:rsid w:val="00DF2941"/>
    <w:rsid w:val="00DF2A2B"/>
    <w:rsid w:val="00DF2B89"/>
    <w:rsid w:val="00DF2E8D"/>
    <w:rsid w:val="00DF347F"/>
    <w:rsid w:val="00DF37A4"/>
    <w:rsid w:val="00DF38A1"/>
    <w:rsid w:val="00DF38D4"/>
    <w:rsid w:val="00DF3945"/>
    <w:rsid w:val="00DF3C87"/>
    <w:rsid w:val="00DF3ED3"/>
    <w:rsid w:val="00DF406C"/>
    <w:rsid w:val="00DF40E2"/>
    <w:rsid w:val="00DF4307"/>
    <w:rsid w:val="00DF4482"/>
    <w:rsid w:val="00DF4496"/>
    <w:rsid w:val="00DF45F5"/>
    <w:rsid w:val="00DF4888"/>
    <w:rsid w:val="00DF49BA"/>
    <w:rsid w:val="00DF4CDF"/>
    <w:rsid w:val="00DF4F47"/>
    <w:rsid w:val="00DF511B"/>
    <w:rsid w:val="00DF51A8"/>
    <w:rsid w:val="00DF51BA"/>
    <w:rsid w:val="00DF5459"/>
    <w:rsid w:val="00DF546D"/>
    <w:rsid w:val="00DF55D4"/>
    <w:rsid w:val="00DF5740"/>
    <w:rsid w:val="00DF5AAE"/>
    <w:rsid w:val="00DF5BF2"/>
    <w:rsid w:val="00DF5C99"/>
    <w:rsid w:val="00DF5EF2"/>
    <w:rsid w:val="00DF5F71"/>
    <w:rsid w:val="00DF6271"/>
    <w:rsid w:val="00DF66FB"/>
    <w:rsid w:val="00DF6996"/>
    <w:rsid w:val="00DF6D0A"/>
    <w:rsid w:val="00DF6E72"/>
    <w:rsid w:val="00DF7079"/>
    <w:rsid w:val="00DF7B02"/>
    <w:rsid w:val="00DF7B36"/>
    <w:rsid w:val="00DF7B5D"/>
    <w:rsid w:val="00DF7E8F"/>
    <w:rsid w:val="00E0002F"/>
    <w:rsid w:val="00E008A8"/>
    <w:rsid w:val="00E008B3"/>
    <w:rsid w:val="00E00EE2"/>
    <w:rsid w:val="00E0107E"/>
    <w:rsid w:val="00E012CC"/>
    <w:rsid w:val="00E0138B"/>
    <w:rsid w:val="00E0161F"/>
    <w:rsid w:val="00E01A0F"/>
    <w:rsid w:val="00E01CE0"/>
    <w:rsid w:val="00E020DF"/>
    <w:rsid w:val="00E02770"/>
    <w:rsid w:val="00E02865"/>
    <w:rsid w:val="00E028DE"/>
    <w:rsid w:val="00E02F92"/>
    <w:rsid w:val="00E02FEB"/>
    <w:rsid w:val="00E03001"/>
    <w:rsid w:val="00E0307F"/>
    <w:rsid w:val="00E0336D"/>
    <w:rsid w:val="00E03424"/>
    <w:rsid w:val="00E03451"/>
    <w:rsid w:val="00E03636"/>
    <w:rsid w:val="00E039FB"/>
    <w:rsid w:val="00E03DA5"/>
    <w:rsid w:val="00E03E3C"/>
    <w:rsid w:val="00E03F8A"/>
    <w:rsid w:val="00E04188"/>
    <w:rsid w:val="00E04430"/>
    <w:rsid w:val="00E04A14"/>
    <w:rsid w:val="00E04AFD"/>
    <w:rsid w:val="00E04C09"/>
    <w:rsid w:val="00E04E98"/>
    <w:rsid w:val="00E05329"/>
    <w:rsid w:val="00E054AA"/>
    <w:rsid w:val="00E0560C"/>
    <w:rsid w:val="00E057BC"/>
    <w:rsid w:val="00E059DD"/>
    <w:rsid w:val="00E05E39"/>
    <w:rsid w:val="00E05E5D"/>
    <w:rsid w:val="00E0622E"/>
    <w:rsid w:val="00E06502"/>
    <w:rsid w:val="00E0670D"/>
    <w:rsid w:val="00E06BA7"/>
    <w:rsid w:val="00E06E69"/>
    <w:rsid w:val="00E06F27"/>
    <w:rsid w:val="00E06F95"/>
    <w:rsid w:val="00E07129"/>
    <w:rsid w:val="00E07694"/>
    <w:rsid w:val="00E0769E"/>
    <w:rsid w:val="00E07751"/>
    <w:rsid w:val="00E07849"/>
    <w:rsid w:val="00E07A17"/>
    <w:rsid w:val="00E07CFE"/>
    <w:rsid w:val="00E100F7"/>
    <w:rsid w:val="00E104B5"/>
    <w:rsid w:val="00E10525"/>
    <w:rsid w:val="00E10706"/>
    <w:rsid w:val="00E10823"/>
    <w:rsid w:val="00E1092A"/>
    <w:rsid w:val="00E10A8F"/>
    <w:rsid w:val="00E10CA4"/>
    <w:rsid w:val="00E10CD0"/>
    <w:rsid w:val="00E11022"/>
    <w:rsid w:val="00E110EC"/>
    <w:rsid w:val="00E114F6"/>
    <w:rsid w:val="00E11952"/>
    <w:rsid w:val="00E11A2F"/>
    <w:rsid w:val="00E11B31"/>
    <w:rsid w:val="00E11BB1"/>
    <w:rsid w:val="00E11D76"/>
    <w:rsid w:val="00E11EB5"/>
    <w:rsid w:val="00E121BC"/>
    <w:rsid w:val="00E12760"/>
    <w:rsid w:val="00E127E0"/>
    <w:rsid w:val="00E12B4B"/>
    <w:rsid w:val="00E12D52"/>
    <w:rsid w:val="00E1302C"/>
    <w:rsid w:val="00E1310A"/>
    <w:rsid w:val="00E13158"/>
    <w:rsid w:val="00E1328C"/>
    <w:rsid w:val="00E13980"/>
    <w:rsid w:val="00E140C5"/>
    <w:rsid w:val="00E14321"/>
    <w:rsid w:val="00E144D9"/>
    <w:rsid w:val="00E14543"/>
    <w:rsid w:val="00E14685"/>
    <w:rsid w:val="00E14728"/>
    <w:rsid w:val="00E147BB"/>
    <w:rsid w:val="00E14C69"/>
    <w:rsid w:val="00E1511B"/>
    <w:rsid w:val="00E152BF"/>
    <w:rsid w:val="00E154F4"/>
    <w:rsid w:val="00E15685"/>
    <w:rsid w:val="00E158A8"/>
    <w:rsid w:val="00E15A63"/>
    <w:rsid w:val="00E15F23"/>
    <w:rsid w:val="00E15FE8"/>
    <w:rsid w:val="00E160CD"/>
    <w:rsid w:val="00E16194"/>
    <w:rsid w:val="00E162CC"/>
    <w:rsid w:val="00E1633F"/>
    <w:rsid w:val="00E1649D"/>
    <w:rsid w:val="00E16B19"/>
    <w:rsid w:val="00E17229"/>
    <w:rsid w:val="00E1770F"/>
    <w:rsid w:val="00E17CA5"/>
    <w:rsid w:val="00E20050"/>
    <w:rsid w:val="00E2017E"/>
    <w:rsid w:val="00E201D2"/>
    <w:rsid w:val="00E2027E"/>
    <w:rsid w:val="00E20508"/>
    <w:rsid w:val="00E206EA"/>
    <w:rsid w:val="00E20828"/>
    <w:rsid w:val="00E215CE"/>
    <w:rsid w:val="00E21A45"/>
    <w:rsid w:val="00E21FEF"/>
    <w:rsid w:val="00E2203B"/>
    <w:rsid w:val="00E22124"/>
    <w:rsid w:val="00E22317"/>
    <w:rsid w:val="00E225FB"/>
    <w:rsid w:val="00E22735"/>
    <w:rsid w:val="00E22A95"/>
    <w:rsid w:val="00E22B35"/>
    <w:rsid w:val="00E22BBD"/>
    <w:rsid w:val="00E22D8C"/>
    <w:rsid w:val="00E230C3"/>
    <w:rsid w:val="00E230EB"/>
    <w:rsid w:val="00E23208"/>
    <w:rsid w:val="00E232E3"/>
    <w:rsid w:val="00E2370F"/>
    <w:rsid w:val="00E23C38"/>
    <w:rsid w:val="00E23C7B"/>
    <w:rsid w:val="00E23DF5"/>
    <w:rsid w:val="00E23E37"/>
    <w:rsid w:val="00E2430F"/>
    <w:rsid w:val="00E24487"/>
    <w:rsid w:val="00E245DA"/>
    <w:rsid w:val="00E2466C"/>
    <w:rsid w:val="00E24A87"/>
    <w:rsid w:val="00E24AE0"/>
    <w:rsid w:val="00E24C40"/>
    <w:rsid w:val="00E24CAF"/>
    <w:rsid w:val="00E24D27"/>
    <w:rsid w:val="00E24D9D"/>
    <w:rsid w:val="00E24DEE"/>
    <w:rsid w:val="00E24E47"/>
    <w:rsid w:val="00E25077"/>
    <w:rsid w:val="00E251A9"/>
    <w:rsid w:val="00E252C8"/>
    <w:rsid w:val="00E255CC"/>
    <w:rsid w:val="00E25CFE"/>
    <w:rsid w:val="00E25D78"/>
    <w:rsid w:val="00E26143"/>
    <w:rsid w:val="00E26245"/>
    <w:rsid w:val="00E26E0D"/>
    <w:rsid w:val="00E2710B"/>
    <w:rsid w:val="00E274C9"/>
    <w:rsid w:val="00E278AE"/>
    <w:rsid w:val="00E27DF5"/>
    <w:rsid w:val="00E3050B"/>
    <w:rsid w:val="00E30B10"/>
    <w:rsid w:val="00E30CBF"/>
    <w:rsid w:val="00E30E22"/>
    <w:rsid w:val="00E31587"/>
    <w:rsid w:val="00E319EE"/>
    <w:rsid w:val="00E31C52"/>
    <w:rsid w:val="00E31DDF"/>
    <w:rsid w:val="00E31F49"/>
    <w:rsid w:val="00E32354"/>
    <w:rsid w:val="00E32813"/>
    <w:rsid w:val="00E32B1D"/>
    <w:rsid w:val="00E32B5B"/>
    <w:rsid w:val="00E32E8C"/>
    <w:rsid w:val="00E334D7"/>
    <w:rsid w:val="00E3356E"/>
    <w:rsid w:val="00E33585"/>
    <w:rsid w:val="00E335C6"/>
    <w:rsid w:val="00E33768"/>
    <w:rsid w:val="00E337CD"/>
    <w:rsid w:val="00E338B1"/>
    <w:rsid w:val="00E33DB5"/>
    <w:rsid w:val="00E343D8"/>
    <w:rsid w:val="00E3444B"/>
    <w:rsid w:val="00E3473E"/>
    <w:rsid w:val="00E35515"/>
    <w:rsid w:val="00E35528"/>
    <w:rsid w:val="00E35709"/>
    <w:rsid w:val="00E36230"/>
    <w:rsid w:val="00E36431"/>
    <w:rsid w:val="00E36A33"/>
    <w:rsid w:val="00E371C2"/>
    <w:rsid w:val="00E372FB"/>
    <w:rsid w:val="00E375D9"/>
    <w:rsid w:val="00E37955"/>
    <w:rsid w:val="00E379E9"/>
    <w:rsid w:val="00E37A2B"/>
    <w:rsid w:val="00E37A3A"/>
    <w:rsid w:val="00E400C2"/>
    <w:rsid w:val="00E4049E"/>
    <w:rsid w:val="00E408FA"/>
    <w:rsid w:val="00E40E9A"/>
    <w:rsid w:val="00E4109F"/>
    <w:rsid w:val="00E41661"/>
    <w:rsid w:val="00E41782"/>
    <w:rsid w:val="00E417BE"/>
    <w:rsid w:val="00E417E3"/>
    <w:rsid w:val="00E4187A"/>
    <w:rsid w:val="00E41898"/>
    <w:rsid w:val="00E4257E"/>
    <w:rsid w:val="00E4258E"/>
    <w:rsid w:val="00E42A83"/>
    <w:rsid w:val="00E42CE1"/>
    <w:rsid w:val="00E42E60"/>
    <w:rsid w:val="00E4312C"/>
    <w:rsid w:val="00E43326"/>
    <w:rsid w:val="00E43731"/>
    <w:rsid w:val="00E4394C"/>
    <w:rsid w:val="00E43BD5"/>
    <w:rsid w:val="00E43D4C"/>
    <w:rsid w:val="00E43DE4"/>
    <w:rsid w:val="00E43E26"/>
    <w:rsid w:val="00E43EF3"/>
    <w:rsid w:val="00E44689"/>
    <w:rsid w:val="00E450E4"/>
    <w:rsid w:val="00E45142"/>
    <w:rsid w:val="00E451B8"/>
    <w:rsid w:val="00E454D3"/>
    <w:rsid w:val="00E455F7"/>
    <w:rsid w:val="00E456E8"/>
    <w:rsid w:val="00E45CAE"/>
    <w:rsid w:val="00E46066"/>
    <w:rsid w:val="00E46542"/>
    <w:rsid w:val="00E46A73"/>
    <w:rsid w:val="00E46AC3"/>
    <w:rsid w:val="00E47178"/>
    <w:rsid w:val="00E4780A"/>
    <w:rsid w:val="00E47926"/>
    <w:rsid w:val="00E47960"/>
    <w:rsid w:val="00E47CF2"/>
    <w:rsid w:val="00E505C9"/>
    <w:rsid w:val="00E506C6"/>
    <w:rsid w:val="00E5095F"/>
    <w:rsid w:val="00E50990"/>
    <w:rsid w:val="00E51037"/>
    <w:rsid w:val="00E511EB"/>
    <w:rsid w:val="00E514B7"/>
    <w:rsid w:val="00E51755"/>
    <w:rsid w:val="00E51948"/>
    <w:rsid w:val="00E51997"/>
    <w:rsid w:val="00E51A29"/>
    <w:rsid w:val="00E51ADE"/>
    <w:rsid w:val="00E51DA7"/>
    <w:rsid w:val="00E51E15"/>
    <w:rsid w:val="00E5213A"/>
    <w:rsid w:val="00E5235A"/>
    <w:rsid w:val="00E523C3"/>
    <w:rsid w:val="00E52469"/>
    <w:rsid w:val="00E526C3"/>
    <w:rsid w:val="00E52795"/>
    <w:rsid w:val="00E527DA"/>
    <w:rsid w:val="00E5280C"/>
    <w:rsid w:val="00E534B0"/>
    <w:rsid w:val="00E5364E"/>
    <w:rsid w:val="00E5378D"/>
    <w:rsid w:val="00E537EC"/>
    <w:rsid w:val="00E538ED"/>
    <w:rsid w:val="00E5395A"/>
    <w:rsid w:val="00E53968"/>
    <w:rsid w:val="00E53AF1"/>
    <w:rsid w:val="00E53F57"/>
    <w:rsid w:val="00E53F6F"/>
    <w:rsid w:val="00E540FA"/>
    <w:rsid w:val="00E5478B"/>
    <w:rsid w:val="00E54C10"/>
    <w:rsid w:val="00E54CFA"/>
    <w:rsid w:val="00E554CD"/>
    <w:rsid w:val="00E55674"/>
    <w:rsid w:val="00E55890"/>
    <w:rsid w:val="00E5589E"/>
    <w:rsid w:val="00E55C2E"/>
    <w:rsid w:val="00E55C4B"/>
    <w:rsid w:val="00E55DCB"/>
    <w:rsid w:val="00E55ED4"/>
    <w:rsid w:val="00E566E5"/>
    <w:rsid w:val="00E56945"/>
    <w:rsid w:val="00E56956"/>
    <w:rsid w:val="00E569B0"/>
    <w:rsid w:val="00E571BF"/>
    <w:rsid w:val="00E577B2"/>
    <w:rsid w:val="00E577CC"/>
    <w:rsid w:val="00E57B1E"/>
    <w:rsid w:val="00E60239"/>
    <w:rsid w:val="00E60283"/>
    <w:rsid w:val="00E60452"/>
    <w:rsid w:val="00E60543"/>
    <w:rsid w:val="00E60754"/>
    <w:rsid w:val="00E60B9C"/>
    <w:rsid w:val="00E612BF"/>
    <w:rsid w:val="00E61784"/>
    <w:rsid w:val="00E61845"/>
    <w:rsid w:val="00E6190F"/>
    <w:rsid w:val="00E619A2"/>
    <w:rsid w:val="00E61A0D"/>
    <w:rsid w:val="00E61B18"/>
    <w:rsid w:val="00E61D9A"/>
    <w:rsid w:val="00E61DA6"/>
    <w:rsid w:val="00E62196"/>
    <w:rsid w:val="00E62325"/>
    <w:rsid w:val="00E62D7A"/>
    <w:rsid w:val="00E62DA2"/>
    <w:rsid w:val="00E631F6"/>
    <w:rsid w:val="00E6344D"/>
    <w:rsid w:val="00E63BDC"/>
    <w:rsid w:val="00E641C1"/>
    <w:rsid w:val="00E64798"/>
    <w:rsid w:val="00E64C2B"/>
    <w:rsid w:val="00E64F21"/>
    <w:rsid w:val="00E64F56"/>
    <w:rsid w:val="00E6560B"/>
    <w:rsid w:val="00E659B9"/>
    <w:rsid w:val="00E66443"/>
    <w:rsid w:val="00E664D0"/>
    <w:rsid w:val="00E66BB9"/>
    <w:rsid w:val="00E66BE6"/>
    <w:rsid w:val="00E66F13"/>
    <w:rsid w:val="00E67223"/>
    <w:rsid w:val="00E672EF"/>
    <w:rsid w:val="00E673BD"/>
    <w:rsid w:val="00E6778D"/>
    <w:rsid w:val="00E67796"/>
    <w:rsid w:val="00E67D07"/>
    <w:rsid w:val="00E701CA"/>
    <w:rsid w:val="00E707E5"/>
    <w:rsid w:val="00E70C18"/>
    <w:rsid w:val="00E711F8"/>
    <w:rsid w:val="00E714F3"/>
    <w:rsid w:val="00E717C8"/>
    <w:rsid w:val="00E719DC"/>
    <w:rsid w:val="00E71CC3"/>
    <w:rsid w:val="00E71EB8"/>
    <w:rsid w:val="00E71F36"/>
    <w:rsid w:val="00E7229D"/>
    <w:rsid w:val="00E72405"/>
    <w:rsid w:val="00E724FC"/>
    <w:rsid w:val="00E725B1"/>
    <w:rsid w:val="00E72C31"/>
    <w:rsid w:val="00E72C94"/>
    <w:rsid w:val="00E73568"/>
    <w:rsid w:val="00E73916"/>
    <w:rsid w:val="00E73CE7"/>
    <w:rsid w:val="00E73E42"/>
    <w:rsid w:val="00E73E79"/>
    <w:rsid w:val="00E73EF3"/>
    <w:rsid w:val="00E74833"/>
    <w:rsid w:val="00E74BAC"/>
    <w:rsid w:val="00E74ECC"/>
    <w:rsid w:val="00E74EFC"/>
    <w:rsid w:val="00E751F6"/>
    <w:rsid w:val="00E757FA"/>
    <w:rsid w:val="00E7595F"/>
    <w:rsid w:val="00E75BE1"/>
    <w:rsid w:val="00E75CBB"/>
    <w:rsid w:val="00E75D9D"/>
    <w:rsid w:val="00E76CBE"/>
    <w:rsid w:val="00E76F55"/>
    <w:rsid w:val="00E770EA"/>
    <w:rsid w:val="00E773CC"/>
    <w:rsid w:val="00E776BE"/>
    <w:rsid w:val="00E777A8"/>
    <w:rsid w:val="00E777FC"/>
    <w:rsid w:val="00E7786B"/>
    <w:rsid w:val="00E77D9B"/>
    <w:rsid w:val="00E77FE3"/>
    <w:rsid w:val="00E80250"/>
    <w:rsid w:val="00E80352"/>
    <w:rsid w:val="00E80353"/>
    <w:rsid w:val="00E80A1A"/>
    <w:rsid w:val="00E80B8B"/>
    <w:rsid w:val="00E80CFF"/>
    <w:rsid w:val="00E80ECB"/>
    <w:rsid w:val="00E80EEA"/>
    <w:rsid w:val="00E81190"/>
    <w:rsid w:val="00E811BC"/>
    <w:rsid w:val="00E8155C"/>
    <w:rsid w:val="00E81B7A"/>
    <w:rsid w:val="00E827EA"/>
    <w:rsid w:val="00E82886"/>
    <w:rsid w:val="00E83251"/>
    <w:rsid w:val="00E832A9"/>
    <w:rsid w:val="00E833EF"/>
    <w:rsid w:val="00E8370C"/>
    <w:rsid w:val="00E837F8"/>
    <w:rsid w:val="00E83FE5"/>
    <w:rsid w:val="00E84109"/>
    <w:rsid w:val="00E8431F"/>
    <w:rsid w:val="00E84380"/>
    <w:rsid w:val="00E84B1F"/>
    <w:rsid w:val="00E8516D"/>
    <w:rsid w:val="00E85496"/>
    <w:rsid w:val="00E85822"/>
    <w:rsid w:val="00E85827"/>
    <w:rsid w:val="00E85853"/>
    <w:rsid w:val="00E85E58"/>
    <w:rsid w:val="00E86321"/>
    <w:rsid w:val="00E865A8"/>
    <w:rsid w:val="00E865D9"/>
    <w:rsid w:val="00E86CFB"/>
    <w:rsid w:val="00E86F2D"/>
    <w:rsid w:val="00E86FD1"/>
    <w:rsid w:val="00E87103"/>
    <w:rsid w:val="00E873B9"/>
    <w:rsid w:val="00E87A91"/>
    <w:rsid w:val="00E87ED4"/>
    <w:rsid w:val="00E906FB"/>
    <w:rsid w:val="00E90A39"/>
    <w:rsid w:val="00E9153F"/>
    <w:rsid w:val="00E916D4"/>
    <w:rsid w:val="00E91962"/>
    <w:rsid w:val="00E91AB2"/>
    <w:rsid w:val="00E91F19"/>
    <w:rsid w:val="00E92366"/>
    <w:rsid w:val="00E92509"/>
    <w:rsid w:val="00E927DA"/>
    <w:rsid w:val="00E92BF1"/>
    <w:rsid w:val="00E92C76"/>
    <w:rsid w:val="00E9300B"/>
    <w:rsid w:val="00E933DF"/>
    <w:rsid w:val="00E936B0"/>
    <w:rsid w:val="00E93769"/>
    <w:rsid w:val="00E93C1F"/>
    <w:rsid w:val="00E9487C"/>
    <w:rsid w:val="00E94D0A"/>
    <w:rsid w:val="00E9513B"/>
    <w:rsid w:val="00E95147"/>
    <w:rsid w:val="00E95206"/>
    <w:rsid w:val="00E952A3"/>
    <w:rsid w:val="00E9533D"/>
    <w:rsid w:val="00E953B7"/>
    <w:rsid w:val="00E953EC"/>
    <w:rsid w:val="00E95508"/>
    <w:rsid w:val="00E95542"/>
    <w:rsid w:val="00E955A5"/>
    <w:rsid w:val="00E95751"/>
    <w:rsid w:val="00E95D1A"/>
    <w:rsid w:val="00E963F8"/>
    <w:rsid w:val="00E966D2"/>
    <w:rsid w:val="00E96B30"/>
    <w:rsid w:val="00E96DAC"/>
    <w:rsid w:val="00E96EF2"/>
    <w:rsid w:val="00E96FCC"/>
    <w:rsid w:val="00E97113"/>
    <w:rsid w:val="00E9768A"/>
    <w:rsid w:val="00E97BA8"/>
    <w:rsid w:val="00E97D6F"/>
    <w:rsid w:val="00E97F61"/>
    <w:rsid w:val="00EA00B6"/>
    <w:rsid w:val="00EA013E"/>
    <w:rsid w:val="00EA02C1"/>
    <w:rsid w:val="00EA06BE"/>
    <w:rsid w:val="00EA0C04"/>
    <w:rsid w:val="00EA0D31"/>
    <w:rsid w:val="00EA0D82"/>
    <w:rsid w:val="00EA0F16"/>
    <w:rsid w:val="00EA0FDC"/>
    <w:rsid w:val="00EA0FEC"/>
    <w:rsid w:val="00EA15A5"/>
    <w:rsid w:val="00EA1C03"/>
    <w:rsid w:val="00EA1D6C"/>
    <w:rsid w:val="00EA22AC"/>
    <w:rsid w:val="00EA25AA"/>
    <w:rsid w:val="00EA260E"/>
    <w:rsid w:val="00EA2789"/>
    <w:rsid w:val="00EA29AA"/>
    <w:rsid w:val="00EA2BB9"/>
    <w:rsid w:val="00EA3BD2"/>
    <w:rsid w:val="00EA4034"/>
    <w:rsid w:val="00EA40B0"/>
    <w:rsid w:val="00EA41FB"/>
    <w:rsid w:val="00EA4509"/>
    <w:rsid w:val="00EA45DE"/>
    <w:rsid w:val="00EA46CC"/>
    <w:rsid w:val="00EA4875"/>
    <w:rsid w:val="00EA4878"/>
    <w:rsid w:val="00EA4E00"/>
    <w:rsid w:val="00EA4ED7"/>
    <w:rsid w:val="00EA51FA"/>
    <w:rsid w:val="00EA5ACE"/>
    <w:rsid w:val="00EA5ADB"/>
    <w:rsid w:val="00EA5F68"/>
    <w:rsid w:val="00EA5FCD"/>
    <w:rsid w:val="00EA6397"/>
    <w:rsid w:val="00EA6409"/>
    <w:rsid w:val="00EA6527"/>
    <w:rsid w:val="00EA6D76"/>
    <w:rsid w:val="00EA6F72"/>
    <w:rsid w:val="00EA77E2"/>
    <w:rsid w:val="00EA7AB6"/>
    <w:rsid w:val="00EA7BAC"/>
    <w:rsid w:val="00EB028B"/>
    <w:rsid w:val="00EB054D"/>
    <w:rsid w:val="00EB086E"/>
    <w:rsid w:val="00EB091F"/>
    <w:rsid w:val="00EB0AB3"/>
    <w:rsid w:val="00EB0B28"/>
    <w:rsid w:val="00EB0B3A"/>
    <w:rsid w:val="00EB0CD5"/>
    <w:rsid w:val="00EB0D92"/>
    <w:rsid w:val="00EB107A"/>
    <w:rsid w:val="00EB10C2"/>
    <w:rsid w:val="00EB13BA"/>
    <w:rsid w:val="00EB166A"/>
    <w:rsid w:val="00EB184D"/>
    <w:rsid w:val="00EB1E48"/>
    <w:rsid w:val="00EB2353"/>
    <w:rsid w:val="00EB26EA"/>
    <w:rsid w:val="00EB276E"/>
    <w:rsid w:val="00EB277E"/>
    <w:rsid w:val="00EB2F97"/>
    <w:rsid w:val="00EB3380"/>
    <w:rsid w:val="00EB35ED"/>
    <w:rsid w:val="00EB3792"/>
    <w:rsid w:val="00EB3CDF"/>
    <w:rsid w:val="00EB40FE"/>
    <w:rsid w:val="00EB441B"/>
    <w:rsid w:val="00EB4574"/>
    <w:rsid w:val="00EB46B6"/>
    <w:rsid w:val="00EB4993"/>
    <w:rsid w:val="00EB4A7F"/>
    <w:rsid w:val="00EB4B0F"/>
    <w:rsid w:val="00EB4B24"/>
    <w:rsid w:val="00EB4E59"/>
    <w:rsid w:val="00EB56AA"/>
    <w:rsid w:val="00EB5EBE"/>
    <w:rsid w:val="00EB6259"/>
    <w:rsid w:val="00EB6859"/>
    <w:rsid w:val="00EB6B23"/>
    <w:rsid w:val="00EB6B56"/>
    <w:rsid w:val="00EB6CE3"/>
    <w:rsid w:val="00EB6F4D"/>
    <w:rsid w:val="00EB71B2"/>
    <w:rsid w:val="00EB76F1"/>
    <w:rsid w:val="00EB776D"/>
    <w:rsid w:val="00EB786F"/>
    <w:rsid w:val="00EB7ED0"/>
    <w:rsid w:val="00EC03E8"/>
    <w:rsid w:val="00EC07A1"/>
    <w:rsid w:val="00EC0853"/>
    <w:rsid w:val="00EC0A71"/>
    <w:rsid w:val="00EC0EDF"/>
    <w:rsid w:val="00EC1176"/>
    <w:rsid w:val="00EC1DDA"/>
    <w:rsid w:val="00EC1DE3"/>
    <w:rsid w:val="00EC22F0"/>
    <w:rsid w:val="00EC258C"/>
    <w:rsid w:val="00EC2C0F"/>
    <w:rsid w:val="00EC2D04"/>
    <w:rsid w:val="00EC2E19"/>
    <w:rsid w:val="00EC3B69"/>
    <w:rsid w:val="00EC3BD7"/>
    <w:rsid w:val="00EC3D03"/>
    <w:rsid w:val="00EC3D87"/>
    <w:rsid w:val="00EC3ECC"/>
    <w:rsid w:val="00EC40D0"/>
    <w:rsid w:val="00EC4124"/>
    <w:rsid w:val="00EC4488"/>
    <w:rsid w:val="00EC4A14"/>
    <w:rsid w:val="00EC4BCE"/>
    <w:rsid w:val="00EC4C54"/>
    <w:rsid w:val="00EC4F44"/>
    <w:rsid w:val="00EC5532"/>
    <w:rsid w:val="00EC5781"/>
    <w:rsid w:val="00EC58FA"/>
    <w:rsid w:val="00EC5D2D"/>
    <w:rsid w:val="00EC6088"/>
    <w:rsid w:val="00EC608A"/>
    <w:rsid w:val="00EC61F9"/>
    <w:rsid w:val="00EC683B"/>
    <w:rsid w:val="00EC761B"/>
    <w:rsid w:val="00EC7767"/>
    <w:rsid w:val="00EC7799"/>
    <w:rsid w:val="00EC7B38"/>
    <w:rsid w:val="00ED0015"/>
    <w:rsid w:val="00ED0073"/>
    <w:rsid w:val="00ED0094"/>
    <w:rsid w:val="00ED02BF"/>
    <w:rsid w:val="00ED062D"/>
    <w:rsid w:val="00ED068E"/>
    <w:rsid w:val="00ED09FE"/>
    <w:rsid w:val="00ED0A69"/>
    <w:rsid w:val="00ED0F42"/>
    <w:rsid w:val="00ED18B8"/>
    <w:rsid w:val="00ED1D15"/>
    <w:rsid w:val="00ED1DF5"/>
    <w:rsid w:val="00ED21F7"/>
    <w:rsid w:val="00ED2469"/>
    <w:rsid w:val="00ED25D3"/>
    <w:rsid w:val="00ED26E0"/>
    <w:rsid w:val="00ED293E"/>
    <w:rsid w:val="00ED2973"/>
    <w:rsid w:val="00ED2B44"/>
    <w:rsid w:val="00ED2F5E"/>
    <w:rsid w:val="00ED3173"/>
    <w:rsid w:val="00ED33A2"/>
    <w:rsid w:val="00ED37DC"/>
    <w:rsid w:val="00ED39A1"/>
    <w:rsid w:val="00ED40C3"/>
    <w:rsid w:val="00ED4381"/>
    <w:rsid w:val="00ED44F7"/>
    <w:rsid w:val="00ED454F"/>
    <w:rsid w:val="00ED48B1"/>
    <w:rsid w:val="00ED4953"/>
    <w:rsid w:val="00ED4A7B"/>
    <w:rsid w:val="00ED4BD2"/>
    <w:rsid w:val="00ED54C5"/>
    <w:rsid w:val="00ED5524"/>
    <w:rsid w:val="00ED5EC4"/>
    <w:rsid w:val="00ED5F72"/>
    <w:rsid w:val="00ED6027"/>
    <w:rsid w:val="00ED6130"/>
    <w:rsid w:val="00ED644B"/>
    <w:rsid w:val="00ED6537"/>
    <w:rsid w:val="00ED655D"/>
    <w:rsid w:val="00ED68AC"/>
    <w:rsid w:val="00ED6A65"/>
    <w:rsid w:val="00ED6B27"/>
    <w:rsid w:val="00ED6D02"/>
    <w:rsid w:val="00ED6DE3"/>
    <w:rsid w:val="00ED6E1D"/>
    <w:rsid w:val="00ED7225"/>
    <w:rsid w:val="00ED725A"/>
    <w:rsid w:val="00ED72A7"/>
    <w:rsid w:val="00ED7830"/>
    <w:rsid w:val="00ED799C"/>
    <w:rsid w:val="00ED7BED"/>
    <w:rsid w:val="00ED7EEA"/>
    <w:rsid w:val="00ED7F47"/>
    <w:rsid w:val="00EE024B"/>
    <w:rsid w:val="00EE0285"/>
    <w:rsid w:val="00EE05C2"/>
    <w:rsid w:val="00EE10DB"/>
    <w:rsid w:val="00EE13F4"/>
    <w:rsid w:val="00EE1AEC"/>
    <w:rsid w:val="00EE22CD"/>
    <w:rsid w:val="00EE2317"/>
    <w:rsid w:val="00EE24F4"/>
    <w:rsid w:val="00EE26E6"/>
    <w:rsid w:val="00EE2AAE"/>
    <w:rsid w:val="00EE2BD1"/>
    <w:rsid w:val="00EE2D02"/>
    <w:rsid w:val="00EE3097"/>
    <w:rsid w:val="00EE335C"/>
    <w:rsid w:val="00EE339F"/>
    <w:rsid w:val="00EE33F4"/>
    <w:rsid w:val="00EE36DF"/>
    <w:rsid w:val="00EE3728"/>
    <w:rsid w:val="00EE3F7A"/>
    <w:rsid w:val="00EE4420"/>
    <w:rsid w:val="00EE4582"/>
    <w:rsid w:val="00EE4874"/>
    <w:rsid w:val="00EE48DE"/>
    <w:rsid w:val="00EE4CEB"/>
    <w:rsid w:val="00EE5247"/>
    <w:rsid w:val="00EE5496"/>
    <w:rsid w:val="00EE54B5"/>
    <w:rsid w:val="00EE5598"/>
    <w:rsid w:val="00EE5904"/>
    <w:rsid w:val="00EE5B8D"/>
    <w:rsid w:val="00EE5BA4"/>
    <w:rsid w:val="00EE5ED0"/>
    <w:rsid w:val="00EE5F00"/>
    <w:rsid w:val="00EE5F5B"/>
    <w:rsid w:val="00EE5FD1"/>
    <w:rsid w:val="00EE6267"/>
    <w:rsid w:val="00EE6275"/>
    <w:rsid w:val="00EE6313"/>
    <w:rsid w:val="00EE6876"/>
    <w:rsid w:val="00EE6EE5"/>
    <w:rsid w:val="00EE720F"/>
    <w:rsid w:val="00EE72AE"/>
    <w:rsid w:val="00EE7526"/>
    <w:rsid w:val="00EE7574"/>
    <w:rsid w:val="00EE75FF"/>
    <w:rsid w:val="00EE7667"/>
    <w:rsid w:val="00EE7972"/>
    <w:rsid w:val="00EE7CE4"/>
    <w:rsid w:val="00EF028B"/>
    <w:rsid w:val="00EF0473"/>
    <w:rsid w:val="00EF085D"/>
    <w:rsid w:val="00EF09B9"/>
    <w:rsid w:val="00EF09D5"/>
    <w:rsid w:val="00EF100E"/>
    <w:rsid w:val="00EF16C5"/>
    <w:rsid w:val="00EF1818"/>
    <w:rsid w:val="00EF18DB"/>
    <w:rsid w:val="00EF18EC"/>
    <w:rsid w:val="00EF1BD6"/>
    <w:rsid w:val="00EF1FAD"/>
    <w:rsid w:val="00EF1FF3"/>
    <w:rsid w:val="00EF252C"/>
    <w:rsid w:val="00EF2A84"/>
    <w:rsid w:val="00EF2B43"/>
    <w:rsid w:val="00EF2ED3"/>
    <w:rsid w:val="00EF3AA6"/>
    <w:rsid w:val="00EF3F8C"/>
    <w:rsid w:val="00EF4431"/>
    <w:rsid w:val="00EF4C36"/>
    <w:rsid w:val="00EF4E26"/>
    <w:rsid w:val="00EF4FA9"/>
    <w:rsid w:val="00EF52E3"/>
    <w:rsid w:val="00EF57C9"/>
    <w:rsid w:val="00EF5C49"/>
    <w:rsid w:val="00EF5DC1"/>
    <w:rsid w:val="00EF5E78"/>
    <w:rsid w:val="00EF6157"/>
    <w:rsid w:val="00EF62D8"/>
    <w:rsid w:val="00EF674A"/>
    <w:rsid w:val="00EF6826"/>
    <w:rsid w:val="00EF6B2E"/>
    <w:rsid w:val="00EF6C6E"/>
    <w:rsid w:val="00EF6E3F"/>
    <w:rsid w:val="00EF71A1"/>
    <w:rsid w:val="00EF75DE"/>
    <w:rsid w:val="00EF76F5"/>
    <w:rsid w:val="00EF7817"/>
    <w:rsid w:val="00EF7B77"/>
    <w:rsid w:val="00EF7B8A"/>
    <w:rsid w:val="00F002EB"/>
    <w:rsid w:val="00F007A3"/>
    <w:rsid w:val="00F00C8E"/>
    <w:rsid w:val="00F011AD"/>
    <w:rsid w:val="00F0124E"/>
    <w:rsid w:val="00F01663"/>
    <w:rsid w:val="00F01A14"/>
    <w:rsid w:val="00F01A65"/>
    <w:rsid w:val="00F01EA3"/>
    <w:rsid w:val="00F0231B"/>
    <w:rsid w:val="00F02CA5"/>
    <w:rsid w:val="00F02FE4"/>
    <w:rsid w:val="00F03743"/>
    <w:rsid w:val="00F03759"/>
    <w:rsid w:val="00F03967"/>
    <w:rsid w:val="00F03EE4"/>
    <w:rsid w:val="00F03F8E"/>
    <w:rsid w:val="00F041C1"/>
    <w:rsid w:val="00F045EA"/>
    <w:rsid w:val="00F0461F"/>
    <w:rsid w:val="00F046E8"/>
    <w:rsid w:val="00F04781"/>
    <w:rsid w:val="00F049D3"/>
    <w:rsid w:val="00F04A98"/>
    <w:rsid w:val="00F04CA6"/>
    <w:rsid w:val="00F04DC9"/>
    <w:rsid w:val="00F04F37"/>
    <w:rsid w:val="00F050D8"/>
    <w:rsid w:val="00F05484"/>
    <w:rsid w:val="00F05817"/>
    <w:rsid w:val="00F05A15"/>
    <w:rsid w:val="00F05ADF"/>
    <w:rsid w:val="00F05EA2"/>
    <w:rsid w:val="00F05F63"/>
    <w:rsid w:val="00F06015"/>
    <w:rsid w:val="00F06216"/>
    <w:rsid w:val="00F062D9"/>
    <w:rsid w:val="00F06412"/>
    <w:rsid w:val="00F0654B"/>
    <w:rsid w:val="00F069D9"/>
    <w:rsid w:val="00F06C07"/>
    <w:rsid w:val="00F06E89"/>
    <w:rsid w:val="00F071E2"/>
    <w:rsid w:val="00F0725B"/>
    <w:rsid w:val="00F0735B"/>
    <w:rsid w:val="00F073E6"/>
    <w:rsid w:val="00F077C6"/>
    <w:rsid w:val="00F07FEA"/>
    <w:rsid w:val="00F1017E"/>
    <w:rsid w:val="00F10303"/>
    <w:rsid w:val="00F109ED"/>
    <w:rsid w:val="00F10B78"/>
    <w:rsid w:val="00F10D94"/>
    <w:rsid w:val="00F1138B"/>
    <w:rsid w:val="00F116A8"/>
    <w:rsid w:val="00F116F2"/>
    <w:rsid w:val="00F11935"/>
    <w:rsid w:val="00F119D3"/>
    <w:rsid w:val="00F11AF0"/>
    <w:rsid w:val="00F11E32"/>
    <w:rsid w:val="00F11F76"/>
    <w:rsid w:val="00F12072"/>
    <w:rsid w:val="00F120A2"/>
    <w:rsid w:val="00F12632"/>
    <w:rsid w:val="00F12CA2"/>
    <w:rsid w:val="00F12D43"/>
    <w:rsid w:val="00F130D5"/>
    <w:rsid w:val="00F13317"/>
    <w:rsid w:val="00F13331"/>
    <w:rsid w:val="00F13368"/>
    <w:rsid w:val="00F13674"/>
    <w:rsid w:val="00F14016"/>
    <w:rsid w:val="00F14021"/>
    <w:rsid w:val="00F1415C"/>
    <w:rsid w:val="00F14178"/>
    <w:rsid w:val="00F1442A"/>
    <w:rsid w:val="00F148A0"/>
    <w:rsid w:val="00F14C14"/>
    <w:rsid w:val="00F14D1B"/>
    <w:rsid w:val="00F15257"/>
    <w:rsid w:val="00F158F6"/>
    <w:rsid w:val="00F15B29"/>
    <w:rsid w:val="00F15D26"/>
    <w:rsid w:val="00F15D34"/>
    <w:rsid w:val="00F15ED9"/>
    <w:rsid w:val="00F1656E"/>
    <w:rsid w:val="00F16A9B"/>
    <w:rsid w:val="00F16AF0"/>
    <w:rsid w:val="00F16D03"/>
    <w:rsid w:val="00F16D84"/>
    <w:rsid w:val="00F16D87"/>
    <w:rsid w:val="00F170C3"/>
    <w:rsid w:val="00F1726C"/>
    <w:rsid w:val="00F174B0"/>
    <w:rsid w:val="00F174CF"/>
    <w:rsid w:val="00F176DF"/>
    <w:rsid w:val="00F17829"/>
    <w:rsid w:val="00F179D7"/>
    <w:rsid w:val="00F17AAB"/>
    <w:rsid w:val="00F17AB2"/>
    <w:rsid w:val="00F17B12"/>
    <w:rsid w:val="00F17B2F"/>
    <w:rsid w:val="00F204DA"/>
    <w:rsid w:val="00F20722"/>
    <w:rsid w:val="00F20730"/>
    <w:rsid w:val="00F207F7"/>
    <w:rsid w:val="00F20906"/>
    <w:rsid w:val="00F20D5B"/>
    <w:rsid w:val="00F20FAD"/>
    <w:rsid w:val="00F20FFB"/>
    <w:rsid w:val="00F2104B"/>
    <w:rsid w:val="00F21746"/>
    <w:rsid w:val="00F2220C"/>
    <w:rsid w:val="00F2227D"/>
    <w:rsid w:val="00F2232A"/>
    <w:rsid w:val="00F2250A"/>
    <w:rsid w:val="00F22848"/>
    <w:rsid w:val="00F22CAE"/>
    <w:rsid w:val="00F22F82"/>
    <w:rsid w:val="00F23142"/>
    <w:rsid w:val="00F2315E"/>
    <w:rsid w:val="00F23535"/>
    <w:rsid w:val="00F23594"/>
    <w:rsid w:val="00F23C94"/>
    <w:rsid w:val="00F2426D"/>
    <w:rsid w:val="00F24568"/>
    <w:rsid w:val="00F24601"/>
    <w:rsid w:val="00F246BF"/>
    <w:rsid w:val="00F247BC"/>
    <w:rsid w:val="00F2485E"/>
    <w:rsid w:val="00F2493C"/>
    <w:rsid w:val="00F24949"/>
    <w:rsid w:val="00F24A21"/>
    <w:rsid w:val="00F24C9C"/>
    <w:rsid w:val="00F24EDD"/>
    <w:rsid w:val="00F24FC2"/>
    <w:rsid w:val="00F2508A"/>
    <w:rsid w:val="00F26152"/>
    <w:rsid w:val="00F262E3"/>
    <w:rsid w:val="00F267AB"/>
    <w:rsid w:val="00F2682C"/>
    <w:rsid w:val="00F26CC9"/>
    <w:rsid w:val="00F27250"/>
    <w:rsid w:val="00F27357"/>
    <w:rsid w:val="00F278DC"/>
    <w:rsid w:val="00F27AC0"/>
    <w:rsid w:val="00F27B6A"/>
    <w:rsid w:val="00F27F6E"/>
    <w:rsid w:val="00F301EC"/>
    <w:rsid w:val="00F302A5"/>
    <w:rsid w:val="00F3063C"/>
    <w:rsid w:val="00F309E4"/>
    <w:rsid w:val="00F30FCC"/>
    <w:rsid w:val="00F31276"/>
    <w:rsid w:val="00F3139C"/>
    <w:rsid w:val="00F313F9"/>
    <w:rsid w:val="00F3155C"/>
    <w:rsid w:val="00F31812"/>
    <w:rsid w:val="00F31DA6"/>
    <w:rsid w:val="00F33529"/>
    <w:rsid w:val="00F33570"/>
    <w:rsid w:val="00F33802"/>
    <w:rsid w:val="00F339AC"/>
    <w:rsid w:val="00F339F7"/>
    <w:rsid w:val="00F33B33"/>
    <w:rsid w:val="00F33BD4"/>
    <w:rsid w:val="00F34084"/>
    <w:rsid w:val="00F343EB"/>
    <w:rsid w:val="00F3442A"/>
    <w:rsid w:val="00F34610"/>
    <w:rsid w:val="00F34621"/>
    <w:rsid w:val="00F347A4"/>
    <w:rsid w:val="00F347A5"/>
    <w:rsid w:val="00F347C6"/>
    <w:rsid w:val="00F348C6"/>
    <w:rsid w:val="00F34942"/>
    <w:rsid w:val="00F34FFB"/>
    <w:rsid w:val="00F3553F"/>
    <w:rsid w:val="00F35874"/>
    <w:rsid w:val="00F35CBF"/>
    <w:rsid w:val="00F3645E"/>
    <w:rsid w:val="00F365D3"/>
    <w:rsid w:val="00F36AAF"/>
    <w:rsid w:val="00F3711B"/>
    <w:rsid w:val="00F37187"/>
    <w:rsid w:val="00F37298"/>
    <w:rsid w:val="00F3753E"/>
    <w:rsid w:val="00F37578"/>
    <w:rsid w:val="00F377DB"/>
    <w:rsid w:val="00F37996"/>
    <w:rsid w:val="00F37BA5"/>
    <w:rsid w:val="00F37CCB"/>
    <w:rsid w:val="00F37CD7"/>
    <w:rsid w:val="00F37DD4"/>
    <w:rsid w:val="00F40051"/>
    <w:rsid w:val="00F402DE"/>
    <w:rsid w:val="00F40B6B"/>
    <w:rsid w:val="00F41199"/>
    <w:rsid w:val="00F41390"/>
    <w:rsid w:val="00F414E9"/>
    <w:rsid w:val="00F415F3"/>
    <w:rsid w:val="00F41E23"/>
    <w:rsid w:val="00F42170"/>
    <w:rsid w:val="00F4222B"/>
    <w:rsid w:val="00F42C0A"/>
    <w:rsid w:val="00F42D95"/>
    <w:rsid w:val="00F4349A"/>
    <w:rsid w:val="00F434C2"/>
    <w:rsid w:val="00F436EC"/>
    <w:rsid w:val="00F438B3"/>
    <w:rsid w:val="00F43997"/>
    <w:rsid w:val="00F439CB"/>
    <w:rsid w:val="00F44539"/>
    <w:rsid w:val="00F44AF1"/>
    <w:rsid w:val="00F44B27"/>
    <w:rsid w:val="00F44B2C"/>
    <w:rsid w:val="00F44C45"/>
    <w:rsid w:val="00F44C7F"/>
    <w:rsid w:val="00F45323"/>
    <w:rsid w:val="00F45719"/>
    <w:rsid w:val="00F45EC6"/>
    <w:rsid w:val="00F45F10"/>
    <w:rsid w:val="00F46105"/>
    <w:rsid w:val="00F46176"/>
    <w:rsid w:val="00F463BB"/>
    <w:rsid w:val="00F46673"/>
    <w:rsid w:val="00F466D2"/>
    <w:rsid w:val="00F468D8"/>
    <w:rsid w:val="00F46938"/>
    <w:rsid w:val="00F4693C"/>
    <w:rsid w:val="00F46A0C"/>
    <w:rsid w:val="00F46AA6"/>
    <w:rsid w:val="00F46BE4"/>
    <w:rsid w:val="00F46BF1"/>
    <w:rsid w:val="00F46D49"/>
    <w:rsid w:val="00F46E1E"/>
    <w:rsid w:val="00F470AB"/>
    <w:rsid w:val="00F47222"/>
    <w:rsid w:val="00F474AC"/>
    <w:rsid w:val="00F47935"/>
    <w:rsid w:val="00F47D6E"/>
    <w:rsid w:val="00F47E23"/>
    <w:rsid w:val="00F47F54"/>
    <w:rsid w:val="00F510E8"/>
    <w:rsid w:val="00F51948"/>
    <w:rsid w:val="00F51C6C"/>
    <w:rsid w:val="00F51DC2"/>
    <w:rsid w:val="00F5211E"/>
    <w:rsid w:val="00F52175"/>
    <w:rsid w:val="00F523DD"/>
    <w:rsid w:val="00F5261F"/>
    <w:rsid w:val="00F526A7"/>
    <w:rsid w:val="00F52A58"/>
    <w:rsid w:val="00F52C77"/>
    <w:rsid w:val="00F52E94"/>
    <w:rsid w:val="00F5315B"/>
    <w:rsid w:val="00F5319A"/>
    <w:rsid w:val="00F53217"/>
    <w:rsid w:val="00F53268"/>
    <w:rsid w:val="00F5338C"/>
    <w:rsid w:val="00F534F6"/>
    <w:rsid w:val="00F53655"/>
    <w:rsid w:val="00F537D3"/>
    <w:rsid w:val="00F53A21"/>
    <w:rsid w:val="00F53CC6"/>
    <w:rsid w:val="00F53E8D"/>
    <w:rsid w:val="00F53F45"/>
    <w:rsid w:val="00F53F6A"/>
    <w:rsid w:val="00F54054"/>
    <w:rsid w:val="00F5431B"/>
    <w:rsid w:val="00F543E7"/>
    <w:rsid w:val="00F54708"/>
    <w:rsid w:val="00F54744"/>
    <w:rsid w:val="00F54832"/>
    <w:rsid w:val="00F54C62"/>
    <w:rsid w:val="00F54FC5"/>
    <w:rsid w:val="00F55684"/>
    <w:rsid w:val="00F5599F"/>
    <w:rsid w:val="00F55A79"/>
    <w:rsid w:val="00F55BEB"/>
    <w:rsid w:val="00F56265"/>
    <w:rsid w:val="00F56625"/>
    <w:rsid w:val="00F569F9"/>
    <w:rsid w:val="00F56E00"/>
    <w:rsid w:val="00F572D9"/>
    <w:rsid w:val="00F57574"/>
    <w:rsid w:val="00F57C2C"/>
    <w:rsid w:val="00F57F19"/>
    <w:rsid w:val="00F57FDA"/>
    <w:rsid w:val="00F60649"/>
    <w:rsid w:val="00F60CE5"/>
    <w:rsid w:val="00F610E8"/>
    <w:rsid w:val="00F611CB"/>
    <w:rsid w:val="00F616F7"/>
    <w:rsid w:val="00F619A6"/>
    <w:rsid w:val="00F61BD6"/>
    <w:rsid w:val="00F61F29"/>
    <w:rsid w:val="00F6210C"/>
    <w:rsid w:val="00F62598"/>
    <w:rsid w:val="00F62807"/>
    <w:rsid w:val="00F62935"/>
    <w:rsid w:val="00F62A12"/>
    <w:rsid w:val="00F62F17"/>
    <w:rsid w:val="00F633D3"/>
    <w:rsid w:val="00F635D1"/>
    <w:rsid w:val="00F636E4"/>
    <w:rsid w:val="00F63ED4"/>
    <w:rsid w:val="00F64107"/>
    <w:rsid w:val="00F6469C"/>
    <w:rsid w:val="00F64D6E"/>
    <w:rsid w:val="00F65125"/>
    <w:rsid w:val="00F65138"/>
    <w:rsid w:val="00F65438"/>
    <w:rsid w:val="00F658CA"/>
    <w:rsid w:val="00F65B55"/>
    <w:rsid w:val="00F65CBD"/>
    <w:rsid w:val="00F65CF8"/>
    <w:rsid w:val="00F65F38"/>
    <w:rsid w:val="00F66154"/>
    <w:rsid w:val="00F66650"/>
    <w:rsid w:val="00F66698"/>
    <w:rsid w:val="00F666E0"/>
    <w:rsid w:val="00F66A97"/>
    <w:rsid w:val="00F66C67"/>
    <w:rsid w:val="00F66F42"/>
    <w:rsid w:val="00F67070"/>
    <w:rsid w:val="00F67136"/>
    <w:rsid w:val="00F6746B"/>
    <w:rsid w:val="00F67D91"/>
    <w:rsid w:val="00F67EAE"/>
    <w:rsid w:val="00F70153"/>
    <w:rsid w:val="00F7017B"/>
    <w:rsid w:val="00F702CE"/>
    <w:rsid w:val="00F70963"/>
    <w:rsid w:val="00F70FEE"/>
    <w:rsid w:val="00F711AF"/>
    <w:rsid w:val="00F71897"/>
    <w:rsid w:val="00F71941"/>
    <w:rsid w:val="00F71945"/>
    <w:rsid w:val="00F71B37"/>
    <w:rsid w:val="00F71F55"/>
    <w:rsid w:val="00F7224A"/>
    <w:rsid w:val="00F722B5"/>
    <w:rsid w:val="00F724AC"/>
    <w:rsid w:val="00F72533"/>
    <w:rsid w:val="00F72AB1"/>
    <w:rsid w:val="00F72B17"/>
    <w:rsid w:val="00F72B27"/>
    <w:rsid w:val="00F72BE5"/>
    <w:rsid w:val="00F73B2C"/>
    <w:rsid w:val="00F73E03"/>
    <w:rsid w:val="00F73F14"/>
    <w:rsid w:val="00F748BA"/>
    <w:rsid w:val="00F7494B"/>
    <w:rsid w:val="00F74F68"/>
    <w:rsid w:val="00F755C9"/>
    <w:rsid w:val="00F7577E"/>
    <w:rsid w:val="00F75A11"/>
    <w:rsid w:val="00F75A55"/>
    <w:rsid w:val="00F76896"/>
    <w:rsid w:val="00F769B3"/>
    <w:rsid w:val="00F77042"/>
    <w:rsid w:val="00F77A88"/>
    <w:rsid w:val="00F77B6E"/>
    <w:rsid w:val="00F77D49"/>
    <w:rsid w:val="00F77F9F"/>
    <w:rsid w:val="00F800D2"/>
    <w:rsid w:val="00F8036F"/>
    <w:rsid w:val="00F803DE"/>
    <w:rsid w:val="00F8055E"/>
    <w:rsid w:val="00F805DE"/>
    <w:rsid w:val="00F80BEB"/>
    <w:rsid w:val="00F811DA"/>
    <w:rsid w:val="00F811DD"/>
    <w:rsid w:val="00F816B1"/>
    <w:rsid w:val="00F81951"/>
    <w:rsid w:val="00F81F11"/>
    <w:rsid w:val="00F82414"/>
    <w:rsid w:val="00F829E6"/>
    <w:rsid w:val="00F82C22"/>
    <w:rsid w:val="00F82CE7"/>
    <w:rsid w:val="00F82DD1"/>
    <w:rsid w:val="00F8322A"/>
    <w:rsid w:val="00F83520"/>
    <w:rsid w:val="00F8398A"/>
    <w:rsid w:val="00F83A92"/>
    <w:rsid w:val="00F83C43"/>
    <w:rsid w:val="00F8423A"/>
    <w:rsid w:val="00F843CB"/>
    <w:rsid w:val="00F845F4"/>
    <w:rsid w:val="00F846E0"/>
    <w:rsid w:val="00F848F0"/>
    <w:rsid w:val="00F85146"/>
    <w:rsid w:val="00F851B6"/>
    <w:rsid w:val="00F85B21"/>
    <w:rsid w:val="00F85CF4"/>
    <w:rsid w:val="00F86199"/>
    <w:rsid w:val="00F86F0E"/>
    <w:rsid w:val="00F87039"/>
    <w:rsid w:val="00F8736E"/>
    <w:rsid w:val="00F87BB6"/>
    <w:rsid w:val="00F87F11"/>
    <w:rsid w:val="00F9023B"/>
    <w:rsid w:val="00F90670"/>
    <w:rsid w:val="00F9078E"/>
    <w:rsid w:val="00F9161D"/>
    <w:rsid w:val="00F91B7D"/>
    <w:rsid w:val="00F91BD9"/>
    <w:rsid w:val="00F91E7C"/>
    <w:rsid w:val="00F91FE5"/>
    <w:rsid w:val="00F921D9"/>
    <w:rsid w:val="00F92302"/>
    <w:rsid w:val="00F9295D"/>
    <w:rsid w:val="00F92C2B"/>
    <w:rsid w:val="00F92C44"/>
    <w:rsid w:val="00F92C7D"/>
    <w:rsid w:val="00F92EF5"/>
    <w:rsid w:val="00F93171"/>
    <w:rsid w:val="00F93478"/>
    <w:rsid w:val="00F93825"/>
    <w:rsid w:val="00F93AD3"/>
    <w:rsid w:val="00F9452F"/>
    <w:rsid w:val="00F949CB"/>
    <w:rsid w:val="00F94E6B"/>
    <w:rsid w:val="00F94F83"/>
    <w:rsid w:val="00F950E1"/>
    <w:rsid w:val="00F95584"/>
    <w:rsid w:val="00F95F72"/>
    <w:rsid w:val="00F96396"/>
    <w:rsid w:val="00F968C0"/>
    <w:rsid w:val="00F96D63"/>
    <w:rsid w:val="00F97327"/>
    <w:rsid w:val="00F976BB"/>
    <w:rsid w:val="00F9789E"/>
    <w:rsid w:val="00F97AA5"/>
    <w:rsid w:val="00F97C4B"/>
    <w:rsid w:val="00F97CDC"/>
    <w:rsid w:val="00FA0337"/>
    <w:rsid w:val="00FA0644"/>
    <w:rsid w:val="00FA073D"/>
    <w:rsid w:val="00FA09E3"/>
    <w:rsid w:val="00FA12BE"/>
    <w:rsid w:val="00FA1429"/>
    <w:rsid w:val="00FA17B6"/>
    <w:rsid w:val="00FA1B1F"/>
    <w:rsid w:val="00FA1ED1"/>
    <w:rsid w:val="00FA1EF1"/>
    <w:rsid w:val="00FA231F"/>
    <w:rsid w:val="00FA26BA"/>
    <w:rsid w:val="00FA273C"/>
    <w:rsid w:val="00FA2A3E"/>
    <w:rsid w:val="00FA2CD7"/>
    <w:rsid w:val="00FA2D74"/>
    <w:rsid w:val="00FA2FBB"/>
    <w:rsid w:val="00FA323A"/>
    <w:rsid w:val="00FA3246"/>
    <w:rsid w:val="00FA35D3"/>
    <w:rsid w:val="00FA38A6"/>
    <w:rsid w:val="00FA3A25"/>
    <w:rsid w:val="00FA3AEC"/>
    <w:rsid w:val="00FA412E"/>
    <w:rsid w:val="00FA41B7"/>
    <w:rsid w:val="00FA47A0"/>
    <w:rsid w:val="00FA537F"/>
    <w:rsid w:val="00FA55E6"/>
    <w:rsid w:val="00FA577A"/>
    <w:rsid w:val="00FA590C"/>
    <w:rsid w:val="00FA5AED"/>
    <w:rsid w:val="00FA5AF7"/>
    <w:rsid w:val="00FA5B73"/>
    <w:rsid w:val="00FA5DA0"/>
    <w:rsid w:val="00FA5FF6"/>
    <w:rsid w:val="00FA6029"/>
    <w:rsid w:val="00FA6135"/>
    <w:rsid w:val="00FA636C"/>
    <w:rsid w:val="00FA63EC"/>
    <w:rsid w:val="00FA63F7"/>
    <w:rsid w:val="00FA645A"/>
    <w:rsid w:val="00FA6BCF"/>
    <w:rsid w:val="00FA6D42"/>
    <w:rsid w:val="00FA6F0C"/>
    <w:rsid w:val="00FA72A0"/>
    <w:rsid w:val="00FB03FE"/>
    <w:rsid w:val="00FB04C9"/>
    <w:rsid w:val="00FB0661"/>
    <w:rsid w:val="00FB09FD"/>
    <w:rsid w:val="00FB0C33"/>
    <w:rsid w:val="00FB1368"/>
    <w:rsid w:val="00FB141E"/>
    <w:rsid w:val="00FB17FD"/>
    <w:rsid w:val="00FB1A3C"/>
    <w:rsid w:val="00FB1B1F"/>
    <w:rsid w:val="00FB1C34"/>
    <w:rsid w:val="00FB1EFC"/>
    <w:rsid w:val="00FB1F42"/>
    <w:rsid w:val="00FB26CB"/>
    <w:rsid w:val="00FB2834"/>
    <w:rsid w:val="00FB2889"/>
    <w:rsid w:val="00FB2A53"/>
    <w:rsid w:val="00FB2E36"/>
    <w:rsid w:val="00FB2EEA"/>
    <w:rsid w:val="00FB3219"/>
    <w:rsid w:val="00FB3A02"/>
    <w:rsid w:val="00FB3CBD"/>
    <w:rsid w:val="00FB4174"/>
    <w:rsid w:val="00FB42EA"/>
    <w:rsid w:val="00FB48C4"/>
    <w:rsid w:val="00FB56A1"/>
    <w:rsid w:val="00FB5ACA"/>
    <w:rsid w:val="00FB6025"/>
    <w:rsid w:val="00FB631A"/>
    <w:rsid w:val="00FB63C8"/>
    <w:rsid w:val="00FB6553"/>
    <w:rsid w:val="00FB67C5"/>
    <w:rsid w:val="00FB680F"/>
    <w:rsid w:val="00FB6AF6"/>
    <w:rsid w:val="00FB6DCE"/>
    <w:rsid w:val="00FB6E32"/>
    <w:rsid w:val="00FB708A"/>
    <w:rsid w:val="00FB71E1"/>
    <w:rsid w:val="00FB7774"/>
    <w:rsid w:val="00FC0322"/>
    <w:rsid w:val="00FC06A5"/>
    <w:rsid w:val="00FC0743"/>
    <w:rsid w:val="00FC127A"/>
    <w:rsid w:val="00FC17DB"/>
    <w:rsid w:val="00FC1928"/>
    <w:rsid w:val="00FC1A66"/>
    <w:rsid w:val="00FC1ADD"/>
    <w:rsid w:val="00FC1C1F"/>
    <w:rsid w:val="00FC1CD2"/>
    <w:rsid w:val="00FC1E92"/>
    <w:rsid w:val="00FC2035"/>
    <w:rsid w:val="00FC2255"/>
    <w:rsid w:val="00FC2675"/>
    <w:rsid w:val="00FC2911"/>
    <w:rsid w:val="00FC2A63"/>
    <w:rsid w:val="00FC2D46"/>
    <w:rsid w:val="00FC2F83"/>
    <w:rsid w:val="00FC3661"/>
    <w:rsid w:val="00FC3769"/>
    <w:rsid w:val="00FC3857"/>
    <w:rsid w:val="00FC3A71"/>
    <w:rsid w:val="00FC3BEE"/>
    <w:rsid w:val="00FC3CB0"/>
    <w:rsid w:val="00FC3F18"/>
    <w:rsid w:val="00FC46A2"/>
    <w:rsid w:val="00FC47F2"/>
    <w:rsid w:val="00FC4B3D"/>
    <w:rsid w:val="00FC4B9A"/>
    <w:rsid w:val="00FC4C1D"/>
    <w:rsid w:val="00FC510D"/>
    <w:rsid w:val="00FC52E7"/>
    <w:rsid w:val="00FC5871"/>
    <w:rsid w:val="00FC5CF1"/>
    <w:rsid w:val="00FC5F22"/>
    <w:rsid w:val="00FC66B5"/>
    <w:rsid w:val="00FC6B5D"/>
    <w:rsid w:val="00FC6CBB"/>
    <w:rsid w:val="00FC6ED8"/>
    <w:rsid w:val="00FC7024"/>
    <w:rsid w:val="00FC7160"/>
    <w:rsid w:val="00FC7429"/>
    <w:rsid w:val="00FC7760"/>
    <w:rsid w:val="00FC7833"/>
    <w:rsid w:val="00FC7C10"/>
    <w:rsid w:val="00FD00D4"/>
    <w:rsid w:val="00FD01AD"/>
    <w:rsid w:val="00FD0630"/>
    <w:rsid w:val="00FD0811"/>
    <w:rsid w:val="00FD0CF2"/>
    <w:rsid w:val="00FD0CF4"/>
    <w:rsid w:val="00FD0DF2"/>
    <w:rsid w:val="00FD112A"/>
    <w:rsid w:val="00FD1175"/>
    <w:rsid w:val="00FD177D"/>
    <w:rsid w:val="00FD17F8"/>
    <w:rsid w:val="00FD1D8A"/>
    <w:rsid w:val="00FD1E9B"/>
    <w:rsid w:val="00FD1EFF"/>
    <w:rsid w:val="00FD20B7"/>
    <w:rsid w:val="00FD2336"/>
    <w:rsid w:val="00FD23F9"/>
    <w:rsid w:val="00FD28FB"/>
    <w:rsid w:val="00FD2BE1"/>
    <w:rsid w:val="00FD2C18"/>
    <w:rsid w:val="00FD316F"/>
    <w:rsid w:val="00FD3459"/>
    <w:rsid w:val="00FD3CBD"/>
    <w:rsid w:val="00FD3D83"/>
    <w:rsid w:val="00FD43FA"/>
    <w:rsid w:val="00FD4553"/>
    <w:rsid w:val="00FD4608"/>
    <w:rsid w:val="00FD4C2E"/>
    <w:rsid w:val="00FD4EC3"/>
    <w:rsid w:val="00FD5193"/>
    <w:rsid w:val="00FD5313"/>
    <w:rsid w:val="00FD5616"/>
    <w:rsid w:val="00FD5713"/>
    <w:rsid w:val="00FD5A45"/>
    <w:rsid w:val="00FD5BE7"/>
    <w:rsid w:val="00FD5C81"/>
    <w:rsid w:val="00FD5FFC"/>
    <w:rsid w:val="00FD601A"/>
    <w:rsid w:val="00FD640A"/>
    <w:rsid w:val="00FD666D"/>
    <w:rsid w:val="00FD67B5"/>
    <w:rsid w:val="00FD68ED"/>
    <w:rsid w:val="00FD6A0A"/>
    <w:rsid w:val="00FD6C75"/>
    <w:rsid w:val="00FD6D85"/>
    <w:rsid w:val="00FD6EC6"/>
    <w:rsid w:val="00FD730F"/>
    <w:rsid w:val="00FD73EF"/>
    <w:rsid w:val="00FD7625"/>
    <w:rsid w:val="00FD772B"/>
    <w:rsid w:val="00FD79DB"/>
    <w:rsid w:val="00FD7A47"/>
    <w:rsid w:val="00FD7D39"/>
    <w:rsid w:val="00FD7E99"/>
    <w:rsid w:val="00FD7EBB"/>
    <w:rsid w:val="00FD7F76"/>
    <w:rsid w:val="00FE04CB"/>
    <w:rsid w:val="00FE08F7"/>
    <w:rsid w:val="00FE091E"/>
    <w:rsid w:val="00FE0B29"/>
    <w:rsid w:val="00FE0BB2"/>
    <w:rsid w:val="00FE11A0"/>
    <w:rsid w:val="00FE1642"/>
    <w:rsid w:val="00FE1BA9"/>
    <w:rsid w:val="00FE2407"/>
    <w:rsid w:val="00FE2D28"/>
    <w:rsid w:val="00FE31C7"/>
    <w:rsid w:val="00FE33D4"/>
    <w:rsid w:val="00FE391E"/>
    <w:rsid w:val="00FE3AB1"/>
    <w:rsid w:val="00FE3BBD"/>
    <w:rsid w:val="00FE3ECE"/>
    <w:rsid w:val="00FE3F99"/>
    <w:rsid w:val="00FE44D7"/>
    <w:rsid w:val="00FE4BC8"/>
    <w:rsid w:val="00FE4E02"/>
    <w:rsid w:val="00FE509B"/>
    <w:rsid w:val="00FE5631"/>
    <w:rsid w:val="00FE57D7"/>
    <w:rsid w:val="00FE5DAC"/>
    <w:rsid w:val="00FE5E5C"/>
    <w:rsid w:val="00FE6014"/>
    <w:rsid w:val="00FE6119"/>
    <w:rsid w:val="00FE6208"/>
    <w:rsid w:val="00FE6886"/>
    <w:rsid w:val="00FE69F9"/>
    <w:rsid w:val="00FE6DB3"/>
    <w:rsid w:val="00FE71C1"/>
    <w:rsid w:val="00FE7D7D"/>
    <w:rsid w:val="00FF00F9"/>
    <w:rsid w:val="00FF04C7"/>
    <w:rsid w:val="00FF07D0"/>
    <w:rsid w:val="00FF084D"/>
    <w:rsid w:val="00FF08D5"/>
    <w:rsid w:val="00FF0C4A"/>
    <w:rsid w:val="00FF0FDC"/>
    <w:rsid w:val="00FF1ABF"/>
    <w:rsid w:val="00FF1BED"/>
    <w:rsid w:val="00FF1D06"/>
    <w:rsid w:val="00FF21D4"/>
    <w:rsid w:val="00FF264B"/>
    <w:rsid w:val="00FF2988"/>
    <w:rsid w:val="00FF2B57"/>
    <w:rsid w:val="00FF2CC5"/>
    <w:rsid w:val="00FF2F02"/>
    <w:rsid w:val="00FF312C"/>
    <w:rsid w:val="00FF327E"/>
    <w:rsid w:val="00FF3670"/>
    <w:rsid w:val="00FF3953"/>
    <w:rsid w:val="00FF3B59"/>
    <w:rsid w:val="00FF3B81"/>
    <w:rsid w:val="00FF410B"/>
    <w:rsid w:val="00FF42ED"/>
    <w:rsid w:val="00FF4432"/>
    <w:rsid w:val="00FF44DF"/>
    <w:rsid w:val="00FF4723"/>
    <w:rsid w:val="00FF4761"/>
    <w:rsid w:val="00FF4943"/>
    <w:rsid w:val="00FF4A3C"/>
    <w:rsid w:val="00FF4C5B"/>
    <w:rsid w:val="00FF4FAF"/>
    <w:rsid w:val="00FF5829"/>
    <w:rsid w:val="00FF5BAD"/>
    <w:rsid w:val="00FF6577"/>
    <w:rsid w:val="00FF6C8A"/>
    <w:rsid w:val="00FF6D28"/>
    <w:rsid w:val="00FF6EF4"/>
    <w:rsid w:val="00FF7358"/>
    <w:rsid w:val="00FF73CF"/>
    <w:rsid w:val="00FF75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F6289"/>
    <w:rPr>
      <w:sz w:val="24"/>
      <w:szCs w:val="24"/>
      <w:lang w:val="uk-UA"/>
    </w:rPr>
  </w:style>
  <w:style w:type="paragraph" w:styleId="1">
    <w:name w:val="heading 1"/>
    <w:basedOn w:val="a"/>
    <w:next w:val="a"/>
    <w:link w:val="10"/>
    <w:uiPriority w:val="99"/>
    <w:qFormat/>
    <w:rsid w:val="009B115E"/>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461F95"/>
    <w:pPr>
      <w:keepNext/>
      <w:spacing w:before="240" w:after="60"/>
      <w:outlineLvl w:val="1"/>
    </w:pPr>
    <w:rPr>
      <w:rFonts w:ascii="Cambria" w:hAnsi="Cambria"/>
      <w:b/>
      <w:i/>
      <w:sz w:val="28"/>
      <w:szCs w:val="20"/>
    </w:rPr>
  </w:style>
  <w:style w:type="paragraph" w:styleId="3">
    <w:name w:val="heading 3"/>
    <w:basedOn w:val="a"/>
    <w:next w:val="a"/>
    <w:link w:val="30"/>
    <w:uiPriority w:val="99"/>
    <w:qFormat/>
    <w:rsid w:val="00461F95"/>
    <w:pPr>
      <w:keepNext/>
      <w:spacing w:before="240" w:after="60"/>
      <w:outlineLvl w:val="2"/>
    </w:pPr>
    <w:rPr>
      <w:rFonts w:ascii="Cambria" w:hAnsi="Cambria"/>
      <w:b/>
      <w:sz w:val="26"/>
      <w:szCs w:val="20"/>
    </w:rPr>
  </w:style>
  <w:style w:type="paragraph" w:styleId="6">
    <w:name w:val="heading 6"/>
    <w:basedOn w:val="a"/>
    <w:next w:val="a"/>
    <w:link w:val="60"/>
    <w:semiHidden/>
    <w:unhideWhenUsed/>
    <w:qFormat/>
    <w:locked/>
    <w:rsid w:val="00EC0EDF"/>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E5BA4"/>
    <w:rPr>
      <w:rFonts w:ascii="Cambria" w:hAnsi="Cambria"/>
      <w:b/>
      <w:kern w:val="32"/>
      <w:sz w:val="32"/>
      <w:lang w:val="uk-UA" w:eastAsia="x-none"/>
    </w:rPr>
  </w:style>
  <w:style w:type="character" w:customStyle="1" w:styleId="20">
    <w:name w:val="Заголовок 2 Знак"/>
    <w:link w:val="2"/>
    <w:uiPriority w:val="99"/>
    <w:semiHidden/>
    <w:locked/>
    <w:rsid w:val="00461F95"/>
    <w:rPr>
      <w:rFonts w:ascii="Cambria" w:hAnsi="Cambria"/>
      <w:b/>
      <w:i/>
      <w:sz w:val="28"/>
      <w:lang w:val="uk-UA" w:eastAsia="x-none"/>
    </w:rPr>
  </w:style>
  <w:style w:type="character" w:customStyle="1" w:styleId="30">
    <w:name w:val="Заголовок 3 Знак"/>
    <w:link w:val="3"/>
    <w:uiPriority w:val="99"/>
    <w:semiHidden/>
    <w:locked/>
    <w:rsid w:val="00461F95"/>
    <w:rPr>
      <w:rFonts w:ascii="Cambria" w:hAnsi="Cambria"/>
      <w:b/>
      <w:sz w:val="26"/>
      <w:lang w:val="uk-UA" w:eastAsia="x-none"/>
    </w:rPr>
  </w:style>
  <w:style w:type="paragraph" w:styleId="a3">
    <w:name w:val="Title"/>
    <w:basedOn w:val="a"/>
    <w:link w:val="a4"/>
    <w:uiPriority w:val="99"/>
    <w:qFormat/>
    <w:rsid w:val="00827611"/>
    <w:pPr>
      <w:jc w:val="center"/>
    </w:pPr>
    <w:rPr>
      <w:sz w:val="28"/>
      <w:szCs w:val="20"/>
    </w:rPr>
  </w:style>
  <w:style w:type="character" w:customStyle="1" w:styleId="a4">
    <w:name w:val="Название Знак"/>
    <w:link w:val="a3"/>
    <w:uiPriority w:val="99"/>
    <w:locked/>
    <w:rsid w:val="002F33A1"/>
    <w:rPr>
      <w:sz w:val="28"/>
      <w:lang w:val="uk-UA" w:eastAsia="x-none"/>
    </w:rPr>
  </w:style>
  <w:style w:type="table" w:styleId="a5">
    <w:name w:val="Table Grid"/>
    <w:basedOn w:val="a1"/>
    <w:uiPriority w:val="39"/>
    <w:rsid w:val="0082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827611"/>
    <w:pPr>
      <w:tabs>
        <w:tab w:val="center" w:pos="4677"/>
        <w:tab w:val="right" w:pos="9355"/>
      </w:tabs>
    </w:pPr>
  </w:style>
  <w:style w:type="character" w:customStyle="1" w:styleId="a7">
    <w:name w:val="Нижний колонтитул Знак"/>
    <w:link w:val="a6"/>
    <w:uiPriority w:val="99"/>
    <w:semiHidden/>
    <w:locked/>
    <w:rsid w:val="00EE5BA4"/>
    <w:rPr>
      <w:sz w:val="24"/>
      <w:lang w:val="uk-UA" w:eastAsia="x-none"/>
    </w:rPr>
  </w:style>
  <w:style w:type="character" w:styleId="a8">
    <w:name w:val="page number"/>
    <w:uiPriority w:val="99"/>
    <w:rsid w:val="00827611"/>
    <w:rPr>
      <w:rFonts w:cs="Times New Roman"/>
    </w:rPr>
  </w:style>
  <w:style w:type="character" w:styleId="a9">
    <w:name w:val="Hyperlink"/>
    <w:uiPriority w:val="99"/>
    <w:rsid w:val="00827611"/>
    <w:rPr>
      <w:rFonts w:cs="Times New Roman"/>
      <w:color w:val="0000FF"/>
      <w:u w:val="single"/>
    </w:rPr>
  </w:style>
  <w:style w:type="character" w:customStyle="1" w:styleId="FontStyle12">
    <w:name w:val="Font Style12"/>
    <w:uiPriority w:val="99"/>
    <w:rsid w:val="00827611"/>
    <w:rPr>
      <w:rFonts w:ascii="Times New Roman" w:hAnsi="Times New Roman"/>
      <w:sz w:val="20"/>
    </w:rPr>
  </w:style>
  <w:style w:type="character" w:customStyle="1" w:styleId="FontStyle11">
    <w:name w:val="Font Style11"/>
    <w:uiPriority w:val="99"/>
    <w:rsid w:val="00827611"/>
    <w:rPr>
      <w:rFonts w:ascii="Times New Roman" w:hAnsi="Times New Roman"/>
      <w:sz w:val="20"/>
    </w:rPr>
  </w:style>
  <w:style w:type="paragraph" w:styleId="aa">
    <w:name w:val="Body Text Indent"/>
    <w:basedOn w:val="a"/>
    <w:link w:val="ab"/>
    <w:uiPriority w:val="99"/>
    <w:rsid w:val="00BC0FFE"/>
    <w:pPr>
      <w:tabs>
        <w:tab w:val="left" w:pos="7371"/>
      </w:tabs>
      <w:ind w:firstLine="567"/>
      <w:jc w:val="both"/>
    </w:pPr>
  </w:style>
  <w:style w:type="character" w:customStyle="1" w:styleId="ab">
    <w:name w:val="Основной текст с отступом Знак"/>
    <w:link w:val="aa"/>
    <w:uiPriority w:val="99"/>
    <w:semiHidden/>
    <w:locked/>
    <w:rsid w:val="00EE5BA4"/>
    <w:rPr>
      <w:sz w:val="24"/>
      <w:lang w:val="uk-UA" w:eastAsia="x-none"/>
    </w:rPr>
  </w:style>
  <w:style w:type="paragraph" w:customStyle="1" w:styleId="11">
    <w:name w:val="Знак Знак1 Знак"/>
    <w:basedOn w:val="a"/>
    <w:rsid w:val="009B115E"/>
    <w:rPr>
      <w:rFonts w:ascii="Verdana" w:hAnsi="Verdana" w:cs="Verdana"/>
      <w:sz w:val="20"/>
      <w:szCs w:val="20"/>
      <w:lang w:val="en-US" w:eastAsia="en-US"/>
    </w:rPr>
  </w:style>
  <w:style w:type="paragraph" w:customStyle="1" w:styleId="12">
    <w:name w:val="Знак Знак1"/>
    <w:basedOn w:val="a"/>
    <w:uiPriority w:val="99"/>
    <w:rsid w:val="00786B44"/>
    <w:rPr>
      <w:rFonts w:ascii="Verdana" w:hAnsi="Verdana" w:cs="Verdana"/>
      <w:sz w:val="20"/>
      <w:szCs w:val="20"/>
      <w:lang w:val="en-US" w:eastAsia="en-US"/>
    </w:rPr>
  </w:style>
  <w:style w:type="paragraph" w:customStyle="1" w:styleId="ac">
    <w:name w:val="Стиль"/>
    <w:uiPriority w:val="99"/>
    <w:rsid w:val="00786B44"/>
    <w:pPr>
      <w:widowControl w:val="0"/>
      <w:autoSpaceDE w:val="0"/>
      <w:autoSpaceDN w:val="0"/>
      <w:adjustRightInd w:val="0"/>
    </w:pPr>
    <w:rPr>
      <w:rFonts w:ascii="Arial" w:hAnsi="Arial" w:cs="Arial"/>
      <w:sz w:val="24"/>
      <w:szCs w:val="24"/>
    </w:rPr>
  </w:style>
  <w:style w:type="paragraph" w:customStyle="1" w:styleId="ad">
    <w:name w:val="Знак"/>
    <w:basedOn w:val="a"/>
    <w:uiPriority w:val="99"/>
    <w:rsid w:val="00D3704F"/>
    <w:rPr>
      <w:rFonts w:ascii="Verdana" w:hAnsi="Verdana" w:cs="Verdana"/>
      <w:sz w:val="20"/>
      <w:szCs w:val="20"/>
      <w:lang w:val="en-US" w:eastAsia="en-US"/>
    </w:rPr>
  </w:style>
  <w:style w:type="paragraph" w:styleId="ae">
    <w:name w:val="Body Text"/>
    <w:basedOn w:val="a"/>
    <w:link w:val="af"/>
    <w:uiPriority w:val="99"/>
    <w:rsid w:val="00B82C11"/>
    <w:pPr>
      <w:spacing w:after="120"/>
    </w:pPr>
  </w:style>
  <w:style w:type="character" w:customStyle="1" w:styleId="af">
    <w:name w:val="Основной текст Знак"/>
    <w:link w:val="ae"/>
    <w:uiPriority w:val="99"/>
    <w:locked/>
    <w:rsid w:val="00EE5BA4"/>
    <w:rPr>
      <w:sz w:val="24"/>
      <w:lang w:val="uk-UA" w:eastAsia="x-none"/>
    </w:rPr>
  </w:style>
  <w:style w:type="paragraph" w:styleId="21">
    <w:name w:val="Body Text Indent 2"/>
    <w:basedOn w:val="a"/>
    <w:link w:val="22"/>
    <w:uiPriority w:val="99"/>
    <w:rsid w:val="00DA3C8F"/>
    <w:pPr>
      <w:spacing w:after="120" w:line="480" w:lineRule="auto"/>
      <w:ind w:left="283"/>
    </w:pPr>
  </w:style>
  <w:style w:type="character" w:customStyle="1" w:styleId="22">
    <w:name w:val="Основной текст с отступом 2 Знак"/>
    <w:link w:val="21"/>
    <w:uiPriority w:val="99"/>
    <w:semiHidden/>
    <w:locked/>
    <w:rsid w:val="00EE5BA4"/>
    <w:rPr>
      <w:sz w:val="24"/>
      <w:lang w:val="uk-UA" w:eastAsia="x-none"/>
    </w:rPr>
  </w:style>
  <w:style w:type="paragraph" w:styleId="31">
    <w:name w:val="Body Text Indent 3"/>
    <w:basedOn w:val="a"/>
    <w:link w:val="32"/>
    <w:uiPriority w:val="99"/>
    <w:rsid w:val="00AF4E1A"/>
    <w:pPr>
      <w:spacing w:after="120"/>
      <w:ind w:left="283"/>
    </w:pPr>
    <w:rPr>
      <w:sz w:val="16"/>
      <w:szCs w:val="16"/>
    </w:rPr>
  </w:style>
  <w:style w:type="character" w:customStyle="1" w:styleId="32">
    <w:name w:val="Основной текст с отступом 3 Знак"/>
    <w:link w:val="31"/>
    <w:uiPriority w:val="99"/>
    <w:semiHidden/>
    <w:locked/>
    <w:rsid w:val="00EE5BA4"/>
    <w:rPr>
      <w:sz w:val="16"/>
      <w:lang w:val="uk-UA" w:eastAsia="x-none"/>
    </w:rPr>
  </w:style>
  <w:style w:type="paragraph" w:styleId="23">
    <w:name w:val="Body Text 2"/>
    <w:basedOn w:val="a"/>
    <w:link w:val="24"/>
    <w:uiPriority w:val="99"/>
    <w:rsid w:val="00AF4E1A"/>
    <w:pPr>
      <w:spacing w:after="120" w:line="480" w:lineRule="auto"/>
    </w:pPr>
  </w:style>
  <w:style w:type="character" w:customStyle="1" w:styleId="24">
    <w:name w:val="Основной текст 2 Знак"/>
    <w:link w:val="23"/>
    <w:uiPriority w:val="99"/>
    <w:semiHidden/>
    <w:locked/>
    <w:rsid w:val="00EE5BA4"/>
    <w:rPr>
      <w:sz w:val="24"/>
      <w:lang w:val="uk-UA" w:eastAsia="x-none"/>
    </w:rPr>
  </w:style>
  <w:style w:type="paragraph" w:styleId="af0">
    <w:name w:val="Plain Text"/>
    <w:basedOn w:val="a"/>
    <w:link w:val="af1"/>
    <w:uiPriority w:val="99"/>
    <w:rsid w:val="00AF4E1A"/>
    <w:rPr>
      <w:rFonts w:ascii="Courier New" w:hAnsi="Courier New"/>
      <w:sz w:val="20"/>
      <w:szCs w:val="20"/>
    </w:rPr>
  </w:style>
  <w:style w:type="character" w:customStyle="1" w:styleId="af1">
    <w:name w:val="Текст Знак"/>
    <w:link w:val="af0"/>
    <w:uiPriority w:val="99"/>
    <w:locked/>
    <w:rsid w:val="00EE5BA4"/>
    <w:rPr>
      <w:rFonts w:ascii="Courier New" w:hAnsi="Courier New"/>
      <w:sz w:val="20"/>
      <w:lang w:val="uk-UA" w:eastAsia="x-none"/>
    </w:rPr>
  </w:style>
  <w:style w:type="paragraph" w:customStyle="1" w:styleId="CharChar">
    <w:name w:val="Char Знак Знак Char Знак Знак Знак Знак Знак Знак Знак Знак Знак Знак Знак Знак Знак"/>
    <w:basedOn w:val="a"/>
    <w:uiPriority w:val="99"/>
    <w:rsid w:val="001815E6"/>
    <w:rPr>
      <w:rFonts w:ascii="Verdana" w:eastAsia="MS Mincho" w:hAnsi="Verdana"/>
      <w:lang w:val="en-US" w:eastAsia="en-US"/>
    </w:rPr>
  </w:style>
  <w:style w:type="paragraph" w:styleId="af2">
    <w:name w:val="Normal (Web)"/>
    <w:basedOn w:val="a"/>
    <w:link w:val="af3"/>
    <w:uiPriority w:val="99"/>
    <w:rsid w:val="001815E6"/>
    <w:pPr>
      <w:spacing w:before="100" w:beforeAutospacing="1" w:after="100" w:afterAutospacing="1"/>
    </w:pPr>
    <w:rPr>
      <w:lang w:val="ru-RU"/>
    </w:rPr>
  </w:style>
  <w:style w:type="paragraph" w:customStyle="1" w:styleId="13">
    <w:name w:val="Знак1"/>
    <w:basedOn w:val="a"/>
    <w:uiPriority w:val="99"/>
    <w:rsid w:val="005951BE"/>
    <w:rPr>
      <w:rFonts w:ascii="Verdana" w:hAnsi="Verdana" w:cs="Verdana"/>
      <w:sz w:val="20"/>
      <w:szCs w:val="20"/>
      <w:lang w:val="en-US" w:eastAsia="en-US"/>
    </w:rPr>
  </w:style>
  <w:style w:type="paragraph" w:customStyle="1" w:styleId="14">
    <w:name w:val="Знак Знак Знак Знак1 Знак Знак Знак Знак"/>
    <w:basedOn w:val="a"/>
    <w:uiPriority w:val="99"/>
    <w:rsid w:val="000746F5"/>
    <w:rPr>
      <w:rFonts w:ascii="Verdana" w:hAnsi="Verdana" w:cs="Verdana"/>
      <w:sz w:val="20"/>
      <w:szCs w:val="20"/>
      <w:lang w:val="en-US" w:eastAsia="en-US"/>
    </w:rPr>
  </w:style>
  <w:style w:type="paragraph" w:styleId="af4">
    <w:name w:val="header"/>
    <w:basedOn w:val="a"/>
    <w:link w:val="af5"/>
    <w:uiPriority w:val="99"/>
    <w:rsid w:val="003E2ABC"/>
    <w:pPr>
      <w:tabs>
        <w:tab w:val="center" w:pos="4153"/>
        <w:tab w:val="right" w:pos="8306"/>
      </w:tabs>
    </w:pPr>
    <w:rPr>
      <w:sz w:val="20"/>
      <w:szCs w:val="20"/>
      <w:lang w:val="ru-RU"/>
    </w:rPr>
  </w:style>
  <w:style w:type="character" w:customStyle="1" w:styleId="af5">
    <w:name w:val="Верхний колонтитул Знак"/>
    <w:link w:val="af4"/>
    <w:uiPriority w:val="99"/>
    <w:locked/>
    <w:rsid w:val="00DF4CDF"/>
    <w:rPr>
      <w:lang w:val="ru-RU" w:eastAsia="ru-RU"/>
    </w:rPr>
  </w:style>
  <w:style w:type="character" w:customStyle="1" w:styleId="FontStyle36">
    <w:name w:val="Font Style36"/>
    <w:uiPriority w:val="99"/>
    <w:rsid w:val="003E3B75"/>
    <w:rPr>
      <w:rFonts w:ascii="Calibri" w:hAnsi="Calibri"/>
      <w:b/>
      <w:sz w:val="20"/>
    </w:rPr>
  </w:style>
  <w:style w:type="character" w:styleId="af6">
    <w:name w:val="Strong"/>
    <w:uiPriority w:val="22"/>
    <w:qFormat/>
    <w:rsid w:val="00197A0D"/>
    <w:rPr>
      <w:rFonts w:cs="Times New Roman"/>
      <w:b/>
    </w:rPr>
  </w:style>
  <w:style w:type="character" w:customStyle="1" w:styleId="13pt">
    <w:name w:val="Основной текст + 13 pt"/>
    <w:uiPriority w:val="99"/>
    <w:rsid w:val="004F5DE9"/>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022034"/>
    <w:rPr>
      <w:rFonts w:ascii="Verdana" w:hAnsi="Verdana" w:cs="Verdana"/>
      <w:sz w:val="20"/>
      <w:szCs w:val="20"/>
      <w:lang w:val="en-US" w:eastAsia="en-US"/>
    </w:rPr>
  </w:style>
  <w:style w:type="paragraph" w:customStyle="1" w:styleId="af7">
    <w:name w:val="Нормальний текст"/>
    <w:basedOn w:val="a"/>
    <w:rsid w:val="00BB7F97"/>
    <w:pPr>
      <w:spacing w:before="120"/>
      <w:ind w:firstLine="567"/>
    </w:pPr>
    <w:rPr>
      <w:rFonts w:ascii="Antiqua" w:hAnsi="Antiqua" w:cs="Antiqua"/>
      <w:sz w:val="26"/>
      <w:szCs w:val="26"/>
    </w:rPr>
  </w:style>
  <w:style w:type="paragraph" w:styleId="af8">
    <w:name w:val="List Paragraph"/>
    <w:basedOn w:val="a"/>
    <w:link w:val="af9"/>
    <w:uiPriority w:val="34"/>
    <w:qFormat/>
    <w:rsid w:val="00BB7F97"/>
    <w:pPr>
      <w:spacing w:after="200" w:line="276" w:lineRule="auto"/>
      <w:ind w:left="720"/>
      <w:contextualSpacing/>
    </w:pPr>
    <w:rPr>
      <w:rFonts w:ascii="Calibri" w:hAnsi="Calibri"/>
      <w:sz w:val="22"/>
      <w:szCs w:val="22"/>
      <w:lang w:val="ru-RU"/>
    </w:rPr>
  </w:style>
  <w:style w:type="paragraph" w:customStyle="1" w:styleId="210">
    <w:name w:val="Основной текст с отступом 21"/>
    <w:basedOn w:val="a"/>
    <w:uiPriority w:val="99"/>
    <w:rsid w:val="00BB7F97"/>
    <w:pPr>
      <w:suppressAutoHyphens/>
      <w:spacing w:after="120" w:line="480" w:lineRule="auto"/>
      <w:ind w:left="283"/>
    </w:pPr>
    <w:rPr>
      <w:lang w:val="ru-RU" w:eastAsia="ar-SA"/>
    </w:rPr>
  </w:style>
  <w:style w:type="character" w:styleId="afa">
    <w:name w:val="Emphasis"/>
    <w:uiPriority w:val="20"/>
    <w:qFormat/>
    <w:rsid w:val="003B200D"/>
    <w:rPr>
      <w:rFonts w:cs="Times New Roman"/>
      <w:i/>
    </w:rPr>
  </w:style>
  <w:style w:type="paragraph" w:customStyle="1" w:styleId="CharCharCharChar0">
    <w:name w:val="Char Знак Знак Char Знак Знак Char Знак Знак Char Знак Знак Знак"/>
    <w:basedOn w:val="a"/>
    <w:uiPriority w:val="99"/>
    <w:rsid w:val="0063429F"/>
    <w:rPr>
      <w:rFonts w:ascii="Verdana" w:hAnsi="Verdana" w:cs="Verdana"/>
      <w:sz w:val="20"/>
      <w:szCs w:val="20"/>
      <w:lang w:val="en-US" w:eastAsia="en-US"/>
    </w:rPr>
  </w:style>
  <w:style w:type="paragraph" w:styleId="33">
    <w:name w:val="Body Text 3"/>
    <w:basedOn w:val="a"/>
    <w:link w:val="34"/>
    <w:uiPriority w:val="99"/>
    <w:rsid w:val="00DC11A9"/>
    <w:pPr>
      <w:spacing w:after="120"/>
    </w:pPr>
    <w:rPr>
      <w:sz w:val="16"/>
      <w:szCs w:val="16"/>
    </w:rPr>
  </w:style>
  <w:style w:type="character" w:customStyle="1" w:styleId="34">
    <w:name w:val="Основной текст 3 Знак"/>
    <w:link w:val="33"/>
    <w:uiPriority w:val="99"/>
    <w:semiHidden/>
    <w:locked/>
    <w:rsid w:val="00EE5BA4"/>
    <w:rPr>
      <w:sz w:val="16"/>
      <w:lang w:val="uk-UA" w:eastAsia="x-none"/>
    </w:rPr>
  </w:style>
  <w:style w:type="paragraph" w:customStyle="1" w:styleId="a00">
    <w:name w:val="a0"/>
    <w:basedOn w:val="a"/>
    <w:uiPriority w:val="99"/>
    <w:rsid w:val="00391D24"/>
    <w:pPr>
      <w:spacing w:before="100" w:beforeAutospacing="1" w:after="100" w:afterAutospacing="1"/>
    </w:pPr>
    <w:rPr>
      <w:lang w:val="ru-RU"/>
    </w:rPr>
  </w:style>
  <w:style w:type="character" w:customStyle="1" w:styleId="apple-style-span">
    <w:name w:val="apple-style-span"/>
    <w:uiPriority w:val="99"/>
    <w:rsid w:val="00391D24"/>
  </w:style>
  <w:style w:type="character" w:customStyle="1" w:styleId="fontstyle110">
    <w:name w:val="fontstyle11"/>
    <w:uiPriority w:val="99"/>
    <w:rsid w:val="00B263FA"/>
  </w:style>
  <w:style w:type="paragraph" w:customStyle="1" w:styleId="a50">
    <w:name w:val="a5"/>
    <w:basedOn w:val="a"/>
    <w:uiPriority w:val="99"/>
    <w:rsid w:val="00E96EF2"/>
    <w:pPr>
      <w:spacing w:before="100" w:beforeAutospacing="1" w:after="100" w:afterAutospacing="1"/>
    </w:pPr>
    <w:rPr>
      <w:lang w:val="ru-RU"/>
    </w:rPr>
  </w:style>
  <w:style w:type="paragraph" w:customStyle="1" w:styleId="15">
    <w:name w:val="Знак Знак Знак Знак1 Знак Знак Знак Знак Знак Знак"/>
    <w:basedOn w:val="a"/>
    <w:uiPriority w:val="99"/>
    <w:rsid w:val="0047725A"/>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w:basedOn w:val="a"/>
    <w:uiPriority w:val="99"/>
    <w:rsid w:val="00130D17"/>
    <w:rPr>
      <w:rFonts w:ascii="Verdana" w:hAnsi="Verdana" w:cs="Verdana"/>
      <w:color w:val="000000"/>
      <w:sz w:val="20"/>
      <w:szCs w:val="20"/>
      <w:lang w:val="en-US" w:eastAsia="en-US"/>
    </w:rPr>
  </w:style>
  <w:style w:type="paragraph" w:customStyle="1" w:styleId="211">
    <w:name w:val="Основний текст 21"/>
    <w:basedOn w:val="a"/>
    <w:uiPriority w:val="99"/>
    <w:rsid w:val="006451FC"/>
    <w:pPr>
      <w:jc w:val="both"/>
    </w:pPr>
    <w:rPr>
      <w:sz w:val="28"/>
      <w:szCs w:val="20"/>
    </w:rPr>
  </w:style>
  <w:style w:type="character" w:styleId="afc">
    <w:name w:val="FollowedHyperlink"/>
    <w:uiPriority w:val="99"/>
    <w:rsid w:val="00EB0B28"/>
    <w:rPr>
      <w:rFonts w:cs="Times New Roman"/>
      <w:color w:val="800080"/>
      <w:u w:val="single"/>
    </w:rPr>
  </w:style>
  <w:style w:type="paragraph" w:styleId="afd">
    <w:name w:val="Balloon Text"/>
    <w:basedOn w:val="a"/>
    <w:link w:val="afe"/>
    <w:uiPriority w:val="99"/>
    <w:semiHidden/>
    <w:rsid w:val="00B423ED"/>
    <w:pPr>
      <w:widowControl w:val="0"/>
      <w:autoSpaceDE w:val="0"/>
      <w:autoSpaceDN w:val="0"/>
      <w:adjustRightInd w:val="0"/>
    </w:pPr>
    <w:rPr>
      <w:sz w:val="2"/>
    </w:rPr>
  </w:style>
  <w:style w:type="character" w:customStyle="1" w:styleId="afe">
    <w:name w:val="Текст выноски Знак"/>
    <w:link w:val="afd"/>
    <w:uiPriority w:val="99"/>
    <w:semiHidden/>
    <w:locked/>
    <w:rsid w:val="00EE5BA4"/>
    <w:rPr>
      <w:sz w:val="2"/>
      <w:lang w:val="uk-UA" w:eastAsia="x-none"/>
    </w:rPr>
  </w:style>
  <w:style w:type="paragraph" w:customStyle="1" w:styleId="aff">
    <w:name w:val="Знак Знак"/>
    <w:basedOn w:val="a"/>
    <w:uiPriority w:val="99"/>
    <w:rsid w:val="00811CF1"/>
    <w:rPr>
      <w:rFonts w:ascii="Verdana" w:hAnsi="Verdana" w:cs="Verdana"/>
      <w:sz w:val="20"/>
      <w:szCs w:val="20"/>
      <w:lang w:val="en-US" w:eastAsia="en-US"/>
    </w:rPr>
  </w:style>
  <w:style w:type="paragraph" w:customStyle="1" w:styleId="16">
    <w:name w:val="Без интервала1"/>
    <w:uiPriority w:val="99"/>
    <w:rsid w:val="00884AE2"/>
    <w:rPr>
      <w:sz w:val="24"/>
      <w:szCs w:val="24"/>
    </w:rPr>
  </w:style>
  <w:style w:type="character" w:customStyle="1" w:styleId="apple-converted-space">
    <w:name w:val="apple-converted-space"/>
    <w:uiPriority w:val="99"/>
    <w:rsid w:val="00884AE2"/>
  </w:style>
  <w:style w:type="paragraph" w:customStyle="1" w:styleId="aff0">
    <w:name w:val="Знак Знак Знак Знак Знак Знак"/>
    <w:basedOn w:val="a"/>
    <w:uiPriority w:val="99"/>
    <w:rsid w:val="006748C3"/>
    <w:rPr>
      <w:rFonts w:ascii="Verdana" w:hAnsi="Verdana" w:cs="Verdana"/>
      <w:sz w:val="20"/>
      <w:szCs w:val="20"/>
      <w:lang w:val="en-US" w:eastAsia="en-US"/>
    </w:rPr>
  </w:style>
  <w:style w:type="paragraph" w:customStyle="1" w:styleId="Default">
    <w:name w:val="Default"/>
    <w:rsid w:val="00F83A92"/>
    <w:pPr>
      <w:autoSpaceDE w:val="0"/>
      <w:autoSpaceDN w:val="0"/>
      <w:adjustRightInd w:val="0"/>
    </w:pPr>
    <w:rPr>
      <w:color w:val="000000"/>
      <w:sz w:val="24"/>
      <w:szCs w:val="24"/>
    </w:rPr>
  </w:style>
  <w:style w:type="paragraph" w:customStyle="1" w:styleId="17">
    <w:name w:val="Знак Знак Знак1"/>
    <w:basedOn w:val="a"/>
    <w:uiPriority w:val="99"/>
    <w:rsid w:val="00C641A9"/>
    <w:rPr>
      <w:rFonts w:ascii="Verdana" w:hAnsi="Verdana" w:cs="Verdana"/>
      <w:sz w:val="20"/>
      <w:szCs w:val="20"/>
      <w:lang w:val="en-US" w:eastAsia="en-US"/>
    </w:rPr>
  </w:style>
  <w:style w:type="paragraph" w:styleId="aff1">
    <w:name w:val="No Spacing"/>
    <w:link w:val="aff2"/>
    <w:uiPriority w:val="1"/>
    <w:qFormat/>
    <w:rsid w:val="002C1A4B"/>
    <w:rPr>
      <w:sz w:val="24"/>
      <w:szCs w:val="24"/>
    </w:rPr>
  </w:style>
  <w:style w:type="paragraph" w:styleId="aff3">
    <w:name w:val="Revision"/>
    <w:hidden/>
    <w:uiPriority w:val="99"/>
    <w:semiHidden/>
    <w:rsid w:val="002C1A4B"/>
    <w:rPr>
      <w:sz w:val="24"/>
      <w:szCs w:val="24"/>
      <w:lang w:val="uk-UA"/>
    </w:rPr>
  </w:style>
  <w:style w:type="paragraph" w:customStyle="1" w:styleId="18">
    <w:name w:val="Знак Знак Знак Знак1 Знак Знак Знак Знак Знак Знак Знак Знак Знак Знак Знак"/>
    <w:basedOn w:val="a"/>
    <w:uiPriority w:val="99"/>
    <w:rsid w:val="00BC47CC"/>
    <w:rPr>
      <w:rFonts w:ascii="Verdana" w:hAnsi="Verdana" w:cs="Verdana"/>
      <w:sz w:val="20"/>
      <w:szCs w:val="20"/>
      <w:lang w:val="en-US" w:eastAsia="en-US"/>
    </w:rPr>
  </w:style>
  <w:style w:type="paragraph" w:styleId="aff4">
    <w:name w:val="Document Map"/>
    <w:basedOn w:val="a"/>
    <w:link w:val="aff5"/>
    <w:uiPriority w:val="99"/>
    <w:semiHidden/>
    <w:rsid w:val="004A346E"/>
    <w:pPr>
      <w:shd w:val="clear" w:color="auto" w:fill="000080"/>
    </w:pPr>
    <w:rPr>
      <w:sz w:val="2"/>
    </w:rPr>
  </w:style>
  <w:style w:type="character" w:customStyle="1" w:styleId="aff5">
    <w:name w:val="Схема документа Знак"/>
    <w:link w:val="aff4"/>
    <w:uiPriority w:val="99"/>
    <w:semiHidden/>
    <w:locked/>
    <w:rsid w:val="00EE5BA4"/>
    <w:rPr>
      <w:sz w:val="2"/>
      <w:lang w:val="uk-UA" w:eastAsia="x-none"/>
    </w:rPr>
  </w:style>
  <w:style w:type="paragraph" w:customStyle="1" w:styleId="35">
    <w:name w:val="Знак3 Знак Знак Знак"/>
    <w:basedOn w:val="a"/>
    <w:uiPriority w:val="99"/>
    <w:rsid w:val="005C1935"/>
    <w:rPr>
      <w:rFonts w:ascii="Verdana" w:hAnsi="Verdana"/>
      <w:sz w:val="20"/>
      <w:szCs w:val="20"/>
      <w:lang w:val="en-US" w:eastAsia="en-US"/>
    </w:rPr>
  </w:style>
  <w:style w:type="paragraph" w:styleId="aff6">
    <w:name w:val="TOC Heading"/>
    <w:basedOn w:val="1"/>
    <w:next w:val="a"/>
    <w:uiPriority w:val="39"/>
    <w:qFormat/>
    <w:rsid w:val="002357A3"/>
    <w:pPr>
      <w:outlineLvl w:val="9"/>
    </w:pPr>
    <w:rPr>
      <w:szCs w:val="20"/>
    </w:rPr>
  </w:style>
  <w:style w:type="paragraph" w:styleId="19">
    <w:name w:val="toc 1"/>
    <w:basedOn w:val="a"/>
    <w:next w:val="a"/>
    <w:link w:val="1a"/>
    <w:autoRedefine/>
    <w:uiPriority w:val="39"/>
    <w:qFormat/>
    <w:rsid w:val="00186F65"/>
    <w:pPr>
      <w:tabs>
        <w:tab w:val="right" w:leader="dot" w:pos="9923"/>
      </w:tabs>
      <w:jc w:val="both"/>
      <w:outlineLvl w:val="1"/>
    </w:pPr>
    <w:rPr>
      <w:noProof/>
      <w:spacing w:val="-6"/>
      <w:sz w:val="28"/>
      <w:szCs w:val="28"/>
    </w:rPr>
  </w:style>
  <w:style w:type="paragraph" w:styleId="25">
    <w:name w:val="toc 2"/>
    <w:basedOn w:val="a"/>
    <w:next w:val="a"/>
    <w:autoRedefine/>
    <w:uiPriority w:val="39"/>
    <w:qFormat/>
    <w:rsid w:val="00374235"/>
    <w:pPr>
      <w:tabs>
        <w:tab w:val="left" w:pos="9214"/>
        <w:tab w:val="right" w:leader="dot" w:pos="9639"/>
      </w:tabs>
      <w:ind w:right="-142" w:firstLine="426"/>
    </w:pPr>
    <w:rPr>
      <w:noProof/>
      <w:sz w:val="28"/>
      <w:szCs w:val="28"/>
    </w:rPr>
  </w:style>
  <w:style w:type="paragraph" w:styleId="36">
    <w:name w:val="toc 3"/>
    <w:basedOn w:val="a"/>
    <w:next w:val="a"/>
    <w:autoRedefine/>
    <w:uiPriority w:val="39"/>
    <w:qFormat/>
    <w:rsid w:val="002357A3"/>
    <w:pPr>
      <w:ind w:left="480"/>
    </w:pPr>
  </w:style>
  <w:style w:type="paragraph" w:customStyle="1" w:styleId="1b">
    <w:name w:val="Абзац списка1"/>
    <w:basedOn w:val="a"/>
    <w:uiPriority w:val="99"/>
    <w:rsid w:val="0056450A"/>
    <w:pPr>
      <w:ind w:left="720"/>
      <w:contextualSpacing/>
    </w:pPr>
  </w:style>
  <w:style w:type="character" w:customStyle="1" w:styleId="0pt">
    <w:name w:val="Основной текст + Интервал 0 pt"/>
    <w:uiPriority w:val="99"/>
    <w:rsid w:val="0056450A"/>
    <w:rPr>
      <w:rFonts w:ascii="Times New Roman" w:hAnsi="Times New Roman"/>
      <w:color w:val="000000"/>
      <w:spacing w:val="1"/>
      <w:w w:val="100"/>
      <w:position w:val="0"/>
      <w:sz w:val="24"/>
      <w:shd w:val="clear" w:color="auto" w:fill="FFFFFF"/>
      <w:lang w:val="uk-UA" w:eastAsia="uk-UA"/>
    </w:rPr>
  </w:style>
  <w:style w:type="paragraph" w:customStyle="1" w:styleId="ListParagraph1">
    <w:name w:val="List Paragraph1"/>
    <w:basedOn w:val="a"/>
    <w:uiPriority w:val="99"/>
    <w:rsid w:val="003E6A3E"/>
    <w:pPr>
      <w:ind w:left="720"/>
      <w:contextualSpacing/>
    </w:pPr>
  </w:style>
  <w:style w:type="paragraph" w:customStyle="1" w:styleId="aff7">
    <w:name w:val="Знак Знак Знак Знак"/>
    <w:basedOn w:val="a"/>
    <w:uiPriority w:val="99"/>
    <w:rsid w:val="008A5CE8"/>
    <w:rPr>
      <w:rFonts w:ascii="Verdana" w:hAnsi="Verdana" w:cs="Verdana"/>
      <w:sz w:val="20"/>
      <w:szCs w:val="20"/>
      <w:lang w:val="en-US" w:eastAsia="en-US"/>
    </w:rPr>
  </w:style>
  <w:style w:type="paragraph" w:customStyle="1" w:styleId="1c">
    <w:name w:val="Стиль1"/>
    <w:basedOn w:val="19"/>
    <w:link w:val="1d"/>
    <w:uiPriority w:val="99"/>
    <w:rsid w:val="009027A0"/>
    <w:rPr>
      <w:lang w:val="ru-RU"/>
    </w:rPr>
  </w:style>
  <w:style w:type="paragraph" w:customStyle="1" w:styleId="26">
    <w:name w:val="Стиль2"/>
    <w:basedOn w:val="19"/>
    <w:link w:val="27"/>
    <w:uiPriority w:val="99"/>
    <w:rsid w:val="009027A0"/>
  </w:style>
  <w:style w:type="character" w:customStyle="1" w:styleId="1a">
    <w:name w:val="Оглавление 1 Знак"/>
    <w:link w:val="19"/>
    <w:uiPriority w:val="39"/>
    <w:locked/>
    <w:rsid w:val="00186F65"/>
    <w:rPr>
      <w:noProof/>
      <w:spacing w:val="-6"/>
      <w:sz w:val="28"/>
      <w:szCs w:val="28"/>
      <w:lang w:val="uk-UA"/>
    </w:rPr>
  </w:style>
  <w:style w:type="character" w:customStyle="1" w:styleId="1d">
    <w:name w:val="Стиль1 Знак"/>
    <w:link w:val="1c"/>
    <w:uiPriority w:val="99"/>
    <w:locked/>
    <w:rsid w:val="009027A0"/>
    <w:rPr>
      <w:color w:val="FFFFFF"/>
      <w:spacing w:val="-6"/>
      <w:sz w:val="24"/>
      <w:lang w:val="uk-UA" w:eastAsia="x-none"/>
    </w:rPr>
  </w:style>
  <w:style w:type="character" w:customStyle="1" w:styleId="27">
    <w:name w:val="Стиль2 Знак"/>
    <w:link w:val="26"/>
    <w:uiPriority w:val="99"/>
    <w:locked/>
    <w:rsid w:val="009027A0"/>
    <w:rPr>
      <w:noProof/>
      <w:color w:val="FFFFFF"/>
      <w:spacing w:val="-6"/>
      <w:sz w:val="24"/>
      <w:lang w:val="uk-UA"/>
    </w:rPr>
  </w:style>
  <w:style w:type="paragraph" w:customStyle="1" w:styleId="4">
    <w:name w:val="Знак4"/>
    <w:basedOn w:val="a"/>
    <w:uiPriority w:val="99"/>
    <w:rsid w:val="00B36957"/>
    <w:rPr>
      <w:rFonts w:ascii="Verdana" w:hAnsi="Verdana" w:cs="Verdana"/>
      <w:sz w:val="20"/>
      <w:szCs w:val="20"/>
      <w:lang w:val="en-US" w:eastAsia="en-US"/>
    </w:rPr>
  </w:style>
  <w:style w:type="character" w:customStyle="1" w:styleId="1e">
    <w:name w:val="Основной шрифт абзаца1"/>
    <w:uiPriority w:val="99"/>
    <w:rsid w:val="00DA07C6"/>
  </w:style>
  <w:style w:type="paragraph" w:customStyle="1" w:styleId="5">
    <w:name w:val="Знак Знак5 Знак Знак"/>
    <w:basedOn w:val="a"/>
    <w:uiPriority w:val="99"/>
    <w:rsid w:val="000E28B9"/>
    <w:rPr>
      <w:rFonts w:ascii="Verdana" w:hAnsi="Verdana"/>
      <w:lang w:val="en-US" w:eastAsia="en-US"/>
    </w:rPr>
  </w:style>
  <w:style w:type="paragraph" w:customStyle="1" w:styleId="37">
    <w:name w:val="Знак3"/>
    <w:basedOn w:val="a"/>
    <w:uiPriority w:val="99"/>
    <w:rsid w:val="00633C0B"/>
    <w:rPr>
      <w:rFonts w:ascii="Verdana" w:hAnsi="Verdana" w:cs="Verdana"/>
      <w:sz w:val="20"/>
      <w:szCs w:val="20"/>
      <w:lang w:val="en-US" w:eastAsia="en-US"/>
    </w:rPr>
  </w:style>
  <w:style w:type="character" w:customStyle="1" w:styleId="xfm85522647">
    <w:name w:val="xfm_85522647"/>
    <w:uiPriority w:val="99"/>
    <w:rsid w:val="003B2562"/>
  </w:style>
  <w:style w:type="paragraph" w:customStyle="1" w:styleId="310">
    <w:name w:val="Знак3 Знак Знак Знак1"/>
    <w:basedOn w:val="a"/>
    <w:uiPriority w:val="99"/>
    <w:rsid w:val="00B66DD1"/>
    <w:rPr>
      <w:rFonts w:ascii="Verdana" w:hAnsi="Verdana"/>
      <w:sz w:val="20"/>
      <w:szCs w:val="20"/>
      <w:lang w:val="en-US" w:eastAsia="en-US"/>
    </w:rPr>
  </w:style>
  <w:style w:type="paragraph" w:customStyle="1" w:styleId="Normalny1">
    <w:name w:val="Normalny1"/>
    <w:uiPriority w:val="99"/>
    <w:rsid w:val="00986D62"/>
    <w:pPr>
      <w:spacing w:line="276" w:lineRule="auto"/>
    </w:pPr>
    <w:rPr>
      <w:rFonts w:ascii="Arial" w:hAnsi="Arial" w:cs="Arial"/>
      <w:color w:val="000000"/>
      <w:sz w:val="22"/>
      <w:szCs w:val="22"/>
      <w:lang w:val="pl-PL" w:eastAsia="pl-PL"/>
    </w:rPr>
  </w:style>
  <w:style w:type="paragraph" w:customStyle="1" w:styleId="28">
    <w:name w:val="Знак2"/>
    <w:basedOn w:val="a"/>
    <w:uiPriority w:val="99"/>
    <w:rsid w:val="00835090"/>
    <w:rPr>
      <w:rFonts w:ascii="Verdana" w:hAnsi="Verdana" w:cs="Verdana"/>
      <w:sz w:val="20"/>
      <w:szCs w:val="20"/>
      <w:lang w:val="en-US" w:eastAsia="en-US"/>
    </w:rPr>
  </w:style>
  <w:style w:type="paragraph" w:customStyle="1" w:styleId="51">
    <w:name w:val="Знак Знак5 Знак Знак1"/>
    <w:basedOn w:val="a"/>
    <w:uiPriority w:val="99"/>
    <w:rsid w:val="008A49D6"/>
    <w:rPr>
      <w:rFonts w:ascii="Verdana" w:hAnsi="Verdana"/>
      <w:lang w:val="en-US" w:eastAsia="en-US"/>
    </w:rPr>
  </w:style>
  <w:style w:type="paragraph" w:customStyle="1" w:styleId="aff8">
    <w:name w:val="Обычный абзац"/>
    <w:basedOn w:val="a"/>
    <w:uiPriority w:val="99"/>
    <w:rsid w:val="00CC0328"/>
    <w:pPr>
      <w:spacing w:before="120"/>
      <w:jc w:val="both"/>
    </w:pPr>
    <w:rPr>
      <w:szCs w:val="26"/>
    </w:rPr>
  </w:style>
  <w:style w:type="paragraph" w:customStyle="1" w:styleId="aff9">
    <w:name w:val="Нормальный"/>
    <w:rsid w:val="00A06151"/>
    <w:pPr>
      <w:autoSpaceDE w:val="0"/>
      <w:autoSpaceDN w:val="0"/>
      <w:adjustRightInd w:val="0"/>
    </w:pPr>
    <w:rPr>
      <w:sz w:val="28"/>
      <w:szCs w:val="28"/>
    </w:rPr>
  </w:style>
  <w:style w:type="paragraph" w:customStyle="1" w:styleId="Normal14">
    <w:name w:val="Стиль Normal + 14 пт По ширине"/>
    <w:basedOn w:val="a"/>
    <w:uiPriority w:val="99"/>
    <w:rsid w:val="00207910"/>
    <w:pPr>
      <w:jc w:val="both"/>
    </w:pPr>
    <w:rPr>
      <w:sz w:val="28"/>
      <w:szCs w:val="20"/>
    </w:rPr>
  </w:style>
  <w:style w:type="paragraph" w:customStyle="1" w:styleId="320">
    <w:name w:val="Заголовок 32"/>
    <w:basedOn w:val="a"/>
    <w:next w:val="a"/>
    <w:uiPriority w:val="99"/>
    <w:rsid w:val="00207910"/>
    <w:pPr>
      <w:keepNext/>
      <w:spacing w:line="360" w:lineRule="auto"/>
      <w:jc w:val="both"/>
      <w:outlineLvl w:val="2"/>
    </w:pPr>
    <w:rPr>
      <w:sz w:val="28"/>
      <w:szCs w:val="20"/>
    </w:rPr>
  </w:style>
  <w:style w:type="paragraph" w:customStyle="1" w:styleId="29">
    <w:name w:val="Абзац списка2"/>
    <w:basedOn w:val="a"/>
    <w:uiPriority w:val="99"/>
    <w:rsid w:val="00343EFF"/>
    <w:pPr>
      <w:ind w:left="720"/>
      <w:contextualSpacing/>
    </w:pPr>
  </w:style>
  <w:style w:type="character" w:customStyle="1" w:styleId="rvts6">
    <w:name w:val="rvts6"/>
    <w:uiPriority w:val="99"/>
    <w:rsid w:val="00845744"/>
  </w:style>
  <w:style w:type="character" w:customStyle="1" w:styleId="af3">
    <w:name w:val="Обычный (веб) Знак"/>
    <w:link w:val="af2"/>
    <w:uiPriority w:val="99"/>
    <w:locked/>
    <w:rsid w:val="001A4BC6"/>
    <w:rPr>
      <w:sz w:val="24"/>
    </w:rPr>
  </w:style>
  <w:style w:type="character" w:customStyle="1" w:styleId="110">
    <w:name w:val="Знак Знак11"/>
    <w:uiPriority w:val="99"/>
    <w:semiHidden/>
    <w:locked/>
    <w:rsid w:val="00075D9C"/>
    <w:rPr>
      <w:rFonts w:ascii="Cambria" w:hAnsi="Cambria"/>
      <w:b/>
      <w:i/>
      <w:sz w:val="28"/>
      <w:lang w:val="uk-UA" w:eastAsia="ru-RU"/>
    </w:rPr>
  </w:style>
  <w:style w:type="paragraph" w:customStyle="1" w:styleId="38">
    <w:name w:val="Абзац списка3"/>
    <w:basedOn w:val="a"/>
    <w:uiPriority w:val="99"/>
    <w:rsid w:val="00095F9A"/>
    <w:pPr>
      <w:ind w:left="720"/>
      <w:contextualSpacing/>
    </w:pPr>
    <w:rPr>
      <w:sz w:val="20"/>
      <w:szCs w:val="20"/>
      <w:lang w:val="ru-RU"/>
    </w:rPr>
  </w:style>
  <w:style w:type="character" w:customStyle="1" w:styleId="af9">
    <w:name w:val="Абзац списка Знак"/>
    <w:link w:val="af8"/>
    <w:uiPriority w:val="34"/>
    <w:locked/>
    <w:rsid w:val="003F2D45"/>
    <w:rPr>
      <w:rFonts w:ascii="Calibri" w:hAnsi="Calibri"/>
      <w:lang w:val="ru-RU" w:eastAsia="ru-RU"/>
    </w:rPr>
  </w:style>
  <w:style w:type="character" w:customStyle="1" w:styleId="aff2">
    <w:name w:val="Без интервала Знак"/>
    <w:link w:val="aff1"/>
    <w:uiPriority w:val="99"/>
    <w:locked/>
    <w:rsid w:val="003F2D45"/>
    <w:rPr>
      <w:sz w:val="24"/>
      <w:lang w:val="ru-RU" w:eastAsia="ru-RU"/>
    </w:rPr>
  </w:style>
  <w:style w:type="paragraph" w:customStyle="1" w:styleId="2a">
    <w:name w:val="Знак Знак2"/>
    <w:basedOn w:val="a"/>
    <w:rsid w:val="0006411A"/>
    <w:pPr>
      <w:spacing w:after="160" w:line="240" w:lineRule="exact"/>
      <w:jc w:val="both"/>
    </w:pPr>
    <w:rPr>
      <w:rFonts w:ascii="Tahoma" w:hAnsi="Tahoma"/>
      <w:b/>
      <w:szCs w:val="20"/>
      <w:lang w:val="en-US" w:eastAsia="en-US"/>
    </w:rPr>
  </w:style>
  <w:style w:type="paragraph" w:styleId="affa">
    <w:name w:val="Subtitle"/>
    <w:basedOn w:val="a"/>
    <w:next w:val="a"/>
    <w:link w:val="affb"/>
    <w:uiPriority w:val="11"/>
    <w:qFormat/>
    <w:locked/>
    <w:rsid w:val="004F4E3F"/>
    <w:pPr>
      <w:spacing w:before="120" w:after="240"/>
      <w:ind w:firstLine="709"/>
      <w:jc w:val="both"/>
    </w:pPr>
    <w:rPr>
      <w:rFonts w:ascii="Calibri Light" w:hAnsi="Calibri Light"/>
      <w:b/>
      <w:iCs/>
      <w:color w:val="5B9BD5"/>
      <w:spacing w:val="15"/>
      <w:sz w:val="28"/>
      <w:lang w:val="ru-RU"/>
    </w:rPr>
  </w:style>
  <w:style w:type="character" w:customStyle="1" w:styleId="affb">
    <w:name w:val="Подзаголовок Знак"/>
    <w:basedOn w:val="a0"/>
    <w:link w:val="affa"/>
    <w:uiPriority w:val="11"/>
    <w:rsid w:val="004F4E3F"/>
    <w:rPr>
      <w:rFonts w:ascii="Calibri Light" w:hAnsi="Calibri Light"/>
      <w:b/>
      <w:iCs/>
      <w:color w:val="5B9BD5"/>
      <w:spacing w:val="15"/>
      <w:sz w:val="28"/>
      <w:szCs w:val="24"/>
    </w:rPr>
  </w:style>
  <w:style w:type="character" w:customStyle="1" w:styleId="LucidaSansUnicode2">
    <w:name w:val="Основной текст + Lucida Sans Unicode2"/>
    <w:aliases w:val="8,5 pt3,Интервал 0 pt2"/>
    <w:basedOn w:val="a0"/>
    <w:uiPriority w:val="99"/>
    <w:rsid w:val="00023444"/>
    <w:rPr>
      <w:rFonts w:ascii="Lucida Sans Unicode" w:hAnsi="Lucida Sans Unicode" w:cs="Lucida Sans Unicode"/>
      <w:color w:val="000000"/>
      <w:spacing w:val="-2"/>
      <w:w w:val="100"/>
      <w:position w:val="0"/>
      <w:sz w:val="17"/>
      <w:szCs w:val="17"/>
      <w:u w:val="none"/>
      <w:lang w:val="uk-UA" w:eastAsia="uk-UA"/>
    </w:rPr>
  </w:style>
  <w:style w:type="character" w:customStyle="1" w:styleId="Arial">
    <w:name w:val="Основной текст + Arial"/>
    <w:aliases w:val="9 pt,Интервал 0 pt3"/>
    <w:basedOn w:val="a0"/>
    <w:uiPriority w:val="99"/>
    <w:rsid w:val="00023444"/>
    <w:rPr>
      <w:rFonts w:ascii="Arial" w:hAnsi="Arial" w:cs="Arial"/>
      <w:color w:val="000000"/>
      <w:spacing w:val="10"/>
      <w:w w:val="100"/>
      <w:position w:val="0"/>
      <w:sz w:val="18"/>
      <w:szCs w:val="18"/>
      <w:u w:val="none"/>
      <w:lang w:val="uk-UA" w:eastAsia="uk-UA"/>
    </w:rPr>
  </w:style>
  <w:style w:type="character" w:customStyle="1" w:styleId="affc">
    <w:name w:val="Основной текст_"/>
    <w:basedOn w:val="a0"/>
    <w:link w:val="1f"/>
    <w:uiPriority w:val="99"/>
    <w:locked/>
    <w:rsid w:val="00CA5CBD"/>
    <w:rPr>
      <w:shd w:val="clear" w:color="auto" w:fill="FFFFFF"/>
    </w:rPr>
  </w:style>
  <w:style w:type="paragraph" w:customStyle="1" w:styleId="1f">
    <w:name w:val="Основной текст1"/>
    <w:basedOn w:val="a"/>
    <w:link w:val="affc"/>
    <w:uiPriority w:val="99"/>
    <w:rsid w:val="00CA5CBD"/>
    <w:pPr>
      <w:widowControl w:val="0"/>
      <w:shd w:val="clear" w:color="auto" w:fill="FFFFFF"/>
    </w:pPr>
    <w:rPr>
      <w:sz w:val="20"/>
      <w:szCs w:val="20"/>
      <w:lang w:val="ru-RU"/>
    </w:rPr>
  </w:style>
  <w:style w:type="paragraph" w:customStyle="1" w:styleId="1f0">
    <w:name w:val="Обычный1"/>
    <w:uiPriority w:val="99"/>
    <w:rsid w:val="0030304D"/>
    <w:pPr>
      <w:spacing w:line="276" w:lineRule="auto"/>
    </w:pPr>
    <w:rPr>
      <w:rFonts w:ascii="Arial" w:eastAsia="Arial" w:hAnsi="Arial" w:cs="Arial"/>
      <w:color w:val="000000"/>
      <w:sz w:val="22"/>
      <w:szCs w:val="22"/>
    </w:rPr>
  </w:style>
  <w:style w:type="character" w:customStyle="1" w:styleId="NoSpacingChar">
    <w:name w:val="No Spacing Char"/>
    <w:link w:val="2b"/>
    <w:locked/>
    <w:rsid w:val="00D156EA"/>
    <w:rPr>
      <w:sz w:val="24"/>
    </w:rPr>
  </w:style>
  <w:style w:type="paragraph" w:customStyle="1" w:styleId="2b">
    <w:name w:val="Без интервала2"/>
    <w:link w:val="NoSpacingChar"/>
    <w:rsid w:val="00D156EA"/>
    <w:rPr>
      <w:sz w:val="24"/>
    </w:rPr>
  </w:style>
  <w:style w:type="paragraph" w:customStyle="1" w:styleId="affd">
    <w:name w:val="Форматированный"/>
    <w:basedOn w:val="a"/>
    <w:rsid w:val="0084154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ru-RU"/>
    </w:rPr>
  </w:style>
  <w:style w:type="character" w:customStyle="1" w:styleId="stage-info-itemstage-labelng-bindingng-scope">
    <w:name w:val="stage-info-item stage-label ng-binding ng-scope"/>
    <w:basedOn w:val="a0"/>
    <w:uiPriority w:val="99"/>
    <w:rsid w:val="005A531E"/>
    <w:rPr>
      <w:rFonts w:ascii="Times New Roman" w:hAnsi="Times New Roman" w:cs="Times New Roman" w:hint="default"/>
    </w:rPr>
  </w:style>
  <w:style w:type="paragraph" w:customStyle="1" w:styleId="affe">
    <w:name w:val="Знак Знак Знак Знак Знак Знак Знак Знак Знак Знак Знак Знак Знак Знак Знак Знак"/>
    <w:basedOn w:val="a"/>
    <w:rsid w:val="00595264"/>
    <w:rPr>
      <w:rFonts w:ascii="Verdana" w:hAnsi="Verdana" w:cs="Verdana"/>
      <w:sz w:val="20"/>
      <w:szCs w:val="20"/>
      <w:lang w:val="en-US" w:eastAsia="en-US"/>
    </w:rPr>
  </w:style>
  <w:style w:type="character" w:customStyle="1" w:styleId="fontstyle01">
    <w:name w:val="fontstyle01"/>
    <w:rsid w:val="00491096"/>
    <w:rPr>
      <w:rFonts w:ascii="Times New Roman" w:hAnsi="Times New Roman" w:cs="Times New Roman" w:hint="default"/>
      <w:b w:val="0"/>
      <w:bCs w:val="0"/>
      <w:i w:val="0"/>
      <w:iCs w:val="0"/>
      <w:color w:val="000000"/>
      <w:sz w:val="24"/>
      <w:szCs w:val="24"/>
    </w:rPr>
  </w:style>
  <w:style w:type="character" w:customStyle="1" w:styleId="60">
    <w:name w:val="Заголовок 6 Знак"/>
    <w:basedOn w:val="a0"/>
    <w:link w:val="6"/>
    <w:semiHidden/>
    <w:rsid w:val="00EC0EDF"/>
    <w:rPr>
      <w:rFonts w:asciiTheme="majorHAnsi" w:eastAsiaTheme="majorEastAsia" w:hAnsiTheme="majorHAnsi" w:cstheme="majorBidi"/>
      <w:color w:val="243F60" w:themeColor="accent1" w:themeShade="7F"/>
      <w:sz w:val="24"/>
      <w:szCs w:val="24"/>
      <w:lang w:val="uk-UA"/>
    </w:rPr>
  </w:style>
  <w:style w:type="paragraph" w:customStyle="1" w:styleId="14pt">
    <w:name w:val="Обычный + 14 pt"/>
    <w:basedOn w:val="a"/>
    <w:link w:val="14pt0"/>
    <w:rsid w:val="00D04D16"/>
    <w:rPr>
      <w:sz w:val="28"/>
      <w:szCs w:val="28"/>
      <w:lang w:val="ru-RU"/>
    </w:rPr>
  </w:style>
  <w:style w:type="character" w:customStyle="1" w:styleId="14pt0">
    <w:name w:val="Обычный + 14 pt Знак"/>
    <w:link w:val="14pt"/>
    <w:rsid w:val="00D04D16"/>
    <w:rPr>
      <w:sz w:val="28"/>
      <w:szCs w:val="28"/>
    </w:rPr>
  </w:style>
  <w:style w:type="character" w:customStyle="1" w:styleId="2c">
    <w:name w:val="Основной текст (2)"/>
    <w:rsid w:val="009D650D"/>
    <w:rPr>
      <w:color w:val="000000"/>
      <w:spacing w:val="0"/>
      <w:w w:val="100"/>
      <w:position w:val="0"/>
      <w:sz w:val="76"/>
      <w:szCs w:val="76"/>
      <w:u w:val="single"/>
      <w:lang w:val="uk-UA" w:eastAsia="uk-UA" w:bidi="ar-SA"/>
    </w:rPr>
  </w:style>
  <w:style w:type="paragraph" w:customStyle="1" w:styleId="afff">
    <w:name w:val="Знак Знак Знак Знак Знак Знак Знак"/>
    <w:basedOn w:val="a"/>
    <w:rsid w:val="005661A6"/>
    <w:rPr>
      <w:rFonts w:ascii="Verdana" w:hAnsi="Verdana" w:cs="Verdana"/>
      <w:sz w:val="20"/>
      <w:szCs w:val="20"/>
      <w:lang w:val="en-US" w:eastAsia="en-US"/>
    </w:rPr>
  </w:style>
  <w:style w:type="paragraph" w:customStyle="1" w:styleId="Style5">
    <w:name w:val="Style5"/>
    <w:basedOn w:val="a"/>
    <w:rsid w:val="00CF1972"/>
    <w:pPr>
      <w:widowControl w:val="0"/>
      <w:autoSpaceDE w:val="0"/>
      <w:autoSpaceDN w:val="0"/>
      <w:adjustRightInd w:val="0"/>
      <w:spacing w:line="322" w:lineRule="exact"/>
    </w:pPr>
    <w:rPr>
      <w:sz w:val="20"/>
      <w:lang w:val="ru-RU"/>
    </w:rPr>
  </w:style>
  <w:style w:type="character" w:customStyle="1" w:styleId="FontStyle30">
    <w:name w:val="Font Style30"/>
    <w:rsid w:val="00CF1972"/>
    <w:rPr>
      <w:rFonts w:ascii="Times New Roman" w:hAnsi="Times New Roman" w:cs="Times New Roman" w:hint="default"/>
      <w:b/>
      <w:bCs/>
      <w:sz w:val="26"/>
      <w:szCs w:val="26"/>
    </w:rPr>
  </w:style>
  <w:style w:type="paragraph" w:customStyle="1" w:styleId="50">
    <w:name w:val="Знак5"/>
    <w:basedOn w:val="a"/>
    <w:rsid w:val="00150F4D"/>
    <w:rPr>
      <w:rFonts w:ascii="Verdana" w:hAnsi="Verdana" w:cs="Verdana"/>
      <w:sz w:val="20"/>
      <w:szCs w:val="20"/>
      <w:lang w:val="en-US" w:eastAsia="en-US"/>
    </w:rPr>
  </w:style>
  <w:style w:type="paragraph" w:customStyle="1" w:styleId="xfmc1">
    <w:name w:val="xfmc1"/>
    <w:basedOn w:val="a"/>
    <w:rsid w:val="00F92C44"/>
    <w:pPr>
      <w:spacing w:before="100" w:beforeAutospacing="1" w:after="100" w:afterAutospacing="1"/>
    </w:pPr>
    <w:rPr>
      <w:lang w:val="ru-RU"/>
    </w:rPr>
  </w:style>
  <w:style w:type="paragraph" w:customStyle="1" w:styleId="TableParagraph">
    <w:name w:val="Table Paragraph"/>
    <w:basedOn w:val="a"/>
    <w:uiPriority w:val="99"/>
    <w:rsid w:val="008D4DC3"/>
    <w:pPr>
      <w:widowControl w:val="0"/>
      <w:autoSpaceDE w:val="0"/>
      <w:autoSpaceDN w:val="0"/>
      <w:ind w:left="110"/>
    </w:pPr>
    <w:rPr>
      <w:sz w:val="22"/>
      <w:szCs w:val="22"/>
      <w:lang w:eastAsia="en-US"/>
    </w:rPr>
  </w:style>
  <w:style w:type="table" w:customStyle="1" w:styleId="1f1">
    <w:name w:val="Сетка таблицы1"/>
    <w:basedOn w:val="a1"/>
    <w:next w:val="a5"/>
    <w:uiPriority w:val="39"/>
    <w:rsid w:val="009F3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F6289"/>
    <w:rPr>
      <w:sz w:val="24"/>
      <w:szCs w:val="24"/>
      <w:lang w:val="uk-UA"/>
    </w:rPr>
  </w:style>
  <w:style w:type="paragraph" w:styleId="1">
    <w:name w:val="heading 1"/>
    <w:basedOn w:val="a"/>
    <w:next w:val="a"/>
    <w:link w:val="10"/>
    <w:uiPriority w:val="99"/>
    <w:qFormat/>
    <w:rsid w:val="009B115E"/>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461F95"/>
    <w:pPr>
      <w:keepNext/>
      <w:spacing w:before="240" w:after="60"/>
      <w:outlineLvl w:val="1"/>
    </w:pPr>
    <w:rPr>
      <w:rFonts w:ascii="Cambria" w:hAnsi="Cambria"/>
      <w:b/>
      <w:i/>
      <w:sz w:val="28"/>
      <w:szCs w:val="20"/>
    </w:rPr>
  </w:style>
  <w:style w:type="paragraph" w:styleId="3">
    <w:name w:val="heading 3"/>
    <w:basedOn w:val="a"/>
    <w:next w:val="a"/>
    <w:link w:val="30"/>
    <w:uiPriority w:val="99"/>
    <w:qFormat/>
    <w:rsid w:val="00461F95"/>
    <w:pPr>
      <w:keepNext/>
      <w:spacing w:before="240" w:after="60"/>
      <w:outlineLvl w:val="2"/>
    </w:pPr>
    <w:rPr>
      <w:rFonts w:ascii="Cambria" w:hAnsi="Cambria"/>
      <w:b/>
      <w:sz w:val="26"/>
      <w:szCs w:val="20"/>
    </w:rPr>
  </w:style>
  <w:style w:type="paragraph" w:styleId="6">
    <w:name w:val="heading 6"/>
    <w:basedOn w:val="a"/>
    <w:next w:val="a"/>
    <w:link w:val="60"/>
    <w:semiHidden/>
    <w:unhideWhenUsed/>
    <w:qFormat/>
    <w:locked/>
    <w:rsid w:val="00EC0EDF"/>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E5BA4"/>
    <w:rPr>
      <w:rFonts w:ascii="Cambria" w:hAnsi="Cambria"/>
      <w:b/>
      <w:kern w:val="32"/>
      <w:sz w:val="32"/>
      <w:lang w:val="uk-UA" w:eastAsia="x-none"/>
    </w:rPr>
  </w:style>
  <w:style w:type="character" w:customStyle="1" w:styleId="20">
    <w:name w:val="Заголовок 2 Знак"/>
    <w:link w:val="2"/>
    <w:uiPriority w:val="99"/>
    <w:semiHidden/>
    <w:locked/>
    <w:rsid w:val="00461F95"/>
    <w:rPr>
      <w:rFonts w:ascii="Cambria" w:hAnsi="Cambria"/>
      <w:b/>
      <w:i/>
      <w:sz w:val="28"/>
      <w:lang w:val="uk-UA" w:eastAsia="x-none"/>
    </w:rPr>
  </w:style>
  <w:style w:type="character" w:customStyle="1" w:styleId="30">
    <w:name w:val="Заголовок 3 Знак"/>
    <w:link w:val="3"/>
    <w:uiPriority w:val="99"/>
    <w:semiHidden/>
    <w:locked/>
    <w:rsid w:val="00461F95"/>
    <w:rPr>
      <w:rFonts w:ascii="Cambria" w:hAnsi="Cambria"/>
      <w:b/>
      <w:sz w:val="26"/>
      <w:lang w:val="uk-UA" w:eastAsia="x-none"/>
    </w:rPr>
  </w:style>
  <w:style w:type="paragraph" w:styleId="a3">
    <w:name w:val="Title"/>
    <w:basedOn w:val="a"/>
    <w:link w:val="a4"/>
    <w:uiPriority w:val="99"/>
    <w:qFormat/>
    <w:rsid w:val="00827611"/>
    <w:pPr>
      <w:jc w:val="center"/>
    </w:pPr>
    <w:rPr>
      <w:sz w:val="28"/>
      <w:szCs w:val="20"/>
    </w:rPr>
  </w:style>
  <w:style w:type="character" w:customStyle="1" w:styleId="a4">
    <w:name w:val="Название Знак"/>
    <w:link w:val="a3"/>
    <w:uiPriority w:val="99"/>
    <w:locked/>
    <w:rsid w:val="002F33A1"/>
    <w:rPr>
      <w:sz w:val="28"/>
      <w:lang w:val="uk-UA" w:eastAsia="x-none"/>
    </w:rPr>
  </w:style>
  <w:style w:type="table" w:styleId="a5">
    <w:name w:val="Table Grid"/>
    <w:basedOn w:val="a1"/>
    <w:uiPriority w:val="39"/>
    <w:rsid w:val="0082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827611"/>
    <w:pPr>
      <w:tabs>
        <w:tab w:val="center" w:pos="4677"/>
        <w:tab w:val="right" w:pos="9355"/>
      </w:tabs>
    </w:pPr>
  </w:style>
  <w:style w:type="character" w:customStyle="1" w:styleId="a7">
    <w:name w:val="Нижний колонтитул Знак"/>
    <w:link w:val="a6"/>
    <w:uiPriority w:val="99"/>
    <w:semiHidden/>
    <w:locked/>
    <w:rsid w:val="00EE5BA4"/>
    <w:rPr>
      <w:sz w:val="24"/>
      <w:lang w:val="uk-UA" w:eastAsia="x-none"/>
    </w:rPr>
  </w:style>
  <w:style w:type="character" w:styleId="a8">
    <w:name w:val="page number"/>
    <w:uiPriority w:val="99"/>
    <w:rsid w:val="00827611"/>
    <w:rPr>
      <w:rFonts w:cs="Times New Roman"/>
    </w:rPr>
  </w:style>
  <w:style w:type="character" w:styleId="a9">
    <w:name w:val="Hyperlink"/>
    <w:uiPriority w:val="99"/>
    <w:rsid w:val="00827611"/>
    <w:rPr>
      <w:rFonts w:cs="Times New Roman"/>
      <w:color w:val="0000FF"/>
      <w:u w:val="single"/>
    </w:rPr>
  </w:style>
  <w:style w:type="character" w:customStyle="1" w:styleId="FontStyle12">
    <w:name w:val="Font Style12"/>
    <w:uiPriority w:val="99"/>
    <w:rsid w:val="00827611"/>
    <w:rPr>
      <w:rFonts w:ascii="Times New Roman" w:hAnsi="Times New Roman"/>
      <w:sz w:val="20"/>
    </w:rPr>
  </w:style>
  <w:style w:type="character" w:customStyle="1" w:styleId="FontStyle11">
    <w:name w:val="Font Style11"/>
    <w:uiPriority w:val="99"/>
    <w:rsid w:val="00827611"/>
    <w:rPr>
      <w:rFonts w:ascii="Times New Roman" w:hAnsi="Times New Roman"/>
      <w:sz w:val="20"/>
    </w:rPr>
  </w:style>
  <w:style w:type="paragraph" w:styleId="aa">
    <w:name w:val="Body Text Indent"/>
    <w:basedOn w:val="a"/>
    <w:link w:val="ab"/>
    <w:uiPriority w:val="99"/>
    <w:rsid w:val="00BC0FFE"/>
    <w:pPr>
      <w:tabs>
        <w:tab w:val="left" w:pos="7371"/>
      </w:tabs>
      <w:ind w:firstLine="567"/>
      <w:jc w:val="both"/>
    </w:pPr>
  </w:style>
  <w:style w:type="character" w:customStyle="1" w:styleId="ab">
    <w:name w:val="Основной текст с отступом Знак"/>
    <w:link w:val="aa"/>
    <w:uiPriority w:val="99"/>
    <w:semiHidden/>
    <w:locked/>
    <w:rsid w:val="00EE5BA4"/>
    <w:rPr>
      <w:sz w:val="24"/>
      <w:lang w:val="uk-UA" w:eastAsia="x-none"/>
    </w:rPr>
  </w:style>
  <w:style w:type="paragraph" w:customStyle="1" w:styleId="11">
    <w:name w:val="Знак Знак1 Знак"/>
    <w:basedOn w:val="a"/>
    <w:rsid w:val="009B115E"/>
    <w:rPr>
      <w:rFonts w:ascii="Verdana" w:hAnsi="Verdana" w:cs="Verdana"/>
      <w:sz w:val="20"/>
      <w:szCs w:val="20"/>
      <w:lang w:val="en-US" w:eastAsia="en-US"/>
    </w:rPr>
  </w:style>
  <w:style w:type="paragraph" w:customStyle="1" w:styleId="12">
    <w:name w:val="Знак Знак1"/>
    <w:basedOn w:val="a"/>
    <w:uiPriority w:val="99"/>
    <w:rsid w:val="00786B44"/>
    <w:rPr>
      <w:rFonts w:ascii="Verdana" w:hAnsi="Verdana" w:cs="Verdana"/>
      <w:sz w:val="20"/>
      <w:szCs w:val="20"/>
      <w:lang w:val="en-US" w:eastAsia="en-US"/>
    </w:rPr>
  </w:style>
  <w:style w:type="paragraph" w:customStyle="1" w:styleId="ac">
    <w:name w:val="Стиль"/>
    <w:uiPriority w:val="99"/>
    <w:rsid w:val="00786B44"/>
    <w:pPr>
      <w:widowControl w:val="0"/>
      <w:autoSpaceDE w:val="0"/>
      <w:autoSpaceDN w:val="0"/>
      <w:adjustRightInd w:val="0"/>
    </w:pPr>
    <w:rPr>
      <w:rFonts w:ascii="Arial" w:hAnsi="Arial" w:cs="Arial"/>
      <w:sz w:val="24"/>
      <w:szCs w:val="24"/>
    </w:rPr>
  </w:style>
  <w:style w:type="paragraph" w:customStyle="1" w:styleId="ad">
    <w:name w:val="Знак"/>
    <w:basedOn w:val="a"/>
    <w:uiPriority w:val="99"/>
    <w:rsid w:val="00D3704F"/>
    <w:rPr>
      <w:rFonts w:ascii="Verdana" w:hAnsi="Verdana" w:cs="Verdana"/>
      <w:sz w:val="20"/>
      <w:szCs w:val="20"/>
      <w:lang w:val="en-US" w:eastAsia="en-US"/>
    </w:rPr>
  </w:style>
  <w:style w:type="paragraph" w:styleId="ae">
    <w:name w:val="Body Text"/>
    <w:basedOn w:val="a"/>
    <w:link w:val="af"/>
    <w:uiPriority w:val="99"/>
    <w:rsid w:val="00B82C11"/>
    <w:pPr>
      <w:spacing w:after="120"/>
    </w:pPr>
  </w:style>
  <w:style w:type="character" w:customStyle="1" w:styleId="af">
    <w:name w:val="Основной текст Знак"/>
    <w:link w:val="ae"/>
    <w:uiPriority w:val="99"/>
    <w:locked/>
    <w:rsid w:val="00EE5BA4"/>
    <w:rPr>
      <w:sz w:val="24"/>
      <w:lang w:val="uk-UA" w:eastAsia="x-none"/>
    </w:rPr>
  </w:style>
  <w:style w:type="paragraph" w:styleId="21">
    <w:name w:val="Body Text Indent 2"/>
    <w:basedOn w:val="a"/>
    <w:link w:val="22"/>
    <w:uiPriority w:val="99"/>
    <w:rsid w:val="00DA3C8F"/>
    <w:pPr>
      <w:spacing w:after="120" w:line="480" w:lineRule="auto"/>
      <w:ind w:left="283"/>
    </w:pPr>
  </w:style>
  <w:style w:type="character" w:customStyle="1" w:styleId="22">
    <w:name w:val="Основной текст с отступом 2 Знак"/>
    <w:link w:val="21"/>
    <w:uiPriority w:val="99"/>
    <w:semiHidden/>
    <w:locked/>
    <w:rsid w:val="00EE5BA4"/>
    <w:rPr>
      <w:sz w:val="24"/>
      <w:lang w:val="uk-UA" w:eastAsia="x-none"/>
    </w:rPr>
  </w:style>
  <w:style w:type="paragraph" w:styleId="31">
    <w:name w:val="Body Text Indent 3"/>
    <w:basedOn w:val="a"/>
    <w:link w:val="32"/>
    <w:uiPriority w:val="99"/>
    <w:rsid w:val="00AF4E1A"/>
    <w:pPr>
      <w:spacing w:after="120"/>
      <w:ind w:left="283"/>
    </w:pPr>
    <w:rPr>
      <w:sz w:val="16"/>
      <w:szCs w:val="16"/>
    </w:rPr>
  </w:style>
  <w:style w:type="character" w:customStyle="1" w:styleId="32">
    <w:name w:val="Основной текст с отступом 3 Знак"/>
    <w:link w:val="31"/>
    <w:uiPriority w:val="99"/>
    <w:semiHidden/>
    <w:locked/>
    <w:rsid w:val="00EE5BA4"/>
    <w:rPr>
      <w:sz w:val="16"/>
      <w:lang w:val="uk-UA" w:eastAsia="x-none"/>
    </w:rPr>
  </w:style>
  <w:style w:type="paragraph" w:styleId="23">
    <w:name w:val="Body Text 2"/>
    <w:basedOn w:val="a"/>
    <w:link w:val="24"/>
    <w:uiPriority w:val="99"/>
    <w:rsid w:val="00AF4E1A"/>
    <w:pPr>
      <w:spacing w:after="120" w:line="480" w:lineRule="auto"/>
    </w:pPr>
  </w:style>
  <w:style w:type="character" w:customStyle="1" w:styleId="24">
    <w:name w:val="Основной текст 2 Знак"/>
    <w:link w:val="23"/>
    <w:uiPriority w:val="99"/>
    <w:semiHidden/>
    <w:locked/>
    <w:rsid w:val="00EE5BA4"/>
    <w:rPr>
      <w:sz w:val="24"/>
      <w:lang w:val="uk-UA" w:eastAsia="x-none"/>
    </w:rPr>
  </w:style>
  <w:style w:type="paragraph" w:styleId="af0">
    <w:name w:val="Plain Text"/>
    <w:basedOn w:val="a"/>
    <w:link w:val="af1"/>
    <w:uiPriority w:val="99"/>
    <w:rsid w:val="00AF4E1A"/>
    <w:rPr>
      <w:rFonts w:ascii="Courier New" w:hAnsi="Courier New"/>
      <w:sz w:val="20"/>
      <w:szCs w:val="20"/>
    </w:rPr>
  </w:style>
  <w:style w:type="character" w:customStyle="1" w:styleId="af1">
    <w:name w:val="Текст Знак"/>
    <w:link w:val="af0"/>
    <w:uiPriority w:val="99"/>
    <w:locked/>
    <w:rsid w:val="00EE5BA4"/>
    <w:rPr>
      <w:rFonts w:ascii="Courier New" w:hAnsi="Courier New"/>
      <w:sz w:val="20"/>
      <w:lang w:val="uk-UA" w:eastAsia="x-none"/>
    </w:rPr>
  </w:style>
  <w:style w:type="paragraph" w:customStyle="1" w:styleId="CharChar">
    <w:name w:val="Char Знак Знак Char Знак Знак Знак Знак Знак Знак Знак Знак Знак Знак Знак Знак Знак"/>
    <w:basedOn w:val="a"/>
    <w:uiPriority w:val="99"/>
    <w:rsid w:val="001815E6"/>
    <w:rPr>
      <w:rFonts w:ascii="Verdana" w:eastAsia="MS Mincho" w:hAnsi="Verdana"/>
      <w:lang w:val="en-US" w:eastAsia="en-US"/>
    </w:rPr>
  </w:style>
  <w:style w:type="paragraph" w:styleId="af2">
    <w:name w:val="Normal (Web)"/>
    <w:basedOn w:val="a"/>
    <w:link w:val="af3"/>
    <w:uiPriority w:val="99"/>
    <w:rsid w:val="001815E6"/>
    <w:pPr>
      <w:spacing w:before="100" w:beforeAutospacing="1" w:after="100" w:afterAutospacing="1"/>
    </w:pPr>
    <w:rPr>
      <w:lang w:val="ru-RU"/>
    </w:rPr>
  </w:style>
  <w:style w:type="paragraph" w:customStyle="1" w:styleId="13">
    <w:name w:val="Знак1"/>
    <w:basedOn w:val="a"/>
    <w:uiPriority w:val="99"/>
    <w:rsid w:val="005951BE"/>
    <w:rPr>
      <w:rFonts w:ascii="Verdana" w:hAnsi="Verdana" w:cs="Verdana"/>
      <w:sz w:val="20"/>
      <w:szCs w:val="20"/>
      <w:lang w:val="en-US" w:eastAsia="en-US"/>
    </w:rPr>
  </w:style>
  <w:style w:type="paragraph" w:customStyle="1" w:styleId="14">
    <w:name w:val="Знак Знак Знак Знак1 Знак Знак Знак Знак"/>
    <w:basedOn w:val="a"/>
    <w:uiPriority w:val="99"/>
    <w:rsid w:val="000746F5"/>
    <w:rPr>
      <w:rFonts w:ascii="Verdana" w:hAnsi="Verdana" w:cs="Verdana"/>
      <w:sz w:val="20"/>
      <w:szCs w:val="20"/>
      <w:lang w:val="en-US" w:eastAsia="en-US"/>
    </w:rPr>
  </w:style>
  <w:style w:type="paragraph" w:styleId="af4">
    <w:name w:val="header"/>
    <w:basedOn w:val="a"/>
    <w:link w:val="af5"/>
    <w:uiPriority w:val="99"/>
    <w:rsid w:val="003E2ABC"/>
    <w:pPr>
      <w:tabs>
        <w:tab w:val="center" w:pos="4153"/>
        <w:tab w:val="right" w:pos="8306"/>
      </w:tabs>
    </w:pPr>
    <w:rPr>
      <w:sz w:val="20"/>
      <w:szCs w:val="20"/>
      <w:lang w:val="ru-RU"/>
    </w:rPr>
  </w:style>
  <w:style w:type="character" w:customStyle="1" w:styleId="af5">
    <w:name w:val="Верхний колонтитул Знак"/>
    <w:link w:val="af4"/>
    <w:uiPriority w:val="99"/>
    <w:locked/>
    <w:rsid w:val="00DF4CDF"/>
    <w:rPr>
      <w:lang w:val="ru-RU" w:eastAsia="ru-RU"/>
    </w:rPr>
  </w:style>
  <w:style w:type="character" w:customStyle="1" w:styleId="FontStyle36">
    <w:name w:val="Font Style36"/>
    <w:uiPriority w:val="99"/>
    <w:rsid w:val="003E3B75"/>
    <w:rPr>
      <w:rFonts w:ascii="Calibri" w:hAnsi="Calibri"/>
      <w:b/>
      <w:sz w:val="20"/>
    </w:rPr>
  </w:style>
  <w:style w:type="character" w:styleId="af6">
    <w:name w:val="Strong"/>
    <w:uiPriority w:val="22"/>
    <w:qFormat/>
    <w:rsid w:val="00197A0D"/>
    <w:rPr>
      <w:rFonts w:cs="Times New Roman"/>
      <w:b/>
    </w:rPr>
  </w:style>
  <w:style w:type="character" w:customStyle="1" w:styleId="13pt">
    <w:name w:val="Основной текст + 13 pt"/>
    <w:uiPriority w:val="99"/>
    <w:rsid w:val="004F5DE9"/>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022034"/>
    <w:rPr>
      <w:rFonts w:ascii="Verdana" w:hAnsi="Verdana" w:cs="Verdana"/>
      <w:sz w:val="20"/>
      <w:szCs w:val="20"/>
      <w:lang w:val="en-US" w:eastAsia="en-US"/>
    </w:rPr>
  </w:style>
  <w:style w:type="paragraph" w:customStyle="1" w:styleId="af7">
    <w:name w:val="Нормальний текст"/>
    <w:basedOn w:val="a"/>
    <w:rsid w:val="00BB7F97"/>
    <w:pPr>
      <w:spacing w:before="120"/>
      <w:ind w:firstLine="567"/>
    </w:pPr>
    <w:rPr>
      <w:rFonts w:ascii="Antiqua" w:hAnsi="Antiqua" w:cs="Antiqua"/>
      <w:sz w:val="26"/>
      <w:szCs w:val="26"/>
    </w:rPr>
  </w:style>
  <w:style w:type="paragraph" w:styleId="af8">
    <w:name w:val="List Paragraph"/>
    <w:basedOn w:val="a"/>
    <w:link w:val="af9"/>
    <w:uiPriority w:val="34"/>
    <w:qFormat/>
    <w:rsid w:val="00BB7F97"/>
    <w:pPr>
      <w:spacing w:after="200" w:line="276" w:lineRule="auto"/>
      <w:ind w:left="720"/>
      <w:contextualSpacing/>
    </w:pPr>
    <w:rPr>
      <w:rFonts w:ascii="Calibri" w:hAnsi="Calibri"/>
      <w:sz w:val="22"/>
      <w:szCs w:val="22"/>
      <w:lang w:val="ru-RU"/>
    </w:rPr>
  </w:style>
  <w:style w:type="paragraph" w:customStyle="1" w:styleId="210">
    <w:name w:val="Основной текст с отступом 21"/>
    <w:basedOn w:val="a"/>
    <w:uiPriority w:val="99"/>
    <w:rsid w:val="00BB7F97"/>
    <w:pPr>
      <w:suppressAutoHyphens/>
      <w:spacing w:after="120" w:line="480" w:lineRule="auto"/>
      <w:ind w:left="283"/>
    </w:pPr>
    <w:rPr>
      <w:lang w:val="ru-RU" w:eastAsia="ar-SA"/>
    </w:rPr>
  </w:style>
  <w:style w:type="character" w:styleId="afa">
    <w:name w:val="Emphasis"/>
    <w:uiPriority w:val="20"/>
    <w:qFormat/>
    <w:rsid w:val="003B200D"/>
    <w:rPr>
      <w:rFonts w:cs="Times New Roman"/>
      <w:i/>
    </w:rPr>
  </w:style>
  <w:style w:type="paragraph" w:customStyle="1" w:styleId="CharCharCharChar0">
    <w:name w:val="Char Знак Знак Char Знак Знак Char Знак Знак Char Знак Знак Знак"/>
    <w:basedOn w:val="a"/>
    <w:uiPriority w:val="99"/>
    <w:rsid w:val="0063429F"/>
    <w:rPr>
      <w:rFonts w:ascii="Verdana" w:hAnsi="Verdana" w:cs="Verdana"/>
      <w:sz w:val="20"/>
      <w:szCs w:val="20"/>
      <w:lang w:val="en-US" w:eastAsia="en-US"/>
    </w:rPr>
  </w:style>
  <w:style w:type="paragraph" w:styleId="33">
    <w:name w:val="Body Text 3"/>
    <w:basedOn w:val="a"/>
    <w:link w:val="34"/>
    <w:uiPriority w:val="99"/>
    <w:rsid w:val="00DC11A9"/>
    <w:pPr>
      <w:spacing w:after="120"/>
    </w:pPr>
    <w:rPr>
      <w:sz w:val="16"/>
      <w:szCs w:val="16"/>
    </w:rPr>
  </w:style>
  <w:style w:type="character" w:customStyle="1" w:styleId="34">
    <w:name w:val="Основной текст 3 Знак"/>
    <w:link w:val="33"/>
    <w:uiPriority w:val="99"/>
    <w:semiHidden/>
    <w:locked/>
    <w:rsid w:val="00EE5BA4"/>
    <w:rPr>
      <w:sz w:val="16"/>
      <w:lang w:val="uk-UA" w:eastAsia="x-none"/>
    </w:rPr>
  </w:style>
  <w:style w:type="paragraph" w:customStyle="1" w:styleId="a00">
    <w:name w:val="a0"/>
    <w:basedOn w:val="a"/>
    <w:uiPriority w:val="99"/>
    <w:rsid w:val="00391D24"/>
    <w:pPr>
      <w:spacing w:before="100" w:beforeAutospacing="1" w:after="100" w:afterAutospacing="1"/>
    </w:pPr>
    <w:rPr>
      <w:lang w:val="ru-RU"/>
    </w:rPr>
  </w:style>
  <w:style w:type="character" w:customStyle="1" w:styleId="apple-style-span">
    <w:name w:val="apple-style-span"/>
    <w:uiPriority w:val="99"/>
    <w:rsid w:val="00391D24"/>
  </w:style>
  <w:style w:type="character" w:customStyle="1" w:styleId="fontstyle110">
    <w:name w:val="fontstyle11"/>
    <w:uiPriority w:val="99"/>
    <w:rsid w:val="00B263FA"/>
  </w:style>
  <w:style w:type="paragraph" w:customStyle="1" w:styleId="a50">
    <w:name w:val="a5"/>
    <w:basedOn w:val="a"/>
    <w:uiPriority w:val="99"/>
    <w:rsid w:val="00E96EF2"/>
    <w:pPr>
      <w:spacing w:before="100" w:beforeAutospacing="1" w:after="100" w:afterAutospacing="1"/>
    </w:pPr>
    <w:rPr>
      <w:lang w:val="ru-RU"/>
    </w:rPr>
  </w:style>
  <w:style w:type="paragraph" w:customStyle="1" w:styleId="15">
    <w:name w:val="Знак Знак Знак Знак1 Знак Знак Знак Знак Знак Знак"/>
    <w:basedOn w:val="a"/>
    <w:uiPriority w:val="99"/>
    <w:rsid w:val="0047725A"/>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w:basedOn w:val="a"/>
    <w:uiPriority w:val="99"/>
    <w:rsid w:val="00130D17"/>
    <w:rPr>
      <w:rFonts w:ascii="Verdana" w:hAnsi="Verdana" w:cs="Verdana"/>
      <w:color w:val="000000"/>
      <w:sz w:val="20"/>
      <w:szCs w:val="20"/>
      <w:lang w:val="en-US" w:eastAsia="en-US"/>
    </w:rPr>
  </w:style>
  <w:style w:type="paragraph" w:customStyle="1" w:styleId="211">
    <w:name w:val="Основний текст 21"/>
    <w:basedOn w:val="a"/>
    <w:uiPriority w:val="99"/>
    <w:rsid w:val="006451FC"/>
    <w:pPr>
      <w:jc w:val="both"/>
    </w:pPr>
    <w:rPr>
      <w:sz w:val="28"/>
      <w:szCs w:val="20"/>
    </w:rPr>
  </w:style>
  <w:style w:type="character" w:styleId="afc">
    <w:name w:val="FollowedHyperlink"/>
    <w:uiPriority w:val="99"/>
    <w:rsid w:val="00EB0B28"/>
    <w:rPr>
      <w:rFonts w:cs="Times New Roman"/>
      <w:color w:val="800080"/>
      <w:u w:val="single"/>
    </w:rPr>
  </w:style>
  <w:style w:type="paragraph" w:styleId="afd">
    <w:name w:val="Balloon Text"/>
    <w:basedOn w:val="a"/>
    <w:link w:val="afe"/>
    <w:uiPriority w:val="99"/>
    <w:semiHidden/>
    <w:rsid w:val="00B423ED"/>
    <w:pPr>
      <w:widowControl w:val="0"/>
      <w:autoSpaceDE w:val="0"/>
      <w:autoSpaceDN w:val="0"/>
      <w:adjustRightInd w:val="0"/>
    </w:pPr>
    <w:rPr>
      <w:sz w:val="2"/>
    </w:rPr>
  </w:style>
  <w:style w:type="character" w:customStyle="1" w:styleId="afe">
    <w:name w:val="Текст выноски Знак"/>
    <w:link w:val="afd"/>
    <w:uiPriority w:val="99"/>
    <w:semiHidden/>
    <w:locked/>
    <w:rsid w:val="00EE5BA4"/>
    <w:rPr>
      <w:sz w:val="2"/>
      <w:lang w:val="uk-UA" w:eastAsia="x-none"/>
    </w:rPr>
  </w:style>
  <w:style w:type="paragraph" w:customStyle="1" w:styleId="aff">
    <w:name w:val="Знак Знак"/>
    <w:basedOn w:val="a"/>
    <w:uiPriority w:val="99"/>
    <w:rsid w:val="00811CF1"/>
    <w:rPr>
      <w:rFonts w:ascii="Verdana" w:hAnsi="Verdana" w:cs="Verdana"/>
      <w:sz w:val="20"/>
      <w:szCs w:val="20"/>
      <w:lang w:val="en-US" w:eastAsia="en-US"/>
    </w:rPr>
  </w:style>
  <w:style w:type="paragraph" w:customStyle="1" w:styleId="16">
    <w:name w:val="Без интервала1"/>
    <w:uiPriority w:val="99"/>
    <w:rsid w:val="00884AE2"/>
    <w:rPr>
      <w:sz w:val="24"/>
      <w:szCs w:val="24"/>
    </w:rPr>
  </w:style>
  <w:style w:type="character" w:customStyle="1" w:styleId="apple-converted-space">
    <w:name w:val="apple-converted-space"/>
    <w:uiPriority w:val="99"/>
    <w:rsid w:val="00884AE2"/>
  </w:style>
  <w:style w:type="paragraph" w:customStyle="1" w:styleId="aff0">
    <w:name w:val="Знак Знак Знак Знак Знак Знак"/>
    <w:basedOn w:val="a"/>
    <w:uiPriority w:val="99"/>
    <w:rsid w:val="006748C3"/>
    <w:rPr>
      <w:rFonts w:ascii="Verdana" w:hAnsi="Verdana" w:cs="Verdana"/>
      <w:sz w:val="20"/>
      <w:szCs w:val="20"/>
      <w:lang w:val="en-US" w:eastAsia="en-US"/>
    </w:rPr>
  </w:style>
  <w:style w:type="paragraph" w:customStyle="1" w:styleId="Default">
    <w:name w:val="Default"/>
    <w:rsid w:val="00F83A92"/>
    <w:pPr>
      <w:autoSpaceDE w:val="0"/>
      <w:autoSpaceDN w:val="0"/>
      <w:adjustRightInd w:val="0"/>
    </w:pPr>
    <w:rPr>
      <w:color w:val="000000"/>
      <w:sz w:val="24"/>
      <w:szCs w:val="24"/>
    </w:rPr>
  </w:style>
  <w:style w:type="paragraph" w:customStyle="1" w:styleId="17">
    <w:name w:val="Знак Знак Знак1"/>
    <w:basedOn w:val="a"/>
    <w:uiPriority w:val="99"/>
    <w:rsid w:val="00C641A9"/>
    <w:rPr>
      <w:rFonts w:ascii="Verdana" w:hAnsi="Verdana" w:cs="Verdana"/>
      <w:sz w:val="20"/>
      <w:szCs w:val="20"/>
      <w:lang w:val="en-US" w:eastAsia="en-US"/>
    </w:rPr>
  </w:style>
  <w:style w:type="paragraph" w:styleId="aff1">
    <w:name w:val="No Spacing"/>
    <w:link w:val="aff2"/>
    <w:uiPriority w:val="1"/>
    <w:qFormat/>
    <w:rsid w:val="002C1A4B"/>
    <w:rPr>
      <w:sz w:val="24"/>
      <w:szCs w:val="24"/>
    </w:rPr>
  </w:style>
  <w:style w:type="paragraph" w:styleId="aff3">
    <w:name w:val="Revision"/>
    <w:hidden/>
    <w:uiPriority w:val="99"/>
    <w:semiHidden/>
    <w:rsid w:val="002C1A4B"/>
    <w:rPr>
      <w:sz w:val="24"/>
      <w:szCs w:val="24"/>
      <w:lang w:val="uk-UA"/>
    </w:rPr>
  </w:style>
  <w:style w:type="paragraph" w:customStyle="1" w:styleId="18">
    <w:name w:val="Знак Знак Знак Знак1 Знак Знак Знак Знак Знак Знак Знак Знак Знак Знак Знак"/>
    <w:basedOn w:val="a"/>
    <w:uiPriority w:val="99"/>
    <w:rsid w:val="00BC47CC"/>
    <w:rPr>
      <w:rFonts w:ascii="Verdana" w:hAnsi="Verdana" w:cs="Verdana"/>
      <w:sz w:val="20"/>
      <w:szCs w:val="20"/>
      <w:lang w:val="en-US" w:eastAsia="en-US"/>
    </w:rPr>
  </w:style>
  <w:style w:type="paragraph" w:styleId="aff4">
    <w:name w:val="Document Map"/>
    <w:basedOn w:val="a"/>
    <w:link w:val="aff5"/>
    <w:uiPriority w:val="99"/>
    <w:semiHidden/>
    <w:rsid w:val="004A346E"/>
    <w:pPr>
      <w:shd w:val="clear" w:color="auto" w:fill="000080"/>
    </w:pPr>
    <w:rPr>
      <w:sz w:val="2"/>
    </w:rPr>
  </w:style>
  <w:style w:type="character" w:customStyle="1" w:styleId="aff5">
    <w:name w:val="Схема документа Знак"/>
    <w:link w:val="aff4"/>
    <w:uiPriority w:val="99"/>
    <w:semiHidden/>
    <w:locked/>
    <w:rsid w:val="00EE5BA4"/>
    <w:rPr>
      <w:sz w:val="2"/>
      <w:lang w:val="uk-UA" w:eastAsia="x-none"/>
    </w:rPr>
  </w:style>
  <w:style w:type="paragraph" w:customStyle="1" w:styleId="35">
    <w:name w:val="Знак3 Знак Знак Знак"/>
    <w:basedOn w:val="a"/>
    <w:uiPriority w:val="99"/>
    <w:rsid w:val="005C1935"/>
    <w:rPr>
      <w:rFonts w:ascii="Verdana" w:hAnsi="Verdana"/>
      <w:sz w:val="20"/>
      <w:szCs w:val="20"/>
      <w:lang w:val="en-US" w:eastAsia="en-US"/>
    </w:rPr>
  </w:style>
  <w:style w:type="paragraph" w:styleId="aff6">
    <w:name w:val="TOC Heading"/>
    <w:basedOn w:val="1"/>
    <w:next w:val="a"/>
    <w:uiPriority w:val="39"/>
    <w:qFormat/>
    <w:rsid w:val="002357A3"/>
    <w:pPr>
      <w:outlineLvl w:val="9"/>
    </w:pPr>
    <w:rPr>
      <w:szCs w:val="20"/>
    </w:rPr>
  </w:style>
  <w:style w:type="paragraph" w:styleId="19">
    <w:name w:val="toc 1"/>
    <w:basedOn w:val="a"/>
    <w:next w:val="a"/>
    <w:link w:val="1a"/>
    <w:autoRedefine/>
    <w:uiPriority w:val="39"/>
    <w:qFormat/>
    <w:rsid w:val="00186F65"/>
    <w:pPr>
      <w:tabs>
        <w:tab w:val="right" w:leader="dot" w:pos="9923"/>
      </w:tabs>
      <w:jc w:val="both"/>
      <w:outlineLvl w:val="1"/>
    </w:pPr>
    <w:rPr>
      <w:noProof/>
      <w:spacing w:val="-6"/>
      <w:sz w:val="28"/>
      <w:szCs w:val="28"/>
    </w:rPr>
  </w:style>
  <w:style w:type="paragraph" w:styleId="25">
    <w:name w:val="toc 2"/>
    <w:basedOn w:val="a"/>
    <w:next w:val="a"/>
    <w:autoRedefine/>
    <w:uiPriority w:val="39"/>
    <w:qFormat/>
    <w:rsid w:val="00374235"/>
    <w:pPr>
      <w:tabs>
        <w:tab w:val="left" w:pos="9214"/>
        <w:tab w:val="right" w:leader="dot" w:pos="9639"/>
      </w:tabs>
      <w:ind w:right="-142" w:firstLine="426"/>
    </w:pPr>
    <w:rPr>
      <w:noProof/>
      <w:sz w:val="28"/>
      <w:szCs w:val="28"/>
    </w:rPr>
  </w:style>
  <w:style w:type="paragraph" w:styleId="36">
    <w:name w:val="toc 3"/>
    <w:basedOn w:val="a"/>
    <w:next w:val="a"/>
    <w:autoRedefine/>
    <w:uiPriority w:val="39"/>
    <w:qFormat/>
    <w:rsid w:val="002357A3"/>
    <w:pPr>
      <w:ind w:left="480"/>
    </w:pPr>
  </w:style>
  <w:style w:type="paragraph" w:customStyle="1" w:styleId="1b">
    <w:name w:val="Абзац списка1"/>
    <w:basedOn w:val="a"/>
    <w:uiPriority w:val="99"/>
    <w:rsid w:val="0056450A"/>
    <w:pPr>
      <w:ind w:left="720"/>
      <w:contextualSpacing/>
    </w:pPr>
  </w:style>
  <w:style w:type="character" w:customStyle="1" w:styleId="0pt">
    <w:name w:val="Основной текст + Интервал 0 pt"/>
    <w:uiPriority w:val="99"/>
    <w:rsid w:val="0056450A"/>
    <w:rPr>
      <w:rFonts w:ascii="Times New Roman" w:hAnsi="Times New Roman"/>
      <w:color w:val="000000"/>
      <w:spacing w:val="1"/>
      <w:w w:val="100"/>
      <w:position w:val="0"/>
      <w:sz w:val="24"/>
      <w:shd w:val="clear" w:color="auto" w:fill="FFFFFF"/>
      <w:lang w:val="uk-UA" w:eastAsia="uk-UA"/>
    </w:rPr>
  </w:style>
  <w:style w:type="paragraph" w:customStyle="1" w:styleId="ListParagraph1">
    <w:name w:val="List Paragraph1"/>
    <w:basedOn w:val="a"/>
    <w:uiPriority w:val="99"/>
    <w:rsid w:val="003E6A3E"/>
    <w:pPr>
      <w:ind w:left="720"/>
      <w:contextualSpacing/>
    </w:pPr>
  </w:style>
  <w:style w:type="paragraph" w:customStyle="1" w:styleId="aff7">
    <w:name w:val="Знак Знак Знак Знак"/>
    <w:basedOn w:val="a"/>
    <w:uiPriority w:val="99"/>
    <w:rsid w:val="008A5CE8"/>
    <w:rPr>
      <w:rFonts w:ascii="Verdana" w:hAnsi="Verdana" w:cs="Verdana"/>
      <w:sz w:val="20"/>
      <w:szCs w:val="20"/>
      <w:lang w:val="en-US" w:eastAsia="en-US"/>
    </w:rPr>
  </w:style>
  <w:style w:type="paragraph" w:customStyle="1" w:styleId="1c">
    <w:name w:val="Стиль1"/>
    <w:basedOn w:val="19"/>
    <w:link w:val="1d"/>
    <w:uiPriority w:val="99"/>
    <w:rsid w:val="009027A0"/>
    <w:rPr>
      <w:lang w:val="ru-RU"/>
    </w:rPr>
  </w:style>
  <w:style w:type="paragraph" w:customStyle="1" w:styleId="26">
    <w:name w:val="Стиль2"/>
    <w:basedOn w:val="19"/>
    <w:link w:val="27"/>
    <w:uiPriority w:val="99"/>
    <w:rsid w:val="009027A0"/>
  </w:style>
  <w:style w:type="character" w:customStyle="1" w:styleId="1a">
    <w:name w:val="Оглавление 1 Знак"/>
    <w:link w:val="19"/>
    <w:uiPriority w:val="39"/>
    <w:locked/>
    <w:rsid w:val="00186F65"/>
    <w:rPr>
      <w:noProof/>
      <w:spacing w:val="-6"/>
      <w:sz w:val="28"/>
      <w:szCs w:val="28"/>
      <w:lang w:val="uk-UA"/>
    </w:rPr>
  </w:style>
  <w:style w:type="character" w:customStyle="1" w:styleId="1d">
    <w:name w:val="Стиль1 Знак"/>
    <w:link w:val="1c"/>
    <w:uiPriority w:val="99"/>
    <w:locked/>
    <w:rsid w:val="009027A0"/>
    <w:rPr>
      <w:color w:val="FFFFFF"/>
      <w:spacing w:val="-6"/>
      <w:sz w:val="24"/>
      <w:lang w:val="uk-UA" w:eastAsia="x-none"/>
    </w:rPr>
  </w:style>
  <w:style w:type="character" w:customStyle="1" w:styleId="27">
    <w:name w:val="Стиль2 Знак"/>
    <w:link w:val="26"/>
    <w:uiPriority w:val="99"/>
    <w:locked/>
    <w:rsid w:val="009027A0"/>
    <w:rPr>
      <w:noProof/>
      <w:color w:val="FFFFFF"/>
      <w:spacing w:val="-6"/>
      <w:sz w:val="24"/>
      <w:lang w:val="uk-UA"/>
    </w:rPr>
  </w:style>
  <w:style w:type="paragraph" w:customStyle="1" w:styleId="4">
    <w:name w:val="Знак4"/>
    <w:basedOn w:val="a"/>
    <w:uiPriority w:val="99"/>
    <w:rsid w:val="00B36957"/>
    <w:rPr>
      <w:rFonts w:ascii="Verdana" w:hAnsi="Verdana" w:cs="Verdana"/>
      <w:sz w:val="20"/>
      <w:szCs w:val="20"/>
      <w:lang w:val="en-US" w:eastAsia="en-US"/>
    </w:rPr>
  </w:style>
  <w:style w:type="character" w:customStyle="1" w:styleId="1e">
    <w:name w:val="Основной шрифт абзаца1"/>
    <w:uiPriority w:val="99"/>
    <w:rsid w:val="00DA07C6"/>
  </w:style>
  <w:style w:type="paragraph" w:customStyle="1" w:styleId="5">
    <w:name w:val="Знак Знак5 Знак Знак"/>
    <w:basedOn w:val="a"/>
    <w:uiPriority w:val="99"/>
    <w:rsid w:val="000E28B9"/>
    <w:rPr>
      <w:rFonts w:ascii="Verdana" w:hAnsi="Verdana"/>
      <w:lang w:val="en-US" w:eastAsia="en-US"/>
    </w:rPr>
  </w:style>
  <w:style w:type="paragraph" w:customStyle="1" w:styleId="37">
    <w:name w:val="Знак3"/>
    <w:basedOn w:val="a"/>
    <w:uiPriority w:val="99"/>
    <w:rsid w:val="00633C0B"/>
    <w:rPr>
      <w:rFonts w:ascii="Verdana" w:hAnsi="Verdana" w:cs="Verdana"/>
      <w:sz w:val="20"/>
      <w:szCs w:val="20"/>
      <w:lang w:val="en-US" w:eastAsia="en-US"/>
    </w:rPr>
  </w:style>
  <w:style w:type="character" w:customStyle="1" w:styleId="xfm85522647">
    <w:name w:val="xfm_85522647"/>
    <w:uiPriority w:val="99"/>
    <w:rsid w:val="003B2562"/>
  </w:style>
  <w:style w:type="paragraph" w:customStyle="1" w:styleId="310">
    <w:name w:val="Знак3 Знак Знак Знак1"/>
    <w:basedOn w:val="a"/>
    <w:uiPriority w:val="99"/>
    <w:rsid w:val="00B66DD1"/>
    <w:rPr>
      <w:rFonts w:ascii="Verdana" w:hAnsi="Verdana"/>
      <w:sz w:val="20"/>
      <w:szCs w:val="20"/>
      <w:lang w:val="en-US" w:eastAsia="en-US"/>
    </w:rPr>
  </w:style>
  <w:style w:type="paragraph" w:customStyle="1" w:styleId="Normalny1">
    <w:name w:val="Normalny1"/>
    <w:uiPriority w:val="99"/>
    <w:rsid w:val="00986D62"/>
    <w:pPr>
      <w:spacing w:line="276" w:lineRule="auto"/>
    </w:pPr>
    <w:rPr>
      <w:rFonts w:ascii="Arial" w:hAnsi="Arial" w:cs="Arial"/>
      <w:color w:val="000000"/>
      <w:sz w:val="22"/>
      <w:szCs w:val="22"/>
      <w:lang w:val="pl-PL" w:eastAsia="pl-PL"/>
    </w:rPr>
  </w:style>
  <w:style w:type="paragraph" w:customStyle="1" w:styleId="28">
    <w:name w:val="Знак2"/>
    <w:basedOn w:val="a"/>
    <w:uiPriority w:val="99"/>
    <w:rsid w:val="00835090"/>
    <w:rPr>
      <w:rFonts w:ascii="Verdana" w:hAnsi="Verdana" w:cs="Verdana"/>
      <w:sz w:val="20"/>
      <w:szCs w:val="20"/>
      <w:lang w:val="en-US" w:eastAsia="en-US"/>
    </w:rPr>
  </w:style>
  <w:style w:type="paragraph" w:customStyle="1" w:styleId="51">
    <w:name w:val="Знак Знак5 Знак Знак1"/>
    <w:basedOn w:val="a"/>
    <w:uiPriority w:val="99"/>
    <w:rsid w:val="008A49D6"/>
    <w:rPr>
      <w:rFonts w:ascii="Verdana" w:hAnsi="Verdana"/>
      <w:lang w:val="en-US" w:eastAsia="en-US"/>
    </w:rPr>
  </w:style>
  <w:style w:type="paragraph" w:customStyle="1" w:styleId="aff8">
    <w:name w:val="Обычный абзац"/>
    <w:basedOn w:val="a"/>
    <w:uiPriority w:val="99"/>
    <w:rsid w:val="00CC0328"/>
    <w:pPr>
      <w:spacing w:before="120"/>
      <w:jc w:val="both"/>
    </w:pPr>
    <w:rPr>
      <w:szCs w:val="26"/>
    </w:rPr>
  </w:style>
  <w:style w:type="paragraph" w:customStyle="1" w:styleId="aff9">
    <w:name w:val="Нормальный"/>
    <w:rsid w:val="00A06151"/>
    <w:pPr>
      <w:autoSpaceDE w:val="0"/>
      <w:autoSpaceDN w:val="0"/>
      <w:adjustRightInd w:val="0"/>
    </w:pPr>
    <w:rPr>
      <w:sz w:val="28"/>
      <w:szCs w:val="28"/>
    </w:rPr>
  </w:style>
  <w:style w:type="paragraph" w:customStyle="1" w:styleId="Normal14">
    <w:name w:val="Стиль Normal + 14 пт По ширине"/>
    <w:basedOn w:val="a"/>
    <w:uiPriority w:val="99"/>
    <w:rsid w:val="00207910"/>
    <w:pPr>
      <w:jc w:val="both"/>
    </w:pPr>
    <w:rPr>
      <w:sz w:val="28"/>
      <w:szCs w:val="20"/>
    </w:rPr>
  </w:style>
  <w:style w:type="paragraph" w:customStyle="1" w:styleId="320">
    <w:name w:val="Заголовок 32"/>
    <w:basedOn w:val="a"/>
    <w:next w:val="a"/>
    <w:uiPriority w:val="99"/>
    <w:rsid w:val="00207910"/>
    <w:pPr>
      <w:keepNext/>
      <w:spacing w:line="360" w:lineRule="auto"/>
      <w:jc w:val="both"/>
      <w:outlineLvl w:val="2"/>
    </w:pPr>
    <w:rPr>
      <w:sz w:val="28"/>
      <w:szCs w:val="20"/>
    </w:rPr>
  </w:style>
  <w:style w:type="paragraph" w:customStyle="1" w:styleId="29">
    <w:name w:val="Абзац списка2"/>
    <w:basedOn w:val="a"/>
    <w:uiPriority w:val="99"/>
    <w:rsid w:val="00343EFF"/>
    <w:pPr>
      <w:ind w:left="720"/>
      <w:contextualSpacing/>
    </w:pPr>
  </w:style>
  <w:style w:type="character" w:customStyle="1" w:styleId="rvts6">
    <w:name w:val="rvts6"/>
    <w:uiPriority w:val="99"/>
    <w:rsid w:val="00845744"/>
  </w:style>
  <w:style w:type="character" w:customStyle="1" w:styleId="af3">
    <w:name w:val="Обычный (веб) Знак"/>
    <w:link w:val="af2"/>
    <w:uiPriority w:val="99"/>
    <w:locked/>
    <w:rsid w:val="001A4BC6"/>
    <w:rPr>
      <w:sz w:val="24"/>
    </w:rPr>
  </w:style>
  <w:style w:type="character" w:customStyle="1" w:styleId="110">
    <w:name w:val="Знак Знак11"/>
    <w:uiPriority w:val="99"/>
    <w:semiHidden/>
    <w:locked/>
    <w:rsid w:val="00075D9C"/>
    <w:rPr>
      <w:rFonts w:ascii="Cambria" w:hAnsi="Cambria"/>
      <w:b/>
      <w:i/>
      <w:sz w:val="28"/>
      <w:lang w:val="uk-UA" w:eastAsia="ru-RU"/>
    </w:rPr>
  </w:style>
  <w:style w:type="paragraph" w:customStyle="1" w:styleId="38">
    <w:name w:val="Абзац списка3"/>
    <w:basedOn w:val="a"/>
    <w:uiPriority w:val="99"/>
    <w:rsid w:val="00095F9A"/>
    <w:pPr>
      <w:ind w:left="720"/>
      <w:contextualSpacing/>
    </w:pPr>
    <w:rPr>
      <w:sz w:val="20"/>
      <w:szCs w:val="20"/>
      <w:lang w:val="ru-RU"/>
    </w:rPr>
  </w:style>
  <w:style w:type="character" w:customStyle="1" w:styleId="af9">
    <w:name w:val="Абзац списка Знак"/>
    <w:link w:val="af8"/>
    <w:uiPriority w:val="34"/>
    <w:locked/>
    <w:rsid w:val="003F2D45"/>
    <w:rPr>
      <w:rFonts w:ascii="Calibri" w:hAnsi="Calibri"/>
      <w:lang w:val="ru-RU" w:eastAsia="ru-RU"/>
    </w:rPr>
  </w:style>
  <w:style w:type="character" w:customStyle="1" w:styleId="aff2">
    <w:name w:val="Без интервала Знак"/>
    <w:link w:val="aff1"/>
    <w:uiPriority w:val="99"/>
    <w:locked/>
    <w:rsid w:val="003F2D45"/>
    <w:rPr>
      <w:sz w:val="24"/>
      <w:lang w:val="ru-RU" w:eastAsia="ru-RU"/>
    </w:rPr>
  </w:style>
  <w:style w:type="paragraph" w:customStyle="1" w:styleId="2a">
    <w:name w:val="Знак Знак2"/>
    <w:basedOn w:val="a"/>
    <w:rsid w:val="0006411A"/>
    <w:pPr>
      <w:spacing w:after="160" w:line="240" w:lineRule="exact"/>
      <w:jc w:val="both"/>
    </w:pPr>
    <w:rPr>
      <w:rFonts w:ascii="Tahoma" w:hAnsi="Tahoma"/>
      <w:b/>
      <w:szCs w:val="20"/>
      <w:lang w:val="en-US" w:eastAsia="en-US"/>
    </w:rPr>
  </w:style>
  <w:style w:type="paragraph" w:styleId="affa">
    <w:name w:val="Subtitle"/>
    <w:basedOn w:val="a"/>
    <w:next w:val="a"/>
    <w:link w:val="affb"/>
    <w:uiPriority w:val="11"/>
    <w:qFormat/>
    <w:locked/>
    <w:rsid w:val="004F4E3F"/>
    <w:pPr>
      <w:spacing w:before="120" w:after="240"/>
      <w:ind w:firstLine="709"/>
      <w:jc w:val="both"/>
    </w:pPr>
    <w:rPr>
      <w:rFonts w:ascii="Calibri Light" w:hAnsi="Calibri Light"/>
      <w:b/>
      <w:iCs/>
      <w:color w:val="5B9BD5"/>
      <w:spacing w:val="15"/>
      <w:sz w:val="28"/>
      <w:lang w:val="ru-RU"/>
    </w:rPr>
  </w:style>
  <w:style w:type="character" w:customStyle="1" w:styleId="affb">
    <w:name w:val="Подзаголовок Знак"/>
    <w:basedOn w:val="a0"/>
    <w:link w:val="affa"/>
    <w:uiPriority w:val="11"/>
    <w:rsid w:val="004F4E3F"/>
    <w:rPr>
      <w:rFonts w:ascii="Calibri Light" w:hAnsi="Calibri Light"/>
      <w:b/>
      <w:iCs/>
      <w:color w:val="5B9BD5"/>
      <w:spacing w:val="15"/>
      <w:sz w:val="28"/>
      <w:szCs w:val="24"/>
    </w:rPr>
  </w:style>
  <w:style w:type="character" w:customStyle="1" w:styleId="LucidaSansUnicode2">
    <w:name w:val="Основной текст + Lucida Sans Unicode2"/>
    <w:aliases w:val="8,5 pt3,Интервал 0 pt2"/>
    <w:basedOn w:val="a0"/>
    <w:uiPriority w:val="99"/>
    <w:rsid w:val="00023444"/>
    <w:rPr>
      <w:rFonts w:ascii="Lucida Sans Unicode" w:hAnsi="Lucida Sans Unicode" w:cs="Lucida Sans Unicode"/>
      <w:color w:val="000000"/>
      <w:spacing w:val="-2"/>
      <w:w w:val="100"/>
      <w:position w:val="0"/>
      <w:sz w:val="17"/>
      <w:szCs w:val="17"/>
      <w:u w:val="none"/>
      <w:lang w:val="uk-UA" w:eastAsia="uk-UA"/>
    </w:rPr>
  </w:style>
  <w:style w:type="character" w:customStyle="1" w:styleId="Arial">
    <w:name w:val="Основной текст + Arial"/>
    <w:aliases w:val="9 pt,Интервал 0 pt3"/>
    <w:basedOn w:val="a0"/>
    <w:uiPriority w:val="99"/>
    <w:rsid w:val="00023444"/>
    <w:rPr>
      <w:rFonts w:ascii="Arial" w:hAnsi="Arial" w:cs="Arial"/>
      <w:color w:val="000000"/>
      <w:spacing w:val="10"/>
      <w:w w:val="100"/>
      <w:position w:val="0"/>
      <w:sz w:val="18"/>
      <w:szCs w:val="18"/>
      <w:u w:val="none"/>
      <w:lang w:val="uk-UA" w:eastAsia="uk-UA"/>
    </w:rPr>
  </w:style>
  <w:style w:type="character" w:customStyle="1" w:styleId="affc">
    <w:name w:val="Основной текст_"/>
    <w:basedOn w:val="a0"/>
    <w:link w:val="1f"/>
    <w:uiPriority w:val="99"/>
    <w:locked/>
    <w:rsid w:val="00CA5CBD"/>
    <w:rPr>
      <w:shd w:val="clear" w:color="auto" w:fill="FFFFFF"/>
    </w:rPr>
  </w:style>
  <w:style w:type="paragraph" w:customStyle="1" w:styleId="1f">
    <w:name w:val="Основной текст1"/>
    <w:basedOn w:val="a"/>
    <w:link w:val="affc"/>
    <w:uiPriority w:val="99"/>
    <w:rsid w:val="00CA5CBD"/>
    <w:pPr>
      <w:widowControl w:val="0"/>
      <w:shd w:val="clear" w:color="auto" w:fill="FFFFFF"/>
    </w:pPr>
    <w:rPr>
      <w:sz w:val="20"/>
      <w:szCs w:val="20"/>
      <w:lang w:val="ru-RU"/>
    </w:rPr>
  </w:style>
  <w:style w:type="paragraph" w:customStyle="1" w:styleId="1f0">
    <w:name w:val="Обычный1"/>
    <w:uiPriority w:val="99"/>
    <w:rsid w:val="0030304D"/>
    <w:pPr>
      <w:spacing w:line="276" w:lineRule="auto"/>
    </w:pPr>
    <w:rPr>
      <w:rFonts w:ascii="Arial" w:eastAsia="Arial" w:hAnsi="Arial" w:cs="Arial"/>
      <w:color w:val="000000"/>
      <w:sz w:val="22"/>
      <w:szCs w:val="22"/>
    </w:rPr>
  </w:style>
  <w:style w:type="character" w:customStyle="1" w:styleId="NoSpacingChar">
    <w:name w:val="No Spacing Char"/>
    <w:link w:val="2b"/>
    <w:locked/>
    <w:rsid w:val="00D156EA"/>
    <w:rPr>
      <w:sz w:val="24"/>
    </w:rPr>
  </w:style>
  <w:style w:type="paragraph" w:customStyle="1" w:styleId="2b">
    <w:name w:val="Без интервала2"/>
    <w:link w:val="NoSpacingChar"/>
    <w:rsid w:val="00D156EA"/>
    <w:rPr>
      <w:sz w:val="24"/>
    </w:rPr>
  </w:style>
  <w:style w:type="paragraph" w:customStyle="1" w:styleId="affd">
    <w:name w:val="Форматированный"/>
    <w:basedOn w:val="a"/>
    <w:rsid w:val="0084154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ru-RU"/>
    </w:rPr>
  </w:style>
  <w:style w:type="character" w:customStyle="1" w:styleId="stage-info-itemstage-labelng-bindingng-scope">
    <w:name w:val="stage-info-item stage-label ng-binding ng-scope"/>
    <w:basedOn w:val="a0"/>
    <w:uiPriority w:val="99"/>
    <w:rsid w:val="005A531E"/>
    <w:rPr>
      <w:rFonts w:ascii="Times New Roman" w:hAnsi="Times New Roman" w:cs="Times New Roman" w:hint="default"/>
    </w:rPr>
  </w:style>
  <w:style w:type="paragraph" w:customStyle="1" w:styleId="affe">
    <w:name w:val="Знак Знак Знак Знак Знак Знак Знак Знак Знак Знак Знак Знак Знак Знак Знак Знак"/>
    <w:basedOn w:val="a"/>
    <w:rsid w:val="00595264"/>
    <w:rPr>
      <w:rFonts w:ascii="Verdana" w:hAnsi="Verdana" w:cs="Verdana"/>
      <w:sz w:val="20"/>
      <w:szCs w:val="20"/>
      <w:lang w:val="en-US" w:eastAsia="en-US"/>
    </w:rPr>
  </w:style>
  <w:style w:type="character" w:customStyle="1" w:styleId="fontstyle01">
    <w:name w:val="fontstyle01"/>
    <w:rsid w:val="00491096"/>
    <w:rPr>
      <w:rFonts w:ascii="Times New Roman" w:hAnsi="Times New Roman" w:cs="Times New Roman" w:hint="default"/>
      <w:b w:val="0"/>
      <w:bCs w:val="0"/>
      <w:i w:val="0"/>
      <w:iCs w:val="0"/>
      <w:color w:val="000000"/>
      <w:sz w:val="24"/>
      <w:szCs w:val="24"/>
    </w:rPr>
  </w:style>
  <w:style w:type="character" w:customStyle="1" w:styleId="60">
    <w:name w:val="Заголовок 6 Знак"/>
    <w:basedOn w:val="a0"/>
    <w:link w:val="6"/>
    <w:semiHidden/>
    <w:rsid w:val="00EC0EDF"/>
    <w:rPr>
      <w:rFonts w:asciiTheme="majorHAnsi" w:eastAsiaTheme="majorEastAsia" w:hAnsiTheme="majorHAnsi" w:cstheme="majorBidi"/>
      <w:color w:val="243F60" w:themeColor="accent1" w:themeShade="7F"/>
      <w:sz w:val="24"/>
      <w:szCs w:val="24"/>
      <w:lang w:val="uk-UA"/>
    </w:rPr>
  </w:style>
  <w:style w:type="paragraph" w:customStyle="1" w:styleId="14pt">
    <w:name w:val="Обычный + 14 pt"/>
    <w:basedOn w:val="a"/>
    <w:link w:val="14pt0"/>
    <w:rsid w:val="00D04D16"/>
    <w:rPr>
      <w:sz w:val="28"/>
      <w:szCs w:val="28"/>
      <w:lang w:val="ru-RU"/>
    </w:rPr>
  </w:style>
  <w:style w:type="character" w:customStyle="1" w:styleId="14pt0">
    <w:name w:val="Обычный + 14 pt Знак"/>
    <w:link w:val="14pt"/>
    <w:rsid w:val="00D04D16"/>
    <w:rPr>
      <w:sz w:val="28"/>
      <w:szCs w:val="28"/>
    </w:rPr>
  </w:style>
  <w:style w:type="character" w:customStyle="1" w:styleId="2c">
    <w:name w:val="Основной текст (2)"/>
    <w:rsid w:val="009D650D"/>
    <w:rPr>
      <w:color w:val="000000"/>
      <w:spacing w:val="0"/>
      <w:w w:val="100"/>
      <w:position w:val="0"/>
      <w:sz w:val="76"/>
      <w:szCs w:val="76"/>
      <w:u w:val="single"/>
      <w:lang w:val="uk-UA" w:eastAsia="uk-UA" w:bidi="ar-SA"/>
    </w:rPr>
  </w:style>
  <w:style w:type="paragraph" w:customStyle="1" w:styleId="afff">
    <w:name w:val="Знак Знак Знак Знак Знак Знак Знак"/>
    <w:basedOn w:val="a"/>
    <w:rsid w:val="005661A6"/>
    <w:rPr>
      <w:rFonts w:ascii="Verdana" w:hAnsi="Verdana" w:cs="Verdana"/>
      <w:sz w:val="20"/>
      <w:szCs w:val="20"/>
      <w:lang w:val="en-US" w:eastAsia="en-US"/>
    </w:rPr>
  </w:style>
  <w:style w:type="paragraph" w:customStyle="1" w:styleId="Style5">
    <w:name w:val="Style5"/>
    <w:basedOn w:val="a"/>
    <w:rsid w:val="00CF1972"/>
    <w:pPr>
      <w:widowControl w:val="0"/>
      <w:autoSpaceDE w:val="0"/>
      <w:autoSpaceDN w:val="0"/>
      <w:adjustRightInd w:val="0"/>
      <w:spacing w:line="322" w:lineRule="exact"/>
    </w:pPr>
    <w:rPr>
      <w:sz w:val="20"/>
      <w:lang w:val="ru-RU"/>
    </w:rPr>
  </w:style>
  <w:style w:type="character" w:customStyle="1" w:styleId="FontStyle30">
    <w:name w:val="Font Style30"/>
    <w:rsid w:val="00CF1972"/>
    <w:rPr>
      <w:rFonts w:ascii="Times New Roman" w:hAnsi="Times New Roman" w:cs="Times New Roman" w:hint="default"/>
      <w:b/>
      <w:bCs/>
      <w:sz w:val="26"/>
      <w:szCs w:val="26"/>
    </w:rPr>
  </w:style>
  <w:style w:type="paragraph" w:customStyle="1" w:styleId="50">
    <w:name w:val="Знак5"/>
    <w:basedOn w:val="a"/>
    <w:rsid w:val="00150F4D"/>
    <w:rPr>
      <w:rFonts w:ascii="Verdana" w:hAnsi="Verdana" w:cs="Verdana"/>
      <w:sz w:val="20"/>
      <w:szCs w:val="20"/>
      <w:lang w:val="en-US" w:eastAsia="en-US"/>
    </w:rPr>
  </w:style>
  <w:style w:type="paragraph" w:customStyle="1" w:styleId="xfmc1">
    <w:name w:val="xfmc1"/>
    <w:basedOn w:val="a"/>
    <w:rsid w:val="00F92C44"/>
    <w:pPr>
      <w:spacing w:before="100" w:beforeAutospacing="1" w:after="100" w:afterAutospacing="1"/>
    </w:pPr>
    <w:rPr>
      <w:lang w:val="ru-RU"/>
    </w:rPr>
  </w:style>
  <w:style w:type="paragraph" w:customStyle="1" w:styleId="TableParagraph">
    <w:name w:val="Table Paragraph"/>
    <w:basedOn w:val="a"/>
    <w:uiPriority w:val="99"/>
    <w:rsid w:val="008D4DC3"/>
    <w:pPr>
      <w:widowControl w:val="0"/>
      <w:autoSpaceDE w:val="0"/>
      <w:autoSpaceDN w:val="0"/>
      <w:ind w:left="110"/>
    </w:pPr>
    <w:rPr>
      <w:sz w:val="22"/>
      <w:szCs w:val="22"/>
      <w:lang w:eastAsia="en-US"/>
    </w:rPr>
  </w:style>
  <w:style w:type="table" w:customStyle="1" w:styleId="1f1">
    <w:name w:val="Сетка таблицы1"/>
    <w:basedOn w:val="a1"/>
    <w:next w:val="a5"/>
    <w:uiPriority w:val="39"/>
    <w:rsid w:val="009F3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286">
      <w:bodyDiv w:val="1"/>
      <w:marLeft w:val="0"/>
      <w:marRight w:val="0"/>
      <w:marTop w:val="0"/>
      <w:marBottom w:val="0"/>
      <w:divBdr>
        <w:top w:val="none" w:sz="0" w:space="0" w:color="auto"/>
        <w:left w:val="none" w:sz="0" w:space="0" w:color="auto"/>
        <w:bottom w:val="none" w:sz="0" w:space="0" w:color="auto"/>
        <w:right w:val="none" w:sz="0" w:space="0" w:color="auto"/>
      </w:divBdr>
    </w:div>
    <w:div w:id="15927111">
      <w:bodyDiv w:val="1"/>
      <w:marLeft w:val="0"/>
      <w:marRight w:val="0"/>
      <w:marTop w:val="0"/>
      <w:marBottom w:val="0"/>
      <w:divBdr>
        <w:top w:val="none" w:sz="0" w:space="0" w:color="auto"/>
        <w:left w:val="none" w:sz="0" w:space="0" w:color="auto"/>
        <w:bottom w:val="none" w:sz="0" w:space="0" w:color="auto"/>
        <w:right w:val="none" w:sz="0" w:space="0" w:color="auto"/>
      </w:divBdr>
    </w:div>
    <w:div w:id="37973803">
      <w:bodyDiv w:val="1"/>
      <w:marLeft w:val="0"/>
      <w:marRight w:val="0"/>
      <w:marTop w:val="0"/>
      <w:marBottom w:val="0"/>
      <w:divBdr>
        <w:top w:val="none" w:sz="0" w:space="0" w:color="auto"/>
        <w:left w:val="none" w:sz="0" w:space="0" w:color="auto"/>
        <w:bottom w:val="none" w:sz="0" w:space="0" w:color="auto"/>
        <w:right w:val="none" w:sz="0" w:space="0" w:color="auto"/>
      </w:divBdr>
    </w:div>
    <w:div w:id="45569506">
      <w:bodyDiv w:val="1"/>
      <w:marLeft w:val="0"/>
      <w:marRight w:val="0"/>
      <w:marTop w:val="0"/>
      <w:marBottom w:val="0"/>
      <w:divBdr>
        <w:top w:val="none" w:sz="0" w:space="0" w:color="auto"/>
        <w:left w:val="none" w:sz="0" w:space="0" w:color="auto"/>
        <w:bottom w:val="none" w:sz="0" w:space="0" w:color="auto"/>
        <w:right w:val="none" w:sz="0" w:space="0" w:color="auto"/>
      </w:divBdr>
    </w:div>
    <w:div w:id="48922114">
      <w:bodyDiv w:val="1"/>
      <w:marLeft w:val="0"/>
      <w:marRight w:val="0"/>
      <w:marTop w:val="0"/>
      <w:marBottom w:val="0"/>
      <w:divBdr>
        <w:top w:val="none" w:sz="0" w:space="0" w:color="auto"/>
        <w:left w:val="none" w:sz="0" w:space="0" w:color="auto"/>
        <w:bottom w:val="none" w:sz="0" w:space="0" w:color="auto"/>
        <w:right w:val="none" w:sz="0" w:space="0" w:color="auto"/>
      </w:divBdr>
    </w:div>
    <w:div w:id="63186208">
      <w:bodyDiv w:val="1"/>
      <w:marLeft w:val="0"/>
      <w:marRight w:val="0"/>
      <w:marTop w:val="0"/>
      <w:marBottom w:val="0"/>
      <w:divBdr>
        <w:top w:val="none" w:sz="0" w:space="0" w:color="auto"/>
        <w:left w:val="none" w:sz="0" w:space="0" w:color="auto"/>
        <w:bottom w:val="none" w:sz="0" w:space="0" w:color="auto"/>
        <w:right w:val="none" w:sz="0" w:space="0" w:color="auto"/>
      </w:divBdr>
    </w:div>
    <w:div w:id="76099910">
      <w:bodyDiv w:val="1"/>
      <w:marLeft w:val="0"/>
      <w:marRight w:val="0"/>
      <w:marTop w:val="0"/>
      <w:marBottom w:val="0"/>
      <w:divBdr>
        <w:top w:val="none" w:sz="0" w:space="0" w:color="auto"/>
        <w:left w:val="none" w:sz="0" w:space="0" w:color="auto"/>
        <w:bottom w:val="none" w:sz="0" w:space="0" w:color="auto"/>
        <w:right w:val="none" w:sz="0" w:space="0" w:color="auto"/>
      </w:divBdr>
    </w:div>
    <w:div w:id="78335082">
      <w:bodyDiv w:val="1"/>
      <w:marLeft w:val="0"/>
      <w:marRight w:val="0"/>
      <w:marTop w:val="0"/>
      <w:marBottom w:val="0"/>
      <w:divBdr>
        <w:top w:val="none" w:sz="0" w:space="0" w:color="auto"/>
        <w:left w:val="none" w:sz="0" w:space="0" w:color="auto"/>
        <w:bottom w:val="none" w:sz="0" w:space="0" w:color="auto"/>
        <w:right w:val="none" w:sz="0" w:space="0" w:color="auto"/>
      </w:divBdr>
    </w:div>
    <w:div w:id="89158617">
      <w:bodyDiv w:val="1"/>
      <w:marLeft w:val="0"/>
      <w:marRight w:val="0"/>
      <w:marTop w:val="0"/>
      <w:marBottom w:val="0"/>
      <w:divBdr>
        <w:top w:val="none" w:sz="0" w:space="0" w:color="auto"/>
        <w:left w:val="none" w:sz="0" w:space="0" w:color="auto"/>
        <w:bottom w:val="none" w:sz="0" w:space="0" w:color="auto"/>
        <w:right w:val="none" w:sz="0" w:space="0" w:color="auto"/>
      </w:divBdr>
    </w:div>
    <w:div w:id="104539090">
      <w:bodyDiv w:val="1"/>
      <w:marLeft w:val="0"/>
      <w:marRight w:val="0"/>
      <w:marTop w:val="0"/>
      <w:marBottom w:val="0"/>
      <w:divBdr>
        <w:top w:val="none" w:sz="0" w:space="0" w:color="auto"/>
        <w:left w:val="none" w:sz="0" w:space="0" w:color="auto"/>
        <w:bottom w:val="none" w:sz="0" w:space="0" w:color="auto"/>
        <w:right w:val="none" w:sz="0" w:space="0" w:color="auto"/>
      </w:divBdr>
    </w:div>
    <w:div w:id="105127112">
      <w:bodyDiv w:val="1"/>
      <w:marLeft w:val="0"/>
      <w:marRight w:val="0"/>
      <w:marTop w:val="0"/>
      <w:marBottom w:val="0"/>
      <w:divBdr>
        <w:top w:val="none" w:sz="0" w:space="0" w:color="auto"/>
        <w:left w:val="none" w:sz="0" w:space="0" w:color="auto"/>
        <w:bottom w:val="none" w:sz="0" w:space="0" w:color="auto"/>
        <w:right w:val="none" w:sz="0" w:space="0" w:color="auto"/>
      </w:divBdr>
    </w:div>
    <w:div w:id="115219566">
      <w:bodyDiv w:val="1"/>
      <w:marLeft w:val="0"/>
      <w:marRight w:val="0"/>
      <w:marTop w:val="0"/>
      <w:marBottom w:val="0"/>
      <w:divBdr>
        <w:top w:val="none" w:sz="0" w:space="0" w:color="auto"/>
        <w:left w:val="none" w:sz="0" w:space="0" w:color="auto"/>
        <w:bottom w:val="none" w:sz="0" w:space="0" w:color="auto"/>
        <w:right w:val="none" w:sz="0" w:space="0" w:color="auto"/>
      </w:divBdr>
    </w:div>
    <w:div w:id="120803716">
      <w:bodyDiv w:val="1"/>
      <w:marLeft w:val="0"/>
      <w:marRight w:val="0"/>
      <w:marTop w:val="0"/>
      <w:marBottom w:val="0"/>
      <w:divBdr>
        <w:top w:val="none" w:sz="0" w:space="0" w:color="auto"/>
        <w:left w:val="none" w:sz="0" w:space="0" w:color="auto"/>
        <w:bottom w:val="none" w:sz="0" w:space="0" w:color="auto"/>
        <w:right w:val="none" w:sz="0" w:space="0" w:color="auto"/>
      </w:divBdr>
    </w:div>
    <w:div w:id="124392163">
      <w:bodyDiv w:val="1"/>
      <w:marLeft w:val="0"/>
      <w:marRight w:val="0"/>
      <w:marTop w:val="0"/>
      <w:marBottom w:val="0"/>
      <w:divBdr>
        <w:top w:val="none" w:sz="0" w:space="0" w:color="auto"/>
        <w:left w:val="none" w:sz="0" w:space="0" w:color="auto"/>
        <w:bottom w:val="none" w:sz="0" w:space="0" w:color="auto"/>
        <w:right w:val="none" w:sz="0" w:space="0" w:color="auto"/>
      </w:divBdr>
    </w:div>
    <w:div w:id="128207894">
      <w:bodyDiv w:val="1"/>
      <w:marLeft w:val="0"/>
      <w:marRight w:val="0"/>
      <w:marTop w:val="0"/>
      <w:marBottom w:val="0"/>
      <w:divBdr>
        <w:top w:val="none" w:sz="0" w:space="0" w:color="auto"/>
        <w:left w:val="none" w:sz="0" w:space="0" w:color="auto"/>
        <w:bottom w:val="none" w:sz="0" w:space="0" w:color="auto"/>
        <w:right w:val="none" w:sz="0" w:space="0" w:color="auto"/>
      </w:divBdr>
    </w:div>
    <w:div w:id="190190074">
      <w:bodyDiv w:val="1"/>
      <w:marLeft w:val="0"/>
      <w:marRight w:val="0"/>
      <w:marTop w:val="0"/>
      <w:marBottom w:val="0"/>
      <w:divBdr>
        <w:top w:val="none" w:sz="0" w:space="0" w:color="auto"/>
        <w:left w:val="none" w:sz="0" w:space="0" w:color="auto"/>
        <w:bottom w:val="none" w:sz="0" w:space="0" w:color="auto"/>
        <w:right w:val="none" w:sz="0" w:space="0" w:color="auto"/>
      </w:divBdr>
    </w:div>
    <w:div w:id="220868121">
      <w:bodyDiv w:val="1"/>
      <w:marLeft w:val="0"/>
      <w:marRight w:val="0"/>
      <w:marTop w:val="0"/>
      <w:marBottom w:val="0"/>
      <w:divBdr>
        <w:top w:val="none" w:sz="0" w:space="0" w:color="auto"/>
        <w:left w:val="none" w:sz="0" w:space="0" w:color="auto"/>
        <w:bottom w:val="none" w:sz="0" w:space="0" w:color="auto"/>
        <w:right w:val="none" w:sz="0" w:space="0" w:color="auto"/>
      </w:divBdr>
      <w:divsChild>
        <w:div w:id="526866322">
          <w:marLeft w:val="547"/>
          <w:marRight w:val="0"/>
          <w:marTop w:val="0"/>
          <w:marBottom w:val="0"/>
          <w:divBdr>
            <w:top w:val="none" w:sz="0" w:space="0" w:color="auto"/>
            <w:left w:val="none" w:sz="0" w:space="0" w:color="auto"/>
            <w:bottom w:val="none" w:sz="0" w:space="0" w:color="auto"/>
            <w:right w:val="none" w:sz="0" w:space="0" w:color="auto"/>
          </w:divBdr>
        </w:div>
      </w:divsChild>
    </w:div>
    <w:div w:id="236980787">
      <w:bodyDiv w:val="1"/>
      <w:marLeft w:val="0"/>
      <w:marRight w:val="0"/>
      <w:marTop w:val="0"/>
      <w:marBottom w:val="0"/>
      <w:divBdr>
        <w:top w:val="none" w:sz="0" w:space="0" w:color="auto"/>
        <w:left w:val="none" w:sz="0" w:space="0" w:color="auto"/>
        <w:bottom w:val="none" w:sz="0" w:space="0" w:color="auto"/>
        <w:right w:val="none" w:sz="0" w:space="0" w:color="auto"/>
      </w:divBdr>
    </w:div>
    <w:div w:id="241836231">
      <w:bodyDiv w:val="1"/>
      <w:marLeft w:val="0"/>
      <w:marRight w:val="0"/>
      <w:marTop w:val="0"/>
      <w:marBottom w:val="0"/>
      <w:divBdr>
        <w:top w:val="none" w:sz="0" w:space="0" w:color="auto"/>
        <w:left w:val="none" w:sz="0" w:space="0" w:color="auto"/>
        <w:bottom w:val="none" w:sz="0" w:space="0" w:color="auto"/>
        <w:right w:val="none" w:sz="0" w:space="0" w:color="auto"/>
      </w:divBdr>
    </w:div>
    <w:div w:id="248320457">
      <w:bodyDiv w:val="1"/>
      <w:marLeft w:val="0"/>
      <w:marRight w:val="0"/>
      <w:marTop w:val="0"/>
      <w:marBottom w:val="0"/>
      <w:divBdr>
        <w:top w:val="none" w:sz="0" w:space="0" w:color="auto"/>
        <w:left w:val="none" w:sz="0" w:space="0" w:color="auto"/>
        <w:bottom w:val="none" w:sz="0" w:space="0" w:color="auto"/>
        <w:right w:val="none" w:sz="0" w:space="0" w:color="auto"/>
      </w:divBdr>
    </w:div>
    <w:div w:id="259915964">
      <w:bodyDiv w:val="1"/>
      <w:marLeft w:val="0"/>
      <w:marRight w:val="0"/>
      <w:marTop w:val="0"/>
      <w:marBottom w:val="0"/>
      <w:divBdr>
        <w:top w:val="none" w:sz="0" w:space="0" w:color="auto"/>
        <w:left w:val="none" w:sz="0" w:space="0" w:color="auto"/>
        <w:bottom w:val="none" w:sz="0" w:space="0" w:color="auto"/>
        <w:right w:val="none" w:sz="0" w:space="0" w:color="auto"/>
      </w:divBdr>
    </w:div>
    <w:div w:id="268199984">
      <w:bodyDiv w:val="1"/>
      <w:marLeft w:val="0"/>
      <w:marRight w:val="0"/>
      <w:marTop w:val="0"/>
      <w:marBottom w:val="0"/>
      <w:divBdr>
        <w:top w:val="none" w:sz="0" w:space="0" w:color="auto"/>
        <w:left w:val="none" w:sz="0" w:space="0" w:color="auto"/>
        <w:bottom w:val="none" w:sz="0" w:space="0" w:color="auto"/>
        <w:right w:val="none" w:sz="0" w:space="0" w:color="auto"/>
      </w:divBdr>
    </w:div>
    <w:div w:id="295644300">
      <w:bodyDiv w:val="1"/>
      <w:marLeft w:val="0"/>
      <w:marRight w:val="0"/>
      <w:marTop w:val="0"/>
      <w:marBottom w:val="0"/>
      <w:divBdr>
        <w:top w:val="none" w:sz="0" w:space="0" w:color="auto"/>
        <w:left w:val="none" w:sz="0" w:space="0" w:color="auto"/>
        <w:bottom w:val="none" w:sz="0" w:space="0" w:color="auto"/>
        <w:right w:val="none" w:sz="0" w:space="0" w:color="auto"/>
      </w:divBdr>
    </w:div>
    <w:div w:id="296420733">
      <w:bodyDiv w:val="1"/>
      <w:marLeft w:val="0"/>
      <w:marRight w:val="0"/>
      <w:marTop w:val="0"/>
      <w:marBottom w:val="0"/>
      <w:divBdr>
        <w:top w:val="none" w:sz="0" w:space="0" w:color="auto"/>
        <w:left w:val="none" w:sz="0" w:space="0" w:color="auto"/>
        <w:bottom w:val="none" w:sz="0" w:space="0" w:color="auto"/>
        <w:right w:val="none" w:sz="0" w:space="0" w:color="auto"/>
      </w:divBdr>
    </w:div>
    <w:div w:id="299649962">
      <w:bodyDiv w:val="1"/>
      <w:marLeft w:val="0"/>
      <w:marRight w:val="0"/>
      <w:marTop w:val="0"/>
      <w:marBottom w:val="0"/>
      <w:divBdr>
        <w:top w:val="none" w:sz="0" w:space="0" w:color="auto"/>
        <w:left w:val="none" w:sz="0" w:space="0" w:color="auto"/>
        <w:bottom w:val="none" w:sz="0" w:space="0" w:color="auto"/>
        <w:right w:val="none" w:sz="0" w:space="0" w:color="auto"/>
      </w:divBdr>
    </w:div>
    <w:div w:id="302085701">
      <w:bodyDiv w:val="1"/>
      <w:marLeft w:val="0"/>
      <w:marRight w:val="0"/>
      <w:marTop w:val="0"/>
      <w:marBottom w:val="0"/>
      <w:divBdr>
        <w:top w:val="none" w:sz="0" w:space="0" w:color="auto"/>
        <w:left w:val="none" w:sz="0" w:space="0" w:color="auto"/>
        <w:bottom w:val="none" w:sz="0" w:space="0" w:color="auto"/>
        <w:right w:val="none" w:sz="0" w:space="0" w:color="auto"/>
      </w:divBdr>
    </w:div>
    <w:div w:id="327907493">
      <w:bodyDiv w:val="1"/>
      <w:marLeft w:val="0"/>
      <w:marRight w:val="0"/>
      <w:marTop w:val="0"/>
      <w:marBottom w:val="0"/>
      <w:divBdr>
        <w:top w:val="none" w:sz="0" w:space="0" w:color="auto"/>
        <w:left w:val="none" w:sz="0" w:space="0" w:color="auto"/>
        <w:bottom w:val="none" w:sz="0" w:space="0" w:color="auto"/>
        <w:right w:val="none" w:sz="0" w:space="0" w:color="auto"/>
      </w:divBdr>
    </w:div>
    <w:div w:id="333998965">
      <w:bodyDiv w:val="1"/>
      <w:marLeft w:val="0"/>
      <w:marRight w:val="0"/>
      <w:marTop w:val="0"/>
      <w:marBottom w:val="0"/>
      <w:divBdr>
        <w:top w:val="none" w:sz="0" w:space="0" w:color="auto"/>
        <w:left w:val="none" w:sz="0" w:space="0" w:color="auto"/>
        <w:bottom w:val="none" w:sz="0" w:space="0" w:color="auto"/>
        <w:right w:val="none" w:sz="0" w:space="0" w:color="auto"/>
      </w:divBdr>
    </w:div>
    <w:div w:id="336886010">
      <w:bodyDiv w:val="1"/>
      <w:marLeft w:val="0"/>
      <w:marRight w:val="0"/>
      <w:marTop w:val="0"/>
      <w:marBottom w:val="0"/>
      <w:divBdr>
        <w:top w:val="none" w:sz="0" w:space="0" w:color="auto"/>
        <w:left w:val="none" w:sz="0" w:space="0" w:color="auto"/>
        <w:bottom w:val="none" w:sz="0" w:space="0" w:color="auto"/>
        <w:right w:val="none" w:sz="0" w:space="0" w:color="auto"/>
      </w:divBdr>
    </w:div>
    <w:div w:id="363866695">
      <w:bodyDiv w:val="1"/>
      <w:marLeft w:val="0"/>
      <w:marRight w:val="0"/>
      <w:marTop w:val="0"/>
      <w:marBottom w:val="0"/>
      <w:divBdr>
        <w:top w:val="none" w:sz="0" w:space="0" w:color="auto"/>
        <w:left w:val="none" w:sz="0" w:space="0" w:color="auto"/>
        <w:bottom w:val="none" w:sz="0" w:space="0" w:color="auto"/>
        <w:right w:val="none" w:sz="0" w:space="0" w:color="auto"/>
      </w:divBdr>
    </w:div>
    <w:div w:id="373773396">
      <w:bodyDiv w:val="1"/>
      <w:marLeft w:val="0"/>
      <w:marRight w:val="0"/>
      <w:marTop w:val="0"/>
      <w:marBottom w:val="0"/>
      <w:divBdr>
        <w:top w:val="none" w:sz="0" w:space="0" w:color="auto"/>
        <w:left w:val="none" w:sz="0" w:space="0" w:color="auto"/>
        <w:bottom w:val="none" w:sz="0" w:space="0" w:color="auto"/>
        <w:right w:val="none" w:sz="0" w:space="0" w:color="auto"/>
      </w:divBdr>
    </w:div>
    <w:div w:id="427694629">
      <w:bodyDiv w:val="1"/>
      <w:marLeft w:val="0"/>
      <w:marRight w:val="0"/>
      <w:marTop w:val="0"/>
      <w:marBottom w:val="0"/>
      <w:divBdr>
        <w:top w:val="none" w:sz="0" w:space="0" w:color="auto"/>
        <w:left w:val="none" w:sz="0" w:space="0" w:color="auto"/>
        <w:bottom w:val="none" w:sz="0" w:space="0" w:color="auto"/>
        <w:right w:val="none" w:sz="0" w:space="0" w:color="auto"/>
      </w:divBdr>
    </w:div>
    <w:div w:id="478494787">
      <w:bodyDiv w:val="1"/>
      <w:marLeft w:val="0"/>
      <w:marRight w:val="0"/>
      <w:marTop w:val="0"/>
      <w:marBottom w:val="0"/>
      <w:divBdr>
        <w:top w:val="none" w:sz="0" w:space="0" w:color="auto"/>
        <w:left w:val="none" w:sz="0" w:space="0" w:color="auto"/>
        <w:bottom w:val="none" w:sz="0" w:space="0" w:color="auto"/>
        <w:right w:val="none" w:sz="0" w:space="0" w:color="auto"/>
      </w:divBdr>
    </w:div>
    <w:div w:id="516121497">
      <w:bodyDiv w:val="1"/>
      <w:marLeft w:val="0"/>
      <w:marRight w:val="0"/>
      <w:marTop w:val="0"/>
      <w:marBottom w:val="0"/>
      <w:divBdr>
        <w:top w:val="none" w:sz="0" w:space="0" w:color="auto"/>
        <w:left w:val="none" w:sz="0" w:space="0" w:color="auto"/>
        <w:bottom w:val="none" w:sz="0" w:space="0" w:color="auto"/>
        <w:right w:val="none" w:sz="0" w:space="0" w:color="auto"/>
      </w:divBdr>
    </w:div>
    <w:div w:id="525364449">
      <w:bodyDiv w:val="1"/>
      <w:marLeft w:val="0"/>
      <w:marRight w:val="0"/>
      <w:marTop w:val="0"/>
      <w:marBottom w:val="0"/>
      <w:divBdr>
        <w:top w:val="none" w:sz="0" w:space="0" w:color="auto"/>
        <w:left w:val="none" w:sz="0" w:space="0" w:color="auto"/>
        <w:bottom w:val="none" w:sz="0" w:space="0" w:color="auto"/>
        <w:right w:val="none" w:sz="0" w:space="0" w:color="auto"/>
      </w:divBdr>
    </w:div>
    <w:div w:id="527835498">
      <w:bodyDiv w:val="1"/>
      <w:marLeft w:val="0"/>
      <w:marRight w:val="0"/>
      <w:marTop w:val="0"/>
      <w:marBottom w:val="0"/>
      <w:divBdr>
        <w:top w:val="none" w:sz="0" w:space="0" w:color="auto"/>
        <w:left w:val="none" w:sz="0" w:space="0" w:color="auto"/>
        <w:bottom w:val="none" w:sz="0" w:space="0" w:color="auto"/>
        <w:right w:val="none" w:sz="0" w:space="0" w:color="auto"/>
      </w:divBdr>
    </w:div>
    <w:div w:id="534000612">
      <w:bodyDiv w:val="1"/>
      <w:marLeft w:val="0"/>
      <w:marRight w:val="0"/>
      <w:marTop w:val="0"/>
      <w:marBottom w:val="0"/>
      <w:divBdr>
        <w:top w:val="none" w:sz="0" w:space="0" w:color="auto"/>
        <w:left w:val="none" w:sz="0" w:space="0" w:color="auto"/>
        <w:bottom w:val="none" w:sz="0" w:space="0" w:color="auto"/>
        <w:right w:val="none" w:sz="0" w:space="0" w:color="auto"/>
      </w:divBdr>
    </w:div>
    <w:div w:id="545684350">
      <w:bodyDiv w:val="1"/>
      <w:marLeft w:val="0"/>
      <w:marRight w:val="0"/>
      <w:marTop w:val="0"/>
      <w:marBottom w:val="0"/>
      <w:divBdr>
        <w:top w:val="none" w:sz="0" w:space="0" w:color="auto"/>
        <w:left w:val="none" w:sz="0" w:space="0" w:color="auto"/>
        <w:bottom w:val="none" w:sz="0" w:space="0" w:color="auto"/>
        <w:right w:val="none" w:sz="0" w:space="0" w:color="auto"/>
      </w:divBdr>
    </w:div>
    <w:div w:id="559099949">
      <w:bodyDiv w:val="1"/>
      <w:marLeft w:val="0"/>
      <w:marRight w:val="0"/>
      <w:marTop w:val="0"/>
      <w:marBottom w:val="0"/>
      <w:divBdr>
        <w:top w:val="none" w:sz="0" w:space="0" w:color="auto"/>
        <w:left w:val="none" w:sz="0" w:space="0" w:color="auto"/>
        <w:bottom w:val="none" w:sz="0" w:space="0" w:color="auto"/>
        <w:right w:val="none" w:sz="0" w:space="0" w:color="auto"/>
      </w:divBdr>
    </w:div>
    <w:div w:id="560137208">
      <w:bodyDiv w:val="1"/>
      <w:marLeft w:val="0"/>
      <w:marRight w:val="0"/>
      <w:marTop w:val="0"/>
      <w:marBottom w:val="0"/>
      <w:divBdr>
        <w:top w:val="none" w:sz="0" w:space="0" w:color="auto"/>
        <w:left w:val="none" w:sz="0" w:space="0" w:color="auto"/>
        <w:bottom w:val="none" w:sz="0" w:space="0" w:color="auto"/>
        <w:right w:val="none" w:sz="0" w:space="0" w:color="auto"/>
      </w:divBdr>
    </w:div>
    <w:div w:id="568422160">
      <w:bodyDiv w:val="1"/>
      <w:marLeft w:val="0"/>
      <w:marRight w:val="0"/>
      <w:marTop w:val="0"/>
      <w:marBottom w:val="0"/>
      <w:divBdr>
        <w:top w:val="none" w:sz="0" w:space="0" w:color="auto"/>
        <w:left w:val="none" w:sz="0" w:space="0" w:color="auto"/>
        <w:bottom w:val="none" w:sz="0" w:space="0" w:color="auto"/>
        <w:right w:val="none" w:sz="0" w:space="0" w:color="auto"/>
      </w:divBdr>
    </w:div>
    <w:div w:id="572816931">
      <w:bodyDiv w:val="1"/>
      <w:marLeft w:val="0"/>
      <w:marRight w:val="0"/>
      <w:marTop w:val="0"/>
      <w:marBottom w:val="0"/>
      <w:divBdr>
        <w:top w:val="none" w:sz="0" w:space="0" w:color="auto"/>
        <w:left w:val="none" w:sz="0" w:space="0" w:color="auto"/>
        <w:bottom w:val="none" w:sz="0" w:space="0" w:color="auto"/>
        <w:right w:val="none" w:sz="0" w:space="0" w:color="auto"/>
      </w:divBdr>
    </w:div>
    <w:div w:id="578246384">
      <w:bodyDiv w:val="1"/>
      <w:marLeft w:val="0"/>
      <w:marRight w:val="0"/>
      <w:marTop w:val="0"/>
      <w:marBottom w:val="0"/>
      <w:divBdr>
        <w:top w:val="none" w:sz="0" w:space="0" w:color="auto"/>
        <w:left w:val="none" w:sz="0" w:space="0" w:color="auto"/>
        <w:bottom w:val="none" w:sz="0" w:space="0" w:color="auto"/>
        <w:right w:val="none" w:sz="0" w:space="0" w:color="auto"/>
      </w:divBdr>
    </w:div>
    <w:div w:id="586890779">
      <w:bodyDiv w:val="1"/>
      <w:marLeft w:val="0"/>
      <w:marRight w:val="0"/>
      <w:marTop w:val="0"/>
      <w:marBottom w:val="0"/>
      <w:divBdr>
        <w:top w:val="none" w:sz="0" w:space="0" w:color="auto"/>
        <w:left w:val="none" w:sz="0" w:space="0" w:color="auto"/>
        <w:bottom w:val="none" w:sz="0" w:space="0" w:color="auto"/>
        <w:right w:val="none" w:sz="0" w:space="0" w:color="auto"/>
      </w:divBdr>
    </w:div>
    <w:div w:id="619342908">
      <w:bodyDiv w:val="1"/>
      <w:marLeft w:val="0"/>
      <w:marRight w:val="0"/>
      <w:marTop w:val="0"/>
      <w:marBottom w:val="0"/>
      <w:divBdr>
        <w:top w:val="none" w:sz="0" w:space="0" w:color="auto"/>
        <w:left w:val="none" w:sz="0" w:space="0" w:color="auto"/>
        <w:bottom w:val="none" w:sz="0" w:space="0" w:color="auto"/>
        <w:right w:val="none" w:sz="0" w:space="0" w:color="auto"/>
      </w:divBdr>
    </w:div>
    <w:div w:id="622229632">
      <w:bodyDiv w:val="1"/>
      <w:marLeft w:val="0"/>
      <w:marRight w:val="0"/>
      <w:marTop w:val="0"/>
      <w:marBottom w:val="0"/>
      <w:divBdr>
        <w:top w:val="none" w:sz="0" w:space="0" w:color="auto"/>
        <w:left w:val="none" w:sz="0" w:space="0" w:color="auto"/>
        <w:bottom w:val="none" w:sz="0" w:space="0" w:color="auto"/>
        <w:right w:val="none" w:sz="0" w:space="0" w:color="auto"/>
      </w:divBdr>
    </w:div>
    <w:div w:id="631713157">
      <w:bodyDiv w:val="1"/>
      <w:marLeft w:val="0"/>
      <w:marRight w:val="0"/>
      <w:marTop w:val="0"/>
      <w:marBottom w:val="0"/>
      <w:divBdr>
        <w:top w:val="none" w:sz="0" w:space="0" w:color="auto"/>
        <w:left w:val="none" w:sz="0" w:space="0" w:color="auto"/>
        <w:bottom w:val="none" w:sz="0" w:space="0" w:color="auto"/>
        <w:right w:val="none" w:sz="0" w:space="0" w:color="auto"/>
      </w:divBdr>
    </w:div>
    <w:div w:id="638146395">
      <w:bodyDiv w:val="1"/>
      <w:marLeft w:val="0"/>
      <w:marRight w:val="0"/>
      <w:marTop w:val="0"/>
      <w:marBottom w:val="0"/>
      <w:divBdr>
        <w:top w:val="none" w:sz="0" w:space="0" w:color="auto"/>
        <w:left w:val="none" w:sz="0" w:space="0" w:color="auto"/>
        <w:bottom w:val="none" w:sz="0" w:space="0" w:color="auto"/>
        <w:right w:val="none" w:sz="0" w:space="0" w:color="auto"/>
      </w:divBdr>
    </w:div>
    <w:div w:id="651641086">
      <w:bodyDiv w:val="1"/>
      <w:marLeft w:val="0"/>
      <w:marRight w:val="0"/>
      <w:marTop w:val="0"/>
      <w:marBottom w:val="0"/>
      <w:divBdr>
        <w:top w:val="none" w:sz="0" w:space="0" w:color="auto"/>
        <w:left w:val="none" w:sz="0" w:space="0" w:color="auto"/>
        <w:bottom w:val="none" w:sz="0" w:space="0" w:color="auto"/>
        <w:right w:val="none" w:sz="0" w:space="0" w:color="auto"/>
      </w:divBdr>
    </w:div>
    <w:div w:id="652948526">
      <w:bodyDiv w:val="1"/>
      <w:marLeft w:val="0"/>
      <w:marRight w:val="0"/>
      <w:marTop w:val="0"/>
      <w:marBottom w:val="0"/>
      <w:divBdr>
        <w:top w:val="none" w:sz="0" w:space="0" w:color="auto"/>
        <w:left w:val="none" w:sz="0" w:space="0" w:color="auto"/>
        <w:bottom w:val="none" w:sz="0" w:space="0" w:color="auto"/>
        <w:right w:val="none" w:sz="0" w:space="0" w:color="auto"/>
      </w:divBdr>
    </w:div>
    <w:div w:id="682249967">
      <w:bodyDiv w:val="1"/>
      <w:marLeft w:val="0"/>
      <w:marRight w:val="0"/>
      <w:marTop w:val="0"/>
      <w:marBottom w:val="0"/>
      <w:divBdr>
        <w:top w:val="none" w:sz="0" w:space="0" w:color="auto"/>
        <w:left w:val="none" w:sz="0" w:space="0" w:color="auto"/>
        <w:bottom w:val="none" w:sz="0" w:space="0" w:color="auto"/>
        <w:right w:val="none" w:sz="0" w:space="0" w:color="auto"/>
      </w:divBdr>
    </w:div>
    <w:div w:id="686977968">
      <w:bodyDiv w:val="1"/>
      <w:marLeft w:val="0"/>
      <w:marRight w:val="0"/>
      <w:marTop w:val="0"/>
      <w:marBottom w:val="0"/>
      <w:divBdr>
        <w:top w:val="none" w:sz="0" w:space="0" w:color="auto"/>
        <w:left w:val="none" w:sz="0" w:space="0" w:color="auto"/>
        <w:bottom w:val="none" w:sz="0" w:space="0" w:color="auto"/>
        <w:right w:val="none" w:sz="0" w:space="0" w:color="auto"/>
      </w:divBdr>
    </w:div>
    <w:div w:id="687753426">
      <w:bodyDiv w:val="1"/>
      <w:marLeft w:val="0"/>
      <w:marRight w:val="0"/>
      <w:marTop w:val="0"/>
      <w:marBottom w:val="0"/>
      <w:divBdr>
        <w:top w:val="none" w:sz="0" w:space="0" w:color="auto"/>
        <w:left w:val="none" w:sz="0" w:space="0" w:color="auto"/>
        <w:bottom w:val="none" w:sz="0" w:space="0" w:color="auto"/>
        <w:right w:val="none" w:sz="0" w:space="0" w:color="auto"/>
      </w:divBdr>
    </w:div>
    <w:div w:id="701132740">
      <w:bodyDiv w:val="1"/>
      <w:marLeft w:val="0"/>
      <w:marRight w:val="0"/>
      <w:marTop w:val="0"/>
      <w:marBottom w:val="0"/>
      <w:divBdr>
        <w:top w:val="none" w:sz="0" w:space="0" w:color="auto"/>
        <w:left w:val="none" w:sz="0" w:space="0" w:color="auto"/>
        <w:bottom w:val="none" w:sz="0" w:space="0" w:color="auto"/>
        <w:right w:val="none" w:sz="0" w:space="0" w:color="auto"/>
      </w:divBdr>
    </w:div>
    <w:div w:id="710346186">
      <w:bodyDiv w:val="1"/>
      <w:marLeft w:val="0"/>
      <w:marRight w:val="0"/>
      <w:marTop w:val="0"/>
      <w:marBottom w:val="0"/>
      <w:divBdr>
        <w:top w:val="none" w:sz="0" w:space="0" w:color="auto"/>
        <w:left w:val="none" w:sz="0" w:space="0" w:color="auto"/>
        <w:bottom w:val="none" w:sz="0" w:space="0" w:color="auto"/>
        <w:right w:val="none" w:sz="0" w:space="0" w:color="auto"/>
      </w:divBdr>
    </w:div>
    <w:div w:id="717822090">
      <w:bodyDiv w:val="1"/>
      <w:marLeft w:val="0"/>
      <w:marRight w:val="0"/>
      <w:marTop w:val="0"/>
      <w:marBottom w:val="0"/>
      <w:divBdr>
        <w:top w:val="none" w:sz="0" w:space="0" w:color="auto"/>
        <w:left w:val="none" w:sz="0" w:space="0" w:color="auto"/>
        <w:bottom w:val="none" w:sz="0" w:space="0" w:color="auto"/>
        <w:right w:val="none" w:sz="0" w:space="0" w:color="auto"/>
      </w:divBdr>
    </w:div>
    <w:div w:id="720520622">
      <w:bodyDiv w:val="1"/>
      <w:marLeft w:val="0"/>
      <w:marRight w:val="0"/>
      <w:marTop w:val="0"/>
      <w:marBottom w:val="0"/>
      <w:divBdr>
        <w:top w:val="none" w:sz="0" w:space="0" w:color="auto"/>
        <w:left w:val="none" w:sz="0" w:space="0" w:color="auto"/>
        <w:bottom w:val="none" w:sz="0" w:space="0" w:color="auto"/>
        <w:right w:val="none" w:sz="0" w:space="0" w:color="auto"/>
      </w:divBdr>
    </w:div>
    <w:div w:id="728498337">
      <w:bodyDiv w:val="1"/>
      <w:marLeft w:val="0"/>
      <w:marRight w:val="0"/>
      <w:marTop w:val="0"/>
      <w:marBottom w:val="0"/>
      <w:divBdr>
        <w:top w:val="none" w:sz="0" w:space="0" w:color="auto"/>
        <w:left w:val="none" w:sz="0" w:space="0" w:color="auto"/>
        <w:bottom w:val="none" w:sz="0" w:space="0" w:color="auto"/>
        <w:right w:val="none" w:sz="0" w:space="0" w:color="auto"/>
      </w:divBdr>
    </w:div>
    <w:div w:id="746731107">
      <w:bodyDiv w:val="1"/>
      <w:marLeft w:val="0"/>
      <w:marRight w:val="0"/>
      <w:marTop w:val="0"/>
      <w:marBottom w:val="0"/>
      <w:divBdr>
        <w:top w:val="none" w:sz="0" w:space="0" w:color="auto"/>
        <w:left w:val="none" w:sz="0" w:space="0" w:color="auto"/>
        <w:bottom w:val="none" w:sz="0" w:space="0" w:color="auto"/>
        <w:right w:val="none" w:sz="0" w:space="0" w:color="auto"/>
      </w:divBdr>
    </w:div>
    <w:div w:id="785926962">
      <w:bodyDiv w:val="1"/>
      <w:marLeft w:val="0"/>
      <w:marRight w:val="0"/>
      <w:marTop w:val="0"/>
      <w:marBottom w:val="0"/>
      <w:divBdr>
        <w:top w:val="none" w:sz="0" w:space="0" w:color="auto"/>
        <w:left w:val="none" w:sz="0" w:space="0" w:color="auto"/>
        <w:bottom w:val="none" w:sz="0" w:space="0" w:color="auto"/>
        <w:right w:val="none" w:sz="0" w:space="0" w:color="auto"/>
      </w:divBdr>
    </w:div>
    <w:div w:id="806970640">
      <w:bodyDiv w:val="1"/>
      <w:marLeft w:val="0"/>
      <w:marRight w:val="0"/>
      <w:marTop w:val="0"/>
      <w:marBottom w:val="0"/>
      <w:divBdr>
        <w:top w:val="none" w:sz="0" w:space="0" w:color="auto"/>
        <w:left w:val="none" w:sz="0" w:space="0" w:color="auto"/>
        <w:bottom w:val="none" w:sz="0" w:space="0" w:color="auto"/>
        <w:right w:val="none" w:sz="0" w:space="0" w:color="auto"/>
      </w:divBdr>
    </w:div>
    <w:div w:id="841242249">
      <w:bodyDiv w:val="1"/>
      <w:marLeft w:val="0"/>
      <w:marRight w:val="0"/>
      <w:marTop w:val="0"/>
      <w:marBottom w:val="0"/>
      <w:divBdr>
        <w:top w:val="none" w:sz="0" w:space="0" w:color="auto"/>
        <w:left w:val="none" w:sz="0" w:space="0" w:color="auto"/>
        <w:bottom w:val="none" w:sz="0" w:space="0" w:color="auto"/>
        <w:right w:val="none" w:sz="0" w:space="0" w:color="auto"/>
      </w:divBdr>
    </w:div>
    <w:div w:id="842623031">
      <w:bodyDiv w:val="1"/>
      <w:marLeft w:val="0"/>
      <w:marRight w:val="0"/>
      <w:marTop w:val="0"/>
      <w:marBottom w:val="0"/>
      <w:divBdr>
        <w:top w:val="none" w:sz="0" w:space="0" w:color="auto"/>
        <w:left w:val="none" w:sz="0" w:space="0" w:color="auto"/>
        <w:bottom w:val="none" w:sz="0" w:space="0" w:color="auto"/>
        <w:right w:val="none" w:sz="0" w:space="0" w:color="auto"/>
      </w:divBdr>
    </w:div>
    <w:div w:id="846795551">
      <w:bodyDiv w:val="1"/>
      <w:marLeft w:val="0"/>
      <w:marRight w:val="0"/>
      <w:marTop w:val="0"/>
      <w:marBottom w:val="0"/>
      <w:divBdr>
        <w:top w:val="none" w:sz="0" w:space="0" w:color="auto"/>
        <w:left w:val="none" w:sz="0" w:space="0" w:color="auto"/>
        <w:bottom w:val="none" w:sz="0" w:space="0" w:color="auto"/>
        <w:right w:val="none" w:sz="0" w:space="0" w:color="auto"/>
      </w:divBdr>
    </w:div>
    <w:div w:id="848642403">
      <w:bodyDiv w:val="1"/>
      <w:marLeft w:val="0"/>
      <w:marRight w:val="0"/>
      <w:marTop w:val="0"/>
      <w:marBottom w:val="0"/>
      <w:divBdr>
        <w:top w:val="none" w:sz="0" w:space="0" w:color="auto"/>
        <w:left w:val="none" w:sz="0" w:space="0" w:color="auto"/>
        <w:bottom w:val="none" w:sz="0" w:space="0" w:color="auto"/>
        <w:right w:val="none" w:sz="0" w:space="0" w:color="auto"/>
      </w:divBdr>
    </w:div>
    <w:div w:id="859510980">
      <w:bodyDiv w:val="1"/>
      <w:marLeft w:val="0"/>
      <w:marRight w:val="0"/>
      <w:marTop w:val="0"/>
      <w:marBottom w:val="0"/>
      <w:divBdr>
        <w:top w:val="none" w:sz="0" w:space="0" w:color="auto"/>
        <w:left w:val="none" w:sz="0" w:space="0" w:color="auto"/>
        <w:bottom w:val="none" w:sz="0" w:space="0" w:color="auto"/>
        <w:right w:val="none" w:sz="0" w:space="0" w:color="auto"/>
      </w:divBdr>
    </w:div>
    <w:div w:id="865601279">
      <w:bodyDiv w:val="1"/>
      <w:marLeft w:val="0"/>
      <w:marRight w:val="0"/>
      <w:marTop w:val="0"/>
      <w:marBottom w:val="0"/>
      <w:divBdr>
        <w:top w:val="none" w:sz="0" w:space="0" w:color="auto"/>
        <w:left w:val="none" w:sz="0" w:space="0" w:color="auto"/>
        <w:bottom w:val="none" w:sz="0" w:space="0" w:color="auto"/>
        <w:right w:val="none" w:sz="0" w:space="0" w:color="auto"/>
      </w:divBdr>
    </w:div>
    <w:div w:id="890044748">
      <w:bodyDiv w:val="1"/>
      <w:marLeft w:val="0"/>
      <w:marRight w:val="0"/>
      <w:marTop w:val="0"/>
      <w:marBottom w:val="0"/>
      <w:divBdr>
        <w:top w:val="none" w:sz="0" w:space="0" w:color="auto"/>
        <w:left w:val="none" w:sz="0" w:space="0" w:color="auto"/>
        <w:bottom w:val="none" w:sz="0" w:space="0" w:color="auto"/>
        <w:right w:val="none" w:sz="0" w:space="0" w:color="auto"/>
      </w:divBdr>
    </w:div>
    <w:div w:id="909733651">
      <w:bodyDiv w:val="1"/>
      <w:marLeft w:val="0"/>
      <w:marRight w:val="0"/>
      <w:marTop w:val="0"/>
      <w:marBottom w:val="0"/>
      <w:divBdr>
        <w:top w:val="none" w:sz="0" w:space="0" w:color="auto"/>
        <w:left w:val="none" w:sz="0" w:space="0" w:color="auto"/>
        <w:bottom w:val="none" w:sz="0" w:space="0" w:color="auto"/>
        <w:right w:val="none" w:sz="0" w:space="0" w:color="auto"/>
      </w:divBdr>
    </w:div>
    <w:div w:id="922294977">
      <w:bodyDiv w:val="1"/>
      <w:marLeft w:val="0"/>
      <w:marRight w:val="0"/>
      <w:marTop w:val="0"/>
      <w:marBottom w:val="0"/>
      <w:divBdr>
        <w:top w:val="none" w:sz="0" w:space="0" w:color="auto"/>
        <w:left w:val="none" w:sz="0" w:space="0" w:color="auto"/>
        <w:bottom w:val="none" w:sz="0" w:space="0" w:color="auto"/>
        <w:right w:val="none" w:sz="0" w:space="0" w:color="auto"/>
      </w:divBdr>
    </w:div>
    <w:div w:id="937370219">
      <w:bodyDiv w:val="1"/>
      <w:marLeft w:val="0"/>
      <w:marRight w:val="0"/>
      <w:marTop w:val="0"/>
      <w:marBottom w:val="0"/>
      <w:divBdr>
        <w:top w:val="none" w:sz="0" w:space="0" w:color="auto"/>
        <w:left w:val="none" w:sz="0" w:space="0" w:color="auto"/>
        <w:bottom w:val="none" w:sz="0" w:space="0" w:color="auto"/>
        <w:right w:val="none" w:sz="0" w:space="0" w:color="auto"/>
      </w:divBdr>
    </w:div>
    <w:div w:id="957031668">
      <w:bodyDiv w:val="1"/>
      <w:marLeft w:val="0"/>
      <w:marRight w:val="0"/>
      <w:marTop w:val="0"/>
      <w:marBottom w:val="0"/>
      <w:divBdr>
        <w:top w:val="none" w:sz="0" w:space="0" w:color="auto"/>
        <w:left w:val="none" w:sz="0" w:space="0" w:color="auto"/>
        <w:bottom w:val="none" w:sz="0" w:space="0" w:color="auto"/>
        <w:right w:val="none" w:sz="0" w:space="0" w:color="auto"/>
      </w:divBdr>
    </w:div>
    <w:div w:id="957490847">
      <w:bodyDiv w:val="1"/>
      <w:marLeft w:val="0"/>
      <w:marRight w:val="0"/>
      <w:marTop w:val="0"/>
      <w:marBottom w:val="0"/>
      <w:divBdr>
        <w:top w:val="none" w:sz="0" w:space="0" w:color="auto"/>
        <w:left w:val="none" w:sz="0" w:space="0" w:color="auto"/>
        <w:bottom w:val="none" w:sz="0" w:space="0" w:color="auto"/>
        <w:right w:val="none" w:sz="0" w:space="0" w:color="auto"/>
      </w:divBdr>
    </w:div>
    <w:div w:id="1012608622">
      <w:bodyDiv w:val="1"/>
      <w:marLeft w:val="0"/>
      <w:marRight w:val="0"/>
      <w:marTop w:val="0"/>
      <w:marBottom w:val="0"/>
      <w:divBdr>
        <w:top w:val="none" w:sz="0" w:space="0" w:color="auto"/>
        <w:left w:val="none" w:sz="0" w:space="0" w:color="auto"/>
        <w:bottom w:val="none" w:sz="0" w:space="0" w:color="auto"/>
        <w:right w:val="none" w:sz="0" w:space="0" w:color="auto"/>
      </w:divBdr>
    </w:div>
    <w:div w:id="1016736183">
      <w:bodyDiv w:val="1"/>
      <w:marLeft w:val="0"/>
      <w:marRight w:val="0"/>
      <w:marTop w:val="0"/>
      <w:marBottom w:val="0"/>
      <w:divBdr>
        <w:top w:val="none" w:sz="0" w:space="0" w:color="auto"/>
        <w:left w:val="none" w:sz="0" w:space="0" w:color="auto"/>
        <w:bottom w:val="none" w:sz="0" w:space="0" w:color="auto"/>
        <w:right w:val="none" w:sz="0" w:space="0" w:color="auto"/>
      </w:divBdr>
    </w:div>
    <w:div w:id="1026172847">
      <w:bodyDiv w:val="1"/>
      <w:marLeft w:val="0"/>
      <w:marRight w:val="0"/>
      <w:marTop w:val="0"/>
      <w:marBottom w:val="0"/>
      <w:divBdr>
        <w:top w:val="none" w:sz="0" w:space="0" w:color="auto"/>
        <w:left w:val="none" w:sz="0" w:space="0" w:color="auto"/>
        <w:bottom w:val="none" w:sz="0" w:space="0" w:color="auto"/>
        <w:right w:val="none" w:sz="0" w:space="0" w:color="auto"/>
      </w:divBdr>
    </w:div>
    <w:div w:id="1038242301">
      <w:bodyDiv w:val="1"/>
      <w:marLeft w:val="0"/>
      <w:marRight w:val="0"/>
      <w:marTop w:val="0"/>
      <w:marBottom w:val="0"/>
      <w:divBdr>
        <w:top w:val="none" w:sz="0" w:space="0" w:color="auto"/>
        <w:left w:val="none" w:sz="0" w:space="0" w:color="auto"/>
        <w:bottom w:val="none" w:sz="0" w:space="0" w:color="auto"/>
        <w:right w:val="none" w:sz="0" w:space="0" w:color="auto"/>
      </w:divBdr>
    </w:div>
    <w:div w:id="1038505342">
      <w:bodyDiv w:val="1"/>
      <w:marLeft w:val="0"/>
      <w:marRight w:val="0"/>
      <w:marTop w:val="0"/>
      <w:marBottom w:val="0"/>
      <w:divBdr>
        <w:top w:val="none" w:sz="0" w:space="0" w:color="auto"/>
        <w:left w:val="none" w:sz="0" w:space="0" w:color="auto"/>
        <w:bottom w:val="none" w:sz="0" w:space="0" w:color="auto"/>
        <w:right w:val="none" w:sz="0" w:space="0" w:color="auto"/>
      </w:divBdr>
    </w:div>
    <w:div w:id="1043293439">
      <w:bodyDiv w:val="1"/>
      <w:marLeft w:val="0"/>
      <w:marRight w:val="0"/>
      <w:marTop w:val="0"/>
      <w:marBottom w:val="0"/>
      <w:divBdr>
        <w:top w:val="none" w:sz="0" w:space="0" w:color="auto"/>
        <w:left w:val="none" w:sz="0" w:space="0" w:color="auto"/>
        <w:bottom w:val="none" w:sz="0" w:space="0" w:color="auto"/>
        <w:right w:val="none" w:sz="0" w:space="0" w:color="auto"/>
      </w:divBdr>
    </w:div>
    <w:div w:id="1050302205">
      <w:bodyDiv w:val="1"/>
      <w:marLeft w:val="0"/>
      <w:marRight w:val="0"/>
      <w:marTop w:val="0"/>
      <w:marBottom w:val="0"/>
      <w:divBdr>
        <w:top w:val="none" w:sz="0" w:space="0" w:color="auto"/>
        <w:left w:val="none" w:sz="0" w:space="0" w:color="auto"/>
        <w:bottom w:val="none" w:sz="0" w:space="0" w:color="auto"/>
        <w:right w:val="none" w:sz="0" w:space="0" w:color="auto"/>
      </w:divBdr>
    </w:div>
    <w:div w:id="1053768991">
      <w:bodyDiv w:val="1"/>
      <w:marLeft w:val="0"/>
      <w:marRight w:val="0"/>
      <w:marTop w:val="0"/>
      <w:marBottom w:val="0"/>
      <w:divBdr>
        <w:top w:val="none" w:sz="0" w:space="0" w:color="auto"/>
        <w:left w:val="none" w:sz="0" w:space="0" w:color="auto"/>
        <w:bottom w:val="none" w:sz="0" w:space="0" w:color="auto"/>
        <w:right w:val="none" w:sz="0" w:space="0" w:color="auto"/>
      </w:divBdr>
    </w:div>
    <w:div w:id="1054550660">
      <w:bodyDiv w:val="1"/>
      <w:marLeft w:val="0"/>
      <w:marRight w:val="0"/>
      <w:marTop w:val="0"/>
      <w:marBottom w:val="0"/>
      <w:divBdr>
        <w:top w:val="none" w:sz="0" w:space="0" w:color="auto"/>
        <w:left w:val="none" w:sz="0" w:space="0" w:color="auto"/>
        <w:bottom w:val="none" w:sz="0" w:space="0" w:color="auto"/>
        <w:right w:val="none" w:sz="0" w:space="0" w:color="auto"/>
      </w:divBdr>
    </w:div>
    <w:div w:id="1061248790">
      <w:bodyDiv w:val="1"/>
      <w:marLeft w:val="0"/>
      <w:marRight w:val="0"/>
      <w:marTop w:val="0"/>
      <w:marBottom w:val="0"/>
      <w:divBdr>
        <w:top w:val="none" w:sz="0" w:space="0" w:color="auto"/>
        <w:left w:val="none" w:sz="0" w:space="0" w:color="auto"/>
        <w:bottom w:val="none" w:sz="0" w:space="0" w:color="auto"/>
        <w:right w:val="none" w:sz="0" w:space="0" w:color="auto"/>
      </w:divBdr>
    </w:div>
    <w:div w:id="1064526533">
      <w:bodyDiv w:val="1"/>
      <w:marLeft w:val="0"/>
      <w:marRight w:val="0"/>
      <w:marTop w:val="0"/>
      <w:marBottom w:val="0"/>
      <w:divBdr>
        <w:top w:val="none" w:sz="0" w:space="0" w:color="auto"/>
        <w:left w:val="none" w:sz="0" w:space="0" w:color="auto"/>
        <w:bottom w:val="none" w:sz="0" w:space="0" w:color="auto"/>
        <w:right w:val="none" w:sz="0" w:space="0" w:color="auto"/>
      </w:divBdr>
    </w:div>
    <w:div w:id="1068456875">
      <w:bodyDiv w:val="1"/>
      <w:marLeft w:val="0"/>
      <w:marRight w:val="0"/>
      <w:marTop w:val="0"/>
      <w:marBottom w:val="0"/>
      <w:divBdr>
        <w:top w:val="none" w:sz="0" w:space="0" w:color="auto"/>
        <w:left w:val="none" w:sz="0" w:space="0" w:color="auto"/>
        <w:bottom w:val="none" w:sz="0" w:space="0" w:color="auto"/>
        <w:right w:val="none" w:sz="0" w:space="0" w:color="auto"/>
      </w:divBdr>
    </w:div>
    <w:div w:id="1090614087">
      <w:bodyDiv w:val="1"/>
      <w:marLeft w:val="0"/>
      <w:marRight w:val="0"/>
      <w:marTop w:val="0"/>
      <w:marBottom w:val="0"/>
      <w:divBdr>
        <w:top w:val="none" w:sz="0" w:space="0" w:color="auto"/>
        <w:left w:val="none" w:sz="0" w:space="0" w:color="auto"/>
        <w:bottom w:val="none" w:sz="0" w:space="0" w:color="auto"/>
        <w:right w:val="none" w:sz="0" w:space="0" w:color="auto"/>
      </w:divBdr>
    </w:div>
    <w:div w:id="1110012611">
      <w:bodyDiv w:val="1"/>
      <w:marLeft w:val="0"/>
      <w:marRight w:val="0"/>
      <w:marTop w:val="0"/>
      <w:marBottom w:val="0"/>
      <w:divBdr>
        <w:top w:val="none" w:sz="0" w:space="0" w:color="auto"/>
        <w:left w:val="none" w:sz="0" w:space="0" w:color="auto"/>
        <w:bottom w:val="none" w:sz="0" w:space="0" w:color="auto"/>
        <w:right w:val="none" w:sz="0" w:space="0" w:color="auto"/>
      </w:divBdr>
    </w:div>
    <w:div w:id="1122116039">
      <w:bodyDiv w:val="1"/>
      <w:marLeft w:val="0"/>
      <w:marRight w:val="0"/>
      <w:marTop w:val="0"/>
      <w:marBottom w:val="0"/>
      <w:divBdr>
        <w:top w:val="none" w:sz="0" w:space="0" w:color="auto"/>
        <w:left w:val="none" w:sz="0" w:space="0" w:color="auto"/>
        <w:bottom w:val="none" w:sz="0" w:space="0" w:color="auto"/>
        <w:right w:val="none" w:sz="0" w:space="0" w:color="auto"/>
      </w:divBdr>
    </w:div>
    <w:div w:id="1133788910">
      <w:bodyDiv w:val="1"/>
      <w:marLeft w:val="0"/>
      <w:marRight w:val="0"/>
      <w:marTop w:val="0"/>
      <w:marBottom w:val="0"/>
      <w:divBdr>
        <w:top w:val="none" w:sz="0" w:space="0" w:color="auto"/>
        <w:left w:val="none" w:sz="0" w:space="0" w:color="auto"/>
        <w:bottom w:val="none" w:sz="0" w:space="0" w:color="auto"/>
        <w:right w:val="none" w:sz="0" w:space="0" w:color="auto"/>
      </w:divBdr>
    </w:div>
    <w:div w:id="1140266840">
      <w:bodyDiv w:val="1"/>
      <w:marLeft w:val="0"/>
      <w:marRight w:val="0"/>
      <w:marTop w:val="0"/>
      <w:marBottom w:val="0"/>
      <w:divBdr>
        <w:top w:val="none" w:sz="0" w:space="0" w:color="auto"/>
        <w:left w:val="none" w:sz="0" w:space="0" w:color="auto"/>
        <w:bottom w:val="none" w:sz="0" w:space="0" w:color="auto"/>
        <w:right w:val="none" w:sz="0" w:space="0" w:color="auto"/>
      </w:divBdr>
    </w:div>
    <w:div w:id="1147942331">
      <w:bodyDiv w:val="1"/>
      <w:marLeft w:val="0"/>
      <w:marRight w:val="0"/>
      <w:marTop w:val="0"/>
      <w:marBottom w:val="0"/>
      <w:divBdr>
        <w:top w:val="none" w:sz="0" w:space="0" w:color="auto"/>
        <w:left w:val="none" w:sz="0" w:space="0" w:color="auto"/>
        <w:bottom w:val="none" w:sz="0" w:space="0" w:color="auto"/>
        <w:right w:val="none" w:sz="0" w:space="0" w:color="auto"/>
      </w:divBdr>
    </w:div>
    <w:div w:id="1168669619">
      <w:bodyDiv w:val="1"/>
      <w:marLeft w:val="0"/>
      <w:marRight w:val="0"/>
      <w:marTop w:val="0"/>
      <w:marBottom w:val="0"/>
      <w:divBdr>
        <w:top w:val="none" w:sz="0" w:space="0" w:color="auto"/>
        <w:left w:val="none" w:sz="0" w:space="0" w:color="auto"/>
        <w:bottom w:val="none" w:sz="0" w:space="0" w:color="auto"/>
        <w:right w:val="none" w:sz="0" w:space="0" w:color="auto"/>
      </w:divBdr>
    </w:div>
    <w:div w:id="1172571909">
      <w:bodyDiv w:val="1"/>
      <w:marLeft w:val="0"/>
      <w:marRight w:val="0"/>
      <w:marTop w:val="0"/>
      <w:marBottom w:val="0"/>
      <w:divBdr>
        <w:top w:val="none" w:sz="0" w:space="0" w:color="auto"/>
        <w:left w:val="none" w:sz="0" w:space="0" w:color="auto"/>
        <w:bottom w:val="none" w:sz="0" w:space="0" w:color="auto"/>
        <w:right w:val="none" w:sz="0" w:space="0" w:color="auto"/>
      </w:divBdr>
    </w:div>
    <w:div w:id="1185559628">
      <w:bodyDiv w:val="1"/>
      <w:marLeft w:val="0"/>
      <w:marRight w:val="0"/>
      <w:marTop w:val="0"/>
      <w:marBottom w:val="0"/>
      <w:divBdr>
        <w:top w:val="none" w:sz="0" w:space="0" w:color="auto"/>
        <w:left w:val="none" w:sz="0" w:space="0" w:color="auto"/>
        <w:bottom w:val="none" w:sz="0" w:space="0" w:color="auto"/>
        <w:right w:val="none" w:sz="0" w:space="0" w:color="auto"/>
      </w:divBdr>
    </w:div>
    <w:div w:id="1200585652">
      <w:bodyDiv w:val="1"/>
      <w:marLeft w:val="0"/>
      <w:marRight w:val="0"/>
      <w:marTop w:val="0"/>
      <w:marBottom w:val="0"/>
      <w:divBdr>
        <w:top w:val="none" w:sz="0" w:space="0" w:color="auto"/>
        <w:left w:val="none" w:sz="0" w:space="0" w:color="auto"/>
        <w:bottom w:val="none" w:sz="0" w:space="0" w:color="auto"/>
        <w:right w:val="none" w:sz="0" w:space="0" w:color="auto"/>
      </w:divBdr>
    </w:div>
    <w:div w:id="1204444908">
      <w:bodyDiv w:val="1"/>
      <w:marLeft w:val="0"/>
      <w:marRight w:val="0"/>
      <w:marTop w:val="0"/>
      <w:marBottom w:val="0"/>
      <w:divBdr>
        <w:top w:val="none" w:sz="0" w:space="0" w:color="auto"/>
        <w:left w:val="none" w:sz="0" w:space="0" w:color="auto"/>
        <w:bottom w:val="none" w:sz="0" w:space="0" w:color="auto"/>
        <w:right w:val="none" w:sz="0" w:space="0" w:color="auto"/>
      </w:divBdr>
    </w:div>
    <w:div w:id="1231381994">
      <w:bodyDiv w:val="1"/>
      <w:marLeft w:val="0"/>
      <w:marRight w:val="0"/>
      <w:marTop w:val="0"/>
      <w:marBottom w:val="0"/>
      <w:divBdr>
        <w:top w:val="none" w:sz="0" w:space="0" w:color="auto"/>
        <w:left w:val="none" w:sz="0" w:space="0" w:color="auto"/>
        <w:bottom w:val="none" w:sz="0" w:space="0" w:color="auto"/>
        <w:right w:val="none" w:sz="0" w:space="0" w:color="auto"/>
      </w:divBdr>
    </w:div>
    <w:div w:id="1232934508">
      <w:bodyDiv w:val="1"/>
      <w:marLeft w:val="0"/>
      <w:marRight w:val="0"/>
      <w:marTop w:val="0"/>
      <w:marBottom w:val="0"/>
      <w:divBdr>
        <w:top w:val="none" w:sz="0" w:space="0" w:color="auto"/>
        <w:left w:val="none" w:sz="0" w:space="0" w:color="auto"/>
        <w:bottom w:val="none" w:sz="0" w:space="0" w:color="auto"/>
        <w:right w:val="none" w:sz="0" w:space="0" w:color="auto"/>
      </w:divBdr>
    </w:div>
    <w:div w:id="1245190542">
      <w:bodyDiv w:val="1"/>
      <w:marLeft w:val="0"/>
      <w:marRight w:val="0"/>
      <w:marTop w:val="0"/>
      <w:marBottom w:val="0"/>
      <w:divBdr>
        <w:top w:val="none" w:sz="0" w:space="0" w:color="auto"/>
        <w:left w:val="none" w:sz="0" w:space="0" w:color="auto"/>
        <w:bottom w:val="none" w:sz="0" w:space="0" w:color="auto"/>
        <w:right w:val="none" w:sz="0" w:space="0" w:color="auto"/>
      </w:divBdr>
    </w:div>
    <w:div w:id="1284113266">
      <w:bodyDiv w:val="1"/>
      <w:marLeft w:val="0"/>
      <w:marRight w:val="0"/>
      <w:marTop w:val="0"/>
      <w:marBottom w:val="0"/>
      <w:divBdr>
        <w:top w:val="none" w:sz="0" w:space="0" w:color="auto"/>
        <w:left w:val="none" w:sz="0" w:space="0" w:color="auto"/>
        <w:bottom w:val="none" w:sz="0" w:space="0" w:color="auto"/>
        <w:right w:val="none" w:sz="0" w:space="0" w:color="auto"/>
      </w:divBdr>
    </w:div>
    <w:div w:id="1302736621">
      <w:bodyDiv w:val="1"/>
      <w:marLeft w:val="0"/>
      <w:marRight w:val="0"/>
      <w:marTop w:val="0"/>
      <w:marBottom w:val="0"/>
      <w:divBdr>
        <w:top w:val="none" w:sz="0" w:space="0" w:color="auto"/>
        <w:left w:val="none" w:sz="0" w:space="0" w:color="auto"/>
        <w:bottom w:val="none" w:sz="0" w:space="0" w:color="auto"/>
        <w:right w:val="none" w:sz="0" w:space="0" w:color="auto"/>
      </w:divBdr>
    </w:div>
    <w:div w:id="1310355610">
      <w:bodyDiv w:val="1"/>
      <w:marLeft w:val="0"/>
      <w:marRight w:val="0"/>
      <w:marTop w:val="0"/>
      <w:marBottom w:val="0"/>
      <w:divBdr>
        <w:top w:val="none" w:sz="0" w:space="0" w:color="auto"/>
        <w:left w:val="none" w:sz="0" w:space="0" w:color="auto"/>
        <w:bottom w:val="none" w:sz="0" w:space="0" w:color="auto"/>
        <w:right w:val="none" w:sz="0" w:space="0" w:color="auto"/>
      </w:divBdr>
    </w:div>
    <w:div w:id="1320386137">
      <w:bodyDiv w:val="1"/>
      <w:marLeft w:val="0"/>
      <w:marRight w:val="0"/>
      <w:marTop w:val="0"/>
      <w:marBottom w:val="0"/>
      <w:divBdr>
        <w:top w:val="none" w:sz="0" w:space="0" w:color="auto"/>
        <w:left w:val="none" w:sz="0" w:space="0" w:color="auto"/>
        <w:bottom w:val="none" w:sz="0" w:space="0" w:color="auto"/>
        <w:right w:val="none" w:sz="0" w:space="0" w:color="auto"/>
      </w:divBdr>
    </w:div>
    <w:div w:id="1325470694">
      <w:bodyDiv w:val="1"/>
      <w:marLeft w:val="0"/>
      <w:marRight w:val="0"/>
      <w:marTop w:val="0"/>
      <w:marBottom w:val="0"/>
      <w:divBdr>
        <w:top w:val="none" w:sz="0" w:space="0" w:color="auto"/>
        <w:left w:val="none" w:sz="0" w:space="0" w:color="auto"/>
        <w:bottom w:val="none" w:sz="0" w:space="0" w:color="auto"/>
        <w:right w:val="none" w:sz="0" w:space="0" w:color="auto"/>
      </w:divBdr>
    </w:div>
    <w:div w:id="1336300111">
      <w:bodyDiv w:val="1"/>
      <w:marLeft w:val="0"/>
      <w:marRight w:val="0"/>
      <w:marTop w:val="0"/>
      <w:marBottom w:val="0"/>
      <w:divBdr>
        <w:top w:val="none" w:sz="0" w:space="0" w:color="auto"/>
        <w:left w:val="none" w:sz="0" w:space="0" w:color="auto"/>
        <w:bottom w:val="none" w:sz="0" w:space="0" w:color="auto"/>
        <w:right w:val="none" w:sz="0" w:space="0" w:color="auto"/>
      </w:divBdr>
    </w:div>
    <w:div w:id="1346253634">
      <w:bodyDiv w:val="1"/>
      <w:marLeft w:val="0"/>
      <w:marRight w:val="0"/>
      <w:marTop w:val="0"/>
      <w:marBottom w:val="0"/>
      <w:divBdr>
        <w:top w:val="none" w:sz="0" w:space="0" w:color="auto"/>
        <w:left w:val="none" w:sz="0" w:space="0" w:color="auto"/>
        <w:bottom w:val="none" w:sz="0" w:space="0" w:color="auto"/>
        <w:right w:val="none" w:sz="0" w:space="0" w:color="auto"/>
      </w:divBdr>
    </w:div>
    <w:div w:id="1349524809">
      <w:bodyDiv w:val="1"/>
      <w:marLeft w:val="0"/>
      <w:marRight w:val="0"/>
      <w:marTop w:val="0"/>
      <w:marBottom w:val="0"/>
      <w:divBdr>
        <w:top w:val="none" w:sz="0" w:space="0" w:color="auto"/>
        <w:left w:val="none" w:sz="0" w:space="0" w:color="auto"/>
        <w:bottom w:val="none" w:sz="0" w:space="0" w:color="auto"/>
        <w:right w:val="none" w:sz="0" w:space="0" w:color="auto"/>
      </w:divBdr>
    </w:div>
    <w:div w:id="1352880152">
      <w:bodyDiv w:val="1"/>
      <w:marLeft w:val="0"/>
      <w:marRight w:val="0"/>
      <w:marTop w:val="0"/>
      <w:marBottom w:val="0"/>
      <w:divBdr>
        <w:top w:val="none" w:sz="0" w:space="0" w:color="auto"/>
        <w:left w:val="none" w:sz="0" w:space="0" w:color="auto"/>
        <w:bottom w:val="none" w:sz="0" w:space="0" w:color="auto"/>
        <w:right w:val="none" w:sz="0" w:space="0" w:color="auto"/>
      </w:divBdr>
    </w:div>
    <w:div w:id="1362122243">
      <w:bodyDiv w:val="1"/>
      <w:marLeft w:val="0"/>
      <w:marRight w:val="0"/>
      <w:marTop w:val="0"/>
      <w:marBottom w:val="0"/>
      <w:divBdr>
        <w:top w:val="none" w:sz="0" w:space="0" w:color="auto"/>
        <w:left w:val="none" w:sz="0" w:space="0" w:color="auto"/>
        <w:bottom w:val="none" w:sz="0" w:space="0" w:color="auto"/>
        <w:right w:val="none" w:sz="0" w:space="0" w:color="auto"/>
      </w:divBdr>
    </w:div>
    <w:div w:id="1367020887">
      <w:bodyDiv w:val="1"/>
      <w:marLeft w:val="0"/>
      <w:marRight w:val="0"/>
      <w:marTop w:val="0"/>
      <w:marBottom w:val="0"/>
      <w:divBdr>
        <w:top w:val="none" w:sz="0" w:space="0" w:color="auto"/>
        <w:left w:val="none" w:sz="0" w:space="0" w:color="auto"/>
        <w:bottom w:val="none" w:sz="0" w:space="0" w:color="auto"/>
        <w:right w:val="none" w:sz="0" w:space="0" w:color="auto"/>
      </w:divBdr>
    </w:div>
    <w:div w:id="1380520722">
      <w:bodyDiv w:val="1"/>
      <w:marLeft w:val="0"/>
      <w:marRight w:val="0"/>
      <w:marTop w:val="0"/>
      <w:marBottom w:val="0"/>
      <w:divBdr>
        <w:top w:val="none" w:sz="0" w:space="0" w:color="auto"/>
        <w:left w:val="none" w:sz="0" w:space="0" w:color="auto"/>
        <w:bottom w:val="none" w:sz="0" w:space="0" w:color="auto"/>
        <w:right w:val="none" w:sz="0" w:space="0" w:color="auto"/>
      </w:divBdr>
    </w:div>
    <w:div w:id="1386222254">
      <w:bodyDiv w:val="1"/>
      <w:marLeft w:val="0"/>
      <w:marRight w:val="0"/>
      <w:marTop w:val="0"/>
      <w:marBottom w:val="0"/>
      <w:divBdr>
        <w:top w:val="none" w:sz="0" w:space="0" w:color="auto"/>
        <w:left w:val="none" w:sz="0" w:space="0" w:color="auto"/>
        <w:bottom w:val="none" w:sz="0" w:space="0" w:color="auto"/>
        <w:right w:val="none" w:sz="0" w:space="0" w:color="auto"/>
      </w:divBdr>
    </w:div>
    <w:div w:id="1389036080">
      <w:bodyDiv w:val="1"/>
      <w:marLeft w:val="0"/>
      <w:marRight w:val="0"/>
      <w:marTop w:val="0"/>
      <w:marBottom w:val="0"/>
      <w:divBdr>
        <w:top w:val="none" w:sz="0" w:space="0" w:color="auto"/>
        <w:left w:val="none" w:sz="0" w:space="0" w:color="auto"/>
        <w:bottom w:val="none" w:sz="0" w:space="0" w:color="auto"/>
        <w:right w:val="none" w:sz="0" w:space="0" w:color="auto"/>
      </w:divBdr>
    </w:div>
    <w:div w:id="1395855205">
      <w:bodyDiv w:val="1"/>
      <w:marLeft w:val="0"/>
      <w:marRight w:val="0"/>
      <w:marTop w:val="0"/>
      <w:marBottom w:val="0"/>
      <w:divBdr>
        <w:top w:val="none" w:sz="0" w:space="0" w:color="auto"/>
        <w:left w:val="none" w:sz="0" w:space="0" w:color="auto"/>
        <w:bottom w:val="none" w:sz="0" w:space="0" w:color="auto"/>
        <w:right w:val="none" w:sz="0" w:space="0" w:color="auto"/>
      </w:divBdr>
    </w:div>
    <w:div w:id="1396784224">
      <w:bodyDiv w:val="1"/>
      <w:marLeft w:val="0"/>
      <w:marRight w:val="0"/>
      <w:marTop w:val="0"/>
      <w:marBottom w:val="0"/>
      <w:divBdr>
        <w:top w:val="none" w:sz="0" w:space="0" w:color="auto"/>
        <w:left w:val="none" w:sz="0" w:space="0" w:color="auto"/>
        <w:bottom w:val="none" w:sz="0" w:space="0" w:color="auto"/>
        <w:right w:val="none" w:sz="0" w:space="0" w:color="auto"/>
      </w:divBdr>
    </w:div>
    <w:div w:id="1404331517">
      <w:bodyDiv w:val="1"/>
      <w:marLeft w:val="0"/>
      <w:marRight w:val="0"/>
      <w:marTop w:val="0"/>
      <w:marBottom w:val="0"/>
      <w:divBdr>
        <w:top w:val="none" w:sz="0" w:space="0" w:color="auto"/>
        <w:left w:val="none" w:sz="0" w:space="0" w:color="auto"/>
        <w:bottom w:val="none" w:sz="0" w:space="0" w:color="auto"/>
        <w:right w:val="none" w:sz="0" w:space="0" w:color="auto"/>
      </w:divBdr>
    </w:div>
    <w:div w:id="1426002810">
      <w:bodyDiv w:val="1"/>
      <w:marLeft w:val="0"/>
      <w:marRight w:val="0"/>
      <w:marTop w:val="0"/>
      <w:marBottom w:val="0"/>
      <w:divBdr>
        <w:top w:val="none" w:sz="0" w:space="0" w:color="auto"/>
        <w:left w:val="none" w:sz="0" w:space="0" w:color="auto"/>
        <w:bottom w:val="none" w:sz="0" w:space="0" w:color="auto"/>
        <w:right w:val="none" w:sz="0" w:space="0" w:color="auto"/>
      </w:divBdr>
    </w:div>
    <w:div w:id="1447115217">
      <w:bodyDiv w:val="1"/>
      <w:marLeft w:val="0"/>
      <w:marRight w:val="0"/>
      <w:marTop w:val="0"/>
      <w:marBottom w:val="0"/>
      <w:divBdr>
        <w:top w:val="none" w:sz="0" w:space="0" w:color="auto"/>
        <w:left w:val="none" w:sz="0" w:space="0" w:color="auto"/>
        <w:bottom w:val="none" w:sz="0" w:space="0" w:color="auto"/>
        <w:right w:val="none" w:sz="0" w:space="0" w:color="auto"/>
      </w:divBdr>
    </w:div>
    <w:div w:id="1460218577">
      <w:bodyDiv w:val="1"/>
      <w:marLeft w:val="0"/>
      <w:marRight w:val="0"/>
      <w:marTop w:val="0"/>
      <w:marBottom w:val="0"/>
      <w:divBdr>
        <w:top w:val="none" w:sz="0" w:space="0" w:color="auto"/>
        <w:left w:val="none" w:sz="0" w:space="0" w:color="auto"/>
        <w:bottom w:val="none" w:sz="0" w:space="0" w:color="auto"/>
        <w:right w:val="none" w:sz="0" w:space="0" w:color="auto"/>
      </w:divBdr>
    </w:div>
    <w:div w:id="1466241731">
      <w:bodyDiv w:val="1"/>
      <w:marLeft w:val="0"/>
      <w:marRight w:val="0"/>
      <w:marTop w:val="0"/>
      <w:marBottom w:val="0"/>
      <w:divBdr>
        <w:top w:val="none" w:sz="0" w:space="0" w:color="auto"/>
        <w:left w:val="none" w:sz="0" w:space="0" w:color="auto"/>
        <w:bottom w:val="none" w:sz="0" w:space="0" w:color="auto"/>
        <w:right w:val="none" w:sz="0" w:space="0" w:color="auto"/>
      </w:divBdr>
    </w:div>
    <w:div w:id="1467353535">
      <w:bodyDiv w:val="1"/>
      <w:marLeft w:val="0"/>
      <w:marRight w:val="0"/>
      <w:marTop w:val="0"/>
      <w:marBottom w:val="0"/>
      <w:divBdr>
        <w:top w:val="none" w:sz="0" w:space="0" w:color="auto"/>
        <w:left w:val="none" w:sz="0" w:space="0" w:color="auto"/>
        <w:bottom w:val="none" w:sz="0" w:space="0" w:color="auto"/>
        <w:right w:val="none" w:sz="0" w:space="0" w:color="auto"/>
      </w:divBdr>
    </w:div>
    <w:div w:id="1467966774">
      <w:bodyDiv w:val="1"/>
      <w:marLeft w:val="0"/>
      <w:marRight w:val="0"/>
      <w:marTop w:val="0"/>
      <w:marBottom w:val="0"/>
      <w:divBdr>
        <w:top w:val="none" w:sz="0" w:space="0" w:color="auto"/>
        <w:left w:val="none" w:sz="0" w:space="0" w:color="auto"/>
        <w:bottom w:val="none" w:sz="0" w:space="0" w:color="auto"/>
        <w:right w:val="none" w:sz="0" w:space="0" w:color="auto"/>
      </w:divBdr>
    </w:div>
    <w:div w:id="1481921144">
      <w:bodyDiv w:val="1"/>
      <w:marLeft w:val="0"/>
      <w:marRight w:val="0"/>
      <w:marTop w:val="0"/>
      <w:marBottom w:val="0"/>
      <w:divBdr>
        <w:top w:val="none" w:sz="0" w:space="0" w:color="auto"/>
        <w:left w:val="none" w:sz="0" w:space="0" w:color="auto"/>
        <w:bottom w:val="none" w:sz="0" w:space="0" w:color="auto"/>
        <w:right w:val="none" w:sz="0" w:space="0" w:color="auto"/>
      </w:divBdr>
    </w:div>
    <w:div w:id="1486046970">
      <w:bodyDiv w:val="1"/>
      <w:marLeft w:val="0"/>
      <w:marRight w:val="0"/>
      <w:marTop w:val="0"/>
      <w:marBottom w:val="0"/>
      <w:divBdr>
        <w:top w:val="none" w:sz="0" w:space="0" w:color="auto"/>
        <w:left w:val="none" w:sz="0" w:space="0" w:color="auto"/>
        <w:bottom w:val="none" w:sz="0" w:space="0" w:color="auto"/>
        <w:right w:val="none" w:sz="0" w:space="0" w:color="auto"/>
      </w:divBdr>
    </w:div>
    <w:div w:id="1495872822">
      <w:bodyDiv w:val="1"/>
      <w:marLeft w:val="0"/>
      <w:marRight w:val="0"/>
      <w:marTop w:val="0"/>
      <w:marBottom w:val="0"/>
      <w:divBdr>
        <w:top w:val="none" w:sz="0" w:space="0" w:color="auto"/>
        <w:left w:val="none" w:sz="0" w:space="0" w:color="auto"/>
        <w:bottom w:val="none" w:sz="0" w:space="0" w:color="auto"/>
        <w:right w:val="none" w:sz="0" w:space="0" w:color="auto"/>
      </w:divBdr>
    </w:div>
    <w:div w:id="1504511477">
      <w:bodyDiv w:val="1"/>
      <w:marLeft w:val="0"/>
      <w:marRight w:val="0"/>
      <w:marTop w:val="0"/>
      <w:marBottom w:val="0"/>
      <w:divBdr>
        <w:top w:val="none" w:sz="0" w:space="0" w:color="auto"/>
        <w:left w:val="none" w:sz="0" w:space="0" w:color="auto"/>
        <w:bottom w:val="none" w:sz="0" w:space="0" w:color="auto"/>
        <w:right w:val="none" w:sz="0" w:space="0" w:color="auto"/>
      </w:divBdr>
    </w:div>
    <w:div w:id="1510291707">
      <w:bodyDiv w:val="1"/>
      <w:marLeft w:val="0"/>
      <w:marRight w:val="0"/>
      <w:marTop w:val="0"/>
      <w:marBottom w:val="0"/>
      <w:divBdr>
        <w:top w:val="none" w:sz="0" w:space="0" w:color="auto"/>
        <w:left w:val="none" w:sz="0" w:space="0" w:color="auto"/>
        <w:bottom w:val="none" w:sz="0" w:space="0" w:color="auto"/>
        <w:right w:val="none" w:sz="0" w:space="0" w:color="auto"/>
      </w:divBdr>
    </w:div>
    <w:div w:id="1522553554">
      <w:bodyDiv w:val="1"/>
      <w:marLeft w:val="0"/>
      <w:marRight w:val="0"/>
      <w:marTop w:val="0"/>
      <w:marBottom w:val="0"/>
      <w:divBdr>
        <w:top w:val="none" w:sz="0" w:space="0" w:color="auto"/>
        <w:left w:val="none" w:sz="0" w:space="0" w:color="auto"/>
        <w:bottom w:val="none" w:sz="0" w:space="0" w:color="auto"/>
        <w:right w:val="none" w:sz="0" w:space="0" w:color="auto"/>
      </w:divBdr>
    </w:div>
    <w:div w:id="1528105301">
      <w:bodyDiv w:val="1"/>
      <w:marLeft w:val="0"/>
      <w:marRight w:val="0"/>
      <w:marTop w:val="0"/>
      <w:marBottom w:val="0"/>
      <w:divBdr>
        <w:top w:val="none" w:sz="0" w:space="0" w:color="auto"/>
        <w:left w:val="none" w:sz="0" w:space="0" w:color="auto"/>
        <w:bottom w:val="none" w:sz="0" w:space="0" w:color="auto"/>
        <w:right w:val="none" w:sz="0" w:space="0" w:color="auto"/>
      </w:divBdr>
    </w:div>
    <w:div w:id="1545481367">
      <w:bodyDiv w:val="1"/>
      <w:marLeft w:val="0"/>
      <w:marRight w:val="0"/>
      <w:marTop w:val="0"/>
      <w:marBottom w:val="0"/>
      <w:divBdr>
        <w:top w:val="none" w:sz="0" w:space="0" w:color="auto"/>
        <w:left w:val="none" w:sz="0" w:space="0" w:color="auto"/>
        <w:bottom w:val="none" w:sz="0" w:space="0" w:color="auto"/>
        <w:right w:val="none" w:sz="0" w:space="0" w:color="auto"/>
      </w:divBdr>
    </w:div>
    <w:div w:id="1551190091">
      <w:bodyDiv w:val="1"/>
      <w:marLeft w:val="0"/>
      <w:marRight w:val="0"/>
      <w:marTop w:val="0"/>
      <w:marBottom w:val="0"/>
      <w:divBdr>
        <w:top w:val="none" w:sz="0" w:space="0" w:color="auto"/>
        <w:left w:val="none" w:sz="0" w:space="0" w:color="auto"/>
        <w:bottom w:val="none" w:sz="0" w:space="0" w:color="auto"/>
        <w:right w:val="none" w:sz="0" w:space="0" w:color="auto"/>
      </w:divBdr>
    </w:div>
    <w:div w:id="1553468687">
      <w:bodyDiv w:val="1"/>
      <w:marLeft w:val="0"/>
      <w:marRight w:val="0"/>
      <w:marTop w:val="0"/>
      <w:marBottom w:val="0"/>
      <w:divBdr>
        <w:top w:val="none" w:sz="0" w:space="0" w:color="auto"/>
        <w:left w:val="none" w:sz="0" w:space="0" w:color="auto"/>
        <w:bottom w:val="none" w:sz="0" w:space="0" w:color="auto"/>
        <w:right w:val="none" w:sz="0" w:space="0" w:color="auto"/>
      </w:divBdr>
    </w:div>
    <w:div w:id="1568498039">
      <w:bodyDiv w:val="1"/>
      <w:marLeft w:val="0"/>
      <w:marRight w:val="0"/>
      <w:marTop w:val="0"/>
      <w:marBottom w:val="0"/>
      <w:divBdr>
        <w:top w:val="none" w:sz="0" w:space="0" w:color="auto"/>
        <w:left w:val="none" w:sz="0" w:space="0" w:color="auto"/>
        <w:bottom w:val="none" w:sz="0" w:space="0" w:color="auto"/>
        <w:right w:val="none" w:sz="0" w:space="0" w:color="auto"/>
      </w:divBdr>
    </w:div>
    <w:div w:id="1574855919">
      <w:bodyDiv w:val="1"/>
      <w:marLeft w:val="0"/>
      <w:marRight w:val="0"/>
      <w:marTop w:val="0"/>
      <w:marBottom w:val="0"/>
      <w:divBdr>
        <w:top w:val="none" w:sz="0" w:space="0" w:color="auto"/>
        <w:left w:val="none" w:sz="0" w:space="0" w:color="auto"/>
        <w:bottom w:val="none" w:sz="0" w:space="0" w:color="auto"/>
        <w:right w:val="none" w:sz="0" w:space="0" w:color="auto"/>
      </w:divBdr>
    </w:div>
    <w:div w:id="1579703867">
      <w:bodyDiv w:val="1"/>
      <w:marLeft w:val="0"/>
      <w:marRight w:val="0"/>
      <w:marTop w:val="0"/>
      <w:marBottom w:val="0"/>
      <w:divBdr>
        <w:top w:val="none" w:sz="0" w:space="0" w:color="auto"/>
        <w:left w:val="none" w:sz="0" w:space="0" w:color="auto"/>
        <w:bottom w:val="none" w:sz="0" w:space="0" w:color="auto"/>
        <w:right w:val="none" w:sz="0" w:space="0" w:color="auto"/>
      </w:divBdr>
    </w:div>
    <w:div w:id="1585869346">
      <w:bodyDiv w:val="1"/>
      <w:marLeft w:val="0"/>
      <w:marRight w:val="0"/>
      <w:marTop w:val="0"/>
      <w:marBottom w:val="0"/>
      <w:divBdr>
        <w:top w:val="none" w:sz="0" w:space="0" w:color="auto"/>
        <w:left w:val="none" w:sz="0" w:space="0" w:color="auto"/>
        <w:bottom w:val="none" w:sz="0" w:space="0" w:color="auto"/>
        <w:right w:val="none" w:sz="0" w:space="0" w:color="auto"/>
      </w:divBdr>
    </w:div>
    <w:div w:id="1622490327">
      <w:bodyDiv w:val="1"/>
      <w:marLeft w:val="0"/>
      <w:marRight w:val="0"/>
      <w:marTop w:val="0"/>
      <w:marBottom w:val="0"/>
      <w:divBdr>
        <w:top w:val="none" w:sz="0" w:space="0" w:color="auto"/>
        <w:left w:val="none" w:sz="0" w:space="0" w:color="auto"/>
        <w:bottom w:val="none" w:sz="0" w:space="0" w:color="auto"/>
        <w:right w:val="none" w:sz="0" w:space="0" w:color="auto"/>
      </w:divBdr>
    </w:div>
    <w:div w:id="1626959844">
      <w:bodyDiv w:val="1"/>
      <w:marLeft w:val="0"/>
      <w:marRight w:val="0"/>
      <w:marTop w:val="0"/>
      <w:marBottom w:val="0"/>
      <w:divBdr>
        <w:top w:val="none" w:sz="0" w:space="0" w:color="auto"/>
        <w:left w:val="none" w:sz="0" w:space="0" w:color="auto"/>
        <w:bottom w:val="none" w:sz="0" w:space="0" w:color="auto"/>
        <w:right w:val="none" w:sz="0" w:space="0" w:color="auto"/>
      </w:divBdr>
    </w:div>
    <w:div w:id="1642034364">
      <w:bodyDiv w:val="1"/>
      <w:marLeft w:val="0"/>
      <w:marRight w:val="0"/>
      <w:marTop w:val="0"/>
      <w:marBottom w:val="0"/>
      <w:divBdr>
        <w:top w:val="none" w:sz="0" w:space="0" w:color="auto"/>
        <w:left w:val="none" w:sz="0" w:space="0" w:color="auto"/>
        <w:bottom w:val="none" w:sz="0" w:space="0" w:color="auto"/>
        <w:right w:val="none" w:sz="0" w:space="0" w:color="auto"/>
      </w:divBdr>
    </w:div>
    <w:div w:id="1649701697">
      <w:bodyDiv w:val="1"/>
      <w:marLeft w:val="0"/>
      <w:marRight w:val="0"/>
      <w:marTop w:val="0"/>
      <w:marBottom w:val="0"/>
      <w:divBdr>
        <w:top w:val="none" w:sz="0" w:space="0" w:color="auto"/>
        <w:left w:val="none" w:sz="0" w:space="0" w:color="auto"/>
        <w:bottom w:val="none" w:sz="0" w:space="0" w:color="auto"/>
        <w:right w:val="none" w:sz="0" w:space="0" w:color="auto"/>
      </w:divBdr>
    </w:div>
    <w:div w:id="1655453888">
      <w:bodyDiv w:val="1"/>
      <w:marLeft w:val="0"/>
      <w:marRight w:val="0"/>
      <w:marTop w:val="0"/>
      <w:marBottom w:val="0"/>
      <w:divBdr>
        <w:top w:val="none" w:sz="0" w:space="0" w:color="auto"/>
        <w:left w:val="none" w:sz="0" w:space="0" w:color="auto"/>
        <w:bottom w:val="none" w:sz="0" w:space="0" w:color="auto"/>
        <w:right w:val="none" w:sz="0" w:space="0" w:color="auto"/>
      </w:divBdr>
    </w:div>
    <w:div w:id="1699043935">
      <w:bodyDiv w:val="1"/>
      <w:marLeft w:val="0"/>
      <w:marRight w:val="0"/>
      <w:marTop w:val="0"/>
      <w:marBottom w:val="0"/>
      <w:divBdr>
        <w:top w:val="none" w:sz="0" w:space="0" w:color="auto"/>
        <w:left w:val="none" w:sz="0" w:space="0" w:color="auto"/>
        <w:bottom w:val="none" w:sz="0" w:space="0" w:color="auto"/>
        <w:right w:val="none" w:sz="0" w:space="0" w:color="auto"/>
      </w:divBdr>
    </w:div>
    <w:div w:id="1716925701">
      <w:bodyDiv w:val="1"/>
      <w:marLeft w:val="0"/>
      <w:marRight w:val="0"/>
      <w:marTop w:val="0"/>
      <w:marBottom w:val="0"/>
      <w:divBdr>
        <w:top w:val="none" w:sz="0" w:space="0" w:color="auto"/>
        <w:left w:val="none" w:sz="0" w:space="0" w:color="auto"/>
        <w:bottom w:val="none" w:sz="0" w:space="0" w:color="auto"/>
        <w:right w:val="none" w:sz="0" w:space="0" w:color="auto"/>
      </w:divBdr>
    </w:div>
    <w:div w:id="1718237946">
      <w:bodyDiv w:val="1"/>
      <w:marLeft w:val="0"/>
      <w:marRight w:val="0"/>
      <w:marTop w:val="0"/>
      <w:marBottom w:val="0"/>
      <w:divBdr>
        <w:top w:val="none" w:sz="0" w:space="0" w:color="auto"/>
        <w:left w:val="none" w:sz="0" w:space="0" w:color="auto"/>
        <w:bottom w:val="none" w:sz="0" w:space="0" w:color="auto"/>
        <w:right w:val="none" w:sz="0" w:space="0" w:color="auto"/>
      </w:divBdr>
    </w:div>
    <w:div w:id="1719553026">
      <w:bodyDiv w:val="1"/>
      <w:marLeft w:val="0"/>
      <w:marRight w:val="0"/>
      <w:marTop w:val="0"/>
      <w:marBottom w:val="0"/>
      <w:divBdr>
        <w:top w:val="none" w:sz="0" w:space="0" w:color="auto"/>
        <w:left w:val="none" w:sz="0" w:space="0" w:color="auto"/>
        <w:bottom w:val="none" w:sz="0" w:space="0" w:color="auto"/>
        <w:right w:val="none" w:sz="0" w:space="0" w:color="auto"/>
      </w:divBdr>
    </w:div>
    <w:div w:id="1735003493">
      <w:bodyDiv w:val="1"/>
      <w:marLeft w:val="0"/>
      <w:marRight w:val="0"/>
      <w:marTop w:val="0"/>
      <w:marBottom w:val="0"/>
      <w:divBdr>
        <w:top w:val="none" w:sz="0" w:space="0" w:color="auto"/>
        <w:left w:val="none" w:sz="0" w:space="0" w:color="auto"/>
        <w:bottom w:val="none" w:sz="0" w:space="0" w:color="auto"/>
        <w:right w:val="none" w:sz="0" w:space="0" w:color="auto"/>
      </w:divBdr>
    </w:div>
    <w:div w:id="1780449248">
      <w:bodyDiv w:val="1"/>
      <w:marLeft w:val="0"/>
      <w:marRight w:val="0"/>
      <w:marTop w:val="0"/>
      <w:marBottom w:val="0"/>
      <w:divBdr>
        <w:top w:val="none" w:sz="0" w:space="0" w:color="auto"/>
        <w:left w:val="none" w:sz="0" w:space="0" w:color="auto"/>
        <w:bottom w:val="none" w:sz="0" w:space="0" w:color="auto"/>
        <w:right w:val="none" w:sz="0" w:space="0" w:color="auto"/>
      </w:divBdr>
    </w:div>
    <w:div w:id="1792363336">
      <w:marLeft w:val="0"/>
      <w:marRight w:val="0"/>
      <w:marTop w:val="0"/>
      <w:marBottom w:val="0"/>
      <w:divBdr>
        <w:top w:val="none" w:sz="0" w:space="0" w:color="auto"/>
        <w:left w:val="none" w:sz="0" w:space="0" w:color="auto"/>
        <w:bottom w:val="none" w:sz="0" w:space="0" w:color="auto"/>
        <w:right w:val="none" w:sz="0" w:space="0" w:color="auto"/>
      </w:divBdr>
      <w:divsChild>
        <w:div w:id="1792363335">
          <w:marLeft w:val="0"/>
          <w:marRight w:val="0"/>
          <w:marTop w:val="0"/>
          <w:marBottom w:val="0"/>
          <w:divBdr>
            <w:top w:val="none" w:sz="0" w:space="0" w:color="auto"/>
            <w:left w:val="none" w:sz="0" w:space="0" w:color="auto"/>
            <w:bottom w:val="none" w:sz="0" w:space="0" w:color="auto"/>
            <w:right w:val="none" w:sz="0" w:space="0" w:color="auto"/>
          </w:divBdr>
        </w:div>
        <w:div w:id="1792363380">
          <w:marLeft w:val="0"/>
          <w:marRight w:val="0"/>
          <w:marTop w:val="0"/>
          <w:marBottom w:val="0"/>
          <w:divBdr>
            <w:top w:val="none" w:sz="0" w:space="0" w:color="auto"/>
            <w:left w:val="none" w:sz="0" w:space="0" w:color="auto"/>
            <w:bottom w:val="none" w:sz="0" w:space="0" w:color="auto"/>
            <w:right w:val="none" w:sz="0" w:space="0" w:color="auto"/>
          </w:divBdr>
        </w:div>
      </w:divsChild>
    </w:div>
    <w:div w:id="1792363337">
      <w:marLeft w:val="0"/>
      <w:marRight w:val="0"/>
      <w:marTop w:val="0"/>
      <w:marBottom w:val="0"/>
      <w:divBdr>
        <w:top w:val="none" w:sz="0" w:space="0" w:color="auto"/>
        <w:left w:val="none" w:sz="0" w:space="0" w:color="auto"/>
        <w:bottom w:val="none" w:sz="0" w:space="0" w:color="auto"/>
        <w:right w:val="none" w:sz="0" w:space="0" w:color="auto"/>
      </w:divBdr>
    </w:div>
    <w:div w:id="1792363338">
      <w:marLeft w:val="0"/>
      <w:marRight w:val="0"/>
      <w:marTop w:val="0"/>
      <w:marBottom w:val="0"/>
      <w:divBdr>
        <w:top w:val="none" w:sz="0" w:space="0" w:color="auto"/>
        <w:left w:val="none" w:sz="0" w:space="0" w:color="auto"/>
        <w:bottom w:val="none" w:sz="0" w:space="0" w:color="auto"/>
        <w:right w:val="none" w:sz="0" w:space="0" w:color="auto"/>
      </w:divBdr>
    </w:div>
    <w:div w:id="1792363339">
      <w:marLeft w:val="0"/>
      <w:marRight w:val="0"/>
      <w:marTop w:val="0"/>
      <w:marBottom w:val="0"/>
      <w:divBdr>
        <w:top w:val="none" w:sz="0" w:space="0" w:color="auto"/>
        <w:left w:val="none" w:sz="0" w:space="0" w:color="auto"/>
        <w:bottom w:val="none" w:sz="0" w:space="0" w:color="auto"/>
        <w:right w:val="none" w:sz="0" w:space="0" w:color="auto"/>
      </w:divBdr>
    </w:div>
    <w:div w:id="1792363340">
      <w:marLeft w:val="0"/>
      <w:marRight w:val="0"/>
      <w:marTop w:val="0"/>
      <w:marBottom w:val="0"/>
      <w:divBdr>
        <w:top w:val="none" w:sz="0" w:space="0" w:color="auto"/>
        <w:left w:val="none" w:sz="0" w:space="0" w:color="auto"/>
        <w:bottom w:val="none" w:sz="0" w:space="0" w:color="auto"/>
        <w:right w:val="none" w:sz="0" w:space="0" w:color="auto"/>
      </w:divBdr>
    </w:div>
    <w:div w:id="1792363341">
      <w:marLeft w:val="0"/>
      <w:marRight w:val="0"/>
      <w:marTop w:val="0"/>
      <w:marBottom w:val="0"/>
      <w:divBdr>
        <w:top w:val="none" w:sz="0" w:space="0" w:color="auto"/>
        <w:left w:val="none" w:sz="0" w:space="0" w:color="auto"/>
        <w:bottom w:val="none" w:sz="0" w:space="0" w:color="auto"/>
        <w:right w:val="none" w:sz="0" w:space="0" w:color="auto"/>
      </w:divBdr>
    </w:div>
    <w:div w:id="1792363342">
      <w:marLeft w:val="0"/>
      <w:marRight w:val="0"/>
      <w:marTop w:val="0"/>
      <w:marBottom w:val="0"/>
      <w:divBdr>
        <w:top w:val="none" w:sz="0" w:space="0" w:color="auto"/>
        <w:left w:val="none" w:sz="0" w:space="0" w:color="auto"/>
        <w:bottom w:val="none" w:sz="0" w:space="0" w:color="auto"/>
        <w:right w:val="none" w:sz="0" w:space="0" w:color="auto"/>
      </w:divBdr>
    </w:div>
    <w:div w:id="1792363343">
      <w:marLeft w:val="0"/>
      <w:marRight w:val="0"/>
      <w:marTop w:val="0"/>
      <w:marBottom w:val="0"/>
      <w:divBdr>
        <w:top w:val="none" w:sz="0" w:space="0" w:color="auto"/>
        <w:left w:val="none" w:sz="0" w:space="0" w:color="auto"/>
        <w:bottom w:val="none" w:sz="0" w:space="0" w:color="auto"/>
        <w:right w:val="none" w:sz="0" w:space="0" w:color="auto"/>
      </w:divBdr>
    </w:div>
    <w:div w:id="1792363344">
      <w:marLeft w:val="0"/>
      <w:marRight w:val="0"/>
      <w:marTop w:val="0"/>
      <w:marBottom w:val="0"/>
      <w:divBdr>
        <w:top w:val="none" w:sz="0" w:space="0" w:color="auto"/>
        <w:left w:val="none" w:sz="0" w:space="0" w:color="auto"/>
        <w:bottom w:val="none" w:sz="0" w:space="0" w:color="auto"/>
        <w:right w:val="none" w:sz="0" w:space="0" w:color="auto"/>
      </w:divBdr>
    </w:div>
    <w:div w:id="1792363345">
      <w:marLeft w:val="0"/>
      <w:marRight w:val="0"/>
      <w:marTop w:val="0"/>
      <w:marBottom w:val="0"/>
      <w:divBdr>
        <w:top w:val="none" w:sz="0" w:space="0" w:color="auto"/>
        <w:left w:val="none" w:sz="0" w:space="0" w:color="auto"/>
        <w:bottom w:val="none" w:sz="0" w:space="0" w:color="auto"/>
        <w:right w:val="none" w:sz="0" w:space="0" w:color="auto"/>
      </w:divBdr>
    </w:div>
    <w:div w:id="1792363346">
      <w:marLeft w:val="0"/>
      <w:marRight w:val="0"/>
      <w:marTop w:val="0"/>
      <w:marBottom w:val="0"/>
      <w:divBdr>
        <w:top w:val="none" w:sz="0" w:space="0" w:color="auto"/>
        <w:left w:val="none" w:sz="0" w:space="0" w:color="auto"/>
        <w:bottom w:val="none" w:sz="0" w:space="0" w:color="auto"/>
        <w:right w:val="none" w:sz="0" w:space="0" w:color="auto"/>
      </w:divBdr>
    </w:div>
    <w:div w:id="1792363347">
      <w:marLeft w:val="0"/>
      <w:marRight w:val="0"/>
      <w:marTop w:val="0"/>
      <w:marBottom w:val="0"/>
      <w:divBdr>
        <w:top w:val="none" w:sz="0" w:space="0" w:color="auto"/>
        <w:left w:val="none" w:sz="0" w:space="0" w:color="auto"/>
        <w:bottom w:val="none" w:sz="0" w:space="0" w:color="auto"/>
        <w:right w:val="none" w:sz="0" w:space="0" w:color="auto"/>
      </w:divBdr>
    </w:div>
    <w:div w:id="1792363348">
      <w:marLeft w:val="0"/>
      <w:marRight w:val="0"/>
      <w:marTop w:val="0"/>
      <w:marBottom w:val="0"/>
      <w:divBdr>
        <w:top w:val="none" w:sz="0" w:space="0" w:color="auto"/>
        <w:left w:val="none" w:sz="0" w:space="0" w:color="auto"/>
        <w:bottom w:val="none" w:sz="0" w:space="0" w:color="auto"/>
        <w:right w:val="none" w:sz="0" w:space="0" w:color="auto"/>
      </w:divBdr>
    </w:div>
    <w:div w:id="1792363349">
      <w:marLeft w:val="0"/>
      <w:marRight w:val="0"/>
      <w:marTop w:val="0"/>
      <w:marBottom w:val="0"/>
      <w:divBdr>
        <w:top w:val="none" w:sz="0" w:space="0" w:color="auto"/>
        <w:left w:val="none" w:sz="0" w:space="0" w:color="auto"/>
        <w:bottom w:val="none" w:sz="0" w:space="0" w:color="auto"/>
        <w:right w:val="none" w:sz="0" w:space="0" w:color="auto"/>
      </w:divBdr>
    </w:div>
    <w:div w:id="1792363350">
      <w:marLeft w:val="0"/>
      <w:marRight w:val="0"/>
      <w:marTop w:val="0"/>
      <w:marBottom w:val="0"/>
      <w:divBdr>
        <w:top w:val="none" w:sz="0" w:space="0" w:color="auto"/>
        <w:left w:val="none" w:sz="0" w:space="0" w:color="auto"/>
        <w:bottom w:val="none" w:sz="0" w:space="0" w:color="auto"/>
        <w:right w:val="none" w:sz="0" w:space="0" w:color="auto"/>
      </w:divBdr>
    </w:div>
    <w:div w:id="1792363351">
      <w:marLeft w:val="0"/>
      <w:marRight w:val="0"/>
      <w:marTop w:val="0"/>
      <w:marBottom w:val="0"/>
      <w:divBdr>
        <w:top w:val="none" w:sz="0" w:space="0" w:color="auto"/>
        <w:left w:val="none" w:sz="0" w:space="0" w:color="auto"/>
        <w:bottom w:val="none" w:sz="0" w:space="0" w:color="auto"/>
        <w:right w:val="none" w:sz="0" w:space="0" w:color="auto"/>
      </w:divBdr>
    </w:div>
    <w:div w:id="1792363352">
      <w:marLeft w:val="0"/>
      <w:marRight w:val="0"/>
      <w:marTop w:val="0"/>
      <w:marBottom w:val="0"/>
      <w:divBdr>
        <w:top w:val="none" w:sz="0" w:space="0" w:color="auto"/>
        <w:left w:val="none" w:sz="0" w:space="0" w:color="auto"/>
        <w:bottom w:val="none" w:sz="0" w:space="0" w:color="auto"/>
        <w:right w:val="none" w:sz="0" w:space="0" w:color="auto"/>
      </w:divBdr>
    </w:div>
    <w:div w:id="1792363353">
      <w:marLeft w:val="0"/>
      <w:marRight w:val="0"/>
      <w:marTop w:val="0"/>
      <w:marBottom w:val="0"/>
      <w:divBdr>
        <w:top w:val="none" w:sz="0" w:space="0" w:color="auto"/>
        <w:left w:val="none" w:sz="0" w:space="0" w:color="auto"/>
        <w:bottom w:val="none" w:sz="0" w:space="0" w:color="auto"/>
        <w:right w:val="none" w:sz="0" w:space="0" w:color="auto"/>
      </w:divBdr>
    </w:div>
    <w:div w:id="1792363354">
      <w:marLeft w:val="0"/>
      <w:marRight w:val="0"/>
      <w:marTop w:val="0"/>
      <w:marBottom w:val="0"/>
      <w:divBdr>
        <w:top w:val="none" w:sz="0" w:space="0" w:color="auto"/>
        <w:left w:val="none" w:sz="0" w:space="0" w:color="auto"/>
        <w:bottom w:val="none" w:sz="0" w:space="0" w:color="auto"/>
        <w:right w:val="none" w:sz="0" w:space="0" w:color="auto"/>
      </w:divBdr>
    </w:div>
    <w:div w:id="1792363355">
      <w:marLeft w:val="0"/>
      <w:marRight w:val="0"/>
      <w:marTop w:val="0"/>
      <w:marBottom w:val="0"/>
      <w:divBdr>
        <w:top w:val="none" w:sz="0" w:space="0" w:color="auto"/>
        <w:left w:val="none" w:sz="0" w:space="0" w:color="auto"/>
        <w:bottom w:val="none" w:sz="0" w:space="0" w:color="auto"/>
        <w:right w:val="none" w:sz="0" w:space="0" w:color="auto"/>
      </w:divBdr>
    </w:div>
    <w:div w:id="1792363356">
      <w:marLeft w:val="0"/>
      <w:marRight w:val="0"/>
      <w:marTop w:val="0"/>
      <w:marBottom w:val="0"/>
      <w:divBdr>
        <w:top w:val="none" w:sz="0" w:space="0" w:color="auto"/>
        <w:left w:val="none" w:sz="0" w:space="0" w:color="auto"/>
        <w:bottom w:val="none" w:sz="0" w:space="0" w:color="auto"/>
        <w:right w:val="none" w:sz="0" w:space="0" w:color="auto"/>
      </w:divBdr>
    </w:div>
    <w:div w:id="1792363357">
      <w:marLeft w:val="0"/>
      <w:marRight w:val="0"/>
      <w:marTop w:val="0"/>
      <w:marBottom w:val="0"/>
      <w:divBdr>
        <w:top w:val="none" w:sz="0" w:space="0" w:color="auto"/>
        <w:left w:val="none" w:sz="0" w:space="0" w:color="auto"/>
        <w:bottom w:val="none" w:sz="0" w:space="0" w:color="auto"/>
        <w:right w:val="none" w:sz="0" w:space="0" w:color="auto"/>
      </w:divBdr>
    </w:div>
    <w:div w:id="1792363358">
      <w:marLeft w:val="0"/>
      <w:marRight w:val="0"/>
      <w:marTop w:val="0"/>
      <w:marBottom w:val="0"/>
      <w:divBdr>
        <w:top w:val="none" w:sz="0" w:space="0" w:color="auto"/>
        <w:left w:val="none" w:sz="0" w:space="0" w:color="auto"/>
        <w:bottom w:val="none" w:sz="0" w:space="0" w:color="auto"/>
        <w:right w:val="none" w:sz="0" w:space="0" w:color="auto"/>
      </w:divBdr>
    </w:div>
    <w:div w:id="1792363359">
      <w:marLeft w:val="0"/>
      <w:marRight w:val="0"/>
      <w:marTop w:val="0"/>
      <w:marBottom w:val="0"/>
      <w:divBdr>
        <w:top w:val="none" w:sz="0" w:space="0" w:color="auto"/>
        <w:left w:val="none" w:sz="0" w:space="0" w:color="auto"/>
        <w:bottom w:val="none" w:sz="0" w:space="0" w:color="auto"/>
        <w:right w:val="none" w:sz="0" w:space="0" w:color="auto"/>
      </w:divBdr>
    </w:div>
    <w:div w:id="1792363360">
      <w:marLeft w:val="0"/>
      <w:marRight w:val="0"/>
      <w:marTop w:val="0"/>
      <w:marBottom w:val="0"/>
      <w:divBdr>
        <w:top w:val="none" w:sz="0" w:space="0" w:color="auto"/>
        <w:left w:val="none" w:sz="0" w:space="0" w:color="auto"/>
        <w:bottom w:val="none" w:sz="0" w:space="0" w:color="auto"/>
        <w:right w:val="none" w:sz="0" w:space="0" w:color="auto"/>
      </w:divBdr>
    </w:div>
    <w:div w:id="1792363361">
      <w:marLeft w:val="0"/>
      <w:marRight w:val="0"/>
      <w:marTop w:val="0"/>
      <w:marBottom w:val="0"/>
      <w:divBdr>
        <w:top w:val="none" w:sz="0" w:space="0" w:color="auto"/>
        <w:left w:val="none" w:sz="0" w:space="0" w:color="auto"/>
        <w:bottom w:val="none" w:sz="0" w:space="0" w:color="auto"/>
        <w:right w:val="none" w:sz="0" w:space="0" w:color="auto"/>
      </w:divBdr>
    </w:div>
    <w:div w:id="1792363362">
      <w:marLeft w:val="0"/>
      <w:marRight w:val="0"/>
      <w:marTop w:val="0"/>
      <w:marBottom w:val="0"/>
      <w:divBdr>
        <w:top w:val="none" w:sz="0" w:space="0" w:color="auto"/>
        <w:left w:val="none" w:sz="0" w:space="0" w:color="auto"/>
        <w:bottom w:val="none" w:sz="0" w:space="0" w:color="auto"/>
        <w:right w:val="none" w:sz="0" w:space="0" w:color="auto"/>
      </w:divBdr>
    </w:div>
    <w:div w:id="1792363363">
      <w:marLeft w:val="0"/>
      <w:marRight w:val="0"/>
      <w:marTop w:val="0"/>
      <w:marBottom w:val="0"/>
      <w:divBdr>
        <w:top w:val="none" w:sz="0" w:space="0" w:color="auto"/>
        <w:left w:val="none" w:sz="0" w:space="0" w:color="auto"/>
        <w:bottom w:val="none" w:sz="0" w:space="0" w:color="auto"/>
        <w:right w:val="none" w:sz="0" w:space="0" w:color="auto"/>
      </w:divBdr>
    </w:div>
    <w:div w:id="1792363364">
      <w:marLeft w:val="0"/>
      <w:marRight w:val="0"/>
      <w:marTop w:val="0"/>
      <w:marBottom w:val="0"/>
      <w:divBdr>
        <w:top w:val="none" w:sz="0" w:space="0" w:color="auto"/>
        <w:left w:val="none" w:sz="0" w:space="0" w:color="auto"/>
        <w:bottom w:val="none" w:sz="0" w:space="0" w:color="auto"/>
        <w:right w:val="none" w:sz="0" w:space="0" w:color="auto"/>
      </w:divBdr>
    </w:div>
    <w:div w:id="1792363365">
      <w:marLeft w:val="0"/>
      <w:marRight w:val="0"/>
      <w:marTop w:val="0"/>
      <w:marBottom w:val="0"/>
      <w:divBdr>
        <w:top w:val="none" w:sz="0" w:space="0" w:color="auto"/>
        <w:left w:val="none" w:sz="0" w:space="0" w:color="auto"/>
        <w:bottom w:val="none" w:sz="0" w:space="0" w:color="auto"/>
        <w:right w:val="none" w:sz="0" w:space="0" w:color="auto"/>
      </w:divBdr>
    </w:div>
    <w:div w:id="1792363366">
      <w:marLeft w:val="0"/>
      <w:marRight w:val="0"/>
      <w:marTop w:val="0"/>
      <w:marBottom w:val="0"/>
      <w:divBdr>
        <w:top w:val="none" w:sz="0" w:space="0" w:color="auto"/>
        <w:left w:val="none" w:sz="0" w:space="0" w:color="auto"/>
        <w:bottom w:val="none" w:sz="0" w:space="0" w:color="auto"/>
        <w:right w:val="none" w:sz="0" w:space="0" w:color="auto"/>
      </w:divBdr>
    </w:div>
    <w:div w:id="1792363367">
      <w:marLeft w:val="0"/>
      <w:marRight w:val="0"/>
      <w:marTop w:val="0"/>
      <w:marBottom w:val="0"/>
      <w:divBdr>
        <w:top w:val="none" w:sz="0" w:space="0" w:color="auto"/>
        <w:left w:val="none" w:sz="0" w:space="0" w:color="auto"/>
        <w:bottom w:val="none" w:sz="0" w:space="0" w:color="auto"/>
        <w:right w:val="none" w:sz="0" w:space="0" w:color="auto"/>
      </w:divBdr>
    </w:div>
    <w:div w:id="1792363368">
      <w:marLeft w:val="0"/>
      <w:marRight w:val="0"/>
      <w:marTop w:val="0"/>
      <w:marBottom w:val="0"/>
      <w:divBdr>
        <w:top w:val="none" w:sz="0" w:space="0" w:color="auto"/>
        <w:left w:val="none" w:sz="0" w:space="0" w:color="auto"/>
        <w:bottom w:val="none" w:sz="0" w:space="0" w:color="auto"/>
        <w:right w:val="none" w:sz="0" w:space="0" w:color="auto"/>
      </w:divBdr>
    </w:div>
    <w:div w:id="1792363369">
      <w:marLeft w:val="0"/>
      <w:marRight w:val="0"/>
      <w:marTop w:val="0"/>
      <w:marBottom w:val="0"/>
      <w:divBdr>
        <w:top w:val="none" w:sz="0" w:space="0" w:color="auto"/>
        <w:left w:val="none" w:sz="0" w:space="0" w:color="auto"/>
        <w:bottom w:val="none" w:sz="0" w:space="0" w:color="auto"/>
        <w:right w:val="none" w:sz="0" w:space="0" w:color="auto"/>
      </w:divBdr>
    </w:div>
    <w:div w:id="1792363370">
      <w:marLeft w:val="0"/>
      <w:marRight w:val="0"/>
      <w:marTop w:val="0"/>
      <w:marBottom w:val="0"/>
      <w:divBdr>
        <w:top w:val="none" w:sz="0" w:space="0" w:color="auto"/>
        <w:left w:val="none" w:sz="0" w:space="0" w:color="auto"/>
        <w:bottom w:val="none" w:sz="0" w:space="0" w:color="auto"/>
        <w:right w:val="none" w:sz="0" w:space="0" w:color="auto"/>
      </w:divBdr>
    </w:div>
    <w:div w:id="1792363371">
      <w:marLeft w:val="0"/>
      <w:marRight w:val="0"/>
      <w:marTop w:val="0"/>
      <w:marBottom w:val="0"/>
      <w:divBdr>
        <w:top w:val="none" w:sz="0" w:space="0" w:color="auto"/>
        <w:left w:val="none" w:sz="0" w:space="0" w:color="auto"/>
        <w:bottom w:val="none" w:sz="0" w:space="0" w:color="auto"/>
        <w:right w:val="none" w:sz="0" w:space="0" w:color="auto"/>
      </w:divBdr>
    </w:div>
    <w:div w:id="1792363372">
      <w:marLeft w:val="0"/>
      <w:marRight w:val="0"/>
      <w:marTop w:val="0"/>
      <w:marBottom w:val="0"/>
      <w:divBdr>
        <w:top w:val="none" w:sz="0" w:space="0" w:color="auto"/>
        <w:left w:val="none" w:sz="0" w:space="0" w:color="auto"/>
        <w:bottom w:val="none" w:sz="0" w:space="0" w:color="auto"/>
        <w:right w:val="none" w:sz="0" w:space="0" w:color="auto"/>
      </w:divBdr>
    </w:div>
    <w:div w:id="1792363373">
      <w:marLeft w:val="0"/>
      <w:marRight w:val="0"/>
      <w:marTop w:val="0"/>
      <w:marBottom w:val="0"/>
      <w:divBdr>
        <w:top w:val="none" w:sz="0" w:space="0" w:color="auto"/>
        <w:left w:val="none" w:sz="0" w:space="0" w:color="auto"/>
        <w:bottom w:val="none" w:sz="0" w:space="0" w:color="auto"/>
        <w:right w:val="none" w:sz="0" w:space="0" w:color="auto"/>
      </w:divBdr>
    </w:div>
    <w:div w:id="1792363374">
      <w:marLeft w:val="0"/>
      <w:marRight w:val="0"/>
      <w:marTop w:val="0"/>
      <w:marBottom w:val="0"/>
      <w:divBdr>
        <w:top w:val="none" w:sz="0" w:space="0" w:color="auto"/>
        <w:left w:val="none" w:sz="0" w:space="0" w:color="auto"/>
        <w:bottom w:val="none" w:sz="0" w:space="0" w:color="auto"/>
        <w:right w:val="none" w:sz="0" w:space="0" w:color="auto"/>
      </w:divBdr>
    </w:div>
    <w:div w:id="1792363375">
      <w:marLeft w:val="0"/>
      <w:marRight w:val="0"/>
      <w:marTop w:val="0"/>
      <w:marBottom w:val="0"/>
      <w:divBdr>
        <w:top w:val="none" w:sz="0" w:space="0" w:color="auto"/>
        <w:left w:val="none" w:sz="0" w:space="0" w:color="auto"/>
        <w:bottom w:val="none" w:sz="0" w:space="0" w:color="auto"/>
        <w:right w:val="none" w:sz="0" w:space="0" w:color="auto"/>
      </w:divBdr>
    </w:div>
    <w:div w:id="1792363376">
      <w:marLeft w:val="0"/>
      <w:marRight w:val="0"/>
      <w:marTop w:val="0"/>
      <w:marBottom w:val="0"/>
      <w:divBdr>
        <w:top w:val="none" w:sz="0" w:space="0" w:color="auto"/>
        <w:left w:val="none" w:sz="0" w:space="0" w:color="auto"/>
        <w:bottom w:val="none" w:sz="0" w:space="0" w:color="auto"/>
        <w:right w:val="none" w:sz="0" w:space="0" w:color="auto"/>
      </w:divBdr>
    </w:div>
    <w:div w:id="1792363377">
      <w:marLeft w:val="0"/>
      <w:marRight w:val="0"/>
      <w:marTop w:val="0"/>
      <w:marBottom w:val="0"/>
      <w:divBdr>
        <w:top w:val="none" w:sz="0" w:space="0" w:color="auto"/>
        <w:left w:val="none" w:sz="0" w:space="0" w:color="auto"/>
        <w:bottom w:val="none" w:sz="0" w:space="0" w:color="auto"/>
        <w:right w:val="none" w:sz="0" w:space="0" w:color="auto"/>
      </w:divBdr>
    </w:div>
    <w:div w:id="1792363378">
      <w:marLeft w:val="0"/>
      <w:marRight w:val="0"/>
      <w:marTop w:val="0"/>
      <w:marBottom w:val="0"/>
      <w:divBdr>
        <w:top w:val="none" w:sz="0" w:space="0" w:color="auto"/>
        <w:left w:val="none" w:sz="0" w:space="0" w:color="auto"/>
        <w:bottom w:val="none" w:sz="0" w:space="0" w:color="auto"/>
        <w:right w:val="none" w:sz="0" w:space="0" w:color="auto"/>
      </w:divBdr>
    </w:div>
    <w:div w:id="1792363379">
      <w:marLeft w:val="0"/>
      <w:marRight w:val="0"/>
      <w:marTop w:val="0"/>
      <w:marBottom w:val="0"/>
      <w:divBdr>
        <w:top w:val="none" w:sz="0" w:space="0" w:color="auto"/>
        <w:left w:val="none" w:sz="0" w:space="0" w:color="auto"/>
        <w:bottom w:val="none" w:sz="0" w:space="0" w:color="auto"/>
        <w:right w:val="none" w:sz="0" w:space="0" w:color="auto"/>
      </w:divBdr>
    </w:div>
    <w:div w:id="1792363397">
      <w:marLeft w:val="0"/>
      <w:marRight w:val="0"/>
      <w:marTop w:val="0"/>
      <w:marBottom w:val="0"/>
      <w:divBdr>
        <w:top w:val="none" w:sz="0" w:space="0" w:color="auto"/>
        <w:left w:val="none" w:sz="0" w:space="0" w:color="auto"/>
        <w:bottom w:val="none" w:sz="0" w:space="0" w:color="auto"/>
        <w:right w:val="none" w:sz="0" w:space="0" w:color="auto"/>
      </w:divBdr>
      <w:divsChild>
        <w:div w:id="1792363186">
          <w:marLeft w:val="0"/>
          <w:marRight w:val="0"/>
          <w:marTop w:val="0"/>
          <w:marBottom w:val="0"/>
          <w:divBdr>
            <w:top w:val="none" w:sz="0" w:space="0" w:color="auto"/>
            <w:left w:val="none" w:sz="0" w:space="0" w:color="auto"/>
            <w:bottom w:val="none" w:sz="0" w:space="0" w:color="auto"/>
            <w:right w:val="none" w:sz="0" w:space="0" w:color="auto"/>
          </w:divBdr>
        </w:div>
        <w:div w:id="1792363227">
          <w:marLeft w:val="0"/>
          <w:marRight w:val="0"/>
          <w:marTop w:val="0"/>
          <w:marBottom w:val="0"/>
          <w:divBdr>
            <w:top w:val="none" w:sz="0" w:space="0" w:color="auto"/>
            <w:left w:val="none" w:sz="0" w:space="0" w:color="auto"/>
            <w:bottom w:val="none" w:sz="0" w:space="0" w:color="auto"/>
            <w:right w:val="none" w:sz="0" w:space="0" w:color="auto"/>
          </w:divBdr>
        </w:div>
        <w:div w:id="1792363407">
          <w:marLeft w:val="0"/>
          <w:marRight w:val="0"/>
          <w:marTop w:val="0"/>
          <w:marBottom w:val="0"/>
          <w:divBdr>
            <w:top w:val="none" w:sz="0" w:space="0" w:color="auto"/>
            <w:left w:val="none" w:sz="0" w:space="0" w:color="auto"/>
            <w:bottom w:val="none" w:sz="0" w:space="0" w:color="auto"/>
            <w:right w:val="none" w:sz="0" w:space="0" w:color="auto"/>
          </w:divBdr>
        </w:div>
        <w:div w:id="1792363479">
          <w:marLeft w:val="0"/>
          <w:marRight w:val="0"/>
          <w:marTop w:val="0"/>
          <w:marBottom w:val="0"/>
          <w:divBdr>
            <w:top w:val="none" w:sz="0" w:space="0" w:color="auto"/>
            <w:left w:val="none" w:sz="0" w:space="0" w:color="auto"/>
            <w:bottom w:val="none" w:sz="0" w:space="0" w:color="auto"/>
            <w:right w:val="none" w:sz="0" w:space="0" w:color="auto"/>
          </w:divBdr>
        </w:div>
        <w:div w:id="1792363494">
          <w:marLeft w:val="0"/>
          <w:marRight w:val="0"/>
          <w:marTop w:val="0"/>
          <w:marBottom w:val="0"/>
          <w:divBdr>
            <w:top w:val="none" w:sz="0" w:space="0" w:color="auto"/>
            <w:left w:val="none" w:sz="0" w:space="0" w:color="auto"/>
            <w:bottom w:val="none" w:sz="0" w:space="0" w:color="auto"/>
            <w:right w:val="none" w:sz="0" w:space="0" w:color="auto"/>
          </w:divBdr>
        </w:div>
        <w:div w:id="1792363718">
          <w:marLeft w:val="0"/>
          <w:marRight w:val="0"/>
          <w:marTop w:val="0"/>
          <w:marBottom w:val="0"/>
          <w:divBdr>
            <w:top w:val="none" w:sz="0" w:space="0" w:color="auto"/>
            <w:left w:val="none" w:sz="0" w:space="0" w:color="auto"/>
            <w:bottom w:val="none" w:sz="0" w:space="0" w:color="auto"/>
            <w:right w:val="none" w:sz="0" w:space="0" w:color="auto"/>
          </w:divBdr>
        </w:div>
        <w:div w:id="1792363877">
          <w:marLeft w:val="0"/>
          <w:marRight w:val="0"/>
          <w:marTop w:val="0"/>
          <w:marBottom w:val="0"/>
          <w:divBdr>
            <w:top w:val="none" w:sz="0" w:space="0" w:color="auto"/>
            <w:left w:val="none" w:sz="0" w:space="0" w:color="auto"/>
            <w:bottom w:val="none" w:sz="0" w:space="0" w:color="auto"/>
            <w:right w:val="none" w:sz="0" w:space="0" w:color="auto"/>
          </w:divBdr>
        </w:div>
        <w:div w:id="1792363927">
          <w:marLeft w:val="0"/>
          <w:marRight w:val="0"/>
          <w:marTop w:val="0"/>
          <w:marBottom w:val="0"/>
          <w:divBdr>
            <w:top w:val="none" w:sz="0" w:space="0" w:color="auto"/>
            <w:left w:val="none" w:sz="0" w:space="0" w:color="auto"/>
            <w:bottom w:val="none" w:sz="0" w:space="0" w:color="auto"/>
            <w:right w:val="none" w:sz="0" w:space="0" w:color="auto"/>
          </w:divBdr>
        </w:div>
      </w:divsChild>
    </w:div>
    <w:div w:id="1792363451">
      <w:marLeft w:val="0"/>
      <w:marRight w:val="0"/>
      <w:marTop w:val="0"/>
      <w:marBottom w:val="0"/>
      <w:divBdr>
        <w:top w:val="none" w:sz="0" w:space="0" w:color="auto"/>
        <w:left w:val="none" w:sz="0" w:space="0" w:color="auto"/>
        <w:bottom w:val="none" w:sz="0" w:space="0" w:color="auto"/>
        <w:right w:val="none" w:sz="0" w:space="0" w:color="auto"/>
      </w:divBdr>
      <w:divsChild>
        <w:div w:id="1792363218">
          <w:marLeft w:val="0"/>
          <w:marRight w:val="0"/>
          <w:marTop w:val="0"/>
          <w:marBottom w:val="0"/>
          <w:divBdr>
            <w:top w:val="none" w:sz="0" w:space="0" w:color="auto"/>
            <w:left w:val="none" w:sz="0" w:space="0" w:color="auto"/>
            <w:bottom w:val="none" w:sz="0" w:space="0" w:color="auto"/>
            <w:right w:val="none" w:sz="0" w:space="0" w:color="auto"/>
          </w:divBdr>
        </w:div>
        <w:div w:id="1792363257">
          <w:marLeft w:val="0"/>
          <w:marRight w:val="0"/>
          <w:marTop w:val="0"/>
          <w:marBottom w:val="0"/>
          <w:divBdr>
            <w:top w:val="none" w:sz="0" w:space="0" w:color="auto"/>
            <w:left w:val="none" w:sz="0" w:space="0" w:color="auto"/>
            <w:bottom w:val="none" w:sz="0" w:space="0" w:color="auto"/>
            <w:right w:val="none" w:sz="0" w:space="0" w:color="auto"/>
          </w:divBdr>
        </w:div>
        <w:div w:id="1792363307">
          <w:marLeft w:val="0"/>
          <w:marRight w:val="0"/>
          <w:marTop w:val="0"/>
          <w:marBottom w:val="0"/>
          <w:divBdr>
            <w:top w:val="none" w:sz="0" w:space="0" w:color="auto"/>
            <w:left w:val="none" w:sz="0" w:space="0" w:color="auto"/>
            <w:bottom w:val="none" w:sz="0" w:space="0" w:color="auto"/>
            <w:right w:val="none" w:sz="0" w:space="0" w:color="auto"/>
          </w:divBdr>
        </w:div>
        <w:div w:id="1792363311">
          <w:marLeft w:val="0"/>
          <w:marRight w:val="0"/>
          <w:marTop w:val="0"/>
          <w:marBottom w:val="0"/>
          <w:divBdr>
            <w:top w:val="none" w:sz="0" w:space="0" w:color="auto"/>
            <w:left w:val="none" w:sz="0" w:space="0" w:color="auto"/>
            <w:bottom w:val="none" w:sz="0" w:space="0" w:color="auto"/>
            <w:right w:val="none" w:sz="0" w:space="0" w:color="auto"/>
          </w:divBdr>
        </w:div>
        <w:div w:id="1792363313">
          <w:marLeft w:val="0"/>
          <w:marRight w:val="0"/>
          <w:marTop w:val="0"/>
          <w:marBottom w:val="0"/>
          <w:divBdr>
            <w:top w:val="none" w:sz="0" w:space="0" w:color="auto"/>
            <w:left w:val="none" w:sz="0" w:space="0" w:color="auto"/>
            <w:bottom w:val="none" w:sz="0" w:space="0" w:color="auto"/>
            <w:right w:val="none" w:sz="0" w:space="0" w:color="auto"/>
          </w:divBdr>
        </w:div>
        <w:div w:id="1792363322">
          <w:marLeft w:val="0"/>
          <w:marRight w:val="0"/>
          <w:marTop w:val="0"/>
          <w:marBottom w:val="0"/>
          <w:divBdr>
            <w:top w:val="none" w:sz="0" w:space="0" w:color="auto"/>
            <w:left w:val="none" w:sz="0" w:space="0" w:color="auto"/>
            <w:bottom w:val="none" w:sz="0" w:space="0" w:color="auto"/>
            <w:right w:val="none" w:sz="0" w:space="0" w:color="auto"/>
          </w:divBdr>
        </w:div>
        <w:div w:id="1792363753">
          <w:marLeft w:val="0"/>
          <w:marRight w:val="0"/>
          <w:marTop w:val="0"/>
          <w:marBottom w:val="0"/>
          <w:divBdr>
            <w:top w:val="none" w:sz="0" w:space="0" w:color="auto"/>
            <w:left w:val="none" w:sz="0" w:space="0" w:color="auto"/>
            <w:bottom w:val="none" w:sz="0" w:space="0" w:color="auto"/>
            <w:right w:val="none" w:sz="0" w:space="0" w:color="auto"/>
          </w:divBdr>
        </w:div>
        <w:div w:id="1792363777">
          <w:marLeft w:val="0"/>
          <w:marRight w:val="0"/>
          <w:marTop w:val="0"/>
          <w:marBottom w:val="0"/>
          <w:divBdr>
            <w:top w:val="none" w:sz="0" w:space="0" w:color="auto"/>
            <w:left w:val="none" w:sz="0" w:space="0" w:color="auto"/>
            <w:bottom w:val="none" w:sz="0" w:space="0" w:color="auto"/>
            <w:right w:val="none" w:sz="0" w:space="0" w:color="auto"/>
          </w:divBdr>
        </w:div>
        <w:div w:id="1792363820">
          <w:marLeft w:val="0"/>
          <w:marRight w:val="0"/>
          <w:marTop w:val="0"/>
          <w:marBottom w:val="0"/>
          <w:divBdr>
            <w:top w:val="none" w:sz="0" w:space="0" w:color="auto"/>
            <w:left w:val="none" w:sz="0" w:space="0" w:color="auto"/>
            <w:bottom w:val="none" w:sz="0" w:space="0" w:color="auto"/>
            <w:right w:val="none" w:sz="0" w:space="0" w:color="auto"/>
          </w:divBdr>
        </w:div>
        <w:div w:id="1792363911">
          <w:marLeft w:val="0"/>
          <w:marRight w:val="0"/>
          <w:marTop w:val="0"/>
          <w:marBottom w:val="0"/>
          <w:divBdr>
            <w:top w:val="none" w:sz="0" w:space="0" w:color="auto"/>
            <w:left w:val="none" w:sz="0" w:space="0" w:color="auto"/>
            <w:bottom w:val="none" w:sz="0" w:space="0" w:color="auto"/>
            <w:right w:val="none" w:sz="0" w:space="0" w:color="auto"/>
          </w:divBdr>
        </w:div>
      </w:divsChild>
    </w:div>
    <w:div w:id="1792363542">
      <w:marLeft w:val="0"/>
      <w:marRight w:val="0"/>
      <w:marTop w:val="0"/>
      <w:marBottom w:val="0"/>
      <w:divBdr>
        <w:top w:val="none" w:sz="0" w:space="0" w:color="auto"/>
        <w:left w:val="none" w:sz="0" w:space="0" w:color="auto"/>
        <w:bottom w:val="none" w:sz="0" w:space="0" w:color="auto"/>
        <w:right w:val="none" w:sz="0" w:space="0" w:color="auto"/>
      </w:divBdr>
      <w:divsChild>
        <w:div w:id="1792363152">
          <w:marLeft w:val="0"/>
          <w:marRight w:val="0"/>
          <w:marTop w:val="0"/>
          <w:marBottom w:val="0"/>
          <w:divBdr>
            <w:top w:val="none" w:sz="0" w:space="0" w:color="auto"/>
            <w:left w:val="none" w:sz="0" w:space="0" w:color="auto"/>
            <w:bottom w:val="none" w:sz="0" w:space="0" w:color="auto"/>
            <w:right w:val="none" w:sz="0" w:space="0" w:color="auto"/>
          </w:divBdr>
        </w:div>
        <w:div w:id="1792363153">
          <w:marLeft w:val="0"/>
          <w:marRight w:val="0"/>
          <w:marTop w:val="0"/>
          <w:marBottom w:val="0"/>
          <w:divBdr>
            <w:top w:val="none" w:sz="0" w:space="0" w:color="auto"/>
            <w:left w:val="none" w:sz="0" w:space="0" w:color="auto"/>
            <w:bottom w:val="none" w:sz="0" w:space="0" w:color="auto"/>
            <w:right w:val="none" w:sz="0" w:space="0" w:color="auto"/>
          </w:divBdr>
        </w:div>
        <w:div w:id="1792363154">
          <w:marLeft w:val="0"/>
          <w:marRight w:val="0"/>
          <w:marTop w:val="0"/>
          <w:marBottom w:val="0"/>
          <w:divBdr>
            <w:top w:val="none" w:sz="0" w:space="0" w:color="auto"/>
            <w:left w:val="none" w:sz="0" w:space="0" w:color="auto"/>
            <w:bottom w:val="none" w:sz="0" w:space="0" w:color="auto"/>
            <w:right w:val="none" w:sz="0" w:space="0" w:color="auto"/>
          </w:divBdr>
        </w:div>
        <w:div w:id="1792363155">
          <w:marLeft w:val="0"/>
          <w:marRight w:val="0"/>
          <w:marTop w:val="0"/>
          <w:marBottom w:val="0"/>
          <w:divBdr>
            <w:top w:val="none" w:sz="0" w:space="0" w:color="auto"/>
            <w:left w:val="none" w:sz="0" w:space="0" w:color="auto"/>
            <w:bottom w:val="none" w:sz="0" w:space="0" w:color="auto"/>
            <w:right w:val="none" w:sz="0" w:space="0" w:color="auto"/>
          </w:divBdr>
        </w:div>
        <w:div w:id="1792363156">
          <w:marLeft w:val="0"/>
          <w:marRight w:val="0"/>
          <w:marTop w:val="0"/>
          <w:marBottom w:val="0"/>
          <w:divBdr>
            <w:top w:val="none" w:sz="0" w:space="0" w:color="auto"/>
            <w:left w:val="none" w:sz="0" w:space="0" w:color="auto"/>
            <w:bottom w:val="none" w:sz="0" w:space="0" w:color="auto"/>
            <w:right w:val="none" w:sz="0" w:space="0" w:color="auto"/>
          </w:divBdr>
        </w:div>
        <w:div w:id="1792363157">
          <w:marLeft w:val="0"/>
          <w:marRight w:val="0"/>
          <w:marTop w:val="0"/>
          <w:marBottom w:val="0"/>
          <w:divBdr>
            <w:top w:val="none" w:sz="0" w:space="0" w:color="auto"/>
            <w:left w:val="none" w:sz="0" w:space="0" w:color="auto"/>
            <w:bottom w:val="none" w:sz="0" w:space="0" w:color="auto"/>
            <w:right w:val="none" w:sz="0" w:space="0" w:color="auto"/>
          </w:divBdr>
        </w:div>
        <w:div w:id="1792363158">
          <w:marLeft w:val="0"/>
          <w:marRight w:val="0"/>
          <w:marTop w:val="0"/>
          <w:marBottom w:val="0"/>
          <w:divBdr>
            <w:top w:val="none" w:sz="0" w:space="0" w:color="auto"/>
            <w:left w:val="none" w:sz="0" w:space="0" w:color="auto"/>
            <w:bottom w:val="none" w:sz="0" w:space="0" w:color="auto"/>
            <w:right w:val="none" w:sz="0" w:space="0" w:color="auto"/>
          </w:divBdr>
        </w:div>
        <w:div w:id="1792363159">
          <w:marLeft w:val="0"/>
          <w:marRight w:val="0"/>
          <w:marTop w:val="0"/>
          <w:marBottom w:val="0"/>
          <w:divBdr>
            <w:top w:val="none" w:sz="0" w:space="0" w:color="auto"/>
            <w:left w:val="none" w:sz="0" w:space="0" w:color="auto"/>
            <w:bottom w:val="none" w:sz="0" w:space="0" w:color="auto"/>
            <w:right w:val="none" w:sz="0" w:space="0" w:color="auto"/>
          </w:divBdr>
        </w:div>
        <w:div w:id="1792363160">
          <w:marLeft w:val="0"/>
          <w:marRight w:val="0"/>
          <w:marTop w:val="0"/>
          <w:marBottom w:val="0"/>
          <w:divBdr>
            <w:top w:val="none" w:sz="0" w:space="0" w:color="auto"/>
            <w:left w:val="none" w:sz="0" w:space="0" w:color="auto"/>
            <w:bottom w:val="none" w:sz="0" w:space="0" w:color="auto"/>
            <w:right w:val="none" w:sz="0" w:space="0" w:color="auto"/>
          </w:divBdr>
        </w:div>
        <w:div w:id="1792363161">
          <w:marLeft w:val="0"/>
          <w:marRight w:val="0"/>
          <w:marTop w:val="0"/>
          <w:marBottom w:val="0"/>
          <w:divBdr>
            <w:top w:val="none" w:sz="0" w:space="0" w:color="auto"/>
            <w:left w:val="none" w:sz="0" w:space="0" w:color="auto"/>
            <w:bottom w:val="none" w:sz="0" w:space="0" w:color="auto"/>
            <w:right w:val="none" w:sz="0" w:space="0" w:color="auto"/>
          </w:divBdr>
        </w:div>
        <w:div w:id="1792363162">
          <w:marLeft w:val="0"/>
          <w:marRight w:val="0"/>
          <w:marTop w:val="0"/>
          <w:marBottom w:val="0"/>
          <w:divBdr>
            <w:top w:val="none" w:sz="0" w:space="0" w:color="auto"/>
            <w:left w:val="none" w:sz="0" w:space="0" w:color="auto"/>
            <w:bottom w:val="none" w:sz="0" w:space="0" w:color="auto"/>
            <w:right w:val="none" w:sz="0" w:space="0" w:color="auto"/>
          </w:divBdr>
        </w:div>
        <w:div w:id="1792363163">
          <w:marLeft w:val="0"/>
          <w:marRight w:val="0"/>
          <w:marTop w:val="0"/>
          <w:marBottom w:val="0"/>
          <w:divBdr>
            <w:top w:val="none" w:sz="0" w:space="0" w:color="auto"/>
            <w:left w:val="none" w:sz="0" w:space="0" w:color="auto"/>
            <w:bottom w:val="none" w:sz="0" w:space="0" w:color="auto"/>
            <w:right w:val="none" w:sz="0" w:space="0" w:color="auto"/>
          </w:divBdr>
        </w:div>
        <w:div w:id="1792363165">
          <w:marLeft w:val="0"/>
          <w:marRight w:val="0"/>
          <w:marTop w:val="0"/>
          <w:marBottom w:val="0"/>
          <w:divBdr>
            <w:top w:val="none" w:sz="0" w:space="0" w:color="auto"/>
            <w:left w:val="none" w:sz="0" w:space="0" w:color="auto"/>
            <w:bottom w:val="none" w:sz="0" w:space="0" w:color="auto"/>
            <w:right w:val="none" w:sz="0" w:space="0" w:color="auto"/>
          </w:divBdr>
        </w:div>
        <w:div w:id="1792363166">
          <w:marLeft w:val="0"/>
          <w:marRight w:val="0"/>
          <w:marTop w:val="0"/>
          <w:marBottom w:val="0"/>
          <w:divBdr>
            <w:top w:val="none" w:sz="0" w:space="0" w:color="auto"/>
            <w:left w:val="none" w:sz="0" w:space="0" w:color="auto"/>
            <w:bottom w:val="none" w:sz="0" w:space="0" w:color="auto"/>
            <w:right w:val="none" w:sz="0" w:space="0" w:color="auto"/>
          </w:divBdr>
        </w:div>
        <w:div w:id="1792363167">
          <w:marLeft w:val="0"/>
          <w:marRight w:val="0"/>
          <w:marTop w:val="0"/>
          <w:marBottom w:val="0"/>
          <w:divBdr>
            <w:top w:val="none" w:sz="0" w:space="0" w:color="auto"/>
            <w:left w:val="none" w:sz="0" w:space="0" w:color="auto"/>
            <w:bottom w:val="none" w:sz="0" w:space="0" w:color="auto"/>
            <w:right w:val="none" w:sz="0" w:space="0" w:color="auto"/>
          </w:divBdr>
        </w:div>
        <w:div w:id="1792363168">
          <w:marLeft w:val="0"/>
          <w:marRight w:val="0"/>
          <w:marTop w:val="0"/>
          <w:marBottom w:val="0"/>
          <w:divBdr>
            <w:top w:val="none" w:sz="0" w:space="0" w:color="auto"/>
            <w:left w:val="none" w:sz="0" w:space="0" w:color="auto"/>
            <w:bottom w:val="none" w:sz="0" w:space="0" w:color="auto"/>
            <w:right w:val="none" w:sz="0" w:space="0" w:color="auto"/>
          </w:divBdr>
        </w:div>
        <w:div w:id="1792363169">
          <w:marLeft w:val="0"/>
          <w:marRight w:val="0"/>
          <w:marTop w:val="0"/>
          <w:marBottom w:val="0"/>
          <w:divBdr>
            <w:top w:val="none" w:sz="0" w:space="0" w:color="auto"/>
            <w:left w:val="none" w:sz="0" w:space="0" w:color="auto"/>
            <w:bottom w:val="none" w:sz="0" w:space="0" w:color="auto"/>
            <w:right w:val="none" w:sz="0" w:space="0" w:color="auto"/>
          </w:divBdr>
        </w:div>
        <w:div w:id="1792363170">
          <w:marLeft w:val="0"/>
          <w:marRight w:val="0"/>
          <w:marTop w:val="0"/>
          <w:marBottom w:val="0"/>
          <w:divBdr>
            <w:top w:val="none" w:sz="0" w:space="0" w:color="auto"/>
            <w:left w:val="none" w:sz="0" w:space="0" w:color="auto"/>
            <w:bottom w:val="none" w:sz="0" w:space="0" w:color="auto"/>
            <w:right w:val="none" w:sz="0" w:space="0" w:color="auto"/>
          </w:divBdr>
        </w:div>
        <w:div w:id="1792363171">
          <w:marLeft w:val="0"/>
          <w:marRight w:val="0"/>
          <w:marTop w:val="0"/>
          <w:marBottom w:val="0"/>
          <w:divBdr>
            <w:top w:val="none" w:sz="0" w:space="0" w:color="auto"/>
            <w:left w:val="none" w:sz="0" w:space="0" w:color="auto"/>
            <w:bottom w:val="none" w:sz="0" w:space="0" w:color="auto"/>
            <w:right w:val="none" w:sz="0" w:space="0" w:color="auto"/>
          </w:divBdr>
        </w:div>
        <w:div w:id="1792363172">
          <w:marLeft w:val="0"/>
          <w:marRight w:val="0"/>
          <w:marTop w:val="0"/>
          <w:marBottom w:val="0"/>
          <w:divBdr>
            <w:top w:val="none" w:sz="0" w:space="0" w:color="auto"/>
            <w:left w:val="none" w:sz="0" w:space="0" w:color="auto"/>
            <w:bottom w:val="none" w:sz="0" w:space="0" w:color="auto"/>
            <w:right w:val="none" w:sz="0" w:space="0" w:color="auto"/>
          </w:divBdr>
        </w:div>
        <w:div w:id="1792363173">
          <w:marLeft w:val="0"/>
          <w:marRight w:val="0"/>
          <w:marTop w:val="0"/>
          <w:marBottom w:val="0"/>
          <w:divBdr>
            <w:top w:val="none" w:sz="0" w:space="0" w:color="auto"/>
            <w:left w:val="none" w:sz="0" w:space="0" w:color="auto"/>
            <w:bottom w:val="none" w:sz="0" w:space="0" w:color="auto"/>
            <w:right w:val="none" w:sz="0" w:space="0" w:color="auto"/>
          </w:divBdr>
        </w:div>
        <w:div w:id="1792363174">
          <w:marLeft w:val="0"/>
          <w:marRight w:val="0"/>
          <w:marTop w:val="0"/>
          <w:marBottom w:val="0"/>
          <w:divBdr>
            <w:top w:val="none" w:sz="0" w:space="0" w:color="auto"/>
            <w:left w:val="none" w:sz="0" w:space="0" w:color="auto"/>
            <w:bottom w:val="none" w:sz="0" w:space="0" w:color="auto"/>
            <w:right w:val="none" w:sz="0" w:space="0" w:color="auto"/>
          </w:divBdr>
        </w:div>
        <w:div w:id="1792363175">
          <w:marLeft w:val="0"/>
          <w:marRight w:val="0"/>
          <w:marTop w:val="0"/>
          <w:marBottom w:val="0"/>
          <w:divBdr>
            <w:top w:val="none" w:sz="0" w:space="0" w:color="auto"/>
            <w:left w:val="none" w:sz="0" w:space="0" w:color="auto"/>
            <w:bottom w:val="none" w:sz="0" w:space="0" w:color="auto"/>
            <w:right w:val="none" w:sz="0" w:space="0" w:color="auto"/>
          </w:divBdr>
        </w:div>
        <w:div w:id="1792363176">
          <w:marLeft w:val="0"/>
          <w:marRight w:val="0"/>
          <w:marTop w:val="0"/>
          <w:marBottom w:val="0"/>
          <w:divBdr>
            <w:top w:val="none" w:sz="0" w:space="0" w:color="auto"/>
            <w:left w:val="none" w:sz="0" w:space="0" w:color="auto"/>
            <w:bottom w:val="none" w:sz="0" w:space="0" w:color="auto"/>
            <w:right w:val="none" w:sz="0" w:space="0" w:color="auto"/>
          </w:divBdr>
        </w:div>
        <w:div w:id="1792363177">
          <w:marLeft w:val="0"/>
          <w:marRight w:val="0"/>
          <w:marTop w:val="0"/>
          <w:marBottom w:val="0"/>
          <w:divBdr>
            <w:top w:val="none" w:sz="0" w:space="0" w:color="auto"/>
            <w:left w:val="none" w:sz="0" w:space="0" w:color="auto"/>
            <w:bottom w:val="none" w:sz="0" w:space="0" w:color="auto"/>
            <w:right w:val="none" w:sz="0" w:space="0" w:color="auto"/>
          </w:divBdr>
        </w:div>
        <w:div w:id="1792363178">
          <w:marLeft w:val="0"/>
          <w:marRight w:val="0"/>
          <w:marTop w:val="0"/>
          <w:marBottom w:val="0"/>
          <w:divBdr>
            <w:top w:val="none" w:sz="0" w:space="0" w:color="auto"/>
            <w:left w:val="none" w:sz="0" w:space="0" w:color="auto"/>
            <w:bottom w:val="none" w:sz="0" w:space="0" w:color="auto"/>
            <w:right w:val="none" w:sz="0" w:space="0" w:color="auto"/>
          </w:divBdr>
        </w:div>
        <w:div w:id="1792363179">
          <w:marLeft w:val="0"/>
          <w:marRight w:val="0"/>
          <w:marTop w:val="0"/>
          <w:marBottom w:val="0"/>
          <w:divBdr>
            <w:top w:val="none" w:sz="0" w:space="0" w:color="auto"/>
            <w:left w:val="none" w:sz="0" w:space="0" w:color="auto"/>
            <w:bottom w:val="none" w:sz="0" w:space="0" w:color="auto"/>
            <w:right w:val="none" w:sz="0" w:space="0" w:color="auto"/>
          </w:divBdr>
        </w:div>
        <w:div w:id="1792363180">
          <w:marLeft w:val="0"/>
          <w:marRight w:val="0"/>
          <w:marTop w:val="0"/>
          <w:marBottom w:val="0"/>
          <w:divBdr>
            <w:top w:val="none" w:sz="0" w:space="0" w:color="auto"/>
            <w:left w:val="none" w:sz="0" w:space="0" w:color="auto"/>
            <w:bottom w:val="none" w:sz="0" w:space="0" w:color="auto"/>
            <w:right w:val="none" w:sz="0" w:space="0" w:color="auto"/>
          </w:divBdr>
        </w:div>
        <w:div w:id="1792363181">
          <w:marLeft w:val="0"/>
          <w:marRight w:val="0"/>
          <w:marTop w:val="0"/>
          <w:marBottom w:val="0"/>
          <w:divBdr>
            <w:top w:val="none" w:sz="0" w:space="0" w:color="auto"/>
            <w:left w:val="none" w:sz="0" w:space="0" w:color="auto"/>
            <w:bottom w:val="none" w:sz="0" w:space="0" w:color="auto"/>
            <w:right w:val="none" w:sz="0" w:space="0" w:color="auto"/>
          </w:divBdr>
        </w:div>
        <w:div w:id="1792363182">
          <w:marLeft w:val="0"/>
          <w:marRight w:val="0"/>
          <w:marTop w:val="0"/>
          <w:marBottom w:val="0"/>
          <w:divBdr>
            <w:top w:val="none" w:sz="0" w:space="0" w:color="auto"/>
            <w:left w:val="none" w:sz="0" w:space="0" w:color="auto"/>
            <w:bottom w:val="none" w:sz="0" w:space="0" w:color="auto"/>
            <w:right w:val="none" w:sz="0" w:space="0" w:color="auto"/>
          </w:divBdr>
        </w:div>
        <w:div w:id="1792363183">
          <w:marLeft w:val="0"/>
          <w:marRight w:val="0"/>
          <w:marTop w:val="0"/>
          <w:marBottom w:val="0"/>
          <w:divBdr>
            <w:top w:val="none" w:sz="0" w:space="0" w:color="auto"/>
            <w:left w:val="none" w:sz="0" w:space="0" w:color="auto"/>
            <w:bottom w:val="none" w:sz="0" w:space="0" w:color="auto"/>
            <w:right w:val="none" w:sz="0" w:space="0" w:color="auto"/>
          </w:divBdr>
        </w:div>
        <w:div w:id="1792363184">
          <w:marLeft w:val="0"/>
          <w:marRight w:val="0"/>
          <w:marTop w:val="0"/>
          <w:marBottom w:val="0"/>
          <w:divBdr>
            <w:top w:val="none" w:sz="0" w:space="0" w:color="auto"/>
            <w:left w:val="none" w:sz="0" w:space="0" w:color="auto"/>
            <w:bottom w:val="none" w:sz="0" w:space="0" w:color="auto"/>
            <w:right w:val="none" w:sz="0" w:space="0" w:color="auto"/>
          </w:divBdr>
        </w:div>
        <w:div w:id="1792363185">
          <w:marLeft w:val="0"/>
          <w:marRight w:val="0"/>
          <w:marTop w:val="0"/>
          <w:marBottom w:val="0"/>
          <w:divBdr>
            <w:top w:val="none" w:sz="0" w:space="0" w:color="auto"/>
            <w:left w:val="none" w:sz="0" w:space="0" w:color="auto"/>
            <w:bottom w:val="none" w:sz="0" w:space="0" w:color="auto"/>
            <w:right w:val="none" w:sz="0" w:space="0" w:color="auto"/>
          </w:divBdr>
        </w:div>
        <w:div w:id="1792363187">
          <w:marLeft w:val="0"/>
          <w:marRight w:val="0"/>
          <w:marTop w:val="0"/>
          <w:marBottom w:val="0"/>
          <w:divBdr>
            <w:top w:val="none" w:sz="0" w:space="0" w:color="auto"/>
            <w:left w:val="none" w:sz="0" w:space="0" w:color="auto"/>
            <w:bottom w:val="none" w:sz="0" w:space="0" w:color="auto"/>
            <w:right w:val="none" w:sz="0" w:space="0" w:color="auto"/>
          </w:divBdr>
        </w:div>
        <w:div w:id="1792363189">
          <w:marLeft w:val="0"/>
          <w:marRight w:val="0"/>
          <w:marTop w:val="0"/>
          <w:marBottom w:val="0"/>
          <w:divBdr>
            <w:top w:val="none" w:sz="0" w:space="0" w:color="auto"/>
            <w:left w:val="none" w:sz="0" w:space="0" w:color="auto"/>
            <w:bottom w:val="none" w:sz="0" w:space="0" w:color="auto"/>
            <w:right w:val="none" w:sz="0" w:space="0" w:color="auto"/>
          </w:divBdr>
        </w:div>
        <w:div w:id="1792363190">
          <w:marLeft w:val="0"/>
          <w:marRight w:val="0"/>
          <w:marTop w:val="0"/>
          <w:marBottom w:val="0"/>
          <w:divBdr>
            <w:top w:val="none" w:sz="0" w:space="0" w:color="auto"/>
            <w:left w:val="none" w:sz="0" w:space="0" w:color="auto"/>
            <w:bottom w:val="none" w:sz="0" w:space="0" w:color="auto"/>
            <w:right w:val="none" w:sz="0" w:space="0" w:color="auto"/>
          </w:divBdr>
        </w:div>
        <w:div w:id="1792363191">
          <w:marLeft w:val="0"/>
          <w:marRight w:val="0"/>
          <w:marTop w:val="0"/>
          <w:marBottom w:val="0"/>
          <w:divBdr>
            <w:top w:val="none" w:sz="0" w:space="0" w:color="auto"/>
            <w:left w:val="none" w:sz="0" w:space="0" w:color="auto"/>
            <w:bottom w:val="none" w:sz="0" w:space="0" w:color="auto"/>
            <w:right w:val="none" w:sz="0" w:space="0" w:color="auto"/>
          </w:divBdr>
        </w:div>
        <w:div w:id="1792363193">
          <w:marLeft w:val="0"/>
          <w:marRight w:val="0"/>
          <w:marTop w:val="0"/>
          <w:marBottom w:val="0"/>
          <w:divBdr>
            <w:top w:val="none" w:sz="0" w:space="0" w:color="auto"/>
            <w:left w:val="none" w:sz="0" w:space="0" w:color="auto"/>
            <w:bottom w:val="none" w:sz="0" w:space="0" w:color="auto"/>
            <w:right w:val="none" w:sz="0" w:space="0" w:color="auto"/>
          </w:divBdr>
        </w:div>
        <w:div w:id="1792363194">
          <w:marLeft w:val="0"/>
          <w:marRight w:val="0"/>
          <w:marTop w:val="0"/>
          <w:marBottom w:val="0"/>
          <w:divBdr>
            <w:top w:val="none" w:sz="0" w:space="0" w:color="auto"/>
            <w:left w:val="none" w:sz="0" w:space="0" w:color="auto"/>
            <w:bottom w:val="none" w:sz="0" w:space="0" w:color="auto"/>
            <w:right w:val="none" w:sz="0" w:space="0" w:color="auto"/>
          </w:divBdr>
        </w:div>
        <w:div w:id="1792363195">
          <w:marLeft w:val="0"/>
          <w:marRight w:val="0"/>
          <w:marTop w:val="0"/>
          <w:marBottom w:val="0"/>
          <w:divBdr>
            <w:top w:val="none" w:sz="0" w:space="0" w:color="auto"/>
            <w:left w:val="none" w:sz="0" w:space="0" w:color="auto"/>
            <w:bottom w:val="none" w:sz="0" w:space="0" w:color="auto"/>
            <w:right w:val="none" w:sz="0" w:space="0" w:color="auto"/>
          </w:divBdr>
        </w:div>
        <w:div w:id="1792363196">
          <w:marLeft w:val="0"/>
          <w:marRight w:val="0"/>
          <w:marTop w:val="0"/>
          <w:marBottom w:val="0"/>
          <w:divBdr>
            <w:top w:val="none" w:sz="0" w:space="0" w:color="auto"/>
            <w:left w:val="none" w:sz="0" w:space="0" w:color="auto"/>
            <w:bottom w:val="none" w:sz="0" w:space="0" w:color="auto"/>
            <w:right w:val="none" w:sz="0" w:space="0" w:color="auto"/>
          </w:divBdr>
        </w:div>
        <w:div w:id="1792363197">
          <w:marLeft w:val="0"/>
          <w:marRight w:val="0"/>
          <w:marTop w:val="0"/>
          <w:marBottom w:val="0"/>
          <w:divBdr>
            <w:top w:val="none" w:sz="0" w:space="0" w:color="auto"/>
            <w:left w:val="none" w:sz="0" w:space="0" w:color="auto"/>
            <w:bottom w:val="none" w:sz="0" w:space="0" w:color="auto"/>
            <w:right w:val="none" w:sz="0" w:space="0" w:color="auto"/>
          </w:divBdr>
        </w:div>
        <w:div w:id="1792363198">
          <w:marLeft w:val="0"/>
          <w:marRight w:val="0"/>
          <w:marTop w:val="0"/>
          <w:marBottom w:val="0"/>
          <w:divBdr>
            <w:top w:val="none" w:sz="0" w:space="0" w:color="auto"/>
            <w:left w:val="none" w:sz="0" w:space="0" w:color="auto"/>
            <w:bottom w:val="none" w:sz="0" w:space="0" w:color="auto"/>
            <w:right w:val="none" w:sz="0" w:space="0" w:color="auto"/>
          </w:divBdr>
        </w:div>
        <w:div w:id="1792363199">
          <w:marLeft w:val="0"/>
          <w:marRight w:val="0"/>
          <w:marTop w:val="0"/>
          <w:marBottom w:val="0"/>
          <w:divBdr>
            <w:top w:val="none" w:sz="0" w:space="0" w:color="auto"/>
            <w:left w:val="none" w:sz="0" w:space="0" w:color="auto"/>
            <w:bottom w:val="none" w:sz="0" w:space="0" w:color="auto"/>
            <w:right w:val="none" w:sz="0" w:space="0" w:color="auto"/>
          </w:divBdr>
        </w:div>
        <w:div w:id="1792363200">
          <w:marLeft w:val="0"/>
          <w:marRight w:val="0"/>
          <w:marTop w:val="0"/>
          <w:marBottom w:val="0"/>
          <w:divBdr>
            <w:top w:val="none" w:sz="0" w:space="0" w:color="auto"/>
            <w:left w:val="none" w:sz="0" w:space="0" w:color="auto"/>
            <w:bottom w:val="none" w:sz="0" w:space="0" w:color="auto"/>
            <w:right w:val="none" w:sz="0" w:space="0" w:color="auto"/>
          </w:divBdr>
        </w:div>
        <w:div w:id="1792363203">
          <w:marLeft w:val="0"/>
          <w:marRight w:val="0"/>
          <w:marTop w:val="0"/>
          <w:marBottom w:val="0"/>
          <w:divBdr>
            <w:top w:val="none" w:sz="0" w:space="0" w:color="auto"/>
            <w:left w:val="none" w:sz="0" w:space="0" w:color="auto"/>
            <w:bottom w:val="none" w:sz="0" w:space="0" w:color="auto"/>
            <w:right w:val="none" w:sz="0" w:space="0" w:color="auto"/>
          </w:divBdr>
        </w:div>
        <w:div w:id="1792363204">
          <w:marLeft w:val="0"/>
          <w:marRight w:val="0"/>
          <w:marTop w:val="0"/>
          <w:marBottom w:val="0"/>
          <w:divBdr>
            <w:top w:val="none" w:sz="0" w:space="0" w:color="auto"/>
            <w:left w:val="none" w:sz="0" w:space="0" w:color="auto"/>
            <w:bottom w:val="none" w:sz="0" w:space="0" w:color="auto"/>
            <w:right w:val="none" w:sz="0" w:space="0" w:color="auto"/>
          </w:divBdr>
        </w:div>
        <w:div w:id="1792363205">
          <w:marLeft w:val="0"/>
          <w:marRight w:val="0"/>
          <w:marTop w:val="0"/>
          <w:marBottom w:val="0"/>
          <w:divBdr>
            <w:top w:val="none" w:sz="0" w:space="0" w:color="auto"/>
            <w:left w:val="none" w:sz="0" w:space="0" w:color="auto"/>
            <w:bottom w:val="none" w:sz="0" w:space="0" w:color="auto"/>
            <w:right w:val="none" w:sz="0" w:space="0" w:color="auto"/>
          </w:divBdr>
        </w:div>
        <w:div w:id="1792363206">
          <w:marLeft w:val="0"/>
          <w:marRight w:val="0"/>
          <w:marTop w:val="0"/>
          <w:marBottom w:val="0"/>
          <w:divBdr>
            <w:top w:val="none" w:sz="0" w:space="0" w:color="auto"/>
            <w:left w:val="none" w:sz="0" w:space="0" w:color="auto"/>
            <w:bottom w:val="none" w:sz="0" w:space="0" w:color="auto"/>
            <w:right w:val="none" w:sz="0" w:space="0" w:color="auto"/>
          </w:divBdr>
        </w:div>
        <w:div w:id="1792363207">
          <w:marLeft w:val="0"/>
          <w:marRight w:val="0"/>
          <w:marTop w:val="0"/>
          <w:marBottom w:val="0"/>
          <w:divBdr>
            <w:top w:val="none" w:sz="0" w:space="0" w:color="auto"/>
            <w:left w:val="none" w:sz="0" w:space="0" w:color="auto"/>
            <w:bottom w:val="none" w:sz="0" w:space="0" w:color="auto"/>
            <w:right w:val="none" w:sz="0" w:space="0" w:color="auto"/>
          </w:divBdr>
        </w:div>
        <w:div w:id="1792363208">
          <w:marLeft w:val="0"/>
          <w:marRight w:val="0"/>
          <w:marTop w:val="0"/>
          <w:marBottom w:val="0"/>
          <w:divBdr>
            <w:top w:val="none" w:sz="0" w:space="0" w:color="auto"/>
            <w:left w:val="none" w:sz="0" w:space="0" w:color="auto"/>
            <w:bottom w:val="none" w:sz="0" w:space="0" w:color="auto"/>
            <w:right w:val="none" w:sz="0" w:space="0" w:color="auto"/>
          </w:divBdr>
        </w:div>
        <w:div w:id="1792363209">
          <w:marLeft w:val="0"/>
          <w:marRight w:val="0"/>
          <w:marTop w:val="0"/>
          <w:marBottom w:val="0"/>
          <w:divBdr>
            <w:top w:val="none" w:sz="0" w:space="0" w:color="auto"/>
            <w:left w:val="none" w:sz="0" w:space="0" w:color="auto"/>
            <w:bottom w:val="none" w:sz="0" w:space="0" w:color="auto"/>
            <w:right w:val="none" w:sz="0" w:space="0" w:color="auto"/>
          </w:divBdr>
        </w:div>
        <w:div w:id="1792363210">
          <w:marLeft w:val="0"/>
          <w:marRight w:val="0"/>
          <w:marTop w:val="0"/>
          <w:marBottom w:val="0"/>
          <w:divBdr>
            <w:top w:val="none" w:sz="0" w:space="0" w:color="auto"/>
            <w:left w:val="none" w:sz="0" w:space="0" w:color="auto"/>
            <w:bottom w:val="none" w:sz="0" w:space="0" w:color="auto"/>
            <w:right w:val="none" w:sz="0" w:space="0" w:color="auto"/>
          </w:divBdr>
        </w:div>
        <w:div w:id="1792363211">
          <w:marLeft w:val="0"/>
          <w:marRight w:val="0"/>
          <w:marTop w:val="0"/>
          <w:marBottom w:val="0"/>
          <w:divBdr>
            <w:top w:val="none" w:sz="0" w:space="0" w:color="auto"/>
            <w:left w:val="none" w:sz="0" w:space="0" w:color="auto"/>
            <w:bottom w:val="none" w:sz="0" w:space="0" w:color="auto"/>
            <w:right w:val="none" w:sz="0" w:space="0" w:color="auto"/>
          </w:divBdr>
        </w:div>
        <w:div w:id="1792363212">
          <w:marLeft w:val="0"/>
          <w:marRight w:val="0"/>
          <w:marTop w:val="0"/>
          <w:marBottom w:val="0"/>
          <w:divBdr>
            <w:top w:val="none" w:sz="0" w:space="0" w:color="auto"/>
            <w:left w:val="none" w:sz="0" w:space="0" w:color="auto"/>
            <w:bottom w:val="none" w:sz="0" w:space="0" w:color="auto"/>
            <w:right w:val="none" w:sz="0" w:space="0" w:color="auto"/>
          </w:divBdr>
        </w:div>
        <w:div w:id="1792363213">
          <w:marLeft w:val="0"/>
          <w:marRight w:val="0"/>
          <w:marTop w:val="0"/>
          <w:marBottom w:val="0"/>
          <w:divBdr>
            <w:top w:val="none" w:sz="0" w:space="0" w:color="auto"/>
            <w:left w:val="none" w:sz="0" w:space="0" w:color="auto"/>
            <w:bottom w:val="none" w:sz="0" w:space="0" w:color="auto"/>
            <w:right w:val="none" w:sz="0" w:space="0" w:color="auto"/>
          </w:divBdr>
        </w:div>
        <w:div w:id="1792363214">
          <w:marLeft w:val="0"/>
          <w:marRight w:val="0"/>
          <w:marTop w:val="0"/>
          <w:marBottom w:val="0"/>
          <w:divBdr>
            <w:top w:val="none" w:sz="0" w:space="0" w:color="auto"/>
            <w:left w:val="none" w:sz="0" w:space="0" w:color="auto"/>
            <w:bottom w:val="none" w:sz="0" w:space="0" w:color="auto"/>
            <w:right w:val="none" w:sz="0" w:space="0" w:color="auto"/>
          </w:divBdr>
        </w:div>
        <w:div w:id="1792363215">
          <w:marLeft w:val="0"/>
          <w:marRight w:val="0"/>
          <w:marTop w:val="0"/>
          <w:marBottom w:val="0"/>
          <w:divBdr>
            <w:top w:val="none" w:sz="0" w:space="0" w:color="auto"/>
            <w:left w:val="none" w:sz="0" w:space="0" w:color="auto"/>
            <w:bottom w:val="none" w:sz="0" w:space="0" w:color="auto"/>
            <w:right w:val="none" w:sz="0" w:space="0" w:color="auto"/>
          </w:divBdr>
        </w:div>
        <w:div w:id="1792363216">
          <w:marLeft w:val="0"/>
          <w:marRight w:val="0"/>
          <w:marTop w:val="0"/>
          <w:marBottom w:val="0"/>
          <w:divBdr>
            <w:top w:val="none" w:sz="0" w:space="0" w:color="auto"/>
            <w:left w:val="none" w:sz="0" w:space="0" w:color="auto"/>
            <w:bottom w:val="none" w:sz="0" w:space="0" w:color="auto"/>
            <w:right w:val="none" w:sz="0" w:space="0" w:color="auto"/>
          </w:divBdr>
        </w:div>
        <w:div w:id="1792363217">
          <w:marLeft w:val="0"/>
          <w:marRight w:val="0"/>
          <w:marTop w:val="0"/>
          <w:marBottom w:val="0"/>
          <w:divBdr>
            <w:top w:val="none" w:sz="0" w:space="0" w:color="auto"/>
            <w:left w:val="none" w:sz="0" w:space="0" w:color="auto"/>
            <w:bottom w:val="none" w:sz="0" w:space="0" w:color="auto"/>
            <w:right w:val="none" w:sz="0" w:space="0" w:color="auto"/>
          </w:divBdr>
        </w:div>
        <w:div w:id="1792363219">
          <w:marLeft w:val="0"/>
          <w:marRight w:val="0"/>
          <w:marTop w:val="0"/>
          <w:marBottom w:val="0"/>
          <w:divBdr>
            <w:top w:val="none" w:sz="0" w:space="0" w:color="auto"/>
            <w:left w:val="none" w:sz="0" w:space="0" w:color="auto"/>
            <w:bottom w:val="none" w:sz="0" w:space="0" w:color="auto"/>
            <w:right w:val="none" w:sz="0" w:space="0" w:color="auto"/>
          </w:divBdr>
        </w:div>
        <w:div w:id="1792363220">
          <w:marLeft w:val="0"/>
          <w:marRight w:val="0"/>
          <w:marTop w:val="0"/>
          <w:marBottom w:val="0"/>
          <w:divBdr>
            <w:top w:val="none" w:sz="0" w:space="0" w:color="auto"/>
            <w:left w:val="none" w:sz="0" w:space="0" w:color="auto"/>
            <w:bottom w:val="none" w:sz="0" w:space="0" w:color="auto"/>
            <w:right w:val="none" w:sz="0" w:space="0" w:color="auto"/>
          </w:divBdr>
        </w:div>
        <w:div w:id="1792363221">
          <w:marLeft w:val="0"/>
          <w:marRight w:val="0"/>
          <w:marTop w:val="0"/>
          <w:marBottom w:val="0"/>
          <w:divBdr>
            <w:top w:val="none" w:sz="0" w:space="0" w:color="auto"/>
            <w:left w:val="none" w:sz="0" w:space="0" w:color="auto"/>
            <w:bottom w:val="none" w:sz="0" w:space="0" w:color="auto"/>
            <w:right w:val="none" w:sz="0" w:space="0" w:color="auto"/>
          </w:divBdr>
        </w:div>
        <w:div w:id="1792363222">
          <w:marLeft w:val="0"/>
          <w:marRight w:val="0"/>
          <w:marTop w:val="0"/>
          <w:marBottom w:val="0"/>
          <w:divBdr>
            <w:top w:val="none" w:sz="0" w:space="0" w:color="auto"/>
            <w:left w:val="none" w:sz="0" w:space="0" w:color="auto"/>
            <w:bottom w:val="none" w:sz="0" w:space="0" w:color="auto"/>
            <w:right w:val="none" w:sz="0" w:space="0" w:color="auto"/>
          </w:divBdr>
        </w:div>
        <w:div w:id="1792363226">
          <w:marLeft w:val="0"/>
          <w:marRight w:val="0"/>
          <w:marTop w:val="0"/>
          <w:marBottom w:val="0"/>
          <w:divBdr>
            <w:top w:val="none" w:sz="0" w:space="0" w:color="auto"/>
            <w:left w:val="none" w:sz="0" w:space="0" w:color="auto"/>
            <w:bottom w:val="none" w:sz="0" w:space="0" w:color="auto"/>
            <w:right w:val="none" w:sz="0" w:space="0" w:color="auto"/>
          </w:divBdr>
        </w:div>
        <w:div w:id="1792363228">
          <w:marLeft w:val="0"/>
          <w:marRight w:val="0"/>
          <w:marTop w:val="0"/>
          <w:marBottom w:val="0"/>
          <w:divBdr>
            <w:top w:val="none" w:sz="0" w:space="0" w:color="auto"/>
            <w:left w:val="none" w:sz="0" w:space="0" w:color="auto"/>
            <w:bottom w:val="none" w:sz="0" w:space="0" w:color="auto"/>
            <w:right w:val="none" w:sz="0" w:space="0" w:color="auto"/>
          </w:divBdr>
        </w:div>
        <w:div w:id="1792363229">
          <w:marLeft w:val="0"/>
          <w:marRight w:val="0"/>
          <w:marTop w:val="0"/>
          <w:marBottom w:val="0"/>
          <w:divBdr>
            <w:top w:val="none" w:sz="0" w:space="0" w:color="auto"/>
            <w:left w:val="none" w:sz="0" w:space="0" w:color="auto"/>
            <w:bottom w:val="none" w:sz="0" w:space="0" w:color="auto"/>
            <w:right w:val="none" w:sz="0" w:space="0" w:color="auto"/>
          </w:divBdr>
        </w:div>
        <w:div w:id="1792363230">
          <w:marLeft w:val="0"/>
          <w:marRight w:val="0"/>
          <w:marTop w:val="0"/>
          <w:marBottom w:val="0"/>
          <w:divBdr>
            <w:top w:val="none" w:sz="0" w:space="0" w:color="auto"/>
            <w:left w:val="none" w:sz="0" w:space="0" w:color="auto"/>
            <w:bottom w:val="none" w:sz="0" w:space="0" w:color="auto"/>
            <w:right w:val="none" w:sz="0" w:space="0" w:color="auto"/>
          </w:divBdr>
        </w:div>
        <w:div w:id="1792363231">
          <w:marLeft w:val="0"/>
          <w:marRight w:val="0"/>
          <w:marTop w:val="0"/>
          <w:marBottom w:val="0"/>
          <w:divBdr>
            <w:top w:val="none" w:sz="0" w:space="0" w:color="auto"/>
            <w:left w:val="none" w:sz="0" w:space="0" w:color="auto"/>
            <w:bottom w:val="none" w:sz="0" w:space="0" w:color="auto"/>
            <w:right w:val="none" w:sz="0" w:space="0" w:color="auto"/>
          </w:divBdr>
        </w:div>
        <w:div w:id="1792363232">
          <w:marLeft w:val="0"/>
          <w:marRight w:val="0"/>
          <w:marTop w:val="0"/>
          <w:marBottom w:val="0"/>
          <w:divBdr>
            <w:top w:val="none" w:sz="0" w:space="0" w:color="auto"/>
            <w:left w:val="none" w:sz="0" w:space="0" w:color="auto"/>
            <w:bottom w:val="none" w:sz="0" w:space="0" w:color="auto"/>
            <w:right w:val="none" w:sz="0" w:space="0" w:color="auto"/>
          </w:divBdr>
        </w:div>
        <w:div w:id="1792363233">
          <w:marLeft w:val="0"/>
          <w:marRight w:val="0"/>
          <w:marTop w:val="0"/>
          <w:marBottom w:val="0"/>
          <w:divBdr>
            <w:top w:val="none" w:sz="0" w:space="0" w:color="auto"/>
            <w:left w:val="none" w:sz="0" w:space="0" w:color="auto"/>
            <w:bottom w:val="none" w:sz="0" w:space="0" w:color="auto"/>
            <w:right w:val="none" w:sz="0" w:space="0" w:color="auto"/>
          </w:divBdr>
        </w:div>
        <w:div w:id="1792363234">
          <w:marLeft w:val="0"/>
          <w:marRight w:val="0"/>
          <w:marTop w:val="0"/>
          <w:marBottom w:val="0"/>
          <w:divBdr>
            <w:top w:val="none" w:sz="0" w:space="0" w:color="auto"/>
            <w:left w:val="none" w:sz="0" w:space="0" w:color="auto"/>
            <w:bottom w:val="none" w:sz="0" w:space="0" w:color="auto"/>
            <w:right w:val="none" w:sz="0" w:space="0" w:color="auto"/>
          </w:divBdr>
        </w:div>
        <w:div w:id="1792363235">
          <w:marLeft w:val="0"/>
          <w:marRight w:val="0"/>
          <w:marTop w:val="0"/>
          <w:marBottom w:val="0"/>
          <w:divBdr>
            <w:top w:val="none" w:sz="0" w:space="0" w:color="auto"/>
            <w:left w:val="none" w:sz="0" w:space="0" w:color="auto"/>
            <w:bottom w:val="none" w:sz="0" w:space="0" w:color="auto"/>
            <w:right w:val="none" w:sz="0" w:space="0" w:color="auto"/>
          </w:divBdr>
        </w:div>
        <w:div w:id="1792363236">
          <w:marLeft w:val="0"/>
          <w:marRight w:val="0"/>
          <w:marTop w:val="0"/>
          <w:marBottom w:val="0"/>
          <w:divBdr>
            <w:top w:val="none" w:sz="0" w:space="0" w:color="auto"/>
            <w:left w:val="none" w:sz="0" w:space="0" w:color="auto"/>
            <w:bottom w:val="none" w:sz="0" w:space="0" w:color="auto"/>
            <w:right w:val="none" w:sz="0" w:space="0" w:color="auto"/>
          </w:divBdr>
        </w:div>
        <w:div w:id="1792363238">
          <w:marLeft w:val="0"/>
          <w:marRight w:val="0"/>
          <w:marTop w:val="0"/>
          <w:marBottom w:val="0"/>
          <w:divBdr>
            <w:top w:val="none" w:sz="0" w:space="0" w:color="auto"/>
            <w:left w:val="none" w:sz="0" w:space="0" w:color="auto"/>
            <w:bottom w:val="none" w:sz="0" w:space="0" w:color="auto"/>
            <w:right w:val="none" w:sz="0" w:space="0" w:color="auto"/>
          </w:divBdr>
        </w:div>
        <w:div w:id="1792363239">
          <w:marLeft w:val="0"/>
          <w:marRight w:val="0"/>
          <w:marTop w:val="0"/>
          <w:marBottom w:val="0"/>
          <w:divBdr>
            <w:top w:val="none" w:sz="0" w:space="0" w:color="auto"/>
            <w:left w:val="none" w:sz="0" w:space="0" w:color="auto"/>
            <w:bottom w:val="none" w:sz="0" w:space="0" w:color="auto"/>
            <w:right w:val="none" w:sz="0" w:space="0" w:color="auto"/>
          </w:divBdr>
        </w:div>
        <w:div w:id="1792363240">
          <w:marLeft w:val="0"/>
          <w:marRight w:val="0"/>
          <w:marTop w:val="0"/>
          <w:marBottom w:val="0"/>
          <w:divBdr>
            <w:top w:val="none" w:sz="0" w:space="0" w:color="auto"/>
            <w:left w:val="none" w:sz="0" w:space="0" w:color="auto"/>
            <w:bottom w:val="none" w:sz="0" w:space="0" w:color="auto"/>
            <w:right w:val="none" w:sz="0" w:space="0" w:color="auto"/>
          </w:divBdr>
        </w:div>
        <w:div w:id="1792363241">
          <w:marLeft w:val="0"/>
          <w:marRight w:val="0"/>
          <w:marTop w:val="0"/>
          <w:marBottom w:val="0"/>
          <w:divBdr>
            <w:top w:val="none" w:sz="0" w:space="0" w:color="auto"/>
            <w:left w:val="none" w:sz="0" w:space="0" w:color="auto"/>
            <w:bottom w:val="none" w:sz="0" w:space="0" w:color="auto"/>
            <w:right w:val="none" w:sz="0" w:space="0" w:color="auto"/>
          </w:divBdr>
        </w:div>
        <w:div w:id="1792363242">
          <w:marLeft w:val="0"/>
          <w:marRight w:val="0"/>
          <w:marTop w:val="0"/>
          <w:marBottom w:val="0"/>
          <w:divBdr>
            <w:top w:val="none" w:sz="0" w:space="0" w:color="auto"/>
            <w:left w:val="none" w:sz="0" w:space="0" w:color="auto"/>
            <w:bottom w:val="none" w:sz="0" w:space="0" w:color="auto"/>
            <w:right w:val="none" w:sz="0" w:space="0" w:color="auto"/>
          </w:divBdr>
        </w:div>
        <w:div w:id="1792363243">
          <w:marLeft w:val="0"/>
          <w:marRight w:val="0"/>
          <w:marTop w:val="0"/>
          <w:marBottom w:val="0"/>
          <w:divBdr>
            <w:top w:val="none" w:sz="0" w:space="0" w:color="auto"/>
            <w:left w:val="none" w:sz="0" w:space="0" w:color="auto"/>
            <w:bottom w:val="none" w:sz="0" w:space="0" w:color="auto"/>
            <w:right w:val="none" w:sz="0" w:space="0" w:color="auto"/>
          </w:divBdr>
        </w:div>
        <w:div w:id="1792363244">
          <w:marLeft w:val="0"/>
          <w:marRight w:val="0"/>
          <w:marTop w:val="0"/>
          <w:marBottom w:val="0"/>
          <w:divBdr>
            <w:top w:val="none" w:sz="0" w:space="0" w:color="auto"/>
            <w:left w:val="none" w:sz="0" w:space="0" w:color="auto"/>
            <w:bottom w:val="none" w:sz="0" w:space="0" w:color="auto"/>
            <w:right w:val="none" w:sz="0" w:space="0" w:color="auto"/>
          </w:divBdr>
        </w:div>
        <w:div w:id="1792363245">
          <w:marLeft w:val="0"/>
          <w:marRight w:val="0"/>
          <w:marTop w:val="0"/>
          <w:marBottom w:val="0"/>
          <w:divBdr>
            <w:top w:val="none" w:sz="0" w:space="0" w:color="auto"/>
            <w:left w:val="none" w:sz="0" w:space="0" w:color="auto"/>
            <w:bottom w:val="none" w:sz="0" w:space="0" w:color="auto"/>
            <w:right w:val="none" w:sz="0" w:space="0" w:color="auto"/>
          </w:divBdr>
        </w:div>
        <w:div w:id="1792363246">
          <w:marLeft w:val="0"/>
          <w:marRight w:val="0"/>
          <w:marTop w:val="0"/>
          <w:marBottom w:val="0"/>
          <w:divBdr>
            <w:top w:val="none" w:sz="0" w:space="0" w:color="auto"/>
            <w:left w:val="none" w:sz="0" w:space="0" w:color="auto"/>
            <w:bottom w:val="none" w:sz="0" w:space="0" w:color="auto"/>
            <w:right w:val="none" w:sz="0" w:space="0" w:color="auto"/>
          </w:divBdr>
        </w:div>
        <w:div w:id="1792363247">
          <w:marLeft w:val="0"/>
          <w:marRight w:val="0"/>
          <w:marTop w:val="0"/>
          <w:marBottom w:val="0"/>
          <w:divBdr>
            <w:top w:val="none" w:sz="0" w:space="0" w:color="auto"/>
            <w:left w:val="none" w:sz="0" w:space="0" w:color="auto"/>
            <w:bottom w:val="none" w:sz="0" w:space="0" w:color="auto"/>
            <w:right w:val="none" w:sz="0" w:space="0" w:color="auto"/>
          </w:divBdr>
        </w:div>
        <w:div w:id="1792363248">
          <w:marLeft w:val="0"/>
          <w:marRight w:val="0"/>
          <w:marTop w:val="0"/>
          <w:marBottom w:val="0"/>
          <w:divBdr>
            <w:top w:val="none" w:sz="0" w:space="0" w:color="auto"/>
            <w:left w:val="none" w:sz="0" w:space="0" w:color="auto"/>
            <w:bottom w:val="none" w:sz="0" w:space="0" w:color="auto"/>
            <w:right w:val="none" w:sz="0" w:space="0" w:color="auto"/>
          </w:divBdr>
        </w:div>
        <w:div w:id="1792363249">
          <w:marLeft w:val="0"/>
          <w:marRight w:val="0"/>
          <w:marTop w:val="0"/>
          <w:marBottom w:val="0"/>
          <w:divBdr>
            <w:top w:val="none" w:sz="0" w:space="0" w:color="auto"/>
            <w:left w:val="none" w:sz="0" w:space="0" w:color="auto"/>
            <w:bottom w:val="none" w:sz="0" w:space="0" w:color="auto"/>
            <w:right w:val="none" w:sz="0" w:space="0" w:color="auto"/>
          </w:divBdr>
        </w:div>
        <w:div w:id="1792363250">
          <w:marLeft w:val="0"/>
          <w:marRight w:val="0"/>
          <w:marTop w:val="0"/>
          <w:marBottom w:val="0"/>
          <w:divBdr>
            <w:top w:val="none" w:sz="0" w:space="0" w:color="auto"/>
            <w:left w:val="none" w:sz="0" w:space="0" w:color="auto"/>
            <w:bottom w:val="none" w:sz="0" w:space="0" w:color="auto"/>
            <w:right w:val="none" w:sz="0" w:space="0" w:color="auto"/>
          </w:divBdr>
        </w:div>
        <w:div w:id="1792363251">
          <w:marLeft w:val="0"/>
          <w:marRight w:val="0"/>
          <w:marTop w:val="0"/>
          <w:marBottom w:val="0"/>
          <w:divBdr>
            <w:top w:val="none" w:sz="0" w:space="0" w:color="auto"/>
            <w:left w:val="none" w:sz="0" w:space="0" w:color="auto"/>
            <w:bottom w:val="none" w:sz="0" w:space="0" w:color="auto"/>
            <w:right w:val="none" w:sz="0" w:space="0" w:color="auto"/>
          </w:divBdr>
        </w:div>
        <w:div w:id="1792363252">
          <w:marLeft w:val="0"/>
          <w:marRight w:val="0"/>
          <w:marTop w:val="0"/>
          <w:marBottom w:val="0"/>
          <w:divBdr>
            <w:top w:val="none" w:sz="0" w:space="0" w:color="auto"/>
            <w:left w:val="none" w:sz="0" w:space="0" w:color="auto"/>
            <w:bottom w:val="none" w:sz="0" w:space="0" w:color="auto"/>
            <w:right w:val="none" w:sz="0" w:space="0" w:color="auto"/>
          </w:divBdr>
        </w:div>
        <w:div w:id="1792363253">
          <w:marLeft w:val="0"/>
          <w:marRight w:val="0"/>
          <w:marTop w:val="0"/>
          <w:marBottom w:val="0"/>
          <w:divBdr>
            <w:top w:val="none" w:sz="0" w:space="0" w:color="auto"/>
            <w:left w:val="none" w:sz="0" w:space="0" w:color="auto"/>
            <w:bottom w:val="none" w:sz="0" w:space="0" w:color="auto"/>
            <w:right w:val="none" w:sz="0" w:space="0" w:color="auto"/>
          </w:divBdr>
        </w:div>
        <w:div w:id="1792363254">
          <w:marLeft w:val="0"/>
          <w:marRight w:val="0"/>
          <w:marTop w:val="0"/>
          <w:marBottom w:val="0"/>
          <w:divBdr>
            <w:top w:val="none" w:sz="0" w:space="0" w:color="auto"/>
            <w:left w:val="none" w:sz="0" w:space="0" w:color="auto"/>
            <w:bottom w:val="none" w:sz="0" w:space="0" w:color="auto"/>
            <w:right w:val="none" w:sz="0" w:space="0" w:color="auto"/>
          </w:divBdr>
        </w:div>
        <w:div w:id="1792363255">
          <w:marLeft w:val="0"/>
          <w:marRight w:val="0"/>
          <w:marTop w:val="0"/>
          <w:marBottom w:val="0"/>
          <w:divBdr>
            <w:top w:val="none" w:sz="0" w:space="0" w:color="auto"/>
            <w:left w:val="none" w:sz="0" w:space="0" w:color="auto"/>
            <w:bottom w:val="none" w:sz="0" w:space="0" w:color="auto"/>
            <w:right w:val="none" w:sz="0" w:space="0" w:color="auto"/>
          </w:divBdr>
        </w:div>
        <w:div w:id="1792363256">
          <w:marLeft w:val="0"/>
          <w:marRight w:val="0"/>
          <w:marTop w:val="0"/>
          <w:marBottom w:val="0"/>
          <w:divBdr>
            <w:top w:val="none" w:sz="0" w:space="0" w:color="auto"/>
            <w:left w:val="none" w:sz="0" w:space="0" w:color="auto"/>
            <w:bottom w:val="none" w:sz="0" w:space="0" w:color="auto"/>
            <w:right w:val="none" w:sz="0" w:space="0" w:color="auto"/>
          </w:divBdr>
        </w:div>
        <w:div w:id="1792363258">
          <w:marLeft w:val="0"/>
          <w:marRight w:val="0"/>
          <w:marTop w:val="0"/>
          <w:marBottom w:val="0"/>
          <w:divBdr>
            <w:top w:val="none" w:sz="0" w:space="0" w:color="auto"/>
            <w:left w:val="none" w:sz="0" w:space="0" w:color="auto"/>
            <w:bottom w:val="none" w:sz="0" w:space="0" w:color="auto"/>
            <w:right w:val="none" w:sz="0" w:space="0" w:color="auto"/>
          </w:divBdr>
        </w:div>
        <w:div w:id="1792363259">
          <w:marLeft w:val="0"/>
          <w:marRight w:val="0"/>
          <w:marTop w:val="0"/>
          <w:marBottom w:val="0"/>
          <w:divBdr>
            <w:top w:val="none" w:sz="0" w:space="0" w:color="auto"/>
            <w:left w:val="none" w:sz="0" w:space="0" w:color="auto"/>
            <w:bottom w:val="none" w:sz="0" w:space="0" w:color="auto"/>
            <w:right w:val="none" w:sz="0" w:space="0" w:color="auto"/>
          </w:divBdr>
        </w:div>
        <w:div w:id="1792363260">
          <w:marLeft w:val="0"/>
          <w:marRight w:val="0"/>
          <w:marTop w:val="0"/>
          <w:marBottom w:val="0"/>
          <w:divBdr>
            <w:top w:val="none" w:sz="0" w:space="0" w:color="auto"/>
            <w:left w:val="none" w:sz="0" w:space="0" w:color="auto"/>
            <w:bottom w:val="none" w:sz="0" w:space="0" w:color="auto"/>
            <w:right w:val="none" w:sz="0" w:space="0" w:color="auto"/>
          </w:divBdr>
        </w:div>
        <w:div w:id="1792363261">
          <w:marLeft w:val="0"/>
          <w:marRight w:val="0"/>
          <w:marTop w:val="0"/>
          <w:marBottom w:val="0"/>
          <w:divBdr>
            <w:top w:val="none" w:sz="0" w:space="0" w:color="auto"/>
            <w:left w:val="none" w:sz="0" w:space="0" w:color="auto"/>
            <w:bottom w:val="none" w:sz="0" w:space="0" w:color="auto"/>
            <w:right w:val="none" w:sz="0" w:space="0" w:color="auto"/>
          </w:divBdr>
        </w:div>
        <w:div w:id="1792363262">
          <w:marLeft w:val="0"/>
          <w:marRight w:val="0"/>
          <w:marTop w:val="0"/>
          <w:marBottom w:val="0"/>
          <w:divBdr>
            <w:top w:val="none" w:sz="0" w:space="0" w:color="auto"/>
            <w:left w:val="none" w:sz="0" w:space="0" w:color="auto"/>
            <w:bottom w:val="none" w:sz="0" w:space="0" w:color="auto"/>
            <w:right w:val="none" w:sz="0" w:space="0" w:color="auto"/>
          </w:divBdr>
        </w:div>
        <w:div w:id="1792363263">
          <w:marLeft w:val="0"/>
          <w:marRight w:val="0"/>
          <w:marTop w:val="0"/>
          <w:marBottom w:val="0"/>
          <w:divBdr>
            <w:top w:val="none" w:sz="0" w:space="0" w:color="auto"/>
            <w:left w:val="none" w:sz="0" w:space="0" w:color="auto"/>
            <w:bottom w:val="none" w:sz="0" w:space="0" w:color="auto"/>
            <w:right w:val="none" w:sz="0" w:space="0" w:color="auto"/>
          </w:divBdr>
        </w:div>
        <w:div w:id="1792363264">
          <w:marLeft w:val="0"/>
          <w:marRight w:val="0"/>
          <w:marTop w:val="0"/>
          <w:marBottom w:val="0"/>
          <w:divBdr>
            <w:top w:val="none" w:sz="0" w:space="0" w:color="auto"/>
            <w:left w:val="none" w:sz="0" w:space="0" w:color="auto"/>
            <w:bottom w:val="none" w:sz="0" w:space="0" w:color="auto"/>
            <w:right w:val="none" w:sz="0" w:space="0" w:color="auto"/>
          </w:divBdr>
        </w:div>
        <w:div w:id="1792363265">
          <w:marLeft w:val="0"/>
          <w:marRight w:val="0"/>
          <w:marTop w:val="0"/>
          <w:marBottom w:val="0"/>
          <w:divBdr>
            <w:top w:val="none" w:sz="0" w:space="0" w:color="auto"/>
            <w:left w:val="none" w:sz="0" w:space="0" w:color="auto"/>
            <w:bottom w:val="none" w:sz="0" w:space="0" w:color="auto"/>
            <w:right w:val="none" w:sz="0" w:space="0" w:color="auto"/>
          </w:divBdr>
        </w:div>
        <w:div w:id="1792363266">
          <w:marLeft w:val="0"/>
          <w:marRight w:val="0"/>
          <w:marTop w:val="0"/>
          <w:marBottom w:val="0"/>
          <w:divBdr>
            <w:top w:val="none" w:sz="0" w:space="0" w:color="auto"/>
            <w:left w:val="none" w:sz="0" w:space="0" w:color="auto"/>
            <w:bottom w:val="none" w:sz="0" w:space="0" w:color="auto"/>
            <w:right w:val="none" w:sz="0" w:space="0" w:color="auto"/>
          </w:divBdr>
        </w:div>
        <w:div w:id="1792363268">
          <w:marLeft w:val="0"/>
          <w:marRight w:val="0"/>
          <w:marTop w:val="0"/>
          <w:marBottom w:val="0"/>
          <w:divBdr>
            <w:top w:val="none" w:sz="0" w:space="0" w:color="auto"/>
            <w:left w:val="none" w:sz="0" w:space="0" w:color="auto"/>
            <w:bottom w:val="none" w:sz="0" w:space="0" w:color="auto"/>
            <w:right w:val="none" w:sz="0" w:space="0" w:color="auto"/>
          </w:divBdr>
        </w:div>
        <w:div w:id="1792363269">
          <w:marLeft w:val="0"/>
          <w:marRight w:val="0"/>
          <w:marTop w:val="0"/>
          <w:marBottom w:val="0"/>
          <w:divBdr>
            <w:top w:val="none" w:sz="0" w:space="0" w:color="auto"/>
            <w:left w:val="none" w:sz="0" w:space="0" w:color="auto"/>
            <w:bottom w:val="none" w:sz="0" w:space="0" w:color="auto"/>
            <w:right w:val="none" w:sz="0" w:space="0" w:color="auto"/>
          </w:divBdr>
        </w:div>
        <w:div w:id="1792363270">
          <w:marLeft w:val="0"/>
          <w:marRight w:val="0"/>
          <w:marTop w:val="0"/>
          <w:marBottom w:val="0"/>
          <w:divBdr>
            <w:top w:val="none" w:sz="0" w:space="0" w:color="auto"/>
            <w:left w:val="none" w:sz="0" w:space="0" w:color="auto"/>
            <w:bottom w:val="none" w:sz="0" w:space="0" w:color="auto"/>
            <w:right w:val="none" w:sz="0" w:space="0" w:color="auto"/>
          </w:divBdr>
        </w:div>
        <w:div w:id="1792363271">
          <w:marLeft w:val="0"/>
          <w:marRight w:val="0"/>
          <w:marTop w:val="0"/>
          <w:marBottom w:val="0"/>
          <w:divBdr>
            <w:top w:val="none" w:sz="0" w:space="0" w:color="auto"/>
            <w:left w:val="none" w:sz="0" w:space="0" w:color="auto"/>
            <w:bottom w:val="none" w:sz="0" w:space="0" w:color="auto"/>
            <w:right w:val="none" w:sz="0" w:space="0" w:color="auto"/>
          </w:divBdr>
        </w:div>
        <w:div w:id="1792363272">
          <w:marLeft w:val="0"/>
          <w:marRight w:val="0"/>
          <w:marTop w:val="0"/>
          <w:marBottom w:val="0"/>
          <w:divBdr>
            <w:top w:val="none" w:sz="0" w:space="0" w:color="auto"/>
            <w:left w:val="none" w:sz="0" w:space="0" w:color="auto"/>
            <w:bottom w:val="none" w:sz="0" w:space="0" w:color="auto"/>
            <w:right w:val="none" w:sz="0" w:space="0" w:color="auto"/>
          </w:divBdr>
        </w:div>
        <w:div w:id="1792363273">
          <w:marLeft w:val="0"/>
          <w:marRight w:val="0"/>
          <w:marTop w:val="0"/>
          <w:marBottom w:val="0"/>
          <w:divBdr>
            <w:top w:val="none" w:sz="0" w:space="0" w:color="auto"/>
            <w:left w:val="none" w:sz="0" w:space="0" w:color="auto"/>
            <w:bottom w:val="none" w:sz="0" w:space="0" w:color="auto"/>
            <w:right w:val="none" w:sz="0" w:space="0" w:color="auto"/>
          </w:divBdr>
        </w:div>
        <w:div w:id="1792363275">
          <w:marLeft w:val="0"/>
          <w:marRight w:val="0"/>
          <w:marTop w:val="0"/>
          <w:marBottom w:val="0"/>
          <w:divBdr>
            <w:top w:val="none" w:sz="0" w:space="0" w:color="auto"/>
            <w:left w:val="none" w:sz="0" w:space="0" w:color="auto"/>
            <w:bottom w:val="none" w:sz="0" w:space="0" w:color="auto"/>
            <w:right w:val="none" w:sz="0" w:space="0" w:color="auto"/>
          </w:divBdr>
        </w:div>
        <w:div w:id="1792363276">
          <w:marLeft w:val="0"/>
          <w:marRight w:val="0"/>
          <w:marTop w:val="0"/>
          <w:marBottom w:val="0"/>
          <w:divBdr>
            <w:top w:val="none" w:sz="0" w:space="0" w:color="auto"/>
            <w:left w:val="none" w:sz="0" w:space="0" w:color="auto"/>
            <w:bottom w:val="none" w:sz="0" w:space="0" w:color="auto"/>
            <w:right w:val="none" w:sz="0" w:space="0" w:color="auto"/>
          </w:divBdr>
        </w:div>
        <w:div w:id="1792363277">
          <w:marLeft w:val="0"/>
          <w:marRight w:val="0"/>
          <w:marTop w:val="0"/>
          <w:marBottom w:val="0"/>
          <w:divBdr>
            <w:top w:val="none" w:sz="0" w:space="0" w:color="auto"/>
            <w:left w:val="none" w:sz="0" w:space="0" w:color="auto"/>
            <w:bottom w:val="none" w:sz="0" w:space="0" w:color="auto"/>
            <w:right w:val="none" w:sz="0" w:space="0" w:color="auto"/>
          </w:divBdr>
        </w:div>
        <w:div w:id="1792363278">
          <w:marLeft w:val="0"/>
          <w:marRight w:val="0"/>
          <w:marTop w:val="0"/>
          <w:marBottom w:val="0"/>
          <w:divBdr>
            <w:top w:val="none" w:sz="0" w:space="0" w:color="auto"/>
            <w:left w:val="none" w:sz="0" w:space="0" w:color="auto"/>
            <w:bottom w:val="none" w:sz="0" w:space="0" w:color="auto"/>
            <w:right w:val="none" w:sz="0" w:space="0" w:color="auto"/>
          </w:divBdr>
        </w:div>
        <w:div w:id="1792363279">
          <w:marLeft w:val="0"/>
          <w:marRight w:val="0"/>
          <w:marTop w:val="0"/>
          <w:marBottom w:val="0"/>
          <w:divBdr>
            <w:top w:val="none" w:sz="0" w:space="0" w:color="auto"/>
            <w:left w:val="none" w:sz="0" w:space="0" w:color="auto"/>
            <w:bottom w:val="none" w:sz="0" w:space="0" w:color="auto"/>
            <w:right w:val="none" w:sz="0" w:space="0" w:color="auto"/>
          </w:divBdr>
        </w:div>
        <w:div w:id="1792363280">
          <w:marLeft w:val="0"/>
          <w:marRight w:val="0"/>
          <w:marTop w:val="0"/>
          <w:marBottom w:val="0"/>
          <w:divBdr>
            <w:top w:val="none" w:sz="0" w:space="0" w:color="auto"/>
            <w:left w:val="none" w:sz="0" w:space="0" w:color="auto"/>
            <w:bottom w:val="none" w:sz="0" w:space="0" w:color="auto"/>
            <w:right w:val="none" w:sz="0" w:space="0" w:color="auto"/>
          </w:divBdr>
        </w:div>
        <w:div w:id="1792363281">
          <w:marLeft w:val="0"/>
          <w:marRight w:val="0"/>
          <w:marTop w:val="0"/>
          <w:marBottom w:val="0"/>
          <w:divBdr>
            <w:top w:val="none" w:sz="0" w:space="0" w:color="auto"/>
            <w:left w:val="none" w:sz="0" w:space="0" w:color="auto"/>
            <w:bottom w:val="none" w:sz="0" w:space="0" w:color="auto"/>
            <w:right w:val="none" w:sz="0" w:space="0" w:color="auto"/>
          </w:divBdr>
        </w:div>
        <w:div w:id="1792363282">
          <w:marLeft w:val="0"/>
          <w:marRight w:val="0"/>
          <w:marTop w:val="0"/>
          <w:marBottom w:val="0"/>
          <w:divBdr>
            <w:top w:val="none" w:sz="0" w:space="0" w:color="auto"/>
            <w:left w:val="none" w:sz="0" w:space="0" w:color="auto"/>
            <w:bottom w:val="none" w:sz="0" w:space="0" w:color="auto"/>
            <w:right w:val="none" w:sz="0" w:space="0" w:color="auto"/>
          </w:divBdr>
        </w:div>
        <w:div w:id="1792363283">
          <w:marLeft w:val="0"/>
          <w:marRight w:val="0"/>
          <w:marTop w:val="0"/>
          <w:marBottom w:val="0"/>
          <w:divBdr>
            <w:top w:val="none" w:sz="0" w:space="0" w:color="auto"/>
            <w:left w:val="none" w:sz="0" w:space="0" w:color="auto"/>
            <w:bottom w:val="none" w:sz="0" w:space="0" w:color="auto"/>
            <w:right w:val="none" w:sz="0" w:space="0" w:color="auto"/>
          </w:divBdr>
        </w:div>
        <w:div w:id="1792363284">
          <w:marLeft w:val="0"/>
          <w:marRight w:val="0"/>
          <w:marTop w:val="0"/>
          <w:marBottom w:val="0"/>
          <w:divBdr>
            <w:top w:val="none" w:sz="0" w:space="0" w:color="auto"/>
            <w:left w:val="none" w:sz="0" w:space="0" w:color="auto"/>
            <w:bottom w:val="none" w:sz="0" w:space="0" w:color="auto"/>
            <w:right w:val="none" w:sz="0" w:space="0" w:color="auto"/>
          </w:divBdr>
        </w:div>
        <w:div w:id="1792363285">
          <w:marLeft w:val="0"/>
          <w:marRight w:val="0"/>
          <w:marTop w:val="0"/>
          <w:marBottom w:val="0"/>
          <w:divBdr>
            <w:top w:val="none" w:sz="0" w:space="0" w:color="auto"/>
            <w:left w:val="none" w:sz="0" w:space="0" w:color="auto"/>
            <w:bottom w:val="none" w:sz="0" w:space="0" w:color="auto"/>
            <w:right w:val="none" w:sz="0" w:space="0" w:color="auto"/>
          </w:divBdr>
        </w:div>
        <w:div w:id="1792363286">
          <w:marLeft w:val="0"/>
          <w:marRight w:val="0"/>
          <w:marTop w:val="0"/>
          <w:marBottom w:val="0"/>
          <w:divBdr>
            <w:top w:val="none" w:sz="0" w:space="0" w:color="auto"/>
            <w:left w:val="none" w:sz="0" w:space="0" w:color="auto"/>
            <w:bottom w:val="none" w:sz="0" w:space="0" w:color="auto"/>
            <w:right w:val="none" w:sz="0" w:space="0" w:color="auto"/>
          </w:divBdr>
        </w:div>
        <w:div w:id="1792363288">
          <w:marLeft w:val="0"/>
          <w:marRight w:val="0"/>
          <w:marTop w:val="0"/>
          <w:marBottom w:val="0"/>
          <w:divBdr>
            <w:top w:val="none" w:sz="0" w:space="0" w:color="auto"/>
            <w:left w:val="none" w:sz="0" w:space="0" w:color="auto"/>
            <w:bottom w:val="none" w:sz="0" w:space="0" w:color="auto"/>
            <w:right w:val="none" w:sz="0" w:space="0" w:color="auto"/>
          </w:divBdr>
        </w:div>
        <w:div w:id="1792363289">
          <w:marLeft w:val="0"/>
          <w:marRight w:val="0"/>
          <w:marTop w:val="0"/>
          <w:marBottom w:val="0"/>
          <w:divBdr>
            <w:top w:val="none" w:sz="0" w:space="0" w:color="auto"/>
            <w:left w:val="none" w:sz="0" w:space="0" w:color="auto"/>
            <w:bottom w:val="none" w:sz="0" w:space="0" w:color="auto"/>
            <w:right w:val="none" w:sz="0" w:space="0" w:color="auto"/>
          </w:divBdr>
        </w:div>
        <w:div w:id="1792363290">
          <w:marLeft w:val="0"/>
          <w:marRight w:val="0"/>
          <w:marTop w:val="0"/>
          <w:marBottom w:val="0"/>
          <w:divBdr>
            <w:top w:val="none" w:sz="0" w:space="0" w:color="auto"/>
            <w:left w:val="none" w:sz="0" w:space="0" w:color="auto"/>
            <w:bottom w:val="none" w:sz="0" w:space="0" w:color="auto"/>
            <w:right w:val="none" w:sz="0" w:space="0" w:color="auto"/>
          </w:divBdr>
        </w:div>
        <w:div w:id="1792363291">
          <w:marLeft w:val="0"/>
          <w:marRight w:val="0"/>
          <w:marTop w:val="0"/>
          <w:marBottom w:val="0"/>
          <w:divBdr>
            <w:top w:val="none" w:sz="0" w:space="0" w:color="auto"/>
            <w:left w:val="none" w:sz="0" w:space="0" w:color="auto"/>
            <w:bottom w:val="none" w:sz="0" w:space="0" w:color="auto"/>
            <w:right w:val="none" w:sz="0" w:space="0" w:color="auto"/>
          </w:divBdr>
        </w:div>
        <w:div w:id="1792363292">
          <w:marLeft w:val="0"/>
          <w:marRight w:val="0"/>
          <w:marTop w:val="0"/>
          <w:marBottom w:val="0"/>
          <w:divBdr>
            <w:top w:val="none" w:sz="0" w:space="0" w:color="auto"/>
            <w:left w:val="none" w:sz="0" w:space="0" w:color="auto"/>
            <w:bottom w:val="none" w:sz="0" w:space="0" w:color="auto"/>
            <w:right w:val="none" w:sz="0" w:space="0" w:color="auto"/>
          </w:divBdr>
        </w:div>
        <w:div w:id="1792363293">
          <w:marLeft w:val="0"/>
          <w:marRight w:val="0"/>
          <w:marTop w:val="0"/>
          <w:marBottom w:val="0"/>
          <w:divBdr>
            <w:top w:val="none" w:sz="0" w:space="0" w:color="auto"/>
            <w:left w:val="none" w:sz="0" w:space="0" w:color="auto"/>
            <w:bottom w:val="none" w:sz="0" w:space="0" w:color="auto"/>
            <w:right w:val="none" w:sz="0" w:space="0" w:color="auto"/>
          </w:divBdr>
        </w:div>
        <w:div w:id="1792363294">
          <w:marLeft w:val="0"/>
          <w:marRight w:val="0"/>
          <w:marTop w:val="0"/>
          <w:marBottom w:val="0"/>
          <w:divBdr>
            <w:top w:val="none" w:sz="0" w:space="0" w:color="auto"/>
            <w:left w:val="none" w:sz="0" w:space="0" w:color="auto"/>
            <w:bottom w:val="none" w:sz="0" w:space="0" w:color="auto"/>
            <w:right w:val="none" w:sz="0" w:space="0" w:color="auto"/>
          </w:divBdr>
        </w:div>
        <w:div w:id="1792363295">
          <w:marLeft w:val="0"/>
          <w:marRight w:val="0"/>
          <w:marTop w:val="0"/>
          <w:marBottom w:val="0"/>
          <w:divBdr>
            <w:top w:val="none" w:sz="0" w:space="0" w:color="auto"/>
            <w:left w:val="none" w:sz="0" w:space="0" w:color="auto"/>
            <w:bottom w:val="none" w:sz="0" w:space="0" w:color="auto"/>
            <w:right w:val="none" w:sz="0" w:space="0" w:color="auto"/>
          </w:divBdr>
        </w:div>
        <w:div w:id="1792363296">
          <w:marLeft w:val="0"/>
          <w:marRight w:val="0"/>
          <w:marTop w:val="0"/>
          <w:marBottom w:val="0"/>
          <w:divBdr>
            <w:top w:val="none" w:sz="0" w:space="0" w:color="auto"/>
            <w:left w:val="none" w:sz="0" w:space="0" w:color="auto"/>
            <w:bottom w:val="none" w:sz="0" w:space="0" w:color="auto"/>
            <w:right w:val="none" w:sz="0" w:space="0" w:color="auto"/>
          </w:divBdr>
        </w:div>
        <w:div w:id="1792363299">
          <w:marLeft w:val="0"/>
          <w:marRight w:val="0"/>
          <w:marTop w:val="0"/>
          <w:marBottom w:val="0"/>
          <w:divBdr>
            <w:top w:val="none" w:sz="0" w:space="0" w:color="auto"/>
            <w:left w:val="none" w:sz="0" w:space="0" w:color="auto"/>
            <w:bottom w:val="none" w:sz="0" w:space="0" w:color="auto"/>
            <w:right w:val="none" w:sz="0" w:space="0" w:color="auto"/>
          </w:divBdr>
        </w:div>
        <w:div w:id="1792363300">
          <w:marLeft w:val="0"/>
          <w:marRight w:val="0"/>
          <w:marTop w:val="0"/>
          <w:marBottom w:val="0"/>
          <w:divBdr>
            <w:top w:val="none" w:sz="0" w:space="0" w:color="auto"/>
            <w:left w:val="none" w:sz="0" w:space="0" w:color="auto"/>
            <w:bottom w:val="none" w:sz="0" w:space="0" w:color="auto"/>
            <w:right w:val="none" w:sz="0" w:space="0" w:color="auto"/>
          </w:divBdr>
        </w:div>
        <w:div w:id="1792363302">
          <w:marLeft w:val="0"/>
          <w:marRight w:val="0"/>
          <w:marTop w:val="0"/>
          <w:marBottom w:val="0"/>
          <w:divBdr>
            <w:top w:val="none" w:sz="0" w:space="0" w:color="auto"/>
            <w:left w:val="none" w:sz="0" w:space="0" w:color="auto"/>
            <w:bottom w:val="none" w:sz="0" w:space="0" w:color="auto"/>
            <w:right w:val="none" w:sz="0" w:space="0" w:color="auto"/>
          </w:divBdr>
        </w:div>
        <w:div w:id="1792363303">
          <w:marLeft w:val="0"/>
          <w:marRight w:val="0"/>
          <w:marTop w:val="0"/>
          <w:marBottom w:val="0"/>
          <w:divBdr>
            <w:top w:val="none" w:sz="0" w:space="0" w:color="auto"/>
            <w:left w:val="none" w:sz="0" w:space="0" w:color="auto"/>
            <w:bottom w:val="none" w:sz="0" w:space="0" w:color="auto"/>
            <w:right w:val="none" w:sz="0" w:space="0" w:color="auto"/>
          </w:divBdr>
        </w:div>
        <w:div w:id="1792363304">
          <w:marLeft w:val="0"/>
          <w:marRight w:val="0"/>
          <w:marTop w:val="0"/>
          <w:marBottom w:val="0"/>
          <w:divBdr>
            <w:top w:val="none" w:sz="0" w:space="0" w:color="auto"/>
            <w:left w:val="none" w:sz="0" w:space="0" w:color="auto"/>
            <w:bottom w:val="none" w:sz="0" w:space="0" w:color="auto"/>
            <w:right w:val="none" w:sz="0" w:space="0" w:color="auto"/>
          </w:divBdr>
        </w:div>
        <w:div w:id="1792363305">
          <w:marLeft w:val="0"/>
          <w:marRight w:val="0"/>
          <w:marTop w:val="0"/>
          <w:marBottom w:val="0"/>
          <w:divBdr>
            <w:top w:val="none" w:sz="0" w:space="0" w:color="auto"/>
            <w:left w:val="none" w:sz="0" w:space="0" w:color="auto"/>
            <w:bottom w:val="none" w:sz="0" w:space="0" w:color="auto"/>
            <w:right w:val="none" w:sz="0" w:space="0" w:color="auto"/>
          </w:divBdr>
        </w:div>
        <w:div w:id="1792363306">
          <w:marLeft w:val="0"/>
          <w:marRight w:val="0"/>
          <w:marTop w:val="0"/>
          <w:marBottom w:val="0"/>
          <w:divBdr>
            <w:top w:val="none" w:sz="0" w:space="0" w:color="auto"/>
            <w:left w:val="none" w:sz="0" w:space="0" w:color="auto"/>
            <w:bottom w:val="none" w:sz="0" w:space="0" w:color="auto"/>
            <w:right w:val="none" w:sz="0" w:space="0" w:color="auto"/>
          </w:divBdr>
        </w:div>
        <w:div w:id="1792363308">
          <w:marLeft w:val="0"/>
          <w:marRight w:val="0"/>
          <w:marTop w:val="0"/>
          <w:marBottom w:val="0"/>
          <w:divBdr>
            <w:top w:val="none" w:sz="0" w:space="0" w:color="auto"/>
            <w:left w:val="none" w:sz="0" w:space="0" w:color="auto"/>
            <w:bottom w:val="none" w:sz="0" w:space="0" w:color="auto"/>
            <w:right w:val="none" w:sz="0" w:space="0" w:color="auto"/>
          </w:divBdr>
        </w:div>
        <w:div w:id="1792363310">
          <w:marLeft w:val="0"/>
          <w:marRight w:val="0"/>
          <w:marTop w:val="0"/>
          <w:marBottom w:val="0"/>
          <w:divBdr>
            <w:top w:val="none" w:sz="0" w:space="0" w:color="auto"/>
            <w:left w:val="none" w:sz="0" w:space="0" w:color="auto"/>
            <w:bottom w:val="none" w:sz="0" w:space="0" w:color="auto"/>
            <w:right w:val="none" w:sz="0" w:space="0" w:color="auto"/>
          </w:divBdr>
        </w:div>
        <w:div w:id="1792363312">
          <w:marLeft w:val="0"/>
          <w:marRight w:val="0"/>
          <w:marTop w:val="0"/>
          <w:marBottom w:val="0"/>
          <w:divBdr>
            <w:top w:val="none" w:sz="0" w:space="0" w:color="auto"/>
            <w:left w:val="none" w:sz="0" w:space="0" w:color="auto"/>
            <w:bottom w:val="none" w:sz="0" w:space="0" w:color="auto"/>
            <w:right w:val="none" w:sz="0" w:space="0" w:color="auto"/>
          </w:divBdr>
        </w:div>
        <w:div w:id="1792363314">
          <w:marLeft w:val="0"/>
          <w:marRight w:val="0"/>
          <w:marTop w:val="0"/>
          <w:marBottom w:val="0"/>
          <w:divBdr>
            <w:top w:val="none" w:sz="0" w:space="0" w:color="auto"/>
            <w:left w:val="none" w:sz="0" w:space="0" w:color="auto"/>
            <w:bottom w:val="none" w:sz="0" w:space="0" w:color="auto"/>
            <w:right w:val="none" w:sz="0" w:space="0" w:color="auto"/>
          </w:divBdr>
        </w:div>
        <w:div w:id="1792363316">
          <w:marLeft w:val="0"/>
          <w:marRight w:val="0"/>
          <w:marTop w:val="0"/>
          <w:marBottom w:val="0"/>
          <w:divBdr>
            <w:top w:val="none" w:sz="0" w:space="0" w:color="auto"/>
            <w:left w:val="none" w:sz="0" w:space="0" w:color="auto"/>
            <w:bottom w:val="none" w:sz="0" w:space="0" w:color="auto"/>
            <w:right w:val="none" w:sz="0" w:space="0" w:color="auto"/>
          </w:divBdr>
        </w:div>
        <w:div w:id="1792363317">
          <w:marLeft w:val="0"/>
          <w:marRight w:val="0"/>
          <w:marTop w:val="0"/>
          <w:marBottom w:val="0"/>
          <w:divBdr>
            <w:top w:val="none" w:sz="0" w:space="0" w:color="auto"/>
            <w:left w:val="none" w:sz="0" w:space="0" w:color="auto"/>
            <w:bottom w:val="none" w:sz="0" w:space="0" w:color="auto"/>
            <w:right w:val="none" w:sz="0" w:space="0" w:color="auto"/>
          </w:divBdr>
        </w:div>
        <w:div w:id="1792363318">
          <w:marLeft w:val="0"/>
          <w:marRight w:val="0"/>
          <w:marTop w:val="0"/>
          <w:marBottom w:val="0"/>
          <w:divBdr>
            <w:top w:val="none" w:sz="0" w:space="0" w:color="auto"/>
            <w:left w:val="none" w:sz="0" w:space="0" w:color="auto"/>
            <w:bottom w:val="none" w:sz="0" w:space="0" w:color="auto"/>
            <w:right w:val="none" w:sz="0" w:space="0" w:color="auto"/>
          </w:divBdr>
        </w:div>
        <w:div w:id="1792363319">
          <w:marLeft w:val="0"/>
          <w:marRight w:val="0"/>
          <w:marTop w:val="0"/>
          <w:marBottom w:val="0"/>
          <w:divBdr>
            <w:top w:val="none" w:sz="0" w:space="0" w:color="auto"/>
            <w:left w:val="none" w:sz="0" w:space="0" w:color="auto"/>
            <w:bottom w:val="none" w:sz="0" w:space="0" w:color="auto"/>
            <w:right w:val="none" w:sz="0" w:space="0" w:color="auto"/>
          </w:divBdr>
        </w:div>
        <w:div w:id="1792363320">
          <w:marLeft w:val="0"/>
          <w:marRight w:val="0"/>
          <w:marTop w:val="0"/>
          <w:marBottom w:val="0"/>
          <w:divBdr>
            <w:top w:val="none" w:sz="0" w:space="0" w:color="auto"/>
            <w:left w:val="none" w:sz="0" w:space="0" w:color="auto"/>
            <w:bottom w:val="none" w:sz="0" w:space="0" w:color="auto"/>
            <w:right w:val="none" w:sz="0" w:space="0" w:color="auto"/>
          </w:divBdr>
        </w:div>
        <w:div w:id="1792363321">
          <w:marLeft w:val="0"/>
          <w:marRight w:val="0"/>
          <w:marTop w:val="0"/>
          <w:marBottom w:val="0"/>
          <w:divBdr>
            <w:top w:val="none" w:sz="0" w:space="0" w:color="auto"/>
            <w:left w:val="none" w:sz="0" w:space="0" w:color="auto"/>
            <w:bottom w:val="none" w:sz="0" w:space="0" w:color="auto"/>
            <w:right w:val="none" w:sz="0" w:space="0" w:color="auto"/>
          </w:divBdr>
        </w:div>
        <w:div w:id="1792363323">
          <w:marLeft w:val="0"/>
          <w:marRight w:val="0"/>
          <w:marTop w:val="0"/>
          <w:marBottom w:val="0"/>
          <w:divBdr>
            <w:top w:val="none" w:sz="0" w:space="0" w:color="auto"/>
            <w:left w:val="none" w:sz="0" w:space="0" w:color="auto"/>
            <w:bottom w:val="none" w:sz="0" w:space="0" w:color="auto"/>
            <w:right w:val="none" w:sz="0" w:space="0" w:color="auto"/>
          </w:divBdr>
        </w:div>
        <w:div w:id="1792363324">
          <w:marLeft w:val="0"/>
          <w:marRight w:val="0"/>
          <w:marTop w:val="0"/>
          <w:marBottom w:val="0"/>
          <w:divBdr>
            <w:top w:val="none" w:sz="0" w:space="0" w:color="auto"/>
            <w:left w:val="none" w:sz="0" w:space="0" w:color="auto"/>
            <w:bottom w:val="none" w:sz="0" w:space="0" w:color="auto"/>
            <w:right w:val="none" w:sz="0" w:space="0" w:color="auto"/>
          </w:divBdr>
        </w:div>
        <w:div w:id="1792363325">
          <w:marLeft w:val="0"/>
          <w:marRight w:val="0"/>
          <w:marTop w:val="0"/>
          <w:marBottom w:val="0"/>
          <w:divBdr>
            <w:top w:val="none" w:sz="0" w:space="0" w:color="auto"/>
            <w:left w:val="none" w:sz="0" w:space="0" w:color="auto"/>
            <w:bottom w:val="none" w:sz="0" w:space="0" w:color="auto"/>
            <w:right w:val="none" w:sz="0" w:space="0" w:color="auto"/>
          </w:divBdr>
        </w:div>
        <w:div w:id="1792363326">
          <w:marLeft w:val="0"/>
          <w:marRight w:val="0"/>
          <w:marTop w:val="0"/>
          <w:marBottom w:val="0"/>
          <w:divBdr>
            <w:top w:val="none" w:sz="0" w:space="0" w:color="auto"/>
            <w:left w:val="none" w:sz="0" w:space="0" w:color="auto"/>
            <w:bottom w:val="none" w:sz="0" w:space="0" w:color="auto"/>
            <w:right w:val="none" w:sz="0" w:space="0" w:color="auto"/>
          </w:divBdr>
        </w:div>
        <w:div w:id="1792363327">
          <w:marLeft w:val="0"/>
          <w:marRight w:val="0"/>
          <w:marTop w:val="0"/>
          <w:marBottom w:val="0"/>
          <w:divBdr>
            <w:top w:val="none" w:sz="0" w:space="0" w:color="auto"/>
            <w:left w:val="none" w:sz="0" w:space="0" w:color="auto"/>
            <w:bottom w:val="none" w:sz="0" w:space="0" w:color="auto"/>
            <w:right w:val="none" w:sz="0" w:space="0" w:color="auto"/>
          </w:divBdr>
        </w:div>
        <w:div w:id="1792363328">
          <w:marLeft w:val="0"/>
          <w:marRight w:val="0"/>
          <w:marTop w:val="0"/>
          <w:marBottom w:val="0"/>
          <w:divBdr>
            <w:top w:val="none" w:sz="0" w:space="0" w:color="auto"/>
            <w:left w:val="none" w:sz="0" w:space="0" w:color="auto"/>
            <w:bottom w:val="none" w:sz="0" w:space="0" w:color="auto"/>
            <w:right w:val="none" w:sz="0" w:space="0" w:color="auto"/>
          </w:divBdr>
        </w:div>
        <w:div w:id="1792363329">
          <w:marLeft w:val="0"/>
          <w:marRight w:val="0"/>
          <w:marTop w:val="0"/>
          <w:marBottom w:val="0"/>
          <w:divBdr>
            <w:top w:val="none" w:sz="0" w:space="0" w:color="auto"/>
            <w:left w:val="none" w:sz="0" w:space="0" w:color="auto"/>
            <w:bottom w:val="none" w:sz="0" w:space="0" w:color="auto"/>
            <w:right w:val="none" w:sz="0" w:space="0" w:color="auto"/>
          </w:divBdr>
        </w:div>
        <w:div w:id="1792363332">
          <w:marLeft w:val="0"/>
          <w:marRight w:val="0"/>
          <w:marTop w:val="0"/>
          <w:marBottom w:val="0"/>
          <w:divBdr>
            <w:top w:val="none" w:sz="0" w:space="0" w:color="auto"/>
            <w:left w:val="none" w:sz="0" w:space="0" w:color="auto"/>
            <w:bottom w:val="none" w:sz="0" w:space="0" w:color="auto"/>
            <w:right w:val="none" w:sz="0" w:space="0" w:color="auto"/>
          </w:divBdr>
        </w:div>
        <w:div w:id="1792363333">
          <w:marLeft w:val="0"/>
          <w:marRight w:val="0"/>
          <w:marTop w:val="0"/>
          <w:marBottom w:val="0"/>
          <w:divBdr>
            <w:top w:val="none" w:sz="0" w:space="0" w:color="auto"/>
            <w:left w:val="none" w:sz="0" w:space="0" w:color="auto"/>
            <w:bottom w:val="none" w:sz="0" w:space="0" w:color="auto"/>
            <w:right w:val="none" w:sz="0" w:space="0" w:color="auto"/>
          </w:divBdr>
        </w:div>
        <w:div w:id="1792363334">
          <w:marLeft w:val="0"/>
          <w:marRight w:val="0"/>
          <w:marTop w:val="0"/>
          <w:marBottom w:val="0"/>
          <w:divBdr>
            <w:top w:val="none" w:sz="0" w:space="0" w:color="auto"/>
            <w:left w:val="none" w:sz="0" w:space="0" w:color="auto"/>
            <w:bottom w:val="none" w:sz="0" w:space="0" w:color="auto"/>
            <w:right w:val="none" w:sz="0" w:space="0" w:color="auto"/>
          </w:divBdr>
        </w:div>
        <w:div w:id="1792363381">
          <w:marLeft w:val="0"/>
          <w:marRight w:val="0"/>
          <w:marTop w:val="0"/>
          <w:marBottom w:val="0"/>
          <w:divBdr>
            <w:top w:val="none" w:sz="0" w:space="0" w:color="auto"/>
            <w:left w:val="none" w:sz="0" w:space="0" w:color="auto"/>
            <w:bottom w:val="none" w:sz="0" w:space="0" w:color="auto"/>
            <w:right w:val="none" w:sz="0" w:space="0" w:color="auto"/>
          </w:divBdr>
        </w:div>
        <w:div w:id="1792363382">
          <w:marLeft w:val="0"/>
          <w:marRight w:val="0"/>
          <w:marTop w:val="0"/>
          <w:marBottom w:val="0"/>
          <w:divBdr>
            <w:top w:val="none" w:sz="0" w:space="0" w:color="auto"/>
            <w:left w:val="none" w:sz="0" w:space="0" w:color="auto"/>
            <w:bottom w:val="none" w:sz="0" w:space="0" w:color="auto"/>
            <w:right w:val="none" w:sz="0" w:space="0" w:color="auto"/>
          </w:divBdr>
        </w:div>
        <w:div w:id="1792363383">
          <w:marLeft w:val="0"/>
          <w:marRight w:val="0"/>
          <w:marTop w:val="0"/>
          <w:marBottom w:val="0"/>
          <w:divBdr>
            <w:top w:val="none" w:sz="0" w:space="0" w:color="auto"/>
            <w:left w:val="none" w:sz="0" w:space="0" w:color="auto"/>
            <w:bottom w:val="none" w:sz="0" w:space="0" w:color="auto"/>
            <w:right w:val="none" w:sz="0" w:space="0" w:color="auto"/>
          </w:divBdr>
        </w:div>
        <w:div w:id="1792363384">
          <w:marLeft w:val="0"/>
          <w:marRight w:val="0"/>
          <w:marTop w:val="0"/>
          <w:marBottom w:val="0"/>
          <w:divBdr>
            <w:top w:val="none" w:sz="0" w:space="0" w:color="auto"/>
            <w:left w:val="none" w:sz="0" w:space="0" w:color="auto"/>
            <w:bottom w:val="none" w:sz="0" w:space="0" w:color="auto"/>
            <w:right w:val="none" w:sz="0" w:space="0" w:color="auto"/>
          </w:divBdr>
        </w:div>
        <w:div w:id="1792363385">
          <w:marLeft w:val="0"/>
          <w:marRight w:val="0"/>
          <w:marTop w:val="0"/>
          <w:marBottom w:val="0"/>
          <w:divBdr>
            <w:top w:val="none" w:sz="0" w:space="0" w:color="auto"/>
            <w:left w:val="none" w:sz="0" w:space="0" w:color="auto"/>
            <w:bottom w:val="none" w:sz="0" w:space="0" w:color="auto"/>
            <w:right w:val="none" w:sz="0" w:space="0" w:color="auto"/>
          </w:divBdr>
        </w:div>
        <w:div w:id="1792363386">
          <w:marLeft w:val="0"/>
          <w:marRight w:val="0"/>
          <w:marTop w:val="0"/>
          <w:marBottom w:val="0"/>
          <w:divBdr>
            <w:top w:val="none" w:sz="0" w:space="0" w:color="auto"/>
            <w:left w:val="none" w:sz="0" w:space="0" w:color="auto"/>
            <w:bottom w:val="none" w:sz="0" w:space="0" w:color="auto"/>
            <w:right w:val="none" w:sz="0" w:space="0" w:color="auto"/>
          </w:divBdr>
        </w:div>
        <w:div w:id="1792363387">
          <w:marLeft w:val="0"/>
          <w:marRight w:val="0"/>
          <w:marTop w:val="0"/>
          <w:marBottom w:val="0"/>
          <w:divBdr>
            <w:top w:val="none" w:sz="0" w:space="0" w:color="auto"/>
            <w:left w:val="none" w:sz="0" w:space="0" w:color="auto"/>
            <w:bottom w:val="none" w:sz="0" w:space="0" w:color="auto"/>
            <w:right w:val="none" w:sz="0" w:space="0" w:color="auto"/>
          </w:divBdr>
        </w:div>
        <w:div w:id="1792363388">
          <w:marLeft w:val="0"/>
          <w:marRight w:val="0"/>
          <w:marTop w:val="0"/>
          <w:marBottom w:val="0"/>
          <w:divBdr>
            <w:top w:val="none" w:sz="0" w:space="0" w:color="auto"/>
            <w:left w:val="none" w:sz="0" w:space="0" w:color="auto"/>
            <w:bottom w:val="none" w:sz="0" w:space="0" w:color="auto"/>
            <w:right w:val="none" w:sz="0" w:space="0" w:color="auto"/>
          </w:divBdr>
        </w:div>
        <w:div w:id="1792363389">
          <w:marLeft w:val="0"/>
          <w:marRight w:val="0"/>
          <w:marTop w:val="0"/>
          <w:marBottom w:val="0"/>
          <w:divBdr>
            <w:top w:val="none" w:sz="0" w:space="0" w:color="auto"/>
            <w:left w:val="none" w:sz="0" w:space="0" w:color="auto"/>
            <w:bottom w:val="none" w:sz="0" w:space="0" w:color="auto"/>
            <w:right w:val="none" w:sz="0" w:space="0" w:color="auto"/>
          </w:divBdr>
        </w:div>
        <w:div w:id="1792363390">
          <w:marLeft w:val="0"/>
          <w:marRight w:val="0"/>
          <w:marTop w:val="0"/>
          <w:marBottom w:val="0"/>
          <w:divBdr>
            <w:top w:val="none" w:sz="0" w:space="0" w:color="auto"/>
            <w:left w:val="none" w:sz="0" w:space="0" w:color="auto"/>
            <w:bottom w:val="none" w:sz="0" w:space="0" w:color="auto"/>
            <w:right w:val="none" w:sz="0" w:space="0" w:color="auto"/>
          </w:divBdr>
        </w:div>
        <w:div w:id="1792363391">
          <w:marLeft w:val="0"/>
          <w:marRight w:val="0"/>
          <w:marTop w:val="0"/>
          <w:marBottom w:val="0"/>
          <w:divBdr>
            <w:top w:val="none" w:sz="0" w:space="0" w:color="auto"/>
            <w:left w:val="none" w:sz="0" w:space="0" w:color="auto"/>
            <w:bottom w:val="none" w:sz="0" w:space="0" w:color="auto"/>
            <w:right w:val="none" w:sz="0" w:space="0" w:color="auto"/>
          </w:divBdr>
        </w:div>
        <w:div w:id="1792363392">
          <w:marLeft w:val="0"/>
          <w:marRight w:val="0"/>
          <w:marTop w:val="0"/>
          <w:marBottom w:val="0"/>
          <w:divBdr>
            <w:top w:val="none" w:sz="0" w:space="0" w:color="auto"/>
            <w:left w:val="none" w:sz="0" w:space="0" w:color="auto"/>
            <w:bottom w:val="none" w:sz="0" w:space="0" w:color="auto"/>
            <w:right w:val="none" w:sz="0" w:space="0" w:color="auto"/>
          </w:divBdr>
        </w:div>
        <w:div w:id="1792363393">
          <w:marLeft w:val="0"/>
          <w:marRight w:val="0"/>
          <w:marTop w:val="0"/>
          <w:marBottom w:val="0"/>
          <w:divBdr>
            <w:top w:val="none" w:sz="0" w:space="0" w:color="auto"/>
            <w:left w:val="none" w:sz="0" w:space="0" w:color="auto"/>
            <w:bottom w:val="none" w:sz="0" w:space="0" w:color="auto"/>
            <w:right w:val="none" w:sz="0" w:space="0" w:color="auto"/>
          </w:divBdr>
        </w:div>
        <w:div w:id="1792363394">
          <w:marLeft w:val="0"/>
          <w:marRight w:val="0"/>
          <w:marTop w:val="0"/>
          <w:marBottom w:val="0"/>
          <w:divBdr>
            <w:top w:val="none" w:sz="0" w:space="0" w:color="auto"/>
            <w:left w:val="none" w:sz="0" w:space="0" w:color="auto"/>
            <w:bottom w:val="none" w:sz="0" w:space="0" w:color="auto"/>
            <w:right w:val="none" w:sz="0" w:space="0" w:color="auto"/>
          </w:divBdr>
        </w:div>
        <w:div w:id="1792363395">
          <w:marLeft w:val="0"/>
          <w:marRight w:val="0"/>
          <w:marTop w:val="0"/>
          <w:marBottom w:val="0"/>
          <w:divBdr>
            <w:top w:val="none" w:sz="0" w:space="0" w:color="auto"/>
            <w:left w:val="none" w:sz="0" w:space="0" w:color="auto"/>
            <w:bottom w:val="none" w:sz="0" w:space="0" w:color="auto"/>
            <w:right w:val="none" w:sz="0" w:space="0" w:color="auto"/>
          </w:divBdr>
        </w:div>
        <w:div w:id="1792363396">
          <w:marLeft w:val="0"/>
          <w:marRight w:val="0"/>
          <w:marTop w:val="0"/>
          <w:marBottom w:val="0"/>
          <w:divBdr>
            <w:top w:val="none" w:sz="0" w:space="0" w:color="auto"/>
            <w:left w:val="none" w:sz="0" w:space="0" w:color="auto"/>
            <w:bottom w:val="none" w:sz="0" w:space="0" w:color="auto"/>
            <w:right w:val="none" w:sz="0" w:space="0" w:color="auto"/>
          </w:divBdr>
        </w:div>
        <w:div w:id="1792363398">
          <w:marLeft w:val="0"/>
          <w:marRight w:val="0"/>
          <w:marTop w:val="0"/>
          <w:marBottom w:val="0"/>
          <w:divBdr>
            <w:top w:val="none" w:sz="0" w:space="0" w:color="auto"/>
            <w:left w:val="none" w:sz="0" w:space="0" w:color="auto"/>
            <w:bottom w:val="none" w:sz="0" w:space="0" w:color="auto"/>
            <w:right w:val="none" w:sz="0" w:space="0" w:color="auto"/>
          </w:divBdr>
        </w:div>
        <w:div w:id="1792363399">
          <w:marLeft w:val="0"/>
          <w:marRight w:val="0"/>
          <w:marTop w:val="0"/>
          <w:marBottom w:val="0"/>
          <w:divBdr>
            <w:top w:val="none" w:sz="0" w:space="0" w:color="auto"/>
            <w:left w:val="none" w:sz="0" w:space="0" w:color="auto"/>
            <w:bottom w:val="none" w:sz="0" w:space="0" w:color="auto"/>
            <w:right w:val="none" w:sz="0" w:space="0" w:color="auto"/>
          </w:divBdr>
        </w:div>
        <w:div w:id="1792363401">
          <w:marLeft w:val="0"/>
          <w:marRight w:val="0"/>
          <w:marTop w:val="0"/>
          <w:marBottom w:val="0"/>
          <w:divBdr>
            <w:top w:val="none" w:sz="0" w:space="0" w:color="auto"/>
            <w:left w:val="none" w:sz="0" w:space="0" w:color="auto"/>
            <w:bottom w:val="none" w:sz="0" w:space="0" w:color="auto"/>
            <w:right w:val="none" w:sz="0" w:space="0" w:color="auto"/>
          </w:divBdr>
        </w:div>
        <w:div w:id="1792363403">
          <w:marLeft w:val="0"/>
          <w:marRight w:val="0"/>
          <w:marTop w:val="0"/>
          <w:marBottom w:val="0"/>
          <w:divBdr>
            <w:top w:val="none" w:sz="0" w:space="0" w:color="auto"/>
            <w:left w:val="none" w:sz="0" w:space="0" w:color="auto"/>
            <w:bottom w:val="none" w:sz="0" w:space="0" w:color="auto"/>
            <w:right w:val="none" w:sz="0" w:space="0" w:color="auto"/>
          </w:divBdr>
        </w:div>
        <w:div w:id="1792363404">
          <w:marLeft w:val="0"/>
          <w:marRight w:val="0"/>
          <w:marTop w:val="0"/>
          <w:marBottom w:val="0"/>
          <w:divBdr>
            <w:top w:val="none" w:sz="0" w:space="0" w:color="auto"/>
            <w:left w:val="none" w:sz="0" w:space="0" w:color="auto"/>
            <w:bottom w:val="none" w:sz="0" w:space="0" w:color="auto"/>
            <w:right w:val="none" w:sz="0" w:space="0" w:color="auto"/>
          </w:divBdr>
        </w:div>
        <w:div w:id="1792363406">
          <w:marLeft w:val="0"/>
          <w:marRight w:val="0"/>
          <w:marTop w:val="0"/>
          <w:marBottom w:val="0"/>
          <w:divBdr>
            <w:top w:val="none" w:sz="0" w:space="0" w:color="auto"/>
            <w:left w:val="none" w:sz="0" w:space="0" w:color="auto"/>
            <w:bottom w:val="none" w:sz="0" w:space="0" w:color="auto"/>
            <w:right w:val="none" w:sz="0" w:space="0" w:color="auto"/>
          </w:divBdr>
        </w:div>
        <w:div w:id="1792363408">
          <w:marLeft w:val="0"/>
          <w:marRight w:val="0"/>
          <w:marTop w:val="0"/>
          <w:marBottom w:val="0"/>
          <w:divBdr>
            <w:top w:val="none" w:sz="0" w:space="0" w:color="auto"/>
            <w:left w:val="none" w:sz="0" w:space="0" w:color="auto"/>
            <w:bottom w:val="none" w:sz="0" w:space="0" w:color="auto"/>
            <w:right w:val="none" w:sz="0" w:space="0" w:color="auto"/>
          </w:divBdr>
        </w:div>
        <w:div w:id="1792363409">
          <w:marLeft w:val="0"/>
          <w:marRight w:val="0"/>
          <w:marTop w:val="0"/>
          <w:marBottom w:val="0"/>
          <w:divBdr>
            <w:top w:val="none" w:sz="0" w:space="0" w:color="auto"/>
            <w:left w:val="none" w:sz="0" w:space="0" w:color="auto"/>
            <w:bottom w:val="none" w:sz="0" w:space="0" w:color="auto"/>
            <w:right w:val="none" w:sz="0" w:space="0" w:color="auto"/>
          </w:divBdr>
        </w:div>
        <w:div w:id="1792363410">
          <w:marLeft w:val="0"/>
          <w:marRight w:val="0"/>
          <w:marTop w:val="0"/>
          <w:marBottom w:val="0"/>
          <w:divBdr>
            <w:top w:val="none" w:sz="0" w:space="0" w:color="auto"/>
            <w:left w:val="none" w:sz="0" w:space="0" w:color="auto"/>
            <w:bottom w:val="none" w:sz="0" w:space="0" w:color="auto"/>
            <w:right w:val="none" w:sz="0" w:space="0" w:color="auto"/>
          </w:divBdr>
        </w:div>
        <w:div w:id="1792363411">
          <w:marLeft w:val="0"/>
          <w:marRight w:val="0"/>
          <w:marTop w:val="0"/>
          <w:marBottom w:val="0"/>
          <w:divBdr>
            <w:top w:val="none" w:sz="0" w:space="0" w:color="auto"/>
            <w:left w:val="none" w:sz="0" w:space="0" w:color="auto"/>
            <w:bottom w:val="none" w:sz="0" w:space="0" w:color="auto"/>
            <w:right w:val="none" w:sz="0" w:space="0" w:color="auto"/>
          </w:divBdr>
        </w:div>
        <w:div w:id="1792363412">
          <w:marLeft w:val="0"/>
          <w:marRight w:val="0"/>
          <w:marTop w:val="0"/>
          <w:marBottom w:val="0"/>
          <w:divBdr>
            <w:top w:val="none" w:sz="0" w:space="0" w:color="auto"/>
            <w:left w:val="none" w:sz="0" w:space="0" w:color="auto"/>
            <w:bottom w:val="none" w:sz="0" w:space="0" w:color="auto"/>
            <w:right w:val="none" w:sz="0" w:space="0" w:color="auto"/>
          </w:divBdr>
        </w:div>
        <w:div w:id="1792363413">
          <w:marLeft w:val="0"/>
          <w:marRight w:val="0"/>
          <w:marTop w:val="0"/>
          <w:marBottom w:val="0"/>
          <w:divBdr>
            <w:top w:val="none" w:sz="0" w:space="0" w:color="auto"/>
            <w:left w:val="none" w:sz="0" w:space="0" w:color="auto"/>
            <w:bottom w:val="none" w:sz="0" w:space="0" w:color="auto"/>
            <w:right w:val="none" w:sz="0" w:space="0" w:color="auto"/>
          </w:divBdr>
        </w:div>
        <w:div w:id="1792363414">
          <w:marLeft w:val="0"/>
          <w:marRight w:val="0"/>
          <w:marTop w:val="0"/>
          <w:marBottom w:val="0"/>
          <w:divBdr>
            <w:top w:val="none" w:sz="0" w:space="0" w:color="auto"/>
            <w:left w:val="none" w:sz="0" w:space="0" w:color="auto"/>
            <w:bottom w:val="none" w:sz="0" w:space="0" w:color="auto"/>
            <w:right w:val="none" w:sz="0" w:space="0" w:color="auto"/>
          </w:divBdr>
        </w:div>
        <w:div w:id="1792363415">
          <w:marLeft w:val="0"/>
          <w:marRight w:val="0"/>
          <w:marTop w:val="0"/>
          <w:marBottom w:val="0"/>
          <w:divBdr>
            <w:top w:val="none" w:sz="0" w:space="0" w:color="auto"/>
            <w:left w:val="none" w:sz="0" w:space="0" w:color="auto"/>
            <w:bottom w:val="none" w:sz="0" w:space="0" w:color="auto"/>
            <w:right w:val="none" w:sz="0" w:space="0" w:color="auto"/>
          </w:divBdr>
        </w:div>
        <w:div w:id="1792363417">
          <w:marLeft w:val="0"/>
          <w:marRight w:val="0"/>
          <w:marTop w:val="0"/>
          <w:marBottom w:val="0"/>
          <w:divBdr>
            <w:top w:val="none" w:sz="0" w:space="0" w:color="auto"/>
            <w:left w:val="none" w:sz="0" w:space="0" w:color="auto"/>
            <w:bottom w:val="none" w:sz="0" w:space="0" w:color="auto"/>
            <w:right w:val="none" w:sz="0" w:space="0" w:color="auto"/>
          </w:divBdr>
        </w:div>
        <w:div w:id="1792363418">
          <w:marLeft w:val="0"/>
          <w:marRight w:val="0"/>
          <w:marTop w:val="0"/>
          <w:marBottom w:val="0"/>
          <w:divBdr>
            <w:top w:val="none" w:sz="0" w:space="0" w:color="auto"/>
            <w:left w:val="none" w:sz="0" w:space="0" w:color="auto"/>
            <w:bottom w:val="none" w:sz="0" w:space="0" w:color="auto"/>
            <w:right w:val="none" w:sz="0" w:space="0" w:color="auto"/>
          </w:divBdr>
        </w:div>
        <w:div w:id="1792363419">
          <w:marLeft w:val="0"/>
          <w:marRight w:val="0"/>
          <w:marTop w:val="0"/>
          <w:marBottom w:val="0"/>
          <w:divBdr>
            <w:top w:val="none" w:sz="0" w:space="0" w:color="auto"/>
            <w:left w:val="none" w:sz="0" w:space="0" w:color="auto"/>
            <w:bottom w:val="none" w:sz="0" w:space="0" w:color="auto"/>
            <w:right w:val="none" w:sz="0" w:space="0" w:color="auto"/>
          </w:divBdr>
        </w:div>
        <w:div w:id="1792363420">
          <w:marLeft w:val="0"/>
          <w:marRight w:val="0"/>
          <w:marTop w:val="0"/>
          <w:marBottom w:val="0"/>
          <w:divBdr>
            <w:top w:val="none" w:sz="0" w:space="0" w:color="auto"/>
            <w:left w:val="none" w:sz="0" w:space="0" w:color="auto"/>
            <w:bottom w:val="none" w:sz="0" w:space="0" w:color="auto"/>
            <w:right w:val="none" w:sz="0" w:space="0" w:color="auto"/>
          </w:divBdr>
        </w:div>
        <w:div w:id="1792363421">
          <w:marLeft w:val="0"/>
          <w:marRight w:val="0"/>
          <w:marTop w:val="0"/>
          <w:marBottom w:val="0"/>
          <w:divBdr>
            <w:top w:val="none" w:sz="0" w:space="0" w:color="auto"/>
            <w:left w:val="none" w:sz="0" w:space="0" w:color="auto"/>
            <w:bottom w:val="none" w:sz="0" w:space="0" w:color="auto"/>
            <w:right w:val="none" w:sz="0" w:space="0" w:color="auto"/>
          </w:divBdr>
        </w:div>
        <w:div w:id="1792363422">
          <w:marLeft w:val="0"/>
          <w:marRight w:val="0"/>
          <w:marTop w:val="0"/>
          <w:marBottom w:val="0"/>
          <w:divBdr>
            <w:top w:val="none" w:sz="0" w:space="0" w:color="auto"/>
            <w:left w:val="none" w:sz="0" w:space="0" w:color="auto"/>
            <w:bottom w:val="none" w:sz="0" w:space="0" w:color="auto"/>
            <w:right w:val="none" w:sz="0" w:space="0" w:color="auto"/>
          </w:divBdr>
        </w:div>
        <w:div w:id="1792363423">
          <w:marLeft w:val="0"/>
          <w:marRight w:val="0"/>
          <w:marTop w:val="0"/>
          <w:marBottom w:val="0"/>
          <w:divBdr>
            <w:top w:val="none" w:sz="0" w:space="0" w:color="auto"/>
            <w:left w:val="none" w:sz="0" w:space="0" w:color="auto"/>
            <w:bottom w:val="none" w:sz="0" w:space="0" w:color="auto"/>
            <w:right w:val="none" w:sz="0" w:space="0" w:color="auto"/>
          </w:divBdr>
        </w:div>
        <w:div w:id="1792363425">
          <w:marLeft w:val="0"/>
          <w:marRight w:val="0"/>
          <w:marTop w:val="0"/>
          <w:marBottom w:val="0"/>
          <w:divBdr>
            <w:top w:val="none" w:sz="0" w:space="0" w:color="auto"/>
            <w:left w:val="none" w:sz="0" w:space="0" w:color="auto"/>
            <w:bottom w:val="none" w:sz="0" w:space="0" w:color="auto"/>
            <w:right w:val="none" w:sz="0" w:space="0" w:color="auto"/>
          </w:divBdr>
        </w:div>
        <w:div w:id="1792363426">
          <w:marLeft w:val="0"/>
          <w:marRight w:val="0"/>
          <w:marTop w:val="0"/>
          <w:marBottom w:val="0"/>
          <w:divBdr>
            <w:top w:val="none" w:sz="0" w:space="0" w:color="auto"/>
            <w:left w:val="none" w:sz="0" w:space="0" w:color="auto"/>
            <w:bottom w:val="none" w:sz="0" w:space="0" w:color="auto"/>
            <w:right w:val="none" w:sz="0" w:space="0" w:color="auto"/>
          </w:divBdr>
        </w:div>
        <w:div w:id="1792363427">
          <w:marLeft w:val="0"/>
          <w:marRight w:val="0"/>
          <w:marTop w:val="0"/>
          <w:marBottom w:val="0"/>
          <w:divBdr>
            <w:top w:val="none" w:sz="0" w:space="0" w:color="auto"/>
            <w:left w:val="none" w:sz="0" w:space="0" w:color="auto"/>
            <w:bottom w:val="none" w:sz="0" w:space="0" w:color="auto"/>
            <w:right w:val="none" w:sz="0" w:space="0" w:color="auto"/>
          </w:divBdr>
        </w:div>
        <w:div w:id="1792363428">
          <w:marLeft w:val="0"/>
          <w:marRight w:val="0"/>
          <w:marTop w:val="0"/>
          <w:marBottom w:val="0"/>
          <w:divBdr>
            <w:top w:val="none" w:sz="0" w:space="0" w:color="auto"/>
            <w:left w:val="none" w:sz="0" w:space="0" w:color="auto"/>
            <w:bottom w:val="none" w:sz="0" w:space="0" w:color="auto"/>
            <w:right w:val="none" w:sz="0" w:space="0" w:color="auto"/>
          </w:divBdr>
        </w:div>
        <w:div w:id="1792363429">
          <w:marLeft w:val="0"/>
          <w:marRight w:val="0"/>
          <w:marTop w:val="0"/>
          <w:marBottom w:val="0"/>
          <w:divBdr>
            <w:top w:val="none" w:sz="0" w:space="0" w:color="auto"/>
            <w:left w:val="none" w:sz="0" w:space="0" w:color="auto"/>
            <w:bottom w:val="none" w:sz="0" w:space="0" w:color="auto"/>
            <w:right w:val="none" w:sz="0" w:space="0" w:color="auto"/>
          </w:divBdr>
        </w:div>
        <w:div w:id="1792363430">
          <w:marLeft w:val="0"/>
          <w:marRight w:val="0"/>
          <w:marTop w:val="0"/>
          <w:marBottom w:val="0"/>
          <w:divBdr>
            <w:top w:val="none" w:sz="0" w:space="0" w:color="auto"/>
            <w:left w:val="none" w:sz="0" w:space="0" w:color="auto"/>
            <w:bottom w:val="none" w:sz="0" w:space="0" w:color="auto"/>
            <w:right w:val="none" w:sz="0" w:space="0" w:color="auto"/>
          </w:divBdr>
        </w:div>
        <w:div w:id="1792363431">
          <w:marLeft w:val="0"/>
          <w:marRight w:val="0"/>
          <w:marTop w:val="0"/>
          <w:marBottom w:val="0"/>
          <w:divBdr>
            <w:top w:val="none" w:sz="0" w:space="0" w:color="auto"/>
            <w:left w:val="none" w:sz="0" w:space="0" w:color="auto"/>
            <w:bottom w:val="none" w:sz="0" w:space="0" w:color="auto"/>
            <w:right w:val="none" w:sz="0" w:space="0" w:color="auto"/>
          </w:divBdr>
        </w:div>
        <w:div w:id="1792363432">
          <w:marLeft w:val="0"/>
          <w:marRight w:val="0"/>
          <w:marTop w:val="0"/>
          <w:marBottom w:val="0"/>
          <w:divBdr>
            <w:top w:val="none" w:sz="0" w:space="0" w:color="auto"/>
            <w:left w:val="none" w:sz="0" w:space="0" w:color="auto"/>
            <w:bottom w:val="none" w:sz="0" w:space="0" w:color="auto"/>
            <w:right w:val="none" w:sz="0" w:space="0" w:color="auto"/>
          </w:divBdr>
        </w:div>
        <w:div w:id="1792363433">
          <w:marLeft w:val="0"/>
          <w:marRight w:val="0"/>
          <w:marTop w:val="0"/>
          <w:marBottom w:val="0"/>
          <w:divBdr>
            <w:top w:val="none" w:sz="0" w:space="0" w:color="auto"/>
            <w:left w:val="none" w:sz="0" w:space="0" w:color="auto"/>
            <w:bottom w:val="none" w:sz="0" w:space="0" w:color="auto"/>
            <w:right w:val="none" w:sz="0" w:space="0" w:color="auto"/>
          </w:divBdr>
        </w:div>
        <w:div w:id="1792363434">
          <w:marLeft w:val="0"/>
          <w:marRight w:val="0"/>
          <w:marTop w:val="0"/>
          <w:marBottom w:val="0"/>
          <w:divBdr>
            <w:top w:val="none" w:sz="0" w:space="0" w:color="auto"/>
            <w:left w:val="none" w:sz="0" w:space="0" w:color="auto"/>
            <w:bottom w:val="none" w:sz="0" w:space="0" w:color="auto"/>
            <w:right w:val="none" w:sz="0" w:space="0" w:color="auto"/>
          </w:divBdr>
        </w:div>
        <w:div w:id="1792363435">
          <w:marLeft w:val="0"/>
          <w:marRight w:val="0"/>
          <w:marTop w:val="0"/>
          <w:marBottom w:val="0"/>
          <w:divBdr>
            <w:top w:val="none" w:sz="0" w:space="0" w:color="auto"/>
            <w:left w:val="none" w:sz="0" w:space="0" w:color="auto"/>
            <w:bottom w:val="none" w:sz="0" w:space="0" w:color="auto"/>
            <w:right w:val="none" w:sz="0" w:space="0" w:color="auto"/>
          </w:divBdr>
        </w:div>
        <w:div w:id="1792363437">
          <w:marLeft w:val="0"/>
          <w:marRight w:val="0"/>
          <w:marTop w:val="0"/>
          <w:marBottom w:val="0"/>
          <w:divBdr>
            <w:top w:val="none" w:sz="0" w:space="0" w:color="auto"/>
            <w:left w:val="none" w:sz="0" w:space="0" w:color="auto"/>
            <w:bottom w:val="none" w:sz="0" w:space="0" w:color="auto"/>
            <w:right w:val="none" w:sz="0" w:space="0" w:color="auto"/>
          </w:divBdr>
        </w:div>
        <w:div w:id="1792363438">
          <w:marLeft w:val="0"/>
          <w:marRight w:val="0"/>
          <w:marTop w:val="0"/>
          <w:marBottom w:val="0"/>
          <w:divBdr>
            <w:top w:val="none" w:sz="0" w:space="0" w:color="auto"/>
            <w:left w:val="none" w:sz="0" w:space="0" w:color="auto"/>
            <w:bottom w:val="none" w:sz="0" w:space="0" w:color="auto"/>
            <w:right w:val="none" w:sz="0" w:space="0" w:color="auto"/>
          </w:divBdr>
        </w:div>
        <w:div w:id="1792363443">
          <w:marLeft w:val="0"/>
          <w:marRight w:val="0"/>
          <w:marTop w:val="0"/>
          <w:marBottom w:val="0"/>
          <w:divBdr>
            <w:top w:val="none" w:sz="0" w:space="0" w:color="auto"/>
            <w:left w:val="none" w:sz="0" w:space="0" w:color="auto"/>
            <w:bottom w:val="none" w:sz="0" w:space="0" w:color="auto"/>
            <w:right w:val="none" w:sz="0" w:space="0" w:color="auto"/>
          </w:divBdr>
        </w:div>
        <w:div w:id="1792363444">
          <w:marLeft w:val="0"/>
          <w:marRight w:val="0"/>
          <w:marTop w:val="0"/>
          <w:marBottom w:val="0"/>
          <w:divBdr>
            <w:top w:val="none" w:sz="0" w:space="0" w:color="auto"/>
            <w:left w:val="none" w:sz="0" w:space="0" w:color="auto"/>
            <w:bottom w:val="none" w:sz="0" w:space="0" w:color="auto"/>
            <w:right w:val="none" w:sz="0" w:space="0" w:color="auto"/>
          </w:divBdr>
        </w:div>
        <w:div w:id="1792363445">
          <w:marLeft w:val="0"/>
          <w:marRight w:val="0"/>
          <w:marTop w:val="0"/>
          <w:marBottom w:val="0"/>
          <w:divBdr>
            <w:top w:val="none" w:sz="0" w:space="0" w:color="auto"/>
            <w:left w:val="none" w:sz="0" w:space="0" w:color="auto"/>
            <w:bottom w:val="none" w:sz="0" w:space="0" w:color="auto"/>
            <w:right w:val="none" w:sz="0" w:space="0" w:color="auto"/>
          </w:divBdr>
        </w:div>
        <w:div w:id="1792363446">
          <w:marLeft w:val="0"/>
          <w:marRight w:val="0"/>
          <w:marTop w:val="0"/>
          <w:marBottom w:val="0"/>
          <w:divBdr>
            <w:top w:val="none" w:sz="0" w:space="0" w:color="auto"/>
            <w:left w:val="none" w:sz="0" w:space="0" w:color="auto"/>
            <w:bottom w:val="none" w:sz="0" w:space="0" w:color="auto"/>
            <w:right w:val="none" w:sz="0" w:space="0" w:color="auto"/>
          </w:divBdr>
        </w:div>
        <w:div w:id="1792363447">
          <w:marLeft w:val="0"/>
          <w:marRight w:val="0"/>
          <w:marTop w:val="0"/>
          <w:marBottom w:val="0"/>
          <w:divBdr>
            <w:top w:val="none" w:sz="0" w:space="0" w:color="auto"/>
            <w:left w:val="none" w:sz="0" w:space="0" w:color="auto"/>
            <w:bottom w:val="none" w:sz="0" w:space="0" w:color="auto"/>
            <w:right w:val="none" w:sz="0" w:space="0" w:color="auto"/>
          </w:divBdr>
        </w:div>
        <w:div w:id="1792363448">
          <w:marLeft w:val="0"/>
          <w:marRight w:val="0"/>
          <w:marTop w:val="0"/>
          <w:marBottom w:val="0"/>
          <w:divBdr>
            <w:top w:val="none" w:sz="0" w:space="0" w:color="auto"/>
            <w:left w:val="none" w:sz="0" w:space="0" w:color="auto"/>
            <w:bottom w:val="none" w:sz="0" w:space="0" w:color="auto"/>
            <w:right w:val="none" w:sz="0" w:space="0" w:color="auto"/>
          </w:divBdr>
        </w:div>
        <w:div w:id="1792363449">
          <w:marLeft w:val="0"/>
          <w:marRight w:val="0"/>
          <w:marTop w:val="0"/>
          <w:marBottom w:val="0"/>
          <w:divBdr>
            <w:top w:val="none" w:sz="0" w:space="0" w:color="auto"/>
            <w:left w:val="none" w:sz="0" w:space="0" w:color="auto"/>
            <w:bottom w:val="none" w:sz="0" w:space="0" w:color="auto"/>
            <w:right w:val="none" w:sz="0" w:space="0" w:color="auto"/>
          </w:divBdr>
        </w:div>
        <w:div w:id="1792363450">
          <w:marLeft w:val="0"/>
          <w:marRight w:val="0"/>
          <w:marTop w:val="0"/>
          <w:marBottom w:val="0"/>
          <w:divBdr>
            <w:top w:val="none" w:sz="0" w:space="0" w:color="auto"/>
            <w:left w:val="none" w:sz="0" w:space="0" w:color="auto"/>
            <w:bottom w:val="none" w:sz="0" w:space="0" w:color="auto"/>
            <w:right w:val="none" w:sz="0" w:space="0" w:color="auto"/>
          </w:divBdr>
        </w:div>
        <w:div w:id="1792363453">
          <w:marLeft w:val="0"/>
          <w:marRight w:val="0"/>
          <w:marTop w:val="0"/>
          <w:marBottom w:val="0"/>
          <w:divBdr>
            <w:top w:val="none" w:sz="0" w:space="0" w:color="auto"/>
            <w:left w:val="none" w:sz="0" w:space="0" w:color="auto"/>
            <w:bottom w:val="none" w:sz="0" w:space="0" w:color="auto"/>
            <w:right w:val="none" w:sz="0" w:space="0" w:color="auto"/>
          </w:divBdr>
        </w:div>
        <w:div w:id="1792363454">
          <w:marLeft w:val="0"/>
          <w:marRight w:val="0"/>
          <w:marTop w:val="0"/>
          <w:marBottom w:val="0"/>
          <w:divBdr>
            <w:top w:val="none" w:sz="0" w:space="0" w:color="auto"/>
            <w:left w:val="none" w:sz="0" w:space="0" w:color="auto"/>
            <w:bottom w:val="none" w:sz="0" w:space="0" w:color="auto"/>
            <w:right w:val="none" w:sz="0" w:space="0" w:color="auto"/>
          </w:divBdr>
        </w:div>
        <w:div w:id="1792363456">
          <w:marLeft w:val="0"/>
          <w:marRight w:val="0"/>
          <w:marTop w:val="0"/>
          <w:marBottom w:val="0"/>
          <w:divBdr>
            <w:top w:val="none" w:sz="0" w:space="0" w:color="auto"/>
            <w:left w:val="none" w:sz="0" w:space="0" w:color="auto"/>
            <w:bottom w:val="none" w:sz="0" w:space="0" w:color="auto"/>
            <w:right w:val="none" w:sz="0" w:space="0" w:color="auto"/>
          </w:divBdr>
        </w:div>
        <w:div w:id="1792363457">
          <w:marLeft w:val="0"/>
          <w:marRight w:val="0"/>
          <w:marTop w:val="0"/>
          <w:marBottom w:val="0"/>
          <w:divBdr>
            <w:top w:val="none" w:sz="0" w:space="0" w:color="auto"/>
            <w:left w:val="none" w:sz="0" w:space="0" w:color="auto"/>
            <w:bottom w:val="none" w:sz="0" w:space="0" w:color="auto"/>
            <w:right w:val="none" w:sz="0" w:space="0" w:color="auto"/>
          </w:divBdr>
        </w:div>
        <w:div w:id="1792363458">
          <w:marLeft w:val="0"/>
          <w:marRight w:val="0"/>
          <w:marTop w:val="0"/>
          <w:marBottom w:val="0"/>
          <w:divBdr>
            <w:top w:val="none" w:sz="0" w:space="0" w:color="auto"/>
            <w:left w:val="none" w:sz="0" w:space="0" w:color="auto"/>
            <w:bottom w:val="none" w:sz="0" w:space="0" w:color="auto"/>
            <w:right w:val="none" w:sz="0" w:space="0" w:color="auto"/>
          </w:divBdr>
        </w:div>
        <w:div w:id="1792363460">
          <w:marLeft w:val="0"/>
          <w:marRight w:val="0"/>
          <w:marTop w:val="0"/>
          <w:marBottom w:val="0"/>
          <w:divBdr>
            <w:top w:val="none" w:sz="0" w:space="0" w:color="auto"/>
            <w:left w:val="none" w:sz="0" w:space="0" w:color="auto"/>
            <w:bottom w:val="none" w:sz="0" w:space="0" w:color="auto"/>
            <w:right w:val="none" w:sz="0" w:space="0" w:color="auto"/>
          </w:divBdr>
        </w:div>
        <w:div w:id="1792363462">
          <w:marLeft w:val="0"/>
          <w:marRight w:val="0"/>
          <w:marTop w:val="0"/>
          <w:marBottom w:val="0"/>
          <w:divBdr>
            <w:top w:val="none" w:sz="0" w:space="0" w:color="auto"/>
            <w:left w:val="none" w:sz="0" w:space="0" w:color="auto"/>
            <w:bottom w:val="none" w:sz="0" w:space="0" w:color="auto"/>
            <w:right w:val="none" w:sz="0" w:space="0" w:color="auto"/>
          </w:divBdr>
        </w:div>
        <w:div w:id="1792363463">
          <w:marLeft w:val="0"/>
          <w:marRight w:val="0"/>
          <w:marTop w:val="0"/>
          <w:marBottom w:val="0"/>
          <w:divBdr>
            <w:top w:val="none" w:sz="0" w:space="0" w:color="auto"/>
            <w:left w:val="none" w:sz="0" w:space="0" w:color="auto"/>
            <w:bottom w:val="none" w:sz="0" w:space="0" w:color="auto"/>
            <w:right w:val="none" w:sz="0" w:space="0" w:color="auto"/>
          </w:divBdr>
        </w:div>
        <w:div w:id="1792363464">
          <w:marLeft w:val="0"/>
          <w:marRight w:val="0"/>
          <w:marTop w:val="0"/>
          <w:marBottom w:val="0"/>
          <w:divBdr>
            <w:top w:val="none" w:sz="0" w:space="0" w:color="auto"/>
            <w:left w:val="none" w:sz="0" w:space="0" w:color="auto"/>
            <w:bottom w:val="none" w:sz="0" w:space="0" w:color="auto"/>
            <w:right w:val="none" w:sz="0" w:space="0" w:color="auto"/>
          </w:divBdr>
        </w:div>
        <w:div w:id="1792363465">
          <w:marLeft w:val="0"/>
          <w:marRight w:val="0"/>
          <w:marTop w:val="0"/>
          <w:marBottom w:val="0"/>
          <w:divBdr>
            <w:top w:val="none" w:sz="0" w:space="0" w:color="auto"/>
            <w:left w:val="none" w:sz="0" w:space="0" w:color="auto"/>
            <w:bottom w:val="none" w:sz="0" w:space="0" w:color="auto"/>
            <w:right w:val="none" w:sz="0" w:space="0" w:color="auto"/>
          </w:divBdr>
        </w:div>
        <w:div w:id="1792363466">
          <w:marLeft w:val="0"/>
          <w:marRight w:val="0"/>
          <w:marTop w:val="0"/>
          <w:marBottom w:val="0"/>
          <w:divBdr>
            <w:top w:val="none" w:sz="0" w:space="0" w:color="auto"/>
            <w:left w:val="none" w:sz="0" w:space="0" w:color="auto"/>
            <w:bottom w:val="none" w:sz="0" w:space="0" w:color="auto"/>
            <w:right w:val="none" w:sz="0" w:space="0" w:color="auto"/>
          </w:divBdr>
        </w:div>
        <w:div w:id="1792363467">
          <w:marLeft w:val="0"/>
          <w:marRight w:val="0"/>
          <w:marTop w:val="0"/>
          <w:marBottom w:val="0"/>
          <w:divBdr>
            <w:top w:val="none" w:sz="0" w:space="0" w:color="auto"/>
            <w:left w:val="none" w:sz="0" w:space="0" w:color="auto"/>
            <w:bottom w:val="none" w:sz="0" w:space="0" w:color="auto"/>
            <w:right w:val="none" w:sz="0" w:space="0" w:color="auto"/>
          </w:divBdr>
        </w:div>
        <w:div w:id="1792363468">
          <w:marLeft w:val="0"/>
          <w:marRight w:val="0"/>
          <w:marTop w:val="0"/>
          <w:marBottom w:val="0"/>
          <w:divBdr>
            <w:top w:val="none" w:sz="0" w:space="0" w:color="auto"/>
            <w:left w:val="none" w:sz="0" w:space="0" w:color="auto"/>
            <w:bottom w:val="none" w:sz="0" w:space="0" w:color="auto"/>
            <w:right w:val="none" w:sz="0" w:space="0" w:color="auto"/>
          </w:divBdr>
        </w:div>
        <w:div w:id="1792363469">
          <w:marLeft w:val="0"/>
          <w:marRight w:val="0"/>
          <w:marTop w:val="0"/>
          <w:marBottom w:val="0"/>
          <w:divBdr>
            <w:top w:val="none" w:sz="0" w:space="0" w:color="auto"/>
            <w:left w:val="none" w:sz="0" w:space="0" w:color="auto"/>
            <w:bottom w:val="none" w:sz="0" w:space="0" w:color="auto"/>
            <w:right w:val="none" w:sz="0" w:space="0" w:color="auto"/>
          </w:divBdr>
        </w:div>
        <w:div w:id="1792363470">
          <w:marLeft w:val="0"/>
          <w:marRight w:val="0"/>
          <w:marTop w:val="0"/>
          <w:marBottom w:val="0"/>
          <w:divBdr>
            <w:top w:val="none" w:sz="0" w:space="0" w:color="auto"/>
            <w:left w:val="none" w:sz="0" w:space="0" w:color="auto"/>
            <w:bottom w:val="none" w:sz="0" w:space="0" w:color="auto"/>
            <w:right w:val="none" w:sz="0" w:space="0" w:color="auto"/>
          </w:divBdr>
        </w:div>
        <w:div w:id="1792363471">
          <w:marLeft w:val="0"/>
          <w:marRight w:val="0"/>
          <w:marTop w:val="0"/>
          <w:marBottom w:val="0"/>
          <w:divBdr>
            <w:top w:val="none" w:sz="0" w:space="0" w:color="auto"/>
            <w:left w:val="none" w:sz="0" w:space="0" w:color="auto"/>
            <w:bottom w:val="none" w:sz="0" w:space="0" w:color="auto"/>
            <w:right w:val="none" w:sz="0" w:space="0" w:color="auto"/>
          </w:divBdr>
        </w:div>
        <w:div w:id="1792363472">
          <w:marLeft w:val="0"/>
          <w:marRight w:val="0"/>
          <w:marTop w:val="0"/>
          <w:marBottom w:val="0"/>
          <w:divBdr>
            <w:top w:val="none" w:sz="0" w:space="0" w:color="auto"/>
            <w:left w:val="none" w:sz="0" w:space="0" w:color="auto"/>
            <w:bottom w:val="none" w:sz="0" w:space="0" w:color="auto"/>
            <w:right w:val="none" w:sz="0" w:space="0" w:color="auto"/>
          </w:divBdr>
        </w:div>
        <w:div w:id="1792363473">
          <w:marLeft w:val="0"/>
          <w:marRight w:val="0"/>
          <w:marTop w:val="0"/>
          <w:marBottom w:val="0"/>
          <w:divBdr>
            <w:top w:val="none" w:sz="0" w:space="0" w:color="auto"/>
            <w:left w:val="none" w:sz="0" w:space="0" w:color="auto"/>
            <w:bottom w:val="none" w:sz="0" w:space="0" w:color="auto"/>
            <w:right w:val="none" w:sz="0" w:space="0" w:color="auto"/>
          </w:divBdr>
        </w:div>
        <w:div w:id="1792363474">
          <w:marLeft w:val="0"/>
          <w:marRight w:val="0"/>
          <w:marTop w:val="0"/>
          <w:marBottom w:val="0"/>
          <w:divBdr>
            <w:top w:val="none" w:sz="0" w:space="0" w:color="auto"/>
            <w:left w:val="none" w:sz="0" w:space="0" w:color="auto"/>
            <w:bottom w:val="none" w:sz="0" w:space="0" w:color="auto"/>
            <w:right w:val="none" w:sz="0" w:space="0" w:color="auto"/>
          </w:divBdr>
        </w:div>
        <w:div w:id="1792363475">
          <w:marLeft w:val="0"/>
          <w:marRight w:val="0"/>
          <w:marTop w:val="0"/>
          <w:marBottom w:val="0"/>
          <w:divBdr>
            <w:top w:val="none" w:sz="0" w:space="0" w:color="auto"/>
            <w:left w:val="none" w:sz="0" w:space="0" w:color="auto"/>
            <w:bottom w:val="none" w:sz="0" w:space="0" w:color="auto"/>
            <w:right w:val="none" w:sz="0" w:space="0" w:color="auto"/>
          </w:divBdr>
        </w:div>
        <w:div w:id="1792363476">
          <w:marLeft w:val="0"/>
          <w:marRight w:val="0"/>
          <w:marTop w:val="0"/>
          <w:marBottom w:val="0"/>
          <w:divBdr>
            <w:top w:val="none" w:sz="0" w:space="0" w:color="auto"/>
            <w:left w:val="none" w:sz="0" w:space="0" w:color="auto"/>
            <w:bottom w:val="none" w:sz="0" w:space="0" w:color="auto"/>
            <w:right w:val="none" w:sz="0" w:space="0" w:color="auto"/>
          </w:divBdr>
        </w:div>
        <w:div w:id="1792363477">
          <w:marLeft w:val="0"/>
          <w:marRight w:val="0"/>
          <w:marTop w:val="0"/>
          <w:marBottom w:val="0"/>
          <w:divBdr>
            <w:top w:val="none" w:sz="0" w:space="0" w:color="auto"/>
            <w:left w:val="none" w:sz="0" w:space="0" w:color="auto"/>
            <w:bottom w:val="none" w:sz="0" w:space="0" w:color="auto"/>
            <w:right w:val="none" w:sz="0" w:space="0" w:color="auto"/>
          </w:divBdr>
        </w:div>
        <w:div w:id="1792363478">
          <w:marLeft w:val="0"/>
          <w:marRight w:val="0"/>
          <w:marTop w:val="0"/>
          <w:marBottom w:val="0"/>
          <w:divBdr>
            <w:top w:val="none" w:sz="0" w:space="0" w:color="auto"/>
            <w:left w:val="none" w:sz="0" w:space="0" w:color="auto"/>
            <w:bottom w:val="none" w:sz="0" w:space="0" w:color="auto"/>
            <w:right w:val="none" w:sz="0" w:space="0" w:color="auto"/>
          </w:divBdr>
        </w:div>
        <w:div w:id="1792363480">
          <w:marLeft w:val="0"/>
          <w:marRight w:val="0"/>
          <w:marTop w:val="0"/>
          <w:marBottom w:val="0"/>
          <w:divBdr>
            <w:top w:val="none" w:sz="0" w:space="0" w:color="auto"/>
            <w:left w:val="none" w:sz="0" w:space="0" w:color="auto"/>
            <w:bottom w:val="none" w:sz="0" w:space="0" w:color="auto"/>
            <w:right w:val="none" w:sz="0" w:space="0" w:color="auto"/>
          </w:divBdr>
        </w:div>
        <w:div w:id="1792363481">
          <w:marLeft w:val="0"/>
          <w:marRight w:val="0"/>
          <w:marTop w:val="0"/>
          <w:marBottom w:val="0"/>
          <w:divBdr>
            <w:top w:val="none" w:sz="0" w:space="0" w:color="auto"/>
            <w:left w:val="none" w:sz="0" w:space="0" w:color="auto"/>
            <w:bottom w:val="none" w:sz="0" w:space="0" w:color="auto"/>
            <w:right w:val="none" w:sz="0" w:space="0" w:color="auto"/>
          </w:divBdr>
        </w:div>
        <w:div w:id="1792363482">
          <w:marLeft w:val="0"/>
          <w:marRight w:val="0"/>
          <w:marTop w:val="0"/>
          <w:marBottom w:val="0"/>
          <w:divBdr>
            <w:top w:val="none" w:sz="0" w:space="0" w:color="auto"/>
            <w:left w:val="none" w:sz="0" w:space="0" w:color="auto"/>
            <w:bottom w:val="none" w:sz="0" w:space="0" w:color="auto"/>
            <w:right w:val="none" w:sz="0" w:space="0" w:color="auto"/>
          </w:divBdr>
        </w:div>
        <w:div w:id="1792363483">
          <w:marLeft w:val="0"/>
          <w:marRight w:val="0"/>
          <w:marTop w:val="0"/>
          <w:marBottom w:val="0"/>
          <w:divBdr>
            <w:top w:val="none" w:sz="0" w:space="0" w:color="auto"/>
            <w:left w:val="none" w:sz="0" w:space="0" w:color="auto"/>
            <w:bottom w:val="none" w:sz="0" w:space="0" w:color="auto"/>
            <w:right w:val="none" w:sz="0" w:space="0" w:color="auto"/>
          </w:divBdr>
        </w:div>
        <w:div w:id="1792363484">
          <w:marLeft w:val="0"/>
          <w:marRight w:val="0"/>
          <w:marTop w:val="0"/>
          <w:marBottom w:val="0"/>
          <w:divBdr>
            <w:top w:val="none" w:sz="0" w:space="0" w:color="auto"/>
            <w:left w:val="none" w:sz="0" w:space="0" w:color="auto"/>
            <w:bottom w:val="none" w:sz="0" w:space="0" w:color="auto"/>
            <w:right w:val="none" w:sz="0" w:space="0" w:color="auto"/>
          </w:divBdr>
        </w:div>
        <w:div w:id="1792363485">
          <w:marLeft w:val="0"/>
          <w:marRight w:val="0"/>
          <w:marTop w:val="0"/>
          <w:marBottom w:val="0"/>
          <w:divBdr>
            <w:top w:val="none" w:sz="0" w:space="0" w:color="auto"/>
            <w:left w:val="none" w:sz="0" w:space="0" w:color="auto"/>
            <w:bottom w:val="none" w:sz="0" w:space="0" w:color="auto"/>
            <w:right w:val="none" w:sz="0" w:space="0" w:color="auto"/>
          </w:divBdr>
        </w:div>
        <w:div w:id="1792363487">
          <w:marLeft w:val="0"/>
          <w:marRight w:val="0"/>
          <w:marTop w:val="0"/>
          <w:marBottom w:val="0"/>
          <w:divBdr>
            <w:top w:val="none" w:sz="0" w:space="0" w:color="auto"/>
            <w:left w:val="none" w:sz="0" w:space="0" w:color="auto"/>
            <w:bottom w:val="none" w:sz="0" w:space="0" w:color="auto"/>
            <w:right w:val="none" w:sz="0" w:space="0" w:color="auto"/>
          </w:divBdr>
        </w:div>
        <w:div w:id="1792363488">
          <w:marLeft w:val="0"/>
          <w:marRight w:val="0"/>
          <w:marTop w:val="0"/>
          <w:marBottom w:val="0"/>
          <w:divBdr>
            <w:top w:val="none" w:sz="0" w:space="0" w:color="auto"/>
            <w:left w:val="none" w:sz="0" w:space="0" w:color="auto"/>
            <w:bottom w:val="none" w:sz="0" w:space="0" w:color="auto"/>
            <w:right w:val="none" w:sz="0" w:space="0" w:color="auto"/>
          </w:divBdr>
        </w:div>
        <w:div w:id="1792363489">
          <w:marLeft w:val="0"/>
          <w:marRight w:val="0"/>
          <w:marTop w:val="0"/>
          <w:marBottom w:val="0"/>
          <w:divBdr>
            <w:top w:val="none" w:sz="0" w:space="0" w:color="auto"/>
            <w:left w:val="none" w:sz="0" w:space="0" w:color="auto"/>
            <w:bottom w:val="none" w:sz="0" w:space="0" w:color="auto"/>
            <w:right w:val="none" w:sz="0" w:space="0" w:color="auto"/>
          </w:divBdr>
        </w:div>
        <w:div w:id="1792363490">
          <w:marLeft w:val="0"/>
          <w:marRight w:val="0"/>
          <w:marTop w:val="0"/>
          <w:marBottom w:val="0"/>
          <w:divBdr>
            <w:top w:val="none" w:sz="0" w:space="0" w:color="auto"/>
            <w:left w:val="none" w:sz="0" w:space="0" w:color="auto"/>
            <w:bottom w:val="none" w:sz="0" w:space="0" w:color="auto"/>
            <w:right w:val="none" w:sz="0" w:space="0" w:color="auto"/>
          </w:divBdr>
        </w:div>
        <w:div w:id="1792363491">
          <w:marLeft w:val="0"/>
          <w:marRight w:val="0"/>
          <w:marTop w:val="0"/>
          <w:marBottom w:val="0"/>
          <w:divBdr>
            <w:top w:val="none" w:sz="0" w:space="0" w:color="auto"/>
            <w:left w:val="none" w:sz="0" w:space="0" w:color="auto"/>
            <w:bottom w:val="none" w:sz="0" w:space="0" w:color="auto"/>
            <w:right w:val="none" w:sz="0" w:space="0" w:color="auto"/>
          </w:divBdr>
        </w:div>
        <w:div w:id="1792363492">
          <w:marLeft w:val="0"/>
          <w:marRight w:val="0"/>
          <w:marTop w:val="0"/>
          <w:marBottom w:val="0"/>
          <w:divBdr>
            <w:top w:val="none" w:sz="0" w:space="0" w:color="auto"/>
            <w:left w:val="none" w:sz="0" w:space="0" w:color="auto"/>
            <w:bottom w:val="none" w:sz="0" w:space="0" w:color="auto"/>
            <w:right w:val="none" w:sz="0" w:space="0" w:color="auto"/>
          </w:divBdr>
        </w:div>
        <w:div w:id="1792363493">
          <w:marLeft w:val="0"/>
          <w:marRight w:val="0"/>
          <w:marTop w:val="0"/>
          <w:marBottom w:val="0"/>
          <w:divBdr>
            <w:top w:val="none" w:sz="0" w:space="0" w:color="auto"/>
            <w:left w:val="none" w:sz="0" w:space="0" w:color="auto"/>
            <w:bottom w:val="none" w:sz="0" w:space="0" w:color="auto"/>
            <w:right w:val="none" w:sz="0" w:space="0" w:color="auto"/>
          </w:divBdr>
        </w:div>
        <w:div w:id="1792363495">
          <w:marLeft w:val="0"/>
          <w:marRight w:val="0"/>
          <w:marTop w:val="0"/>
          <w:marBottom w:val="0"/>
          <w:divBdr>
            <w:top w:val="none" w:sz="0" w:space="0" w:color="auto"/>
            <w:left w:val="none" w:sz="0" w:space="0" w:color="auto"/>
            <w:bottom w:val="none" w:sz="0" w:space="0" w:color="auto"/>
            <w:right w:val="none" w:sz="0" w:space="0" w:color="auto"/>
          </w:divBdr>
        </w:div>
        <w:div w:id="1792363496">
          <w:marLeft w:val="0"/>
          <w:marRight w:val="0"/>
          <w:marTop w:val="0"/>
          <w:marBottom w:val="0"/>
          <w:divBdr>
            <w:top w:val="none" w:sz="0" w:space="0" w:color="auto"/>
            <w:left w:val="none" w:sz="0" w:space="0" w:color="auto"/>
            <w:bottom w:val="none" w:sz="0" w:space="0" w:color="auto"/>
            <w:right w:val="none" w:sz="0" w:space="0" w:color="auto"/>
          </w:divBdr>
        </w:div>
        <w:div w:id="1792363497">
          <w:marLeft w:val="0"/>
          <w:marRight w:val="0"/>
          <w:marTop w:val="0"/>
          <w:marBottom w:val="0"/>
          <w:divBdr>
            <w:top w:val="none" w:sz="0" w:space="0" w:color="auto"/>
            <w:left w:val="none" w:sz="0" w:space="0" w:color="auto"/>
            <w:bottom w:val="none" w:sz="0" w:space="0" w:color="auto"/>
            <w:right w:val="none" w:sz="0" w:space="0" w:color="auto"/>
          </w:divBdr>
        </w:div>
        <w:div w:id="1792363498">
          <w:marLeft w:val="0"/>
          <w:marRight w:val="0"/>
          <w:marTop w:val="0"/>
          <w:marBottom w:val="0"/>
          <w:divBdr>
            <w:top w:val="none" w:sz="0" w:space="0" w:color="auto"/>
            <w:left w:val="none" w:sz="0" w:space="0" w:color="auto"/>
            <w:bottom w:val="none" w:sz="0" w:space="0" w:color="auto"/>
            <w:right w:val="none" w:sz="0" w:space="0" w:color="auto"/>
          </w:divBdr>
        </w:div>
        <w:div w:id="1792363499">
          <w:marLeft w:val="0"/>
          <w:marRight w:val="0"/>
          <w:marTop w:val="0"/>
          <w:marBottom w:val="0"/>
          <w:divBdr>
            <w:top w:val="none" w:sz="0" w:space="0" w:color="auto"/>
            <w:left w:val="none" w:sz="0" w:space="0" w:color="auto"/>
            <w:bottom w:val="none" w:sz="0" w:space="0" w:color="auto"/>
            <w:right w:val="none" w:sz="0" w:space="0" w:color="auto"/>
          </w:divBdr>
        </w:div>
        <w:div w:id="1792363500">
          <w:marLeft w:val="0"/>
          <w:marRight w:val="0"/>
          <w:marTop w:val="0"/>
          <w:marBottom w:val="0"/>
          <w:divBdr>
            <w:top w:val="none" w:sz="0" w:space="0" w:color="auto"/>
            <w:left w:val="none" w:sz="0" w:space="0" w:color="auto"/>
            <w:bottom w:val="none" w:sz="0" w:space="0" w:color="auto"/>
            <w:right w:val="none" w:sz="0" w:space="0" w:color="auto"/>
          </w:divBdr>
        </w:div>
        <w:div w:id="1792363501">
          <w:marLeft w:val="0"/>
          <w:marRight w:val="0"/>
          <w:marTop w:val="0"/>
          <w:marBottom w:val="0"/>
          <w:divBdr>
            <w:top w:val="none" w:sz="0" w:space="0" w:color="auto"/>
            <w:left w:val="none" w:sz="0" w:space="0" w:color="auto"/>
            <w:bottom w:val="none" w:sz="0" w:space="0" w:color="auto"/>
            <w:right w:val="none" w:sz="0" w:space="0" w:color="auto"/>
          </w:divBdr>
        </w:div>
        <w:div w:id="1792363502">
          <w:marLeft w:val="0"/>
          <w:marRight w:val="0"/>
          <w:marTop w:val="0"/>
          <w:marBottom w:val="0"/>
          <w:divBdr>
            <w:top w:val="none" w:sz="0" w:space="0" w:color="auto"/>
            <w:left w:val="none" w:sz="0" w:space="0" w:color="auto"/>
            <w:bottom w:val="none" w:sz="0" w:space="0" w:color="auto"/>
            <w:right w:val="none" w:sz="0" w:space="0" w:color="auto"/>
          </w:divBdr>
        </w:div>
        <w:div w:id="1792363503">
          <w:marLeft w:val="0"/>
          <w:marRight w:val="0"/>
          <w:marTop w:val="0"/>
          <w:marBottom w:val="0"/>
          <w:divBdr>
            <w:top w:val="none" w:sz="0" w:space="0" w:color="auto"/>
            <w:left w:val="none" w:sz="0" w:space="0" w:color="auto"/>
            <w:bottom w:val="none" w:sz="0" w:space="0" w:color="auto"/>
            <w:right w:val="none" w:sz="0" w:space="0" w:color="auto"/>
          </w:divBdr>
        </w:div>
        <w:div w:id="1792363505">
          <w:marLeft w:val="0"/>
          <w:marRight w:val="0"/>
          <w:marTop w:val="0"/>
          <w:marBottom w:val="0"/>
          <w:divBdr>
            <w:top w:val="none" w:sz="0" w:space="0" w:color="auto"/>
            <w:left w:val="none" w:sz="0" w:space="0" w:color="auto"/>
            <w:bottom w:val="none" w:sz="0" w:space="0" w:color="auto"/>
            <w:right w:val="none" w:sz="0" w:space="0" w:color="auto"/>
          </w:divBdr>
        </w:div>
        <w:div w:id="1792363506">
          <w:marLeft w:val="0"/>
          <w:marRight w:val="0"/>
          <w:marTop w:val="0"/>
          <w:marBottom w:val="0"/>
          <w:divBdr>
            <w:top w:val="none" w:sz="0" w:space="0" w:color="auto"/>
            <w:left w:val="none" w:sz="0" w:space="0" w:color="auto"/>
            <w:bottom w:val="none" w:sz="0" w:space="0" w:color="auto"/>
            <w:right w:val="none" w:sz="0" w:space="0" w:color="auto"/>
          </w:divBdr>
        </w:div>
        <w:div w:id="1792363507">
          <w:marLeft w:val="0"/>
          <w:marRight w:val="0"/>
          <w:marTop w:val="0"/>
          <w:marBottom w:val="0"/>
          <w:divBdr>
            <w:top w:val="none" w:sz="0" w:space="0" w:color="auto"/>
            <w:left w:val="none" w:sz="0" w:space="0" w:color="auto"/>
            <w:bottom w:val="none" w:sz="0" w:space="0" w:color="auto"/>
            <w:right w:val="none" w:sz="0" w:space="0" w:color="auto"/>
          </w:divBdr>
        </w:div>
        <w:div w:id="1792363508">
          <w:marLeft w:val="0"/>
          <w:marRight w:val="0"/>
          <w:marTop w:val="0"/>
          <w:marBottom w:val="0"/>
          <w:divBdr>
            <w:top w:val="none" w:sz="0" w:space="0" w:color="auto"/>
            <w:left w:val="none" w:sz="0" w:space="0" w:color="auto"/>
            <w:bottom w:val="none" w:sz="0" w:space="0" w:color="auto"/>
            <w:right w:val="none" w:sz="0" w:space="0" w:color="auto"/>
          </w:divBdr>
        </w:div>
        <w:div w:id="1792363509">
          <w:marLeft w:val="0"/>
          <w:marRight w:val="0"/>
          <w:marTop w:val="0"/>
          <w:marBottom w:val="0"/>
          <w:divBdr>
            <w:top w:val="none" w:sz="0" w:space="0" w:color="auto"/>
            <w:left w:val="none" w:sz="0" w:space="0" w:color="auto"/>
            <w:bottom w:val="none" w:sz="0" w:space="0" w:color="auto"/>
            <w:right w:val="none" w:sz="0" w:space="0" w:color="auto"/>
          </w:divBdr>
        </w:div>
        <w:div w:id="1792363510">
          <w:marLeft w:val="0"/>
          <w:marRight w:val="0"/>
          <w:marTop w:val="0"/>
          <w:marBottom w:val="0"/>
          <w:divBdr>
            <w:top w:val="none" w:sz="0" w:space="0" w:color="auto"/>
            <w:left w:val="none" w:sz="0" w:space="0" w:color="auto"/>
            <w:bottom w:val="none" w:sz="0" w:space="0" w:color="auto"/>
            <w:right w:val="none" w:sz="0" w:space="0" w:color="auto"/>
          </w:divBdr>
        </w:div>
        <w:div w:id="1792363511">
          <w:marLeft w:val="0"/>
          <w:marRight w:val="0"/>
          <w:marTop w:val="0"/>
          <w:marBottom w:val="0"/>
          <w:divBdr>
            <w:top w:val="none" w:sz="0" w:space="0" w:color="auto"/>
            <w:left w:val="none" w:sz="0" w:space="0" w:color="auto"/>
            <w:bottom w:val="none" w:sz="0" w:space="0" w:color="auto"/>
            <w:right w:val="none" w:sz="0" w:space="0" w:color="auto"/>
          </w:divBdr>
        </w:div>
        <w:div w:id="1792363512">
          <w:marLeft w:val="0"/>
          <w:marRight w:val="0"/>
          <w:marTop w:val="0"/>
          <w:marBottom w:val="0"/>
          <w:divBdr>
            <w:top w:val="none" w:sz="0" w:space="0" w:color="auto"/>
            <w:left w:val="none" w:sz="0" w:space="0" w:color="auto"/>
            <w:bottom w:val="none" w:sz="0" w:space="0" w:color="auto"/>
            <w:right w:val="none" w:sz="0" w:space="0" w:color="auto"/>
          </w:divBdr>
        </w:div>
        <w:div w:id="1792363513">
          <w:marLeft w:val="0"/>
          <w:marRight w:val="0"/>
          <w:marTop w:val="0"/>
          <w:marBottom w:val="0"/>
          <w:divBdr>
            <w:top w:val="none" w:sz="0" w:space="0" w:color="auto"/>
            <w:left w:val="none" w:sz="0" w:space="0" w:color="auto"/>
            <w:bottom w:val="none" w:sz="0" w:space="0" w:color="auto"/>
            <w:right w:val="none" w:sz="0" w:space="0" w:color="auto"/>
          </w:divBdr>
        </w:div>
        <w:div w:id="1792363514">
          <w:marLeft w:val="0"/>
          <w:marRight w:val="0"/>
          <w:marTop w:val="0"/>
          <w:marBottom w:val="0"/>
          <w:divBdr>
            <w:top w:val="none" w:sz="0" w:space="0" w:color="auto"/>
            <w:left w:val="none" w:sz="0" w:space="0" w:color="auto"/>
            <w:bottom w:val="none" w:sz="0" w:space="0" w:color="auto"/>
            <w:right w:val="none" w:sz="0" w:space="0" w:color="auto"/>
          </w:divBdr>
        </w:div>
        <w:div w:id="1792363515">
          <w:marLeft w:val="0"/>
          <w:marRight w:val="0"/>
          <w:marTop w:val="0"/>
          <w:marBottom w:val="0"/>
          <w:divBdr>
            <w:top w:val="none" w:sz="0" w:space="0" w:color="auto"/>
            <w:left w:val="none" w:sz="0" w:space="0" w:color="auto"/>
            <w:bottom w:val="none" w:sz="0" w:space="0" w:color="auto"/>
            <w:right w:val="none" w:sz="0" w:space="0" w:color="auto"/>
          </w:divBdr>
        </w:div>
        <w:div w:id="1792363516">
          <w:marLeft w:val="0"/>
          <w:marRight w:val="0"/>
          <w:marTop w:val="0"/>
          <w:marBottom w:val="0"/>
          <w:divBdr>
            <w:top w:val="none" w:sz="0" w:space="0" w:color="auto"/>
            <w:left w:val="none" w:sz="0" w:space="0" w:color="auto"/>
            <w:bottom w:val="none" w:sz="0" w:space="0" w:color="auto"/>
            <w:right w:val="none" w:sz="0" w:space="0" w:color="auto"/>
          </w:divBdr>
        </w:div>
        <w:div w:id="1792363517">
          <w:marLeft w:val="0"/>
          <w:marRight w:val="0"/>
          <w:marTop w:val="0"/>
          <w:marBottom w:val="0"/>
          <w:divBdr>
            <w:top w:val="none" w:sz="0" w:space="0" w:color="auto"/>
            <w:left w:val="none" w:sz="0" w:space="0" w:color="auto"/>
            <w:bottom w:val="none" w:sz="0" w:space="0" w:color="auto"/>
            <w:right w:val="none" w:sz="0" w:space="0" w:color="auto"/>
          </w:divBdr>
        </w:div>
        <w:div w:id="1792363519">
          <w:marLeft w:val="0"/>
          <w:marRight w:val="0"/>
          <w:marTop w:val="0"/>
          <w:marBottom w:val="0"/>
          <w:divBdr>
            <w:top w:val="none" w:sz="0" w:space="0" w:color="auto"/>
            <w:left w:val="none" w:sz="0" w:space="0" w:color="auto"/>
            <w:bottom w:val="none" w:sz="0" w:space="0" w:color="auto"/>
            <w:right w:val="none" w:sz="0" w:space="0" w:color="auto"/>
          </w:divBdr>
        </w:div>
        <w:div w:id="1792363520">
          <w:marLeft w:val="0"/>
          <w:marRight w:val="0"/>
          <w:marTop w:val="0"/>
          <w:marBottom w:val="0"/>
          <w:divBdr>
            <w:top w:val="none" w:sz="0" w:space="0" w:color="auto"/>
            <w:left w:val="none" w:sz="0" w:space="0" w:color="auto"/>
            <w:bottom w:val="none" w:sz="0" w:space="0" w:color="auto"/>
            <w:right w:val="none" w:sz="0" w:space="0" w:color="auto"/>
          </w:divBdr>
        </w:div>
        <w:div w:id="1792363521">
          <w:marLeft w:val="0"/>
          <w:marRight w:val="0"/>
          <w:marTop w:val="0"/>
          <w:marBottom w:val="0"/>
          <w:divBdr>
            <w:top w:val="none" w:sz="0" w:space="0" w:color="auto"/>
            <w:left w:val="none" w:sz="0" w:space="0" w:color="auto"/>
            <w:bottom w:val="none" w:sz="0" w:space="0" w:color="auto"/>
            <w:right w:val="none" w:sz="0" w:space="0" w:color="auto"/>
          </w:divBdr>
        </w:div>
        <w:div w:id="1792363524">
          <w:marLeft w:val="0"/>
          <w:marRight w:val="0"/>
          <w:marTop w:val="0"/>
          <w:marBottom w:val="0"/>
          <w:divBdr>
            <w:top w:val="none" w:sz="0" w:space="0" w:color="auto"/>
            <w:left w:val="none" w:sz="0" w:space="0" w:color="auto"/>
            <w:bottom w:val="none" w:sz="0" w:space="0" w:color="auto"/>
            <w:right w:val="none" w:sz="0" w:space="0" w:color="auto"/>
          </w:divBdr>
        </w:div>
        <w:div w:id="1792363525">
          <w:marLeft w:val="0"/>
          <w:marRight w:val="0"/>
          <w:marTop w:val="0"/>
          <w:marBottom w:val="0"/>
          <w:divBdr>
            <w:top w:val="none" w:sz="0" w:space="0" w:color="auto"/>
            <w:left w:val="none" w:sz="0" w:space="0" w:color="auto"/>
            <w:bottom w:val="none" w:sz="0" w:space="0" w:color="auto"/>
            <w:right w:val="none" w:sz="0" w:space="0" w:color="auto"/>
          </w:divBdr>
        </w:div>
        <w:div w:id="1792363527">
          <w:marLeft w:val="0"/>
          <w:marRight w:val="0"/>
          <w:marTop w:val="0"/>
          <w:marBottom w:val="0"/>
          <w:divBdr>
            <w:top w:val="none" w:sz="0" w:space="0" w:color="auto"/>
            <w:left w:val="none" w:sz="0" w:space="0" w:color="auto"/>
            <w:bottom w:val="none" w:sz="0" w:space="0" w:color="auto"/>
            <w:right w:val="none" w:sz="0" w:space="0" w:color="auto"/>
          </w:divBdr>
        </w:div>
        <w:div w:id="1792363528">
          <w:marLeft w:val="0"/>
          <w:marRight w:val="0"/>
          <w:marTop w:val="0"/>
          <w:marBottom w:val="0"/>
          <w:divBdr>
            <w:top w:val="none" w:sz="0" w:space="0" w:color="auto"/>
            <w:left w:val="none" w:sz="0" w:space="0" w:color="auto"/>
            <w:bottom w:val="none" w:sz="0" w:space="0" w:color="auto"/>
            <w:right w:val="none" w:sz="0" w:space="0" w:color="auto"/>
          </w:divBdr>
        </w:div>
        <w:div w:id="1792363529">
          <w:marLeft w:val="0"/>
          <w:marRight w:val="0"/>
          <w:marTop w:val="0"/>
          <w:marBottom w:val="0"/>
          <w:divBdr>
            <w:top w:val="none" w:sz="0" w:space="0" w:color="auto"/>
            <w:left w:val="none" w:sz="0" w:space="0" w:color="auto"/>
            <w:bottom w:val="none" w:sz="0" w:space="0" w:color="auto"/>
            <w:right w:val="none" w:sz="0" w:space="0" w:color="auto"/>
          </w:divBdr>
        </w:div>
        <w:div w:id="1792363530">
          <w:marLeft w:val="0"/>
          <w:marRight w:val="0"/>
          <w:marTop w:val="0"/>
          <w:marBottom w:val="0"/>
          <w:divBdr>
            <w:top w:val="none" w:sz="0" w:space="0" w:color="auto"/>
            <w:left w:val="none" w:sz="0" w:space="0" w:color="auto"/>
            <w:bottom w:val="none" w:sz="0" w:space="0" w:color="auto"/>
            <w:right w:val="none" w:sz="0" w:space="0" w:color="auto"/>
          </w:divBdr>
        </w:div>
        <w:div w:id="1792363532">
          <w:marLeft w:val="0"/>
          <w:marRight w:val="0"/>
          <w:marTop w:val="0"/>
          <w:marBottom w:val="0"/>
          <w:divBdr>
            <w:top w:val="none" w:sz="0" w:space="0" w:color="auto"/>
            <w:left w:val="none" w:sz="0" w:space="0" w:color="auto"/>
            <w:bottom w:val="none" w:sz="0" w:space="0" w:color="auto"/>
            <w:right w:val="none" w:sz="0" w:space="0" w:color="auto"/>
          </w:divBdr>
        </w:div>
        <w:div w:id="1792363533">
          <w:marLeft w:val="0"/>
          <w:marRight w:val="0"/>
          <w:marTop w:val="0"/>
          <w:marBottom w:val="0"/>
          <w:divBdr>
            <w:top w:val="none" w:sz="0" w:space="0" w:color="auto"/>
            <w:left w:val="none" w:sz="0" w:space="0" w:color="auto"/>
            <w:bottom w:val="none" w:sz="0" w:space="0" w:color="auto"/>
            <w:right w:val="none" w:sz="0" w:space="0" w:color="auto"/>
          </w:divBdr>
        </w:div>
        <w:div w:id="1792363534">
          <w:marLeft w:val="0"/>
          <w:marRight w:val="0"/>
          <w:marTop w:val="0"/>
          <w:marBottom w:val="0"/>
          <w:divBdr>
            <w:top w:val="none" w:sz="0" w:space="0" w:color="auto"/>
            <w:left w:val="none" w:sz="0" w:space="0" w:color="auto"/>
            <w:bottom w:val="none" w:sz="0" w:space="0" w:color="auto"/>
            <w:right w:val="none" w:sz="0" w:space="0" w:color="auto"/>
          </w:divBdr>
        </w:div>
        <w:div w:id="1792363535">
          <w:marLeft w:val="0"/>
          <w:marRight w:val="0"/>
          <w:marTop w:val="0"/>
          <w:marBottom w:val="0"/>
          <w:divBdr>
            <w:top w:val="none" w:sz="0" w:space="0" w:color="auto"/>
            <w:left w:val="none" w:sz="0" w:space="0" w:color="auto"/>
            <w:bottom w:val="none" w:sz="0" w:space="0" w:color="auto"/>
            <w:right w:val="none" w:sz="0" w:space="0" w:color="auto"/>
          </w:divBdr>
        </w:div>
        <w:div w:id="1792363536">
          <w:marLeft w:val="0"/>
          <w:marRight w:val="0"/>
          <w:marTop w:val="0"/>
          <w:marBottom w:val="0"/>
          <w:divBdr>
            <w:top w:val="none" w:sz="0" w:space="0" w:color="auto"/>
            <w:left w:val="none" w:sz="0" w:space="0" w:color="auto"/>
            <w:bottom w:val="none" w:sz="0" w:space="0" w:color="auto"/>
            <w:right w:val="none" w:sz="0" w:space="0" w:color="auto"/>
          </w:divBdr>
        </w:div>
        <w:div w:id="1792363537">
          <w:marLeft w:val="0"/>
          <w:marRight w:val="0"/>
          <w:marTop w:val="0"/>
          <w:marBottom w:val="0"/>
          <w:divBdr>
            <w:top w:val="none" w:sz="0" w:space="0" w:color="auto"/>
            <w:left w:val="none" w:sz="0" w:space="0" w:color="auto"/>
            <w:bottom w:val="none" w:sz="0" w:space="0" w:color="auto"/>
            <w:right w:val="none" w:sz="0" w:space="0" w:color="auto"/>
          </w:divBdr>
        </w:div>
        <w:div w:id="1792363538">
          <w:marLeft w:val="0"/>
          <w:marRight w:val="0"/>
          <w:marTop w:val="0"/>
          <w:marBottom w:val="0"/>
          <w:divBdr>
            <w:top w:val="none" w:sz="0" w:space="0" w:color="auto"/>
            <w:left w:val="none" w:sz="0" w:space="0" w:color="auto"/>
            <w:bottom w:val="none" w:sz="0" w:space="0" w:color="auto"/>
            <w:right w:val="none" w:sz="0" w:space="0" w:color="auto"/>
          </w:divBdr>
        </w:div>
        <w:div w:id="1792363539">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 w:id="1792363541">
          <w:marLeft w:val="0"/>
          <w:marRight w:val="0"/>
          <w:marTop w:val="0"/>
          <w:marBottom w:val="0"/>
          <w:divBdr>
            <w:top w:val="none" w:sz="0" w:space="0" w:color="auto"/>
            <w:left w:val="none" w:sz="0" w:space="0" w:color="auto"/>
            <w:bottom w:val="none" w:sz="0" w:space="0" w:color="auto"/>
            <w:right w:val="none" w:sz="0" w:space="0" w:color="auto"/>
          </w:divBdr>
        </w:div>
        <w:div w:id="1792363543">
          <w:marLeft w:val="0"/>
          <w:marRight w:val="0"/>
          <w:marTop w:val="0"/>
          <w:marBottom w:val="0"/>
          <w:divBdr>
            <w:top w:val="none" w:sz="0" w:space="0" w:color="auto"/>
            <w:left w:val="none" w:sz="0" w:space="0" w:color="auto"/>
            <w:bottom w:val="none" w:sz="0" w:space="0" w:color="auto"/>
            <w:right w:val="none" w:sz="0" w:space="0" w:color="auto"/>
          </w:divBdr>
        </w:div>
        <w:div w:id="1792363544">
          <w:marLeft w:val="0"/>
          <w:marRight w:val="0"/>
          <w:marTop w:val="0"/>
          <w:marBottom w:val="0"/>
          <w:divBdr>
            <w:top w:val="none" w:sz="0" w:space="0" w:color="auto"/>
            <w:left w:val="none" w:sz="0" w:space="0" w:color="auto"/>
            <w:bottom w:val="none" w:sz="0" w:space="0" w:color="auto"/>
            <w:right w:val="none" w:sz="0" w:space="0" w:color="auto"/>
          </w:divBdr>
        </w:div>
        <w:div w:id="1792363546">
          <w:marLeft w:val="0"/>
          <w:marRight w:val="0"/>
          <w:marTop w:val="0"/>
          <w:marBottom w:val="0"/>
          <w:divBdr>
            <w:top w:val="none" w:sz="0" w:space="0" w:color="auto"/>
            <w:left w:val="none" w:sz="0" w:space="0" w:color="auto"/>
            <w:bottom w:val="none" w:sz="0" w:space="0" w:color="auto"/>
            <w:right w:val="none" w:sz="0" w:space="0" w:color="auto"/>
          </w:divBdr>
        </w:div>
        <w:div w:id="1792363548">
          <w:marLeft w:val="0"/>
          <w:marRight w:val="0"/>
          <w:marTop w:val="0"/>
          <w:marBottom w:val="0"/>
          <w:divBdr>
            <w:top w:val="none" w:sz="0" w:space="0" w:color="auto"/>
            <w:left w:val="none" w:sz="0" w:space="0" w:color="auto"/>
            <w:bottom w:val="none" w:sz="0" w:space="0" w:color="auto"/>
            <w:right w:val="none" w:sz="0" w:space="0" w:color="auto"/>
          </w:divBdr>
        </w:div>
        <w:div w:id="1792363549">
          <w:marLeft w:val="0"/>
          <w:marRight w:val="0"/>
          <w:marTop w:val="0"/>
          <w:marBottom w:val="0"/>
          <w:divBdr>
            <w:top w:val="none" w:sz="0" w:space="0" w:color="auto"/>
            <w:left w:val="none" w:sz="0" w:space="0" w:color="auto"/>
            <w:bottom w:val="none" w:sz="0" w:space="0" w:color="auto"/>
            <w:right w:val="none" w:sz="0" w:space="0" w:color="auto"/>
          </w:divBdr>
        </w:div>
        <w:div w:id="1792363550">
          <w:marLeft w:val="0"/>
          <w:marRight w:val="0"/>
          <w:marTop w:val="0"/>
          <w:marBottom w:val="0"/>
          <w:divBdr>
            <w:top w:val="none" w:sz="0" w:space="0" w:color="auto"/>
            <w:left w:val="none" w:sz="0" w:space="0" w:color="auto"/>
            <w:bottom w:val="none" w:sz="0" w:space="0" w:color="auto"/>
            <w:right w:val="none" w:sz="0" w:space="0" w:color="auto"/>
          </w:divBdr>
        </w:div>
        <w:div w:id="1792363551">
          <w:marLeft w:val="0"/>
          <w:marRight w:val="0"/>
          <w:marTop w:val="0"/>
          <w:marBottom w:val="0"/>
          <w:divBdr>
            <w:top w:val="none" w:sz="0" w:space="0" w:color="auto"/>
            <w:left w:val="none" w:sz="0" w:space="0" w:color="auto"/>
            <w:bottom w:val="none" w:sz="0" w:space="0" w:color="auto"/>
            <w:right w:val="none" w:sz="0" w:space="0" w:color="auto"/>
          </w:divBdr>
        </w:div>
        <w:div w:id="1792363554">
          <w:marLeft w:val="0"/>
          <w:marRight w:val="0"/>
          <w:marTop w:val="0"/>
          <w:marBottom w:val="0"/>
          <w:divBdr>
            <w:top w:val="none" w:sz="0" w:space="0" w:color="auto"/>
            <w:left w:val="none" w:sz="0" w:space="0" w:color="auto"/>
            <w:bottom w:val="none" w:sz="0" w:space="0" w:color="auto"/>
            <w:right w:val="none" w:sz="0" w:space="0" w:color="auto"/>
          </w:divBdr>
        </w:div>
        <w:div w:id="1792363557">
          <w:marLeft w:val="0"/>
          <w:marRight w:val="0"/>
          <w:marTop w:val="0"/>
          <w:marBottom w:val="0"/>
          <w:divBdr>
            <w:top w:val="none" w:sz="0" w:space="0" w:color="auto"/>
            <w:left w:val="none" w:sz="0" w:space="0" w:color="auto"/>
            <w:bottom w:val="none" w:sz="0" w:space="0" w:color="auto"/>
            <w:right w:val="none" w:sz="0" w:space="0" w:color="auto"/>
          </w:divBdr>
        </w:div>
        <w:div w:id="1792363558">
          <w:marLeft w:val="0"/>
          <w:marRight w:val="0"/>
          <w:marTop w:val="0"/>
          <w:marBottom w:val="0"/>
          <w:divBdr>
            <w:top w:val="none" w:sz="0" w:space="0" w:color="auto"/>
            <w:left w:val="none" w:sz="0" w:space="0" w:color="auto"/>
            <w:bottom w:val="none" w:sz="0" w:space="0" w:color="auto"/>
            <w:right w:val="none" w:sz="0" w:space="0" w:color="auto"/>
          </w:divBdr>
        </w:div>
        <w:div w:id="1792363559">
          <w:marLeft w:val="0"/>
          <w:marRight w:val="0"/>
          <w:marTop w:val="0"/>
          <w:marBottom w:val="0"/>
          <w:divBdr>
            <w:top w:val="none" w:sz="0" w:space="0" w:color="auto"/>
            <w:left w:val="none" w:sz="0" w:space="0" w:color="auto"/>
            <w:bottom w:val="none" w:sz="0" w:space="0" w:color="auto"/>
            <w:right w:val="none" w:sz="0" w:space="0" w:color="auto"/>
          </w:divBdr>
        </w:div>
        <w:div w:id="1792363561">
          <w:marLeft w:val="0"/>
          <w:marRight w:val="0"/>
          <w:marTop w:val="0"/>
          <w:marBottom w:val="0"/>
          <w:divBdr>
            <w:top w:val="none" w:sz="0" w:space="0" w:color="auto"/>
            <w:left w:val="none" w:sz="0" w:space="0" w:color="auto"/>
            <w:bottom w:val="none" w:sz="0" w:space="0" w:color="auto"/>
            <w:right w:val="none" w:sz="0" w:space="0" w:color="auto"/>
          </w:divBdr>
        </w:div>
        <w:div w:id="1792363562">
          <w:marLeft w:val="0"/>
          <w:marRight w:val="0"/>
          <w:marTop w:val="0"/>
          <w:marBottom w:val="0"/>
          <w:divBdr>
            <w:top w:val="none" w:sz="0" w:space="0" w:color="auto"/>
            <w:left w:val="none" w:sz="0" w:space="0" w:color="auto"/>
            <w:bottom w:val="none" w:sz="0" w:space="0" w:color="auto"/>
            <w:right w:val="none" w:sz="0" w:space="0" w:color="auto"/>
          </w:divBdr>
        </w:div>
        <w:div w:id="1792363564">
          <w:marLeft w:val="0"/>
          <w:marRight w:val="0"/>
          <w:marTop w:val="0"/>
          <w:marBottom w:val="0"/>
          <w:divBdr>
            <w:top w:val="none" w:sz="0" w:space="0" w:color="auto"/>
            <w:left w:val="none" w:sz="0" w:space="0" w:color="auto"/>
            <w:bottom w:val="none" w:sz="0" w:space="0" w:color="auto"/>
            <w:right w:val="none" w:sz="0" w:space="0" w:color="auto"/>
          </w:divBdr>
        </w:div>
        <w:div w:id="1792363565">
          <w:marLeft w:val="0"/>
          <w:marRight w:val="0"/>
          <w:marTop w:val="0"/>
          <w:marBottom w:val="0"/>
          <w:divBdr>
            <w:top w:val="none" w:sz="0" w:space="0" w:color="auto"/>
            <w:left w:val="none" w:sz="0" w:space="0" w:color="auto"/>
            <w:bottom w:val="none" w:sz="0" w:space="0" w:color="auto"/>
            <w:right w:val="none" w:sz="0" w:space="0" w:color="auto"/>
          </w:divBdr>
        </w:div>
        <w:div w:id="1792363566">
          <w:marLeft w:val="0"/>
          <w:marRight w:val="0"/>
          <w:marTop w:val="0"/>
          <w:marBottom w:val="0"/>
          <w:divBdr>
            <w:top w:val="none" w:sz="0" w:space="0" w:color="auto"/>
            <w:left w:val="none" w:sz="0" w:space="0" w:color="auto"/>
            <w:bottom w:val="none" w:sz="0" w:space="0" w:color="auto"/>
            <w:right w:val="none" w:sz="0" w:space="0" w:color="auto"/>
          </w:divBdr>
        </w:div>
        <w:div w:id="1792363567">
          <w:marLeft w:val="0"/>
          <w:marRight w:val="0"/>
          <w:marTop w:val="0"/>
          <w:marBottom w:val="0"/>
          <w:divBdr>
            <w:top w:val="none" w:sz="0" w:space="0" w:color="auto"/>
            <w:left w:val="none" w:sz="0" w:space="0" w:color="auto"/>
            <w:bottom w:val="none" w:sz="0" w:space="0" w:color="auto"/>
            <w:right w:val="none" w:sz="0" w:space="0" w:color="auto"/>
          </w:divBdr>
        </w:div>
        <w:div w:id="1792363568">
          <w:marLeft w:val="0"/>
          <w:marRight w:val="0"/>
          <w:marTop w:val="0"/>
          <w:marBottom w:val="0"/>
          <w:divBdr>
            <w:top w:val="none" w:sz="0" w:space="0" w:color="auto"/>
            <w:left w:val="none" w:sz="0" w:space="0" w:color="auto"/>
            <w:bottom w:val="none" w:sz="0" w:space="0" w:color="auto"/>
            <w:right w:val="none" w:sz="0" w:space="0" w:color="auto"/>
          </w:divBdr>
        </w:div>
        <w:div w:id="1792363569">
          <w:marLeft w:val="0"/>
          <w:marRight w:val="0"/>
          <w:marTop w:val="0"/>
          <w:marBottom w:val="0"/>
          <w:divBdr>
            <w:top w:val="none" w:sz="0" w:space="0" w:color="auto"/>
            <w:left w:val="none" w:sz="0" w:space="0" w:color="auto"/>
            <w:bottom w:val="none" w:sz="0" w:space="0" w:color="auto"/>
            <w:right w:val="none" w:sz="0" w:space="0" w:color="auto"/>
          </w:divBdr>
        </w:div>
        <w:div w:id="1792363571">
          <w:marLeft w:val="0"/>
          <w:marRight w:val="0"/>
          <w:marTop w:val="0"/>
          <w:marBottom w:val="0"/>
          <w:divBdr>
            <w:top w:val="none" w:sz="0" w:space="0" w:color="auto"/>
            <w:left w:val="none" w:sz="0" w:space="0" w:color="auto"/>
            <w:bottom w:val="none" w:sz="0" w:space="0" w:color="auto"/>
            <w:right w:val="none" w:sz="0" w:space="0" w:color="auto"/>
          </w:divBdr>
        </w:div>
        <w:div w:id="1792363572">
          <w:marLeft w:val="0"/>
          <w:marRight w:val="0"/>
          <w:marTop w:val="0"/>
          <w:marBottom w:val="0"/>
          <w:divBdr>
            <w:top w:val="none" w:sz="0" w:space="0" w:color="auto"/>
            <w:left w:val="none" w:sz="0" w:space="0" w:color="auto"/>
            <w:bottom w:val="none" w:sz="0" w:space="0" w:color="auto"/>
            <w:right w:val="none" w:sz="0" w:space="0" w:color="auto"/>
          </w:divBdr>
        </w:div>
        <w:div w:id="1792363573">
          <w:marLeft w:val="0"/>
          <w:marRight w:val="0"/>
          <w:marTop w:val="0"/>
          <w:marBottom w:val="0"/>
          <w:divBdr>
            <w:top w:val="none" w:sz="0" w:space="0" w:color="auto"/>
            <w:left w:val="none" w:sz="0" w:space="0" w:color="auto"/>
            <w:bottom w:val="none" w:sz="0" w:space="0" w:color="auto"/>
            <w:right w:val="none" w:sz="0" w:space="0" w:color="auto"/>
          </w:divBdr>
        </w:div>
        <w:div w:id="1792363575">
          <w:marLeft w:val="0"/>
          <w:marRight w:val="0"/>
          <w:marTop w:val="0"/>
          <w:marBottom w:val="0"/>
          <w:divBdr>
            <w:top w:val="none" w:sz="0" w:space="0" w:color="auto"/>
            <w:left w:val="none" w:sz="0" w:space="0" w:color="auto"/>
            <w:bottom w:val="none" w:sz="0" w:space="0" w:color="auto"/>
            <w:right w:val="none" w:sz="0" w:space="0" w:color="auto"/>
          </w:divBdr>
        </w:div>
        <w:div w:id="1792363576">
          <w:marLeft w:val="0"/>
          <w:marRight w:val="0"/>
          <w:marTop w:val="0"/>
          <w:marBottom w:val="0"/>
          <w:divBdr>
            <w:top w:val="none" w:sz="0" w:space="0" w:color="auto"/>
            <w:left w:val="none" w:sz="0" w:space="0" w:color="auto"/>
            <w:bottom w:val="none" w:sz="0" w:space="0" w:color="auto"/>
            <w:right w:val="none" w:sz="0" w:space="0" w:color="auto"/>
          </w:divBdr>
        </w:div>
        <w:div w:id="1792363577">
          <w:marLeft w:val="0"/>
          <w:marRight w:val="0"/>
          <w:marTop w:val="0"/>
          <w:marBottom w:val="0"/>
          <w:divBdr>
            <w:top w:val="none" w:sz="0" w:space="0" w:color="auto"/>
            <w:left w:val="none" w:sz="0" w:space="0" w:color="auto"/>
            <w:bottom w:val="none" w:sz="0" w:space="0" w:color="auto"/>
            <w:right w:val="none" w:sz="0" w:space="0" w:color="auto"/>
          </w:divBdr>
        </w:div>
        <w:div w:id="1792363578">
          <w:marLeft w:val="0"/>
          <w:marRight w:val="0"/>
          <w:marTop w:val="0"/>
          <w:marBottom w:val="0"/>
          <w:divBdr>
            <w:top w:val="none" w:sz="0" w:space="0" w:color="auto"/>
            <w:left w:val="none" w:sz="0" w:space="0" w:color="auto"/>
            <w:bottom w:val="none" w:sz="0" w:space="0" w:color="auto"/>
            <w:right w:val="none" w:sz="0" w:space="0" w:color="auto"/>
          </w:divBdr>
        </w:div>
        <w:div w:id="1792363579">
          <w:marLeft w:val="0"/>
          <w:marRight w:val="0"/>
          <w:marTop w:val="0"/>
          <w:marBottom w:val="0"/>
          <w:divBdr>
            <w:top w:val="none" w:sz="0" w:space="0" w:color="auto"/>
            <w:left w:val="none" w:sz="0" w:space="0" w:color="auto"/>
            <w:bottom w:val="none" w:sz="0" w:space="0" w:color="auto"/>
            <w:right w:val="none" w:sz="0" w:space="0" w:color="auto"/>
          </w:divBdr>
        </w:div>
        <w:div w:id="1792363580">
          <w:marLeft w:val="0"/>
          <w:marRight w:val="0"/>
          <w:marTop w:val="0"/>
          <w:marBottom w:val="0"/>
          <w:divBdr>
            <w:top w:val="none" w:sz="0" w:space="0" w:color="auto"/>
            <w:left w:val="none" w:sz="0" w:space="0" w:color="auto"/>
            <w:bottom w:val="none" w:sz="0" w:space="0" w:color="auto"/>
            <w:right w:val="none" w:sz="0" w:space="0" w:color="auto"/>
          </w:divBdr>
        </w:div>
        <w:div w:id="1792363581">
          <w:marLeft w:val="0"/>
          <w:marRight w:val="0"/>
          <w:marTop w:val="0"/>
          <w:marBottom w:val="0"/>
          <w:divBdr>
            <w:top w:val="none" w:sz="0" w:space="0" w:color="auto"/>
            <w:left w:val="none" w:sz="0" w:space="0" w:color="auto"/>
            <w:bottom w:val="none" w:sz="0" w:space="0" w:color="auto"/>
            <w:right w:val="none" w:sz="0" w:space="0" w:color="auto"/>
          </w:divBdr>
        </w:div>
        <w:div w:id="1792363582">
          <w:marLeft w:val="0"/>
          <w:marRight w:val="0"/>
          <w:marTop w:val="0"/>
          <w:marBottom w:val="0"/>
          <w:divBdr>
            <w:top w:val="none" w:sz="0" w:space="0" w:color="auto"/>
            <w:left w:val="none" w:sz="0" w:space="0" w:color="auto"/>
            <w:bottom w:val="none" w:sz="0" w:space="0" w:color="auto"/>
            <w:right w:val="none" w:sz="0" w:space="0" w:color="auto"/>
          </w:divBdr>
        </w:div>
        <w:div w:id="1792363583">
          <w:marLeft w:val="0"/>
          <w:marRight w:val="0"/>
          <w:marTop w:val="0"/>
          <w:marBottom w:val="0"/>
          <w:divBdr>
            <w:top w:val="none" w:sz="0" w:space="0" w:color="auto"/>
            <w:left w:val="none" w:sz="0" w:space="0" w:color="auto"/>
            <w:bottom w:val="none" w:sz="0" w:space="0" w:color="auto"/>
            <w:right w:val="none" w:sz="0" w:space="0" w:color="auto"/>
          </w:divBdr>
        </w:div>
        <w:div w:id="1792363584">
          <w:marLeft w:val="0"/>
          <w:marRight w:val="0"/>
          <w:marTop w:val="0"/>
          <w:marBottom w:val="0"/>
          <w:divBdr>
            <w:top w:val="none" w:sz="0" w:space="0" w:color="auto"/>
            <w:left w:val="none" w:sz="0" w:space="0" w:color="auto"/>
            <w:bottom w:val="none" w:sz="0" w:space="0" w:color="auto"/>
            <w:right w:val="none" w:sz="0" w:space="0" w:color="auto"/>
          </w:divBdr>
        </w:div>
        <w:div w:id="1792363585">
          <w:marLeft w:val="0"/>
          <w:marRight w:val="0"/>
          <w:marTop w:val="0"/>
          <w:marBottom w:val="0"/>
          <w:divBdr>
            <w:top w:val="none" w:sz="0" w:space="0" w:color="auto"/>
            <w:left w:val="none" w:sz="0" w:space="0" w:color="auto"/>
            <w:bottom w:val="none" w:sz="0" w:space="0" w:color="auto"/>
            <w:right w:val="none" w:sz="0" w:space="0" w:color="auto"/>
          </w:divBdr>
        </w:div>
        <w:div w:id="1792363586">
          <w:marLeft w:val="0"/>
          <w:marRight w:val="0"/>
          <w:marTop w:val="0"/>
          <w:marBottom w:val="0"/>
          <w:divBdr>
            <w:top w:val="none" w:sz="0" w:space="0" w:color="auto"/>
            <w:left w:val="none" w:sz="0" w:space="0" w:color="auto"/>
            <w:bottom w:val="none" w:sz="0" w:space="0" w:color="auto"/>
            <w:right w:val="none" w:sz="0" w:space="0" w:color="auto"/>
          </w:divBdr>
        </w:div>
        <w:div w:id="1792363589">
          <w:marLeft w:val="0"/>
          <w:marRight w:val="0"/>
          <w:marTop w:val="0"/>
          <w:marBottom w:val="0"/>
          <w:divBdr>
            <w:top w:val="none" w:sz="0" w:space="0" w:color="auto"/>
            <w:left w:val="none" w:sz="0" w:space="0" w:color="auto"/>
            <w:bottom w:val="none" w:sz="0" w:space="0" w:color="auto"/>
            <w:right w:val="none" w:sz="0" w:space="0" w:color="auto"/>
          </w:divBdr>
        </w:div>
        <w:div w:id="1792363590">
          <w:marLeft w:val="0"/>
          <w:marRight w:val="0"/>
          <w:marTop w:val="0"/>
          <w:marBottom w:val="0"/>
          <w:divBdr>
            <w:top w:val="none" w:sz="0" w:space="0" w:color="auto"/>
            <w:left w:val="none" w:sz="0" w:space="0" w:color="auto"/>
            <w:bottom w:val="none" w:sz="0" w:space="0" w:color="auto"/>
            <w:right w:val="none" w:sz="0" w:space="0" w:color="auto"/>
          </w:divBdr>
        </w:div>
        <w:div w:id="1792363592">
          <w:marLeft w:val="0"/>
          <w:marRight w:val="0"/>
          <w:marTop w:val="0"/>
          <w:marBottom w:val="0"/>
          <w:divBdr>
            <w:top w:val="none" w:sz="0" w:space="0" w:color="auto"/>
            <w:left w:val="none" w:sz="0" w:space="0" w:color="auto"/>
            <w:bottom w:val="none" w:sz="0" w:space="0" w:color="auto"/>
            <w:right w:val="none" w:sz="0" w:space="0" w:color="auto"/>
          </w:divBdr>
        </w:div>
        <w:div w:id="1792363593">
          <w:marLeft w:val="0"/>
          <w:marRight w:val="0"/>
          <w:marTop w:val="0"/>
          <w:marBottom w:val="0"/>
          <w:divBdr>
            <w:top w:val="none" w:sz="0" w:space="0" w:color="auto"/>
            <w:left w:val="none" w:sz="0" w:space="0" w:color="auto"/>
            <w:bottom w:val="none" w:sz="0" w:space="0" w:color="auto"/>
            <w:right w:val="none" w:sz="0" w:space="0" w:color="auto"/>
          </w:divBdr>
        </w:div>
        <w:div w:id="1792363594">
          <w:marLeft w:val="0"/>
          <w:marRight w:val="0"/>
          <w:marTop w:val="0"/>
          <w:marBottom w:val="0"/>
          <w:divBdr>
            <w:top w:val="none" w:sz="0" w:space="0" w:color="auto"/>
            <w:left w:val="none" w:sz="0" w:space="0" w:color="auto"/>
            <w:bottom w:val="none" w:sz="0" w:space="0" w:color="auto"/>
            <w:right w:val="none" w:sz="0" w:space="0" w:color="auto"/>
          </w:divBdr>
        </w:div>
        <w:div w:id="1792363595">
          <w:marLeft w:val="0"/>
          <w:marRight w:val="0"/>
          <w:marTop w:val="0"/>
          <w:marBottom w:val="0"/>
          <w:divBdr>
            <w:top w:val="none" w:sz="0" w:space="0" w:color="auto"/>
            <w:left w:val="none" w:sz="0" w:space="0" w:color="auto"/>
            <w:bottom w:val="none" w:sz="0" w:space="0" w:color="auto"/>
            <w:right w:val="none" w:sz="0" w:space="0" w:color="auto"/>
          </w:divBdr>
        </w:div>
        <w:div w:id="1792363601">
          <w:marLeft w:val="0"/>
          <w:marRight w:val="0"/>
          <w:marTop w:val="0"/>
          <w:marBottom w:val="0"/>
          <w:divBdr>
            <w:top w:val="none" w:sz="0" w:space="0" w:color="auto"/>
            <w:left w:val="none" w:sz="0" w:space="0" w:color="auto"/>
            <w:bottom w:val="none" w:sz="0" w:space="0" w:color="auto"/>
            <w:right w:val="none" w:sz="0" w:space="0" w:color="auto"/>
          </w:divBdr>
        </w:div>
        <w:div w:id="1792363602">
          <w:marLeft w:val="0"/>
          <w:marRight w:val="0"/>
          <w:marTop w:val="0"/>
          <w:marBottom w:val="0"/>
          <w:divBdr>
            <w:top w:val="none" w:sz="0" w:space="0" w:color="auto"/>
            <w:left w:val="none" w:sz="0" w:space="0" w:color="auto"/>
            <w:bottom w:val="none" w:sz="0" w:space="0" w:color="auto"/>
            <w:right w:val="none" w:sz="0" w:space="0" w:color="auto"/>
          </w:divBdr>
        </w:div>
        <w:div w:id="1792363603">
          <w:marLeft w:val="0"/>
          <w:marRight w:val="0"/>
          <w:marTop w:val="0"/>
          <w:marBottom w:val="0"/>
          <w:divBdr>
            <w:top w:val="none" w:sz="0" w:space="0" w:color="auto"/>
            <w:left w:val="none" w:sz="0" w:space="0" w:color="auto"/>
            <w:bottom w:val="none" w:sz="0" w:space="0" w:color="auto"/>
            <w:right w:val="none" w:sz="0" w:space="0" w:color="auto"/>
          </w:divBdr>
        </w:div>
        <w:div w:id="1792363605">
          <w:marLeft w:val="0"/>
          <w:marRight w:val="0"/>
          <w:marTop w:val="0"/>
          <w:marBottom w:val="0"/>
          <w:divBdr>
            <w:top w:val="none" w:sz="0" w:space="0" w:color="auto"/>
            <w:left w:val="none" w:sz="0" w:space="0" w:color="auto"/>
            <w:bottom w:val="none" w:sz="0" w:space="0" w:color="auto"/>
            <w:right w:val="none" w:sz="0" w:space="0" w:color="auto"/>
          </w:divBdr>
        </w:div>
        <w:div w:id="1792363606">
          <w:marLeft w:val="0"/>
          <w:marRight w:val="0"/>
          <w:marTop w:val="0"/>
          <w:marBottom w:val="0"/>
          <w:divBdr>
            <w:top w:val="none" w:sz="0" w:space="0" w:color="auto"/>
            <w:left w:val="none" w:sz="0" w:space="0" w:color="auto"/>
            <w:bottom w:val="none" w:sz="0" w:space="0" w:color="auto"/>
            <w:right w:val="none" w:sz="0" w:space="0" w:color="auto"/>
          </w:divBdr>
        </w:div>
        <w:div w:id="1792363608">
          <w:marLeft w:val="0"/>
          <w:marRight w:val="0"/>
          <w:marTop w:val="0"/>
          <w:marBottom w:val="0"/>
          <w:divBdr>
            <w:top w:val="none" w:sz="0" w:space="0" w:color="auto"/>
            <w:left w:val="none" w:sz="0" w:space="0" w:color="auto"/>
            <w:bottom w:val="none" w:sz="0" w:space="0" w:color="auto"/>
            <w:right w:val="none" w:sz="0" w:space="0" w:color="auto"/>
          </w:divBdr>
        </w:div>
        <w:div w:id="1792363609">
          <w:marLeft w:val="0"/>
          <w:marRight w:val="0"/>
          <w:marTop w:val="0"/>
          <w:marBottom w:val="0"/>
          <w:divBdr>
            <w:top w:val="none" w:sz="0" w:space="0" w:color="auto"/>
            <w:left w:val="none" w:sz="0" w:space="0" w:color="auto"/>
            <w:bottom w:val="none" w:sz="0" w:space="0" w:color="auto"/>
            <w:right w:val="none" w:sz="0" w:space="0" w:color="auto"/>
          </w:divBdr>
        </w:div>
        <w:div w:id="1792363610">
          <w:marLeft w:val="0"/>
          <w:marRight w:val="0"/>
          <w:marTop w:val="0"/>
          <w:marBottom w:val="0"/>
          <w:divBdr>
            <w:top w:val="none" w:sz="0" w:space="0" w:color="auto"/>
            <w:left w:val="none" w:sz="0" w:space="0" w:color="auto"/>
            <w:bottom w:val="none" w:sz="0" w:space="0" w:color="auto"/>
            <w:right w:val="none" w:sz="0" w:space="0" w:color="auto"/>
          </w:divBdr>
        </w:div>
        <w:div w:id="1792363611">
          <w:marLeft w:val="0"/>
          <w:marRight w:val="0"/>
          <w:marTop w:val="0"/>
          <w:marBottom w:val="0"/>
          <w:divBdr>
            <w:top w:val="none" w:sz="0" w:space="0" w:color="auto"/>
            <w:left w:val="none" w:sz="0" w:space="0" w:color="auto"/>
            <w:bottom w:val="none" w:sz="0" w:space="0" w:color="auto"/>
            <w:right w:val="none" w:sz="0" w:space="0" w:color="auto"/>
          </w:divBdr>
        </w:div>
        <w:div w:id="1792363612">
          <w:marLeft w:val="0"/>
          <w:marRight w:val="0"/>
          <w:marTop w:val="0"/>
          <w:marBottom w:val="0"/>
          <w:divBdr>
            <w:top w:val="none" w:sz="0" w:space="0" w:color="auto"/>
            <w:left w:val="none" w:sz="0" w:space="0" w:color="auto"/>
            <w:bottom w:val="none" w:sz="0" w:space="0" w:color="auto"/>
            <w:right w:val="none" w:sz="0" w:space="0" w:color="auto"/>
          </w:divBdr>
        </w:div>
        <w:div w:id="1792363613">
          <w:marLeft w:val="0"/>
          <w:marRight w:val="0"/>
          <w:marTop w:val="0"/>
          <w:marBottom w:val="0"/>
          <w:divBdr>
            <w:top w:val="none" w:sz="0" w:space="0" w:color="auto"/>
            <w:left w:val="none" w:sz="0" w:space="0" w:color="auto"/>
            <w:bottom w:val="none" w:sz="0" w:space="0" w:color="auto"/>
            <w:right w:val="none" w:sz="0" w:space="0" w:color="auto"/>
          </w:divBdr>
        </w:div>
        <w:div w:id="1792363614">
          <w:marLeft w:val="0"/>
          <w:marRight w:val="0"/>
          <w:marTop w:val="0"/>
          <w:marBottom w:val="0"/>
          <w:divBdr>
            <w:top w:val="none" w:sz="0" w:space="0" w:color="auto"/>
            <w:left w:val="none" w:sz="0" w:space="0" w:color="auto"/>
            <w:bottom w:val="none" w:sz="0" w:space="0" w:color="auto"/>
            <w:right w:val="none" w:sz="0" w:space="0" w:color="auto"/>
          </w:divBdr>
        </w:div>
        <w:div w:id="1792363615">
          <w:marLeft w:val="0"/>
          <w:marRight w:val="0"/>
          <w:marTop w:val="0"/>
          <w:marBottom w:val="0"/>
          <w:divBdr>
            <w:top w:val="none" w:sz="0" w:space="0" w:color="auto"/>
            <w:left w:val="none" w:sz="0" w:space="0" w:color="auto"/>
            <w:bottom w:val="none" w:sz="0" w:space="0" w:color="auto"/>
            <w:right w:val="none" w:sz="0" w:space="0" w:color="auto"/>
          </w:divBdr>
        </w:div>
        <w:div w:id="1792363617">
          <w:marLeft w:val="0"/>
          <w:marRight w:val="0"/>
          <w:marTop w:val="0"/>
          <w:marBottom w:val="0"/>
          <w:divBdr>
            <w:top w:val="none" w:sz="0" w:space="0" w:color="auto"/>
            <w:left w:val="none" w:sz="0" w:space="0" w:color="auto"/>
            <w:bottom w:val="none" w:sz="0" w:space="0" w:color="auto"/>
            <w:right w:val="none" w:sz="0" w:space="0" w:color="auto"/>
          </w:divBdr>
        </w:div>
        <w:div w:id="1792363619">
          <w:marLeft w:val="0"/>
          <w:marRight w:val="0"/>
          <w:marTop w:val="0"/>
          <w:marBottom w:val="0"/>
          <w:divBdr>
            <w:top w:val="none" w:sz="0" w:space="0" w:color="auto"/>
            <w:left w:val="none" w:sz="0" w:space="0" w:color="auto"/>
            <w:bottom w:val="none" w:sz="0" w:space="0" w:color="auto"/>
            <w:right w:val="none" w:sz="0" w:space="0" w:color="auto"/>
          </w:divBdr>
        </w:div>
        <w:div w:id="1792363621">
          <w:marLeft w:val="0"/>
          <w:marRight w:val="0"/>
          <w:marTop w:val="0"/>
          <w:marBottom w:val="0"/>
          <w:divBdr>
            <w:top w:val="none" w:sz="0" w:space="0" w:color="auto"/>
            <w:left w:val="none" w:sz="0" w:space="0" w:color="auto"/>
            <w:bottom w:val="none" w:sz="0" w:space="0" w:color="auto"/>
            <w:right w:val="none" w:sz="0" w:space="0" w:color="auto"/>
          </w:divBdr>
        </w:div>
        <w:div w:id="1792363623">
          <w:marLeft w:val="0"/>
          <w:marRight w:val="0"/>
          <w:marTop w:val="0"/>
          <w:marBottom w:val="0"/>
          <w:divBdr>
            <w:top w:val="none" w:sz="0" w:space="0" w:color="auto"/>
            <w:left w:val="none" w:sz="0" w:space="0" w:color="auto"/>
            <w:bottom w:val="none" w:sz="0" w:space="0" w:color="auto"/>
            <w:right w:val="none" w:sz="0" w:space="0" w:color="auto"/>
          </w:divBdr>
        </w:div>
        <w:div w:id="1792363624">
          <w:marLeft w:val="0"/>
          <w:marRight w:val="0"/>
          <w:marTop w:val="0"/>
          <w:marBottom w:val="0"/>
          <w:divBdr>
            <w:top w:val="none" w:sz="0" w:space="0" w:color="auto"/>
            <w:left w:val="none" w:sz="0" w:space="0" w:color="auto"/>
            <w:bottom w:val="none" w:sz="0" w:space="0" w:color="auto"/>
            <w:right w:val="none" w:sz="0" w:space="0" w:color="auto"/>
          </w:divBdr>
        </w:div>
        <w:div w:id="1792363625">
          <w:marLeft w:val="0"/>
          <w:marRight w:val="0"/>
          <w:marTop w:val="0"/>
          <w:marBottom w:val="0"/>
          <w:divBdr>
            <w:top w:val="none" w:sz="0" w:space="0" w:color="auto"/>
            <w:left w:val="none" w:sz="0" w:space="0" w:color="auto"/>
            <w:bottom w:val="none" w:sz="0" w:space="0" w:color="auto"/>
            <w:right w:val="none" w:sz="0" w:space="0" w:color="auto"/>
          </w:divBdr>
        </w:div>
        <w:div w:id="1792363626">
          <w:marLeft w:val="0"/>
          <w:marRight w:val="0"/>
          <w:marTop w:val="0"/>
          <w:marBottom w:val="0"/>
          <w:divBdr>
            <w:top w:val="none" w:sz="0" w:space="0" w:color="auto"/>
            <w:left w:val="none" w:sz="0" w:space="0" w:color="auto"/>
            <w:bottom w:val="none" w:sz="0" w:space="0" w:color="auto"/>
            <w:right w:val="none" w:sz="0" w:space="0" w:color="auto"/>
          </w:divBdr>
        </w:div>
        <w:div w:id="1792363627">
          <w:marLeft w:val="0"/>
          <w:marRight w:val="0"/>
          <w:marTop w:val="0"/>
          <w:marBottom w:val="0"/>
          <w:divBdr>
            <w:top w:val="none" w:sz="0" w:space="0" w:color="auto"/>
            <w:left w:val="none" w:sz="0" w:space="0" w:color="auto"/>
            <w:bottom w:val="none" w:sz="0" w:space="0" w:color="auto"/>
            <w:right w:val="none" w:sz="0" w:space="0" w:color="auto"/>
          </w:divBdr>
        </w:div>
        <w:div w:id="1792363628">
          <w:marLeft w:val="0"/>
          <w:marRight w:val="0"/>
          <w:marTop w:val="0"/>
          <w:marBottom w:val="0"/>
          <w:divBdr>
            <w:top w:val="none" w:sz="0" w:space="0" w:color="auto"/>
            <w:left w:val="none" w:sz="0" w:space="0" w:color="auto"/>
            <w:bottom w:val="none" w:sz="0" w:space="0" w:color="auto"/>
            <w:right w:val="none" w:sz="0" w:space="0" w:color="auto"/>
          </w:divBdr>
        </w:div>
        <w:div w:id="1792363629">
          <w:marLeft w:val="0"/>
          <w:marRight w:val="0"/>
          <w:marTop w:val="0"/>
          <w:marBottom w:val="0"/>
          <w:divBdr>
            <w:top w:val="none" w:sz="0" w:space="0" w:color="auto"/>
            <w:left w:val="none" w:sz="0" w:space="0" w:color="auto"/>
            <w:bottom w:val="none" w:sz="0" w:space="0" w:color="auto"/>
            <w:right w:val="none" w:sz="0" w:space="0" w:color="auto"/>
          </w:divBdr>
        </w:div>
        <w:div w:id="1792363630">
          <w:marLeft w:val="0"/>
          <w:marRight w:val="0"/>
          <w:marTop w:val="0"/>
          <w:marBottom w:val="0"/>
          <w:divBdr>
            <w:top w:val="none" w:sz="0" w:space="0" w:color="auto"/>
            <w:left w:val="none" w:sz="0" w:space="0" w:color="auto"/>
            <w:bottom w:val="none" w:sz="0" w:space="0" w:color="auto"/>
            <w:right w:val="none" w:sz="0" w:space="0" w:color="auto"/>
          </w:divBdr>
        </w:div>
        <w:div w:id="1792363631">
          <w:marLeft w:val="0"/>
          <w:marRight w:val="0"/>
          <w:marTop w:val="0"/>
          <w:marBottom w:val="0"/>
          <w:divBdr>
            <w:top w:val="none" w:sz="0" w:space="0" w:color="auto"/>
            <w:left w:val="none" w:sz="0" w:space="0" w:color="auto"/>
            <w:bottom w:val="none" w:sz="0" w:space="0" w:color="auto"/>
            <w:right w:val="none" w:sz="0" w:space="0" w:color="auto"/>
          </w:divBdr>
        </w:div>
        <w:div w:id="1792363632">
          <w:marLeft w:val="0"/>
          <w:marRight w:val="0"/>
          <w:marTop w:val="0"/>
          <w:marBottom w:val="0"/>
          <w:divBdr>
            <w:top w:val="none" w:sz="0" w:space="0" w:color="auto"/>
            <w:left w:val="none" w:sz="0" w:space="0" w:color="auto"/>
            <w:bottom w:val="none" w:sz="0" w:space="0" w:color="auto"/>
            <w:right w:val="none" w:sz="0" w:space="0" w:color="auto"/>
          </w:divBdr>
        </w:div>
        <w:div w:id="1792363635">
          <w:marLeft w:val="0"/>
          <w:marRight w:val="0"/>
          <w:marTop w:val="0"/>
          <w:marBottom w:val="0"/>
          <w:divBdr>
            <w:top w:val="none" w:sz="0" w:space="0" w:color="auto"/>
            <w:left w:val="none" w:sz="0" w:space="0" w:color="auto"/>
            <w:bottom w:val="none" w:sz="0" w:space="0" w:color="auto"/>
            <w:right w:val="none" w:sz="0" w:space="0" w:color="auto"/>
          </w:divBdr>
        </w:div>
        <w:div w:id="1792363637">
          <w:marLeft w:val="0"/>
          <w:marRight w:val="0"/>
          <w:marTop w:val="0"/>
          <w:marBottom w:val="0"/>
          <w:divBdr>
            <w:top w:val="none" w:sz="0" w:space="0" w:color="auto"/>
            <w:left w:val="none" w:sz="0" w:space="0" w:color="auto"/>
            <w:bottom w:val="none" w:sz="0" w:space="0" w:color="auto"/>
            <w:right w:val="none" w:sz="0" w:space="0" w:color="auto"/>
          </w:divBdr>
        </w:div>
        <w:div w:id="1792363638">
          <w:marLeft w:val="0"/>
          <w:marRight w:val="0"/>
          <w:marTop w:val="0"/>
          <w:marBottom w:val="0"/>
          <w:divBdr>
            <w:top w:val="none" w:sz="0" w:space="0" w:color="auto"/>
            <w:left w:val="none" w:sz="0" w:space="0" w:color="auto"/>
            <w:bottom w:val="none" w:sz="0" w:space="0" w:color="auto"/>
            <w:right w:val="none" w:sz="0" w:space="0" w:color="auto"/>
          </w:divBdr>
        </w:div>
        <w:div w:id="1792363639">
          <w:marLeft w:val="0"/>
          <w:marRight w:val="0"/>
          <w:marTop w:val="0"/>
          <w:marBottom w:val="0"/>
          <w:divBdr>
            <w:top w:val="none" w:sz="0" w:space="0" w:color="auto"/>
            <w:left w:val="none" w:sz="0" w:space="0" w:color="auto"/>
            <w:bottom w:val="none" w:sz="0" w:space="0" w:color="auto"/>
            <w:right w:val="none" w:sz="0" w:space="0" w:color="auto"/>
          </w:divBdr>
        </w:div>
        <w:div w:id="1792363640">
          <w:marLeft w:val="0"/>
          <w:marRight w:val="0"/>
          <w:marTop w:val="0"/>
          <w:marBottom w:val="0"/>
          <w:divBdr>
            <w:top w:val="none" w:sz="0" w:space="0" w:color="auto"/>
            <w:left w:val="none" w:sz="0" w:space="0" w:color="auto"/>
            <w:bottom w:val="none" w:sz="0" w:space="0" w:color="auto"/>
            <w:right w:val="none" w:sz="0" w:space="0" w:color="auto"/>
          </w:divBdr>
        </w:div>
        <w:div w:id="1792363641">
          <w:marLeft w:val="0"/>
          <w:marRight w:val="0"/>
          <w:marTop w:val="0"/>
          <w:marBottom w:val="0"/>
          <w:divBdr>
            <w:top w:val="none" w:sz="0" w:space="0" w:color="auto"/>
            <w:left w:val="none" w:sz="0" w:space="0" w:color="auto"/>
            <w:bottom w:val="none" w:sz="0" w:space="0" w:color="auto"/>
            <w:right w:val="none" w:sz="0" w:space="0" w:color="auto"/>
          </w:divBdr>
        </w:div>
        <w:div w:id="1792363643">
          <w:marLeft w:val="0"/>
          <w:marRight w:val="0"/>
          <w:marTop w:val="0"/>
          <w:marBottom w:val="0"/>
          <w:divBdr>
            <w:top w:val="none" w:sz="0" w:space="0" w:color="auto"/>
            <w:left w:val="none" w:sz="0" w:space="0" w:color="auto"/>
            <w:bottom w:val="none" w:sz="0" w:space="0" w:color="auto"/>
            <w:right w:val="none" w:sz="0" w:space="0" w:color="auto"/>
          </w:divBdr>
        </w:div>
        <w:div w:id="1792363644">
          <w:marLeft w:val="0"/>
          <w:marRight w:val="0"/>
          <w:marTop w:val="0"/>
          <w:marBottom w:val="0"/>
          <w:divBdr>
            <w:top w:val="none" w:sz="0" w:space="0" w:color="auto"/>
            <w:left w:val="none" w:sz="0" w:space="0" w:color="auto"/>
            <w:bottom w:val="none" w:sz="0" w:space="0" w:color="auto"/>
            <w:right w:val="none" w:sz="0" w:space="0" w:color="auto"/>
          </w:divBdr>
        </w:div>
        <w:div w:id="1792363645">
          <w:marLeft w:val="0"/>
          <w:marRight w:val="0"/>
          <w:marTop w:val="0"/>
          <w:marBottom w:val="0"/>
          <w:divBdr>
            <w:top w:val="none" w:sz="0" w:space="0" w:color="auto"/>
            <w:left w:val="none" w:sz="0" w:space="0" w:color="auto"/>
            <w:bottom w:val="none" w:sz="0" w:space="0" w:color="auto"/>
            <w:right w:val="none" w:sz="0" w:space="0" w:color="auto"/>
          </w:divBdr>
        </w:div>
        <w:div w:id="1792363646">
          <w:marLeft w:val="0"/>
          <w:marRight w:val="0"/>
          <w:marTop w:val="0"/>
          <w:marBottom w:val="0"/>
          <w:divBdr>
            <w:top w:val="none" w:sz="0" w:space="0" w:color="auto"/>
            <w:left w:val="none" w:sz="0" w:space="0" w:color="auto"/>
            <w:bottom w:val="none" w:sz="0" w:space="0" w:color="auto"/>
            <w:right w:val="none" w:sz="0" w:space="0" w:color="auto"/>
          </w:divBdr>
        </w:div>
        <w:div w:id="1792363648">
          <w:marLeft w:val="0"/>
          <w:marRight w:val="0"/>
          <w:marTop w:val="0"/>
          <w:marBottom w:val="0"/>
          <w:divBdr>
            <w:top w:val="none" w:sz="0" w:space="0" w:color="auto"/>
            <w:left w:val="none" w:sz="0" w:space="0" w:color="auto"/>
            <w:bottom w:val="none" w:sz="0" w:space="0" w:color="auto"/>
            <w:right w:val="none" w:sz="0" w:space="0" w:color="auto"/>
          </w:divBdr>
        </w:div>
        <w:div w:id="1792363651">
          <w:marLeft w:val="0"/>
          <w:marRight w:val="0"/>
          <w:marTop w:val="0"/>
          <w:marBottom w:val="0"/>
          <w:divBdr>
            <w:top w:val="none" w:sz="0" w:space="0" w:color="auto"/>
            <w:left w:val="none" w:sz="0" w:space="0" w:color="auto"/>
            <w:bottom w:val="none" w:sz="0" w:space="0" w:color="auto"/>
            <w:right w:val="none" w:sz="0" w:space="0" w:color="auto"/>
          </w:divBdr>
        </w:div>
        <w:div w:id="1792363652">
          <w:marLeft w:val="0"/>
          <w:marRight w:val="0"/>
          <w:marTop w:val="0"/>
          <w:marBottom w:val="0"/>
          <w:divBdr>
            <w:top w:val="none" w:sz="0" w:space="0" w:color="auto"/>
            <w:left w:val="none" w:sz="0" w:space="0" w:color="auto"/>
            <w:bottom w:val="none" w:sz="0" w:space="0" w:color="auto"/>
            <w:right w:val="none" w:sz="0" w:space="0" w:color="auto"/>
          </w:divBdr>
        </w:div>
        <w:div w:id="1792363653">
          <w:marLeft w:val="0"/>
          <w:marRight w:val="0"/>
          <w:marTop w:val="0"/>
          <w:marBottom w:val="0"/>
          <w:divBdr>
            <w:top w:val="none" w:sz="0" w:space="0" w:color="auto"/>
            <w:left w:val="none" w:sz="0" w:space="0" w:color="auto"/>
            <w:bottom w:val="none" w:sz="0" w:space="0" w:color="auto"/>
            <w:right w:val="none" w:sz="0" w:space="0" w:color="auto"/>
          </w:divBdr>
        </w:div>
        <w:div w:id="1792363654">
          <w:marLeft w:val="0"/>
          <w:marRight w:val="0"/>
          <w:marTop w:val="0"/>
          <w:marBottom w:val="0"/>
          <w:divBdr>
            <w:top w:val="none" w:sz="0" w:space="0" w:color="auto"/>
            <w:left w:val="none" w:sz="0" w:space="0" w:color="auto"/>
            <w:bottom w:val="none" w:sz="0" w:space="0" w:color="auto"/>
            <w:right w:val="none" w:sz="0" w:space="0" w:color="auto"/>
          </w:divBdr>
        </w:div>
        <w:div w:id="1792363655">
          <w:marLeft w:val="0"/>
          <w:marRight w:val="0"/>
          <w:marTop w:val="0"/>
          <w:marBottom w:val="0"/>
          <w:divBdr>
            <w:top w:val="none" w:sz="0" w:space="0" w:color="auto"/>
            <w:left w:val="none" w:sz="0" w:space="0" w:color="auto"/>
            <w:bottom w:val="none" w:sz="0" w:space="0" w:color="auto"/>
            <w:right w:val="none" w:sz="0" w:space="0" w:color="auto"/>
          </w:divBdr>
        </w:div>
        <w:div w:id="1792363656">
          <w:marLeft w:val="0"/>
          <w:marRight w:val="0"/>
          <w:marTop w:val="0"/>
          <w:marBottom w:val="0"/>
          <w:divBdr>
            <w:top w:val="none" w:sz="0" w:space="0" w:color="auto"/>
            <w:left w:val="none" w:sz="0" w:space="0" w:color="auto"/>
            <w:bottom w:val="none" w:sz="0" w:space="0" w:color="auto"/>
            <w:right w:val="none" w:sz="0" w:space="0" w:color="auto"/>
          </w:divBdr>
        </w:div>
        <w:div w:id="1792363658">
          <w:marLeft w:val="0"/>
          <w:marRight w:val="0"/>
          <w:marTop w:val="0"/>
          <w:marBottom w:val="0"/>
          <w:divBdr>
            <w:top w:val="none" w:sz="0" w:space="0" w:color="auto"/>
            <w:left w:val="none" w:sz="0" w:space="0" w:color="auto"/>
            <w:bottom w:val="none" w:sz="0" w:space="0" w:color="auto"/>
            <w:right w:val="none" w:sz="0" w:space="0" w:color="auto"/>
          </w:divBdr>
        </w:div>
        <w:div w:id="1792363659">
          <w:marLeft w:val="0"/>
          <w:marRight w:val="0"/>
          <w:marTop w:val="0"/>
          <w:marBottom w:val="0"/>
          <w:divBdr>
            <w:top w:val="none" w:sz="0" w:space="0" w:color="auto"/>
            <w:left w:val="none" w:sz="0" w:space="0" w:color="auto"/>
            <w:bottom w:val="none" w:sz="0" w:space="0" w:color="auto"/>
            <w:right w:val="none" w:sz="0" w:space="0" w:color="auto"/>
          </w:divBdr>
        </w:div>
        <w:div w:id="1792363660">
          <w:marLeft w:val="0"/>
          <w:marRight w:val="0"/>
          <w:marTop w:val="0"/>
          <w:marBottom w:val="0"/>
          <w:divBdr>
            <w:top w:val="none" w:sz="0" w:space="0" w:color="auto"/>
            <w:left w:val="none" w:sz="0" w:space="0" w:color="auto"/>
            <w:bottom w:val="none" w:sz="0" w:space="0" w:color="auto"/>
            <w:right w:val="none" w:sz="0" w:space="0" w:color="auto"/>
          </w:divBdr>
        </w:div>
        <w:div w:id="1792363661">
          <w:marLeft w:val="0"/>
          <w:marRight w:val="0"/>
          <w:marTop w:val="0"/>
          <w:marBottom w:val="0"/>
          <w:divBdr>
            <w:top w:val="none" w:sz="0" w:space="0" w:color="auto"/>
            <w:left w:val="none" w:sz="0" w:space="0" w:color="auto"/>
            <w:bottom w:val="none" w:sz="0" w:space="0" w:color="auto"/>
            <w:right w:val="none" w:sz="0" w:space="0" w:color="auto"/>
          </w:divBdr>
        </w:div>
        <w:div w:id="1792363664">
          <w:marLeft w:val="0"/>
          <w:marRight w:val="0"/>
          <w:marTop w:val="0"/>
          <w:marBottom w:val="0"/>
          <w:divBdr>
            <w:top w:val="none" w:sz="0" w:space="0" w:color="auto"/>
            <w:left w:val="none" w:sz="0" w:space="0" w:color="auto"/>
            <w:bottom w:val="none" w:sz="0" w:space="0" w:color="auto"/>
            <w:right w:val="none" w:sz="0" w:space="0" w:color="auto"/>
          </w:divBdr>
        </w:div>
        <w:div w:id="1792363665">
          <w:marLeft w:val="0"/>
          <w:marRight w:val="0"/>
          <w:marTop w:val="0"/>
          <w:marBottom w:val="0"/>
          <w:divBdr>
            <w:top w:val="none" w:sz="0" w:space="0" w:color="auto"/>
            <w:left w:val="none" w:sz="0" w:space="0" w:color="auto"/>
            <w:bottom w:val="none" w:sz="0" w:space="0" w:color="auto"/>
            <w:right w:val="none" w:sz="0" w:space="0" w:color="auto"/>
          </w:divBdr>
        </w:div>
        <w:div w:id="1792363666">
          <w:marLeft w:val="0"/>
          <w:marRight w:val="0"/>
          <w:marTop w:val="0"/>
          <w:marBottom w:val="0"/>
          <w:divBdr>
            <w:top w:val="none" w:sz="0" w:space="0" w:color="auto"/>
            <w:left w:val="none" w:sz="0" w:space="0" w:color="auto"/>
            <w:bottom w:val="none" w:sz="0" w:space="0" w:color="auto"/>
            <w:right w:val="none" w:sz="0" w:space="0" w:color="auto"/>
          </w:divBdr>
        </w:div>
        <w:div w:id="1792363667">
          <w:marLeft w:val="0"/>
          <w:marRight w:val="0"/>
          <w:marTop w:val="0"/>
          <w:marBottom w:val="0"/>
          <w:divBdr>
            <w:top w:val="none" w:sz="0" w:space="0" w:color="auto"/>
            <w:left w:val="none" w:sz="0" w:space="0" w:color="auto"/>
            <w:bottom w:val="none" w:sz="0" w:space="0" w:color="auto"/>
            <w:right w:val="none" w:sz="0" w:space="0" w:color="auto"/>
          </w:divBdr>
        </w:div>
        <w:div w:id="1792363668">
          <w:marLeft w:val="0"/>
          <w:marRight w:val="0"/>
          <w:marTop w:val="0"/>
          <w:marBottom w:val="0"/>
          <w:divBdr>
            <w:top w:val="none" w:sz="0" w:space="0" w:color="auto"/>
            <w:left w:val="none" w:sz="0" w:space="0" w:color="auto"/>
            <w:bottom w:val="none" w:sz="0" w:space="0" w:color="auto"/>
            <w:right w:val="none" w:sz="0" w:space="0" w:color="auto"/>
          </w:divBdr>
        </w:div>
        <w:div w:id="1792363669">
          <w:marLeft w:val="0"/>
          <w:marRight w:val="0"/>
          <w:marTop w:val="0"/>
          <w:marBottom w:val="0"/>
          <w:divBdr>
            <w:top w:val="none" w:sz="0" w:space="0" w:color="auto"/>
            <w:left w:val="none" w:sz="0" w:space="0" w:color="auto"/>
            <w:bottom w:val="none" w:sz="0" w:space="0" w:color="auto"/>
            <w:right w:val="none" w:sz="0" w:space="0" w:color="auto"/>
          </w:divBdr>
        </w:div>
        <w:div w:id="1792363670">
          <w:marLeft w:val="0"/>
          <w:marRight w:val="0"/>
          <w:marTop w:val="0"/>
          <w:marBottom w:val="0"/>
          <w:divBdr>
            <w:top w:val="none" w:sz="0" w:space="0" w:color="auto"/>
            <w:left w:val="none" w:sz="0" w:space="0" w:color="auto"/>
            <w:bottom w:val="none" w:sz="0" w:space="0" w:color="auto"/>
            <w:right w:val="none" w:sz="0" w:space="0" w:color="auto"/>
          </w:divBdr>
        </w:div>
        <w:div w:id="1792363671">
          <w:marLeft w:val="0"/>
          <w:marRight w:val="0"/>
          <w:marTop w:val="0"/>
          <w:marBottom w:val="0"/>
          <w:divBdr>
            <w:top w:val="none" w:sz="0" w:space="0" w:color="auto"/>
            <w:left w:val="none" w:sz="0" w:space="0" w:color="auto"/>
            <w:bottom w:val="none" w:sz="0" w:space="0" w:color="auto"/>
            <w:right w:val="none" w:sz="0" w:space="0" w:color="auto"/>
          </w:divBdr>
        </w:div>
        <w:div w:id="1792363672">
          <w:marLeft w:val="0"/>
          <w:marRight w:val="0"/>
          <w:marTop w:val="0"/>
          <w:marBottom w:val="0"/>
          <w:divBdr>
            <w:top w:val="none" w:sz="0" w:space="0" w:color="auto"/>
            <w:left w:val="none" w:sz="0" w:space="0" w:color="auto"/>
            <w:bottom w:val="none" w:sz="0" w:space="0" w:color="auto"/>
            <w:right w:val="none" w:sz="0" w:space="0" w:color="auto"/>
          </w:divBdr>
        </w:div>
        <w:div w:id="1792363673">
          <w:marLeft w:val="0"/>
          <w:marRight w:val="0"/>
          <w:marTop w:val="0"/>
          <w:marBottom w:val="0"/>
          <w:divBdr>
            <w:top w:val="none" w:sz="0" w:space="0" w:color="auto"/>
            <w:left w:val="none" w:sz="0" w:space="0" w:color="auto"/>
            <w:bottom w:val="none" w:sz="0" w:space="0" w:color="auto"/>
            <w:right w:val="none" w:sz="0" w:space="0" w:color="auto"/>
          </w:divBdr>
        </w:div>
        <w:div w:id="1792363674">
          <w:marLeft w:val="0"/>
          <w:marRight w:val="0"/>
          <w:marTop w:val="0"/>
          <w:marBottom w:val="0"/>
          <w:divBdr>
            <w:top w:val="none" w:sz="0" w:space="0" w:color="auto"/>
            <w:left w:val="none" w:sz="0" w:space="0" w:color="auto"/>
            <w:bottom w:val="none" w:sz="0" w:space="0" w:color="auto"/>
            <w:right w:val="none" w:sz="0" w:space="0" w:color="auto"/>
          </w:divBdr>
        </w:div>
        <w:div w:id="1792363675">
          <w:marLeft w:val="0"/>
          <w:marRight w:val="0"/>
          <w:marTop w:val="0"/>
          <w:marBottom w:val="0"/>
          <w:divBdr>
            <w:top w:val="none" w:sz="0" w:space="0" w:color="auto"/>
            <w:left w:val="none" w:sz="0" w:space="0" w:color="auto"/>
            <w:bottom w:val="none" w:sz="0" w:space="0" w:color="auto"/>
            <w:right w:val="none" w:sz="0" w:space="0" w:color="auto"/>
          </w:divBdr>
        </w:div>
        <w:div w:id="1792363676">
          <w:marLeft w:val="0"/>
          <w:marRight w:val="0"/>
          <w:marTop w:val="0"/>
          <w:marBottom w:val="0"/>
          <w:divBdr>
            <w:top w:val="none" w:sz="0" w:space="0" w:color="auto"/>
            <w:left w:val="none" w:sz="0" w:space="0" w:color="auto"/>
            <w:bottom w:val="none" w:sz="0" w:space="0" w:color="auto"/>
            <w:right w:val="none" w:sz="0" w:space="0" w:color="auto"/>
          </w:divBdr>
        </w:div>
        <w:div w:id="1792363679">
          <w:marLeft w:val="0"/>
          <w:marRight w:val="0"/>
          <w:marTop w:val="0"/>
          <w:marBottom w:val="0"/>
          <w:divBdr>
            <w:top w:val="none" w:sz="0" w:space="0" w:color="auto"/>
            <w:left w:val="none" w:sz="0" w:space="0" w:color="auto"/>
            <w:bottom w:val="none" w:sz="0" w:space="0" w:color="auto"/>
            <w:right w:val="none" w:sz="0" w:space="0" w:color="auto"/>
          </w:divBdr>
        </w:div>
        <w:div w:id="1792363680">
          <w:marLeft w:val="0"/>
          <w:marRight w:val="0"/>
          <w:marTop w:val="0"/>
          <w:marBottom w:val="0"/>
          <w:divBdr>
            <w:top w:val="none" w:sz="0" w:space="0" w:color="auto"/>
            <w:left w:val="none" w:sz="0" w:space="0" w:color="auto"/>
            <w:bottom w:val="none" w:sz="0" w:space="0" w:color="auto"/>
            <w:right w:val="none" w:sz="0" w:space="0" w:color="auto"/>
          </w:divBdr>
        </w:div>
        <w:div w:id="1792363681">
          <w:marLeft w:val="0"/>
          <w:marRight w:val="0"/>
          <w:marTop w:val="0"/>
          <w:marBottom w:val="0"/>
          <w:divBdr>
            <w:top w:val="none" w:sz="0" w:space="0" w:color="auto"/>
            <w:left w:val="none" w:sz="0" w:space="0" w:color="auto"/>
            <w:bottom w:val="none" w:sz="0" w:space="0" w:color="auto"/>
            <w:right w:val="none" w:sz="0" w:space="0" w:color="auto"/>
          </w:divBdr>
        </w:div>
        <w:div w:id="1792363682">
          <w:marLeft w:val="0"/>
          <w:marRight w:val="0"/>
          <w:marTop w:val="0"/>
          <w:marBottom w:val="0"/>
          <w:divBdr>
            <w:top w:val="none" w:sz="0" w:space="0" w:color="auto"/>
            <w:left w:val="none" w:sz="0" w:space="0" w:color="auto"/>
            <w:bottom w:val="none" w:sz="0" w:space="0" w:color="auto"/>
            <w:right w:val="none" w:sz="0" w:space="0" w:color="auto"/>
          </w:divBdr>
        </w:div>
        <w:div w:id="1792363683">
          <w:marLeft w:val="0"/>
          <w:marRight w:val="0"/>
          <w:marTop w:val="0"/>
          <w:marBottom w:val="0"/>
          <w:divBdr>
            <w:top w:val="none" w:sz="0" w:space="0" w:color="auto"/>
            <w:left w:val="none" w:sz="0" w:space="0" w:color="auto"/>
            <w:bottom w:val="none" w:sz="0" w:space="0" w:color="auto"/>
            <w:right w:val="none" w:sz="0" w:space="0" w:color="auto"/>
          </w:divBdr>
        </w:div>
        <w:div w:id="1792363684">
          <w:marLeft w:val="0"/>
          <w:marRight w:val="0"/>
          <w:marTop w:val="0"/>
          <w:marBottom w:val="0"/>
          <w:divBdr>
            <w:top w:val="none" w:sz="0" w:space="0" w:color="auto"/>
            <w:left w:val="none" w:sz="0" w:space="0" w:color="auto"/>
            <w:bottom w:val="none" w:sz="0" w:space="0" w:color="auto"/>
            <w:right w:val="none" w:sz="0" w:space="0" w:color="auto"/>
          </w:divBdr>
        </w:div>
        <w:div w:id="1792363685">
          <w:marLeft w:val="0"/>
          <w:marRight w:val="0"/>
          <w:marTop w:val="0"/>
          <w:marBottom w:val="0"/>
          <w:divBdr>
            <w:top w:val="none" w:sz="0" w:space="0" w:color="auto"/>
            <w:left w:val="none" w:sz="0" w:space="0" w:color="auto"/>
            <w:bottom w:val="none" w:sz="0" w:space="0" w:color="auto"/>
            <w:right w:val="none" w:sz="0" w:space="0" w:color="auto"/>
          </w:divBdr>
        </w:div>
        <w:div w:id="1792363687">
          <w:marLeft w:val="0"/>
          <w:marRight w:val="0"/>
          <w:marTop w:val="0"/>
          <w:marBottom w:val="0"/>
          <w:divBdr>
            <w:top w:val="none" w:sz="0" w:space="0" w:color="auto"/>
            <w:left w:val="none" w:sz="0" w:space="0" w:color="auto"/>
            <w:bottom w:val="none" w:sz="0" w:space="0" w:color="auto"/>
            <w:right w:val="none" w:sz="0" w:space="0" w:color="auto"/>
          </w:divBdr>
        </w:div>
        <w:div w:id="1792363688">
          <w:marLeft w:val="0"/>
          <w:marRight w:val="0"/>
          <w:marTop w:val="0"/>
          <w:marBottom w:val="0"/>
          <w:divBdr>
            <w:top w:val="none" w:sz="0" w:space="0" w:color="auto"/>
            <w:left w:val="none" w:sz="0" w:space="0" w:color="auto"/>
            <w:bottom w:val="none" w:sz="0" w:space="0" w:color="auto"/>
            <w:right w:val="none" w:sz="0" w:space="0" w:color="auto"/>
          </w:divBdr>
        </w:div>
        <w:div w:id="1792363689">
          <w:marLeft w:val="0"/>
          <w:marRight w:val="0"/>
          <w:marTop w:val="0"/>
          <w:marBottom w:val="0"/>
          <w:divBdr>
            <w:top w:val="none" w:sz="0" w:space="0" w:color="auto"/>
            <w:left w:val="none" w:sz="0" w:space="0" w:color="auto"/>
            <w:bottom w:val="none" w:sz="0" w:space="0" w:color="auto"/>
            <w:right w:val="none" w:sz="0" w:space="0" w:color="auto"/>
          </w:divBdr>
        </w:div>
        <w:div w:id="1792363690">
          <w:marLeft w:val="0"/>
          <w:marRight w:val="0"/>
          <w:marTop w:val="0"/>
          <w:marBottom w:val="0"/>
          <w:divBdr>
            <w:top w:val="none" w:sz="0" w:space="0" w:color="auto"/>
            <w:left w:val="none" w:sz="0" w:space="0" w:color="auto"/>
            <w:bottom w:val="none" w:sz="0" w:space="0" w:color="auto"/>
            <w:right w:val="none" w:sz="0" w:space="0" w:color="auto"/>
          </w:divBdr>
        </w:div>
        <w:div w:id="1792363691">
          <w:marLeft w:val="0"/>
          <w:marRight w:val="0"/>
          <w:marTop w:val="0"/>
          <w:marBottom w:val="0"/>
          <w:divBdr>
            <w:top w:val="none" w:sz="0" w:space="0" w:color="auto"/>
            <w:left w:val="none" w:sz="0" w:space="0" w:color="auto"/>
            <w:bottom w:val="none" w:sz="0" w:space="0" w:color="auto"/>
            <w:right w:val="none" w:sz="0" w:space="0" w:color="auto"/>
          </w:divBdr>
        </w:div>
        <w:div w:id="1792363692">
          <w:marLeft w:val="0"/>
          <w:marRight w:val="0"/>
          <w:marTop w:val="0"/>
          <w:marBottom w:val="0"/>
          <w:divBdr>
            <w:top w:val="none" w:sz="0" w:space="0" w:color="auto"/>
            <w:left w:val="none" w:sz="0" w:space="0" w:color="auto"/>
            <w:bottom w:val="none" w:sz="0" w:space="0" w:color="auto"/>
            <w:right w:val="none" w:sz="0" w:space="0" w:color="auto"/>
          </w:divBdr>
        </w:div>
        <w:div w:id="1792363693">
          <w:marLeft w:val="0"/>
          <w:marRight w:val="0"/>
          <w:marTop w:val="0"/>
          <w:marBottom w:val="0"/>
          <w:divBdr>
            <w:top w:val="none" w:sz="0" w:space="0" w:color="auto"/>
            <w:left w:val="none" w:sz="0" w:space="0" w:color="auto"/>
            <w:bottom w:val="none" w:sz="0" w:space="0" w:color="auto"/>
            <w:right w:val="none" w:sz="0" w:space="0" w:color="auto"/>
          </w:divBdr>
        </w:div>
        <w:div w:id="1792363694">
          <w:marLeft w:val="0"/>
          <w:marRight w:val="0"/>
          <w:marTop w:val="0"/>
          <w:marBottom w:val="0"/>
          <w:divBdr>
            <w:top w:val="none" w:sz="0" w:space="0" w:color="auto"/>
            <w:left w:val="none" w:sz="0" w:space="0" w:color="auto"/>
            <w:bottom w:val="none" w:sz="0" w:space="0" w:color="auto"/>
            <w:right w:val="none" w:sz="0" w:space="0" w:color="auto"/>
          </w:divBdr>
        </w:div>
        <w:div w:id="1792363695">
          <w:marLeft w:val="0"/>
          <w:marRight w:val="0"/>
          <w:marTop w:val="0"/>
          <w:marBottom w:val="0"/>
          <w:divBdr>
            <w:top w:val="none" w:sz="0" w:space="0" w:color="auto"/>
            <w:left w:val="none" w:sz="0" w:space="0" w:color="auto"/>
            <w:bottom w:val="none" w:sz="0" w:space="0" w:color="auto"/>
            <w:right w:val="none" w:sz="0" w:space="0" w:color="auto"/>
          </w:divBdr>
        </w:div>
        <w:div w:id="1792363696">
          <w:marLeft w:val="0"/>
          <w:marRight w:val="0"/>
          <w:marTop w:val="0"/>
          <w:marBottom w:val="0"/>
          <w:divBdr>
            <w:top w:val="none" w:sz="0" w:space="0" w:color="auto"/>
            <w:left w:val="none" w:sz="0" w:space="0" w:color="auto"/>
            <w:bottom w:val="none" w:sz="0" w:space="0" w:color="auto"/>
            <w:right w:val="none" w:sz="0" w:space="0" w:color="auto"/>
          </w:divBdr>
        </w:div>
        <w:div w:id="1792363697">
          <w:marLeft w:val="0"/>
          <w:marRight w:val="0"/>
          <w:marTop w:val="0"/>
          <w:marBottom w:val="0"/>
          <w:divBdr>
            <w:top w:val="none" w:sz="0" w:space="0" w:color="auto"/>
            <w:left w:val="none" w:sz="0" w:space="0" w:color="auto"/>
            <w:bottom w:val="none" w:sz="0" w:space="0" w:color="auto"/>
            <w:right w:val="none" w:sz="0" w:space="0" w:color="auto"/>
          </w:divBdr>
        </w:div>
        <w:div w:id="1792363698">
          <w:marLeft w:val="0"/>
          <w:marRight w:val="0"/>
          <w:marTop w:val="0"/>
          <w:marBottom w:val="0"/>
          <w:divBdr>
            <w:top w:val="none" w:sz="0" w:space="0" w:color="auto"/>
            <w:left w:val="none" w:sz="0" w:space="0" w:color="auto"/>
            <w:bottom w:val="none" w:sz="0" w:space="0" w:color="auto"/>
            <w:right w:val="none" w:sz="0" w:space="0" w:color="auto"/>
          </w:divBdr>
        </w:div>
        <w:div w:id="1792363699">
          <w:marLeft w:val="0"/>
          <w:marRight w:val="0"/>
          <w:marTop w:val="0"/>
          <w:marBottom w:val="0"/>
          <w:divBdr>
            <w:top w:val="none" w:sz="0" w:space="0" w:color="auto"/>
            <w:left w:val="none" w:sz="0" w:space="0" w:color="auto"/>
            <w:bottom w:val="none" w:sz="0" w:space="0" w:color="auto"/>
            <w:right w:val="none" w:sz="0" w:space="0" w:color="auto"/>
          </w:divBdr>
        </w:div>
        <w:div w:id="1792363700">
          <w:marLeft w:val="0"/>
          <w:marRight w:val="0"/>
          <w:marTop w:val="0"/>
          <w:marBottom w:val="0"/>
          <w:divBdr>
            <w:top w:val="none" w:sz="0" w:space="0" w:color="auto"/>
            <w:left w:val="none" w:sz="0" w:space="0" w:color="auto"/>
            <w:bottom w:val="none" w:sz="0" w:space="0" w:color="auto"/>
            <w:right w:val="none" w:sz="0" w:space="0" w:color="auto"/>
          </w:divBdr>
        </w:div>
        <w:div w:id="1792363701">
          <w:marLeft w:val="0"/>
          <w:marRight w:val="0"/>
          <w:marTop w:val="0"/>
          <w:marBottom w:val="0"/>
          <w:divBdr>
            <w:top w:val="none" w:sz="0" w:space="0" w:color="auto"/>
            <w:left w:val="none" w:sz="0" w:space="0" w:color="auto"/>
            <w:bottom w:val="none" w:sz="0" w:space="0" w:color="auto"/>
            <w:right w:val="none" w:sz="0" w:space="0" w:color="auto"/>
          </w:divBdr>
        </w:div>
        <w:div w:id="1792363702">
          <w:marLeft w:val="0"/>
          <w:marRight w:val="0"/>
          <w:marTop w:val="0"/>
          <w:marBottom w:val="0"/>
          <w:divBdr>
            <w:top w:val="none" w:sz="0" w:space="0" w:color="auto"/>
            <w:left w:val="none" w:sz="0" w:space="0" w:color="auto"/>
            <w:bottom w:val="none" w:sz="0" w:space="0" w:color="auto"/>
            <w:right w:val="none" w:sz="0" w:space="0" w:color="auto"/>
          </w:divBdr>
        </w:div>
        <w:div w:id="1792363703">
          <w:marLeft w:val="0"/>
          <w:marRight w:val="0"/>
          <w:marTop w:val="0"/>
          <w:marBottom w:val="0"/>
          <w:divBdr>
            <w:top w:val="none" w:sz="0" w:space="0" w:color="auto"/>
            <w:left w:val="none" w:sz="0" w:space="0" w:color="auto"/>
            <w:bottom w:val="none" w:sz="0" w:space="0" w:color="auto"/>
            <w:right w:val="none" w:sz="0" w:space="0" w:color="auto"/>
          </w:divBdr>
        </w:div>
        <w:div w:id="1792363704">
          <w:marLeft w:val="0"/>
          <w:marRight w:val="0"/>
          <w:marTop w:val="0"/>
          <w:marBottom w:val="0"/>
          <w:divBdr>
            <w:top w:val="none" w:sz="0" w:space="0" w:color="auto"/>
            <w:left w:val="none" w:sz="0" w:space="0" w:color="auto"/>
            <w:bottom w:val="none" w:sz="0" w:space="0" w:color="auto"/>
            <w:right w:val="none" w:sz="0" w:space="0" w:color="auto"/>
          </w:divBdr>
        </w:div>
        <w:div w:id="1792363706">
          <w:marLeft w:val="0"/>
          <w:marRight w:val="0"/>
          <w:marTop w:val="0"/>
          <w:marBottom w:val="0"/>
          <w:divBdr>
            <w:top w:val="none" w:sz="0" w:space="0" w:color="auto"/>
            <w:left w:val="none" w:sz="0" w:space="0" w:color="auto"/>
            <w:bottom w:val="none" w:sz="0" w:space="0" w:color="auto"/>
            <w:right w:val="none" w:sz="0" w:space="0" w:color="auto"/>
          </w:divBdr>
        </w:div>
        <w:div w:id="1792363707">
          <w:marLeft w:val="0"/>
          <w:marRight w:val="0"/>
          <w:marTop w:val="0"/>
          <w:marBottom w:val="0"/>
          <w:divBdr>
            <w:top w:val="none" w:sz="0" w:space="0" w:color="auto"/>
            <w:left w:val="none" w:sz="0" w:space="0" w:color="auto"/>
            <w:bottom w:val="none" w:sz="0" w:space="0" w:color="auto"/>
            <w:right w:val="none" w:sz="0" w:space="0" w:color="auto"/>
          </w:divBdr>
        </w:div>
        <w:div w:id="1792363708">
          <w:marLeft w:val="0"/>
          <w:marRight w:val="0"/>
          <w:marTop w:val="0"/>
          <w:marBottom w:val="0"/>
          <w:divBdr>
            <w:top w:val="none" w:sz="0" w:space="0" w:color="auto"/>
            <w:left w:val="none" w:sz="0" w:space="0" w:color="auto"/>
            <w:bottom w:val="none" w:sz="0" w:space="0" w:color="auto"/>
            <w:right w:val="none" w:sz="0" w:space="0" w:color="auto"/>
          </w:divBdr>
        </w:div>
        <w:div w:id="1792363709">
          <w:marLeft w:val="0"/>
          <w:marRight w:val="0"/>
          <w:marTop w:val="0"/>
          <w:marBottom w:val="0"/>
          <w:divBdr>
            <w:top w:val="none" w:sz="0" w:space="0" w:color="auto"/>
            <w:left w:val="none" w:sz="0" w:space="0" w:color="auto"/>
            <w:bottom w:val="none" w:sz="0" w:space="0" w:color="auto"/>
            <w:right w:val="none" w:sz="0" w:space="0" w:color="auto"/>
          </w:divBdr>
        </w:div>
        <w:div w:id="1792363711">
          <w:marLeft w:val="0"/>
          <w:marRight w:val="0"/>
          <w:marTop w:val="0"/>
          <w:marBottom w:val="0"/>
          <w:divBdr>
            <w:top w:val="none" w:sz="0" w:space="0" w:color="auto"/>
            <w:left w:val="none" w:sz="0" w:space="0" w:color="auto"/>
            <w:bottom w:val="none" w:sz="0" w:space="0" w:color="auto"/>
            <w:right w:val="none" w:sz="0" w:space="0" w:color="auto"/>
          </w:divBdr>
        </w:div>
        <w:div w:id="1792363712">
          <w:marLeft w:val="0"/>
          <w:marRight w:val="0"/>
          <w:marTop w:val="0"/>
          <w:marBottom w:val="0"/>
          <w:divBdr>
            <w:top w:val="none" w:sz="0" w:space="0" w:color="auto"/>
            <w:left w:val="none" w:sz="0" w:space="0" w:color="auto"/>
            <w:bottom w:val="none" w:sz="0" w:space="0" w:color="auto"/>
            <w:right w:val="none" w:sz="0" w:space="0" w:color="auto"/>
          </w:divBdr>
        </w:div>
        <w:div w:id="1792363713">
          <w:marLeft w:val="0"/>
          <w:marRight w:val="0"/>
          <w:marTop w:val="0"/>
          <w:marBottom w:val="0"/>
          <w:divBdr>
            <w:top w:val="none" w:sz="0" w:space="0" w:color="auto"/>
            <w:left w:val="none" w:sz="0" w:space="0" w:color="auto"/>
            <w:bottom w:val="none" w:sz="0" w:space="0" w:color="auto"/>
            <w:right w:val="none" w:sz="0" w:space="0" w:color="auto"/>
          </w:divBdr>
        </w:div>
        <w:div w:id="1792363714">
          <w:marLeft w:val="0"/>
          <w:marRight w:val="0"/>
          <w:marTop w:val="0"/>
          <w:marBottom w:val="0"/>
          <w:divBdr>
            <w:top w:val="none" w:sz="0" w:space="0" w:color="auto"/>
            <w:left w:val="none" w:sz="0" w:space="0" w:color="auto"/>
            <w:bottom w:val="none" w:sz="0" w:space="0" w:color="auto"/>
            <w:right w:val="none" w:sz="0" w:space="0" w:color="auto"/>
          </w:divBdr>
        </w:div>
        <w:div w:id="1792363715">
          <w:marLeft w:val="0"/>
          <w:marRight w:val="0"/>
          <w:marTop w:val="0"/>
          <w:marBottom w:val="0"/>
          <w:divBdr>
            <w:top w:val="none" w:sz="0" w:space="0" w:color="auto"/>
            <w:left w:val="none" w:sz="0" w:space="0" w:color="auto"/>
            <w:bottom w:val="none" w:sz="0" w:space="0" w:color="auto"/>
            <w:right w:val="none" w:sz="0" w:space="0" w:color="auto"/>
          </w:divBdr>
        </w:div>
        <w:div w:id="1792363716">
          <w:marLeft w:val="0"/>
          <w:marRight w:val="0"/>
          <w:marTop w:val="0"/>
          <w:marBottom w:val="0"/>
          <w:divBdr>
            <w:top w:val="none" w:sz="0" w:space="0" w:color="auto"/>
            <w:left w:val="none" w:sz="0" w:space="0" w:color="auto"/>
            <w:bottom w:val="none" w:sz="0" w:space="0" w:color="auto"/>
            <w:right w:val="none" w:sz="0" w:space="0" w:color="auto"/>
          </w:divBdr>
        </w:div>
        <w:div w:id="1792363717">
          <w:marLeft w:val="0"/>
          <w:marRight w:val="0"/>
          <w:marTop w:val="0"/>
          <w:marBottom w:val="0"/>
          <w:divBdr>
            <w:top w:val="none" w:sz="0" w:space="0" w:color="auto"/>
            <w:left w:val="none" w:sz="0" w:space="0" w:color="auto"/>
            <w:bottom w:val="none" w:sz="0" w:space="0" w:color="auto"/>
            <w:right w:val="none" w:sz="0" w:space="0" w:color="auto"/>
          </w:divBdr>
        </w:div>
        <w:div w:id="1792363719">
          <w:marLeft w:val="0"/>
          <w:marRight w:val="0"/>
          <w:marTop w:val="0"/>
          <w:marBottom w:val="0"/>
          <w:divBdr>
            <w:top w:val="none" w:sz="0" w:space="0" w:color="auto"/>
            <w:left w:val="none" w:sz="0" w:space="0" w:color="auto"/>
            <w:bottom w:val="none" w:sz="0" w:space="0" w:color="auto"/>
            <w:right w:val="none" w:sz="0" w:space="0" w:color="auto"/>
          </w:divBdr>
        </w:div>
        <w:div w:id="1792363720">
          <w:marLeft w:val="0"/>
          <w:marRight w:val="0"/>
          <w:marTop w:val="0"/>
          <w:marBottom w:val="0"/>
          <w:divBdr>
            <w:top w:val="none" w:sz="0" w:space="0" w:color="auto"/>
            <w:left w:val="none" w:sz="0" w:space="0" w:color="auto"/>
            <w:bottom w:val="none" w:sz="0" w:space="0" w:color="auto"/>
            <w:right w:val="none" w:sz="0" w:space="0" w:color="auto"/>
          </w:divBdr>
        </w:div>
        <w:div w:id="1792363723">
          <w:marLeft w:val="0"/>
          <w:marRight w:val="0"/>
          <w:marTop w:val="0"/>
          <w:marBottom w:val="0"/>
          <w:divBdr>
            <w:top w:val="none" w:sz="0" w:space="0" w:color="auto"/>
            <w:left w:val="none" w:sz="0" w:space="0" w:color="auto"/>
            <w:bottom w:val="none" w:sz="0" w:space="0" w:color="auto"/>
            <w:right w:val="none" w:sz="0" w:space="0" w:color="auto"/>
          </w:divBdr>
        </w:div>
        <w:div w:id="1792363724">
          <w:marLeft w:val="0"/>
          <w:marRight w:val="0"/>
          <w:marTop w:val="0"/>
          <w:marBottom w:val="0"/>
          <w:divBdr>
            <w:top w:val="none" w:sz="0" w:space="0" w:color="auto"/>
            <w:left w:val="none" w:sz="0" w:space="0" w:color="auto"/>
            <w:bottom w:val="none" w:sz="0" w:space="0" w:color="auto"/>
            <w:right w:val="none" w:sz="0" w:space="0" w:color="auto"/>
          </w:divBdr>
        </w:div>
        <w:div w:id="1792363726">
          <w:marLeft w:val="0"/>
          <w:marRight w:val="0"/>
          <w:marTop w:val="0"/>
          <w:marBottom w:val="0"/>
          <w:divBdr>
            <w:top w:val="none" w:sz="0" w:space="0" w:color="auto"/>
            <w:left w:val="none" w:sz="0" w:space="0" w:color="auto"/>
            <w:bottom w:val="none" w:sz="0" w:space="0" w:color="auto"/>
            <w:right w:val="none" w:sz="0" w:space="0" w:color="auto"/>
          </w:divBdr>
        </w:div>
        <w:div w:id="1792363727">
          <w:marLeft w:val="0"/>
          <w:marRight w:val="0"/>
          <w:marTop w:val="0"/>
          <w:marBottom w:val="0"/>
          <w:divBdr>
            <w:top w:val="none" w:sz="0" w:space="0" w:color="auto"/>
            <w:left w:val="none" w:sz="0" w:space="0" w:color="auto"/>
            <w:bottom w:val="none" w:sz="0" w:space="0" w:color="auto"/>
            <w:right w:val="none" w:sz="0" w:space="0" w:color="auto"/>
          </w:divBdr>
        </w:div>
        <w:div w:id="1792363728">
          <w:marLeft w:val="0"/>
          <w:marRight w:val="0"/>
          <w:marTop w:val="0"/>
          <w:marBottom w:val="0"/>
          <w:divBdr>
            <w:top w:val="none" w:sz="0" w:space="0" w:color="auto"/>
            <w:left w:val="none" w:sz="0" w:space="0" w:color="auto"/>
            <w:bottom w:val="none" w:sz="0" w:space="0" w:color="auto"/>
            <w:right w:val="none" w:sz="0" w:space="0" w:color="auto"/>
          </w:divBdr>
        </w:div>
        <w:div w:id="1792363729">
          <w:marLeft w:val="0"/>
          <w:marRight w:val="0"/>
          <w:marTop w:val="0"/>
          <w:marBottom w:val="0"/>
          <w:divBdr>
            <w:top w:val="none" w:sz="0" w:space="0" w:color="auto"/>
            <w:left w:val="none" w:sz="0" w:space="0" w:color="auto"/>
            <w:bottom w:val="none" w:sz="0" w:space="0" w:color="auto"/>
            <w:right w:val="none" w:sz="0" w:space="0" w:color="auto"/>
          </w:divBdr>
        </w:div>
        <w:div w:id="1792363730">
          <w:marLeft w:val="0"/>
          <w:marRight w:val="0"/>
          <w:marTop w:val="0"/>
          <w:marBottom w:val="0"/>
          <w:divBdr>
            <w:top w:val="none" w:sz="0" w:space="0" w:color="auto"/>
            <w:left w:val="none" w:sz="0" w:space="0" w:color="auto"/>
            <w:bottom w:val="none" w:sz="0" w:space="0" w:color="auto"/>
            <w:right w:val="none" w:sz="0" w:space="0" w:color="auto"/>
          </w:divBdr>
        </w:div>
        <w:div w:id="1792363731">
          <w:marLeft w:val="0"/>
          <w:marRight w:val="0"/>
          <w:marTop w:val="0"/>
          <w:marBottom w:val="0"/>
          <w:divBdr>
            <w:top w:val="none" w:sz="0" w:space="0" w:color="auto"/>
            <w:left w:val="none" w:sz="0" w:space="0" w:color="auto"/>
            <w:bottom w:val="none" w:sz="0" w:space="0" w:color="auto"/>
            <w:right w:val="none" w:sz="0" w:space="0" w:color="auto"/>
          </w:divBdr>
        </w:div>
        <w:div w:id="1792363732">
          <w:marLeft w:val="0"/>
          <w:marRight w:val="0"/>
          <w:marTop w:val="0"/>
          <w:marBottom w:val="0"/>
          <w:divBdr>
            <w:top w:val="none" w:sz="0" w:space="0" w:color="auto"/>
            <w:left w:val="none" w:sz="0" w:space="0" w:color="auto"/>
            <w:bottom w:val="none" w:sz="0" w:space="0" w:color="auto"/>
            <w:right w:val="none" w:sz="0" w:space="0" w:color="auto"/>
          </w:divBdr>
        </w:div>
        <w:div w:id="1792363734">
          <w:marLeft w:val="0"/>
          <w:marRight w:val="0"/>
          <w:marTop w:val="0"/>
          <w:marBottom w:val="0"/>
          <w:divBdr>
            <w:top w:val="none" w:sz="0" w:space="0" w:color="auto"/>
            <w:left w:val="none" w:sz="0" w:space="0" w:color="auto"/>
            <w:bottom w:val="none" w:sz="0" w:space="0" w:color="auto"/>
            <w:right w:val="none" w:sz="0" w:space="0" w:color="auto"/>
          </w:divBdr>
        </w:div>
        <w:div w:id="1792363735">
          <w:marLeft w:val="0"/>
          <w:marRight w:val="0"/>
          <w:marTop w:val="0"/>
          <w:marBottom w:val="0"/>
          <w:divBdr>
            <w:top w:val="none" w:sz="0" w:space="0" w:color="auto"/>
            <w:left w:val="none" w:sz="0" w:space="0" w:color="auto"/>
            <w:bottom w:val="none" w:sz="0" w:space="0" w:color="auto"/>
            <w:right w:val="none" w:sz="0" w:space="0" w:color="auto"/>
          </w:divBdr>
        </w:div>
        <w:div w:id="1792363736">
          <w:marLeft w:val="0"/>
          <w:marRight w:val="0"/>
          <w:marTop w:val="0"/>
          <w:marBottom w:val="0"/>
          <w:divBdr>
            <w:top w:val="none" w:sz="0" w:space="0" w:color="auto"/>
            <w:left w:val="none" w:sz="0" w:space="0" w:color="auto"/>
            <w:bottom w:val="none" w:sz="0" w:space="0" w:color="auto"/>
            <w:right w:val="none" w:sz="0" w:space="0" w:color="auto"/>
          </w:divBdr>
        </w:div>
        <w:div w:id="1792363737">
          <w:marLeft w:val="0"/>
          <w:marRight w:val="0"/>
          <w:marTop w:val="0"/>
          <w:marBottom w:val="0"/>
          <w:divBdr>
            <w:top w:val="none" w:sz="0" w:space="0" w:color="auto"/>
            <w:left w:val="none" w:sz="0" w:space="0" w:color="auto"/>
            <w:bottom w:val="none" w:sz="0" w:space="0" w:color="auto"/>
            <w:right w:val="none" w:sz="0" w:space="0" w:color="auto"/>
          </w:divBdr>
        </w:div>
        <w:div w:id="1792363738">
          <w:marLeft w:val="0"/>
          <w:marRight w:val="0"/>
          <w:marTop w:val="0"/>
          <w:marBottom w:val="0"/>
          <w:divBdr>
            <w:top w:val="none" w:sz="0" w:space="0" w:color="auto"/>
            <w:left w:val="none" w:sz="0" w:space="0" w:color="auto"/>
            <w:bottom w:val="none" w:sz="0" w:space="0" w:color="auto"/>
            <w:right w:val="none" w:sz="0" w:space="0" w:color="auto"/>
          </w:divBdr>
        </w:div>
        <w:div w:id="1792363739">
          <w:marLeft w:val="0"/>
          <w:marRight w:val="0"/>
          <w:marTop w:val="0"/>
          <w:marBottom w:val="0"/>
          <w:divBdr>
            <w:top w:val="none" w:sz="0" w:space="0" w:color="auto"/>
            <w:left w:val="none" w:sz="0" w:space="0" w:color="auto"/>
            <w:bottom w:val="none" w:sz="0" w:space="0" w:color="auto"/>
            <w:right w:val="none" w:sz="0" w:space="0" w:color="auto"/>
          </w:divBdr>
        </w:div>
        <w:div w:id="1792363741">
          <w:marLeft w:val="0"/>
          <w:marRight w:val="0"/>
          <w:marTop w:val="0"/>
          <w:marBottom w:val="0"/>
          <w:divBdr>
            <w:top w:val="none" w:sz="0" w:space="0" w:color="auto"/>
            <w:left w:val="none" w:sz="0" w:space="0" w:color="auto"/>
            <w:bottom w:val="none" w:sz="0" w:space="0" w:color="auto"/>
            <w:right w:val="none" w:sz="0" w:space="0" w:color="auto"/>
          </w:divBdr>
        </w:div>
        <w:div w:id="1792363742">
          <w:marLeft w:val="0"/>
          <w:marRight w:val="0"/>
          <w:marTop w:val="0"/>
          <w:marBottom w:val="0"/>
          <w:divBdr>
            <w:top w:val="none" w:sz="0" w:space="0" w:color="auto"/>
            <w:left w:val="none" w:sz="0" w:space="0" w:color="auto"/>
            <w:bottom w:val="none" w:sz="0" w:space="0" w:color="auto"/>
            <w:right w:val="none" w:sz="0" w:space="0" w:color="auto"/>
          </w:divBdr>
        </w:div>
        <w:div w:id="1792363743">
          <w:marLeft w:val="0"/>
          <w:marRight w:val="0"/>
          <w:marTop w:val="0"/>
          <w:marBottom w:val="0"/>
          <w:divBdr>
            <w:top w:val="none" w:sz="0" w:space="0" w:color="auto"/>
            <w:left w:val="none" w:sz="0" w:space="0" w:color="auto"/>
            <w:bottom w:val="none" w:sz="0" w:space="0" w:color="auto"/>
            <w:right w:val="none" w:sz="0" w:space="0" w:color="auto"/>
          </w:divBdr>
        </w:div>
        <w:div w:id="1792363744">
          <w:marLeft w:val="0"/>
          <w:marRight w:val="0"/>
          <w:marTop w:val="0"/>
          <w:marBottom w:val="0"/>
          <w:divBdr>
            <w:top w:val="none" w:sz="0" w:space="0" w:color="auto"/>
            <w:left w:val="none" w:sz="0" w:space="0" w:color="auto"/>
            <w:bottom w:val="none" w:sz="0" w:space="0" w:color="auto"/>
            <w:right w:val="none" w:sz="0" w:space="0" w:color="auto"/>
          </w:divBdr>
        </w:div>
        <w:div w:id="1792363746">
          <w:marLeft w:val="0"/>
          <w:marRight w:val="0"/>
          <w:marTop w:val="0"/>
          <w:marBottom w:val="0"/>
          <w:divBdr>
            <w:top w:val="none" w:sz="0" w:space="0" w:color="auto"/>
            <w:left w:val="none" w:sz="0" w:space="0" w:color="auto"/>
            <w:bottom w:val="none" w:sz="0" w:space="0" w:color="auto"/>
            <w:right w:val="none" w:sz="0" w:space="0" w:color="auto"/>
          </w:divBdr>
        </w:div>
        <w:div w:id="1792363747">
          <w:marLeft w:val="0"/>
          <w:marRight w:val="0"/>
          <w:marTop w:val="0"/>
          <w:marBottom w:val="0"/>
          <w:divBdr>
            <w:top w:val="none" w:sz="0" w:space="0" w:color="auto"/>
            <w:left w:val="none" w:sz="0" w:space="0" w:color="auto"/>
            <w:bottom w:val="none" w:sz="0" w:space="0" w:color="auto"/>
            <w:right w:val="none" w:sz="0" w:space="0" w:color="auto"/>
          </w:divBdr>
        </w:div>
        <w:div w:id="1792363748">
          <w:marLeft w:val="0"/>
          <w:marRight w:val="0"/>
          <w:marTop w:val="0"/>
          <w:marBottom w:val="0"/>
          <w:divBdr>
            <w:top w:val="none" w:sz="0" w:space="0" w:color="auto"/>
            <w:left w:val="none" w:sz="0" w:space="0" w:color="auto"/>
            <w:bottom w:val="none" w:sz="0" w:space="0" w:color="auto"/>
            <w:right w:val="none" w:sz="0" w:space="0" w:color="auto"/>
          </w:divBdr>
        </w:div>
        <w:div w:id="1792363749">
          <w:marLeft w:val="0"/>
          <w:marRight w:val="0"/>
          <w:marTop w:val="0"/>
          <w:marBottom w:val="0"/>
          <w:divBdr>
            <w:top w:val="none" w:sz="0" w:space="0" w:color="auto"/>
            <w:left w:val="none" w:sz="0" w:space="0" w:color="auto"/>
            <w:bottom w:val="none" w:sz="0" w:space="0" w:color="auto"/>
            <w:right w:val="none" w:sz="0" w:space="0" w:color="auto"/>
          </w:divBdr>
        </w:div>
        <w:div w:id="1792363750">
          <w:marLeft w:val="0"/>
          <w:marRight w:val="0"/>
          <w:marTop w:val="0"/>
          <w:marBottom w:val="0"/>
          <w:divBdr>
            <w:top w:val="none" w:sz="0" w:space="0" w:color="auto"/>
            <w:left w:val="none" w:sz="0" w:space="0" w:color="auto"/>
            <w:bottom w:val="none" w:sz="0" w:space="0" w:color="auto"/>
            <w:right w:val="none" w:sz="0" w:space="0" w:color="auto"/>
          </w:divBdr>
        </w:div>
        <w:div w:id="1792363752">
          <w:marLeft w:val="0"/>
          <w:marRight w:val="0"/>
          <w:marTop w:val="0"/>
          <w:marBottom w:val="0"/>
          <w:divBdr>
            <w:top w:val="none" w:sz="0" w:space="0" w:color="auto"/>
            <w:left w:val="none" w:sz="0" w:space="0" w:color="auto"/>
            <w:bottom w:val="none" w:sz="0" w:space="0" w:color="auto"/>
            <w:right w:val="none" w:sz="0" w:space="0" w:color="auto"/>
          </w:divBdr>
        </w:div>
        <w:div w:id="1792363754">
          <w:marLeft w:val="0"/>
          <w:marRight w:val="0"/>
          <w:marTop w:val="0"/>
          <w:marBottom w:val="0"/>
          <w:divBdr>
            <w:top w:val="none" w:sz="0" w:space="0" w:color="auto"/>
            <w:left w:val="none" w:sz="0" w:space="0" w:color="auto"/>
            <w:bottom w:val="none" w:sz="0" w:space="0" w:color="auto"/>
            <w:right w:val="none" w:sz="0" w:space="0" w:color="auto"/>
          </w:divBdr>
        </w:div>
        <w:div w:id="1792363755">
          <w:marLeft w:val="0"/>
          <w:marRight w:val="0"/>
          <w:marTop w:val="0"/>
          <w:marBottom w:val="0"/>
          <w:divBdr>
            <w:top w:val="none" w:sz="0" w:space="0" w:color="auto"/>
            <w:left w:val="none" w:sz="0" w:space="0" w:color="auto"/>
            <w:bottom w:val="none" w:sz="0" w:space="0" w:color="auto"/>
            <w:right w:val="none" w:sz="0" w:space="0" w:color="auto"/>
          </w:divBdr>
        </w:div>
        <w:div w:id="1792363756">
          <w:marLeft w:val="0"/>
          <w:marRight w:val="0"/>
          <w:marTop w:val="0"/>
          <w:marBottom w:val="0"/>
          <w:divBdr>
            <w:top w:val="none" w:sz="0" w:space="0" w:color="auto"/>
            <w:left w:val="none" w:sz="0" w:space="0" w:color="auto"/>
            <w:bottom w:val="none" w:sz="0" w:space="0" w:color="auto"/>
            <w:right w:val="none" w:sz="0" w:space="0" w:color="auto"/>
          </w:divBdr>
        </w:div>
        <w:div w:id="1792363757">
          <w:marLeft w:val="0"/>
          <w:marRight w:val="0"/>
          <w:marTop w:val="0"/>
          <w:marBottom w:val="0"/>
          <w:divBdr>
            <w:top w:val="none" w:sz="0" w:space="0" w:color="auto"/>
            <w:left w:val="none" w:sz="0" w:space="0" w:color="auto"/>
            <w:bottom w:val="none" w:sz="0" w:space="0" w:color="auto"/>
            <w:right w:val="none" w:sz="0" w:space="0" w:color="auto"/>
          </w:divBdr>
        </w:div>
        <w:div w:id="1792363760">
          <w:marLeft w:val="0"/>
          <w:marRight w:val="0"/>
          <w:marTop w:val="0"/>
          <w:marBottom w:val="0"/>
          <w:divBdr>
            <w:top w:val="none" w:sz="0" w:space="0" w:color="auto"/>
            <w:left w:val="none" w:sz="0" w:space="0" w:color="auto"/>
            <w:bottom w:val="none" w:sz="0" w:space="0" w:color="auto"/>
            <w:right w:val="none" w:sz="0" w:space="0" w:color="auto"/>
          </w:divBdr>
        </w:div>
        <w:div w:id="1792363762">
          <w:marLeft w:val="0"/>
          <w:marRight w:val="0"/>
          <w:marTop w:val="0"/>
          <w:marBottom w:val="0"/>
          <w:divBdr>
            <w:top w:val="none" w:sz="0" w:space="0" w:color="auto"/>
            <w:left w:val="none" w:sz="0" w:space="0" w:color="auto"/>
            <w:bottom w:val="none" w:sz="0" w:space="0" w:color="auto"/>
            <w:right w:val="none" w:sz="0" w:space="0" w:color="auto"/>
          </w:divBdr>
        </w:div>
        <w:div w:id="1792363763">
          <w:marLeft w:val="0"/>
          <w:marRight w:val="0"/>
          <w:marTop w:val="0"/>
          <w:marBottom w:val="0"/>
          <w:divBdr>
            <w:top w:val="none" w:sz="0" w:space="0" w:color="auto"/>
            <w:left w:val="none" w:sz="0" w:space="0" w:color="auto"/>
            <w:bottom w:val="none" w:sz="0" w:space="0" w:color="auto"/>
            <w:right w:val="none" w:sz="0" w:space="0" w:color="auto"/>
          </w:divBdr>
        </w:div>
        <w:div w:id="1792363764">
          <w:marLeft w:val="0"/>
          <w:marRight w:val="0"/>
          <w:marTop w:val="0"/>
          <w:marBottom w:val="0"/>
          <w:divBdr>
            <w:top w:val="none" w:sz="0" w:space="0" w:color="auto"/>
            <w:left w:val="none" w:sz="0" w:space="0" w:color="auto"/>
            <w:bottom w:val="none" w:sz="0" w:space="0" w:color="auto"/>
            <w:right w:val="none" w:sz="0" w:space="0" w:color="auto"/>
          </w:divBdr>
        </w:div>
        <w:div w:id="1792363765">
          <w:marLeft w:val="0"/>
          <w:marRight w:val="0"/>
          <w:marTop w:val="0"/>
          <w:marBottom w:val="0"/>
          <w:divBdr>
            <w:top w:val="none" w:sz="0" w:space="0" w:color="auto"/>
            <w:left w:val="none" w:sz="0" w:space="0" w:color="auto"/>
            <w:bottom w:val="none" w:sz="0" w:space="0" w:color="auto"/>
            <w:right w:val="none" w:sz="0" w:space="0" w:color="auto"/>
          </w:divBdr>
        </w:div>
        <w:div w:id="1792363767">
          <w:marLeft w:val="0"/>
          <w:marRight w:val="0"/>
          <w:marTop w:val="0"/>
          <w:marBottom w:val="0"/>
          <w:divBdr>
            <w:top w:val="none" w:sz="0" w:space="0" w:color="auto"/>
            <w:left w:val="none" w:sz="0" w:space="0" w:color="auto"/>
            <w:bottom w:val="none" w:sz="0" w:space="0" w:color="auto"/>
            <w:right w:val="none" w:sz="0" w:space="0" w:color="auto"/>
          </w:divBdr>
        </w:div>
        <w:div w:id="1792363768">
          <w:marLeft w:val="0"/>
          <w:marRight w:val="0"/>
          <w:marTop w:val="0"/>
          <w:marBottom w:val="0"/>
          <w:divBdr>
            <w:top w:val="none" w:sz="0" w:space="0" w:color="auto"/>
            <w:left w:val="none" w:sz="0" w:space="0" w:color="auto"/>
            <w:bottom w:val="none" w:sz="0" w:space="0" w:color="auto"/>
            <w:right w:val="none" w:sz="0" w:space="0" w:color="auto"/>
          </w:divBdr>
        </w:div>
        <w:div w:id="1792363769">
          <w:marLeft w:val="0"/>
          <w:marRight w:val="0"/>
          <w:marTop w:val="0"/>
          <w:marBottom w:val="0"/>
          <w:divBdr>
            <w:top w:val="none" w:sz="0" w:space="0" w:color="auto"/>
            <w:left w:val="none" w:sz="0" w:space="0" w:color="auto"/>
            <w:bottom w:val="none" w:sz="0" w:space="0" w:color="auto"/>
            <w:right w:val="none" w:sz="0" w:space="0" w:color="auto"/>
          </w:divBdr>
        </w:div>
        <w:div w:id="1792363770">
          <w:marLeft w:val="0"/>
          <w:marRight w:val="0"/>
          <w:marTop w:val="0"/>
          <w:marBottom w:val="0"/>
          <w:divBdr>
            <w:top w:val="none" w:sz="0" w:space="0" w:color="auto"/>
            <w:left w:val="none" w:sz="0" w:space="0" w:color="auto"/>
            <w:bottom w:val="none" w:sz="0" w:space="0" w:color="auto"/>
            <w:right w:val="none" w:sz="0" w:space="0" w:color="auto"/>
          </w:divBdr>
        </w:div>
        <w:div w:id="1792363771">
          <w:marLeft w:val="0"/>
          <w:marRight w:val="0"/>
          <w:marTop w:val="0"/>
          <w:marBottom w:val="0"/>
          <w:divBdr>
            <w:top w:val="none" w:sz="0" w:space="0" w:color="auto"/>
            <w:left w:val="none" w:sz="0" w:space="0" w:color="auto"/>
            <w:bottom w:val="none" w:sz="0" w:space="0" w:color="auto"/>
            <w:right w:val="none" w:sz="0" w:space="0" w:color="auto"/>
          </w:divBdr>
        </w:div>
        <w:div w:id="1792363772">
          <w:marLeft w:val="0"/>
          <w:marRight w:val="0"/>
          <w:marTop w:val="0"/>
          <w:marBottom w:val="0"/>
          <w:divBdr>
            <w:top w:val="none" w:sz="0" w:space="0" w:color="auto"/>
            <w:left w:val="none" w:sz="0" w:space="0" w:color="auto"/>
            <w:bottom w:val="none" w:sz="0" w:space="0" w:color="auto"/>
            <w:right w:val="none" w:sz="0" w:space="0" w:color="auto"/>
          </w:divBdr>
        </w:div>
        <w:div w:id="1792363773">
          <w:marLeft w:val="0"/>
          <w:marRight w:val="0"/>
          <w:marTop w:val="0"/>
          <w:marBottom w:val="0"/>
          <w:divBdr>
            <w:top w:val="none" w:sz="0" w:space="0" w:color="auto"/>
            <w:left w:val="none" w:sz="0" w:space="0" w:color="auto"/>
            <w:bottom w:val="none" w:sz="0" w:space="0" w:color="auto"/>
            <w:right w:val="none" w:sz="0" w:space="0" w:color="auto"/>
          </w:divBdr>
        </w:div>
        <w:div w:id="1792363775">
          <w:marLeft w:val="0"/>
          <w:marRight w:val="0"/>
          <w:marTop w:val="0"/>
          <w:marBottom w:val="0"/>
          <w:divBdr>
            <w:top w:val="none" w:sz="0" w:space="0" w:color="auto"/>
            <w:left w:val="none" w:sz="0" w:space="0" w:color="auto"/>
            <w:bottom w:val="none" w:sz="0" w:space="0" w:color="auto"/>
            <w:right w:val="none" w:sz="0" w:space="0" w:color="auto"/>
          </w:divBdr>
        </w:div>
        <w:div w:id="1792363776">
          <w:marLeft w:val="0"/>
          <w:marRight w:val="0"/>
          <w:marTop w:val="0"/>
          <w:marBottom w:val="0"/>
          <w:divBdr>
            <w:top w:val="none" w:sz="0" w:space="0" w:color="auto"/>
            <w:left w:val="none" w:sz="0" w:space="0" w:color="auto"/>
            <w:bottom w:val="none" w:sz="0" w:space="0" w:color="auto"/>
            <w:right w:val="none" w:sz="0" w:space="0" w:color="auto"/>
          </w:divBdr>
        </w:div>
        <w:div w:id="1792363778">
          <w:marLeft w:val="0"/>
          <w:marRight w:val="0"/>
          <w:marTop w:val="0"/>
          <w:marBottom w:val="0"/>
          <w:divBdr>
            <w:top w:val="none" w:sz="0" w:space="0" w:color="auto"/>
            <w:left w:val="none" w:sz="0" w:space="0" w:color="auto"/>
            <w:bottom w:val="none" w:sz="0" w:space="0" w:color="auto"/>
            <w:right w:val="none" w:sz="0" w:space="0" w:color="auto"/>
          </w:divBdr>
        </w:div>
        <w:div w:id="1792363779">
          <w:marLeft w:val="0"/>
          <w:marRight w:val="0"/>
          <w:marTop w:val="0"/>
          <w:marBottom w:val="0"/>
          <w:divBdr>
            <w:top w:val="none" w:sz="0" w:space="0" w:color="auto"/>
            <w:left w:val="none" w:sz="0" w:space="0" w:color="auto"/>
            <w:bottom w:val="none" w:sz="0" w:space="0" w:color="auto"/>
            <w:right w:val="none" w:sz="0" w:space="0" w:color="auto"/>
          </w:divBdr>
        </w:div>
        <w:div w:id="1792363780">
          <w:marLeft w:val="0"/>
          <w:marRight w:val="0"/>
          <w:marTop w:val="0"/>
          <w:marBottom w:val="0"/>
          <w:divBdr>
            <w:top w:val="none" w:sz="0" w:space="0" w:color="auto"/>
            <w:left w:val="none" w:sz="0" w:space="0" w:color="auto"/>
            <w:bottom w:val="none" w:sz="0" w:space="0" w:color="auto"/>
            <w:right w:val="none" w:sz="0" w:space="0" w:color="auto"/>
          </w:divBdr>
        </w:div>
        <w:div w:id="1792363781">
          <w:marLeft w:val="0"/>
          <w:marRight w:val="0"/>
          <w:marTop w:val="0"/>
          <w:marBottom w:val="0"/>
          <w:divBdr>
            <w:top w:val="none" w:sz="0" w:space="0" w:color="auto"/>
            <w:left w:val="none" w:sz="0" w:space="0" w:color="auto"/>
            <w:bottom w:val="none" w:sz="0" w:space="0" w:color="auto"/>
            <w:right w:val="none" w:sz="0" w:space="0" w:color="auto"/>
          </w:divBdr>
        </w:div>
        <w:div w:id="1792363782">
          <w:marLeft w:val="0"/>
          <w:marRight w:val="0"/>
          <w:marTop w:val="0"/>
          <w:marBottom w:val="0"/>
          <w:divBdr>
            <w:top w:val="none" w:sz="0" w:space="0" w:color="auto"/>
            <w:left w:val="none" w:sz="0" w:space="0" w:color="auto"/>
            <w:bottom w:val="none" w:sz="0" w:space="0" w:color="auto"/>
            <w:right w:val="none" w:sz="0" w:space="0" w:color="auto"/>
          </w:divBdr>
        </w:div>
        <w:div w:id="1792363783">
          <w:marLeft w:val="0"/>
          <w:marRight w:val="0"/>
          <w:marTop w:val="0"/>
          <w:marBottom w:val="0"/>
          <w:divBdr>
            <w:top w:val="none" w:sz="0" w:space="0" w:color="auto"/>
            <w:left w:val="none" w:sz="0" w:space="0" w:color="auto"/>
            <w:bottom w:val="none" w:sz="0" w:space="0" w:color="auto"/>
            <w:right w:val="none" w:sz="0" w:space="0" w:color="auto"/>
          </w:divBdr>
        </w:div>
        <w:div w:id="1792363784">
          <w:marLeft w:val="0"/>
          <w:marRight w:val="0"/>
          <w:marTop w:val="0"/>
          <w:marBottom w:val="0"/>
          <w:divBdr>
            <w:top w:val="none" w:sz="0" w:space="0" w:color="auto"/>
            <w:left w:val="none" w:sz="0" w:space="0" w:color="auto"/>
            <w:bottom w:val="none" w:sz="0" w:space="0" w:color="auto"/>
            <w:right w:val="none" w:sz="0" w:space="0" w:color="auto"/>
          </w:divBdr>
        </w:div>
        <w:div w:id="1792363785">
          <w:marLeft w:val="0"/>
          <w:marRight w:val="0"/>
          <w:marTop w:val="0"/>
          <w:marBottom w:val="0"/>
          <w:divBdr>
            <w:top w:val="none" w:sz="0" w:space="0" w:color="auto"/>
            <w:left w:val="none" w:sz="0" w:space="0" w:color="auto"/>
            <w:bottom w:val="none" w:sz="0" w:space="0" w:color="auto"/>
            <w:right w:val="none" w:sz="0" w:space="0" w:color="auto"/>
          </w:divBdr>
        </w:div>
        <w:div w:id="1792363786">
          <w:marLeft w:val="0"/>
          <w:marRight w:val="0"/>
          <w:marTop w:val="0"/>
          <w:marBottom w:val="0"/>
          <w:divBdr>
            <w:top w:val="none" w:sz="0" w:space="0" w:color="auto"/>
            <w:left w:val="none" w:sz="0" w:space="0" w:color="auto"/>
            <w:bottom w:val="none" w:sz="0" w:space="0" w:color="auto"/>
            <w:right w:val="none" w:sz="0" w:space="0" w:color="auto"/>
          </w:divBdr>
        </w:div>
        <w:div w:id="1792363787">
          <w:marLeft w:val="0"/>
          <w:marRight w:val="0"/>
          <w:marTop w:val="0"/>
          <w:marBottom w:val="0"/>
          <w:divBdr>
            <w:top w:val="none" w:sz="0" w:space="0" w:color="auto"/>
            <w:left w:val="none" w:sz="0" w:space="0" w:color="auto"/>
            <w:bottom w:val="none" w:sz="0" w:space="0" w:color="auto"/>
            <w:right w:val="none" w:sz="0" w:space="0" w:color="auto"/>
          </w:divBdr>
        </w:div>
        <w:div w:id="1792363788">
          <w:marLeft w:val="0"/>
          <w:marRight w:val="0"/>
          <w:marTop w:val="0"/>
          <w:marBottom w:val="0"/>
          <w:divBdr>
            <w:top w:val="none" w:sz="0" w:space="0" w:color="auto"/>
            <w:left w:val="none" w:sz="0" w:space="0" w:color="auto"/>
            <w:bottom w:val="none" w:sz="0" w:space="0" w:color="auto"/>
            <w:right w:val="none" w:sz="0" w:space="0" w:color="auto"/>
          </w:divBdr>
        </w:div>
        <w:div w:id="1792363789">
          <w:marLeft w:val="0"/>
          <w:marRight w:val="0"/>
          <w:marTop w:val="0"/>
          <w:marBottom w:val="0"/>
          <w:divBdr>
            <w:top w:val="none" w:sz="0" w:space="0" w:color="auto"/>
            <w:left w:val="none" w:sz="0" w:space="0" w:color="auto"/>
            <w:bottom w:val="none" w:sz="0" w:space="0" w:color="auto"/>
            <w:right w:val="none" w:sz="0" w:space="0" w:color="auto"/>
          </w:divBdr>
        </w:div>
        <w:div w:id="1792363791">
          <w:marLeft w:val="0"/>
          <w:marRight w:val="0"/>
          <w:marTop w:val="0"/>
          <w:marBottom w:val="0"/>
          <w:divBdr>
            <w:top w:val="none" w:sz="0" w:space="0" w:color="auto"/>
            <w:left w:val="none" w:sz="0" w:space="0" w:color="auto"/>
            <w:bottom w:val="none" w:sz="0" w:space="0" w:color="auto"/>
            <w:right w:val="none" w:sz="0" w:space="0" w:color="auto"/>
          </w:divBdr>
        </w:div>
        <w:div w:id="1792363792">
          <w:marLeft w:val="0"/>
          <w:marRight w:val="0"/>
          <w:marTop w:val="0"/>
          <w:marBottom w:val="0"/>
          <w:divBdr>
            <w:top w:val="none" w:sz="0" w:space="0" w:color="auto"/>
            <w:left w:val="none" w:sz="0" w:space="0" w:color="auto"/>
            <w:bottom w:val="none" w:sz="0" w:space="0" w:color="auto"/>
            <w:right w:val="none" w:sz="0" w:space="0" w:color="auto"/>
          </w:divBdr>
        </w:div>
        <w:div w:id="1792363793">
          <w:marLeft w:val="0"/>
          <w:marRight w:val="0"/>
          <w:marTop w:val="0"/>
          <w:marBottom w:val="0"/>
          <w:divBdr>
            <w:top w:val="none" w:sz="0" w:space="0" w:color="auto"/>
            <w:left w:val="none" w:sz="0" w:space="0" w:color="auto"/>
            <w:bottom w:val="none" w:sz="0" w:space="0" w:color="auto"/>
            <w:right w:val="none" w:sz="0" w:space="0" w:color="auto"/>
          </w:divBdr>
        </w:div>
        <w:div w:id="1792363794">
          <w:marLeft w:val="0"/>
          <w:marRight w:val="0"/>
          <w:marTop w:val="0"/>
          <w:marBottom w:val="0"/>
          <w:divBdr>
            <w:top w:val="none" w:sz="0" w:space="0" w:color="auto"/>
            <w:left w:val="none" w:sz="0" w:space="0" w:color="auto"/>
            <w:bottom w:val="none" w:sz="0" w:space="0" w:color="auto"/>
            <w:right w:val="none" w:sz="0" w:space="0" w:color="auto"/>
          </w:divBdr>
        </w:div>
        <w:div w:id="1792363795">
          <w:marLeft w:val="0"/>
          <w:marRight w:val="0"/>
          <w:marTop w:val="0"/>
          <w:marBottom w:val="0"/>
          <w:divBdr>
            <w:top w:val="none" w:sz="0" w:space="0" w:color="auto"/>
            <w:left w:val="none" w:sz="0" w:space="0" w:color="auto"/>
            <w:bottom w:val="none" w:sz="0" w:space="0" w:color="auto"/>
            <w:right w:val="none" w:sz="0" w:space="0" w:color="auto"/>
          </w:divBdr>
        </w:div>
        <w:div w:id="1792363796">
          <w:marLeft w:val="0"/>
          <w:marRight w:val="0"/>
          <w:marTop w:val="0"/>
          <w:marBottom w:val="0"/>
          <w:divBdr>
            <w:top w:val="none" w:sz="0" w:space="0" w:color="auto"/>
            <w:left w:val="none" w:sz="0" w:space="0" w:color="auto"/>
            <w:bottom w:val="none" w:sz="0" w:space="0" w:color="auto"/>
            <w:right w:val="none" w:sz="0" w:space="0" w:color="auto"/>
          </w:divBdr>
        </w:div>
        <w:div w:id="1792363797">
          <w:marLeft w:val="0"/>
          <w:marRight w:val="0"/>
          <w:marTop w:val="0"/>
          <w:marBottom w:val="0"/>
          <w:divBdr>
            <w:top w:val="none" w:sz="0" w:space="0" w:color="auto"/>
            <w:left w:val="none" w:sz="0" w:space="0" w:color="auto"/>
            <w:bottom w:val="none" w:sz="0" w:space="0" w:color="auto"/>
            <w:right w:val="none" w:sz="0" w:space="0" w:color="auto"/>
          </w:divBdr>
        </w:div>
        <w:div w:id="1792363798">
          <w:marLeft w:val="0"/>
          <w:marRight w:val="0"/>
          <w:marTop w:val="0"/>
          <w:marBottom w:val="0"/>
          <w:divBdr>
            <w:top w:val="none" w:sz="0" w:space="0" w:color="auto"/>
            <w:left w:val="none" w:sz="0" w:space="0" w:color="auto"/>
            <w:bottom w:val="none" w:sz="0" w:space="0" w:color="auto"/>
            <w:right w:val="none" w:sz="0" w:space="0" w:color="auto"/>
          </w:divBdr>
        </w:div>
        <w:div w:id="1792363799">
          <w:marLeft w:val="0"/>
          <w:marRight w:val="0"/>
          <w:marTop w:val="0"/>
          <w:marBottom w:val="0"/>
          <w:divBdr>
            <w:top w:val="none" w:sz="0" w:space="0" w:color="auto"/>
            <w:left w:val="none" w:sz="0" w:space="0" w:color="auto"/>
            <w:bottom w:val="none" w:sz="0" w:space="0" w:color="auto"/>
            <w:right w:val="none" w:sz="0" w:space="0" w:color="auto"/>
          </w:divBdr>
        </w:div>
        <w:div w:id="1792363800">
          <w:marLeft w:val="0"/>
          <w:marRight w:val="0"/>
          <w:marTop w:val="0"/>
          <w:marBottom w:val="0"/>
          <w:divBdr>
            <w:top w:val="none" w:sz="0" w:space="0" w:color="auto"/>
            <w:left w:val="none" w:sz="0" w:space="0" w:color="auto"/>
            <w:bottom w:val="none" w:sz="0" w:space="0" w:color="auto"/>
            <w:right w:val="none" w:sz="0" w:space="0" w:color="auto"/>
          </w:divBdr>
        </w:div>
        <w:div w:id="1792363801">
          <w:marLeft w:val="0"/>
          <w:marRight w:val="0"/>
          <w:marTop w:val="0"/>
          <w:marBottom w:val="0"/>
          <w:divBdr>
            <w:top w:val="none" w:sz="0" w:space="0" w:color="auto"/>
            <w:left w:val="none" w:sz="0" w:space="0" w:color="auto"/>
            <w:bottom w:val="none" w:sz="0" w:space="0" w:color="auto"/>
            <w:right w:val="none" w:sz="0" w:space="0" w:color="auto"/>
          </w:divBdr>
        </w:div>
        <w:div w:id="1792363802">
          <w:marLeft w:val="0"/>
          <w:marRight w:val="0"/>
          <w:marTop w:val="0"/>
          <w:marBottom w:val="0"/>
          <w:divBdr>
            <w:top w:val="none" w:sz="0" w:space="0" w:color="auto"/>
            <w:left w:val="none" w:sz="0" w:space="0" w:color="auto"/>
            <w:bottom w:val="none" w:sz="0" w:space="0" w:color="auto"/>
            <w:right w:val="none" w:sz="0" w:space="0" w:color="auto"/>
          </w:divBdr>
        </w:div>
        <w:div w:id="1792363803">
          <w:marLeft w:val="0"/>
          <w:marRight w:val="0"/>
          <w:marTop w:val="0"/>
          <w:marBottom w:val="0"/>
          <w:divBdr>
            <w:top w:val="none" w:sz="0" w:space="0" w:color="auto"/>
            <w:left w:val="none" w:sz="0" w:space="0" w:color="auto"/>
            <w:bottom w:val="none" w:sz="0" w:space="0" w:color="auto"/>
            <w:right w:val="none" w:sz="0" w:space="0" w:color="auto"/>
          </w:divBdr>
        </w:div>
        <w:div w:id="1792363804">
          <w:marLeft w:val="0"/>
          <w:marRight w:val="0"/>
          <w:marTop w:val="0"/>
          <w:marBottom w:val="0"/>
          <w:divBdr>
            <w:top w:val="none" w:sz="0" w:space="0" w:color="auto"/>
            <w:left w:val="none" w:sz="0" w:space="0" w:color="auto"/>
            <w:bottom w:val="none" w:sz="0" w:space="0" w:color="auto"/>
            <w:right w:val="none" w:sz="0" w:space="0" w:color="auto"/>
          </w:divBdr>
        </w:div>
        <w:div w:id="1792363805">
          <w:marLeft w:val="0"/>
          <w:marRight w:val="0"/>
          <w:marTop w:val="0"/>
          <w:marBottom w:val="0"/>
          <w:divBdr>
            <w:top w:val="none" w:sz="0" w:space="0" w:color="auto"/>
            <w:left w:val="none" w:sz="0" w:space="0" w:color="auto"/>
            <w:bottom w:val="none" w:sz="0" w:space="0" w:color="auto"/>
            <w:right w:val="none" w:sz="0" w:space="0" w:color="auto"/>
          </w:divBdr>
        </w:div>
        <w:div w:id="1792363807">
          <w:marLeft w:val="0"/>
          <w:marRight w:val="0"/>
          <w:marTop w:val="0"/>
          <w:marBottom w:val="0"/>
          <w:divBdr>
            <w:top w:val="none" w:sz="0" w:space="0" w:color="auto"/>
            <w:left w:val="none" w:sz="0" w:space="0" w:color="auto"/>
            <w:bottom w:val="none" w:sz="0" w:space="0" w:color="auto"/>
            <w:right w:val="none" w:sz="0" w:space="0" w:color="auto"/>
          </w:divBdr>
        </w:div>
        <w:div w:id="1792363808">
          <w:marLeft w:val="0"/>
          <w:marRight w:val="0"/>
          <w:marTop w:val="0"/>
          <w:marBottom w:val="0"/>
          <w:divBdr>
            <w:top w:val="none" w:sz="0" w:space="0" w:color="auto"/>
            <w:left w:val="none" w:sz="0" w:space="0" w:color="auto"/>
            <w:bottom w:val="none" w:sz="0" w:space="0" w:color="auto"/>
            <w:right w:val="none" w:sz="0" w:space="0" w:color="auto"/>
          </w:divBdr>
        </w:div>
        <w:div w:id="1792363809">
          <w:marLeft w:val="0"/>
          <w:marRight w:val="0"/>
          <w:marTop w:val="0"/>
          <w:marBottom w:val="0"/>
          <w:divBdr>
            <w:top w:val="none" w:sz="0" w:space="0" w:color="auto"/>
            <w:left w:val="none" w:sz="0" w:space="0" w:color="auto"/>
            <w:bottom w:val="none" w:sz="0" w:space="0" w:color="auto"/>
            <w:right w:val="none" w:sz="0" w:space="0" w:color="auto"/>
          </w:divBdr>
        </w:div>
        <w:div w:id="1792363810">
          <w:marLeft w:val="0"/>
          <w:marRight w:val="0"/>
          <w:marTop w:val="0"/>
          <w:marBottom w:val="0"/>
          <w:divBdr>
            <w:top w:val="none" w:sz="0" w:space="0" w:color="auto"/>
            <w:left w:val="none" w:sz="0" w:space="0" w:color="auto"/>
            <w:bottom w:val="none" w:sz="0" w:space="0" w:color="auto"/>
            <w:right w:val="none" w:sz="0" w:space="0" w:color="auto"/>
          </w:divBdr>
        </w:div>
        <w:div w:id="1792363811">
          <w:marLeft w:val="0"/>
          <w:marRight w:val="0"/>
          <w:marTop w:val="0"/>
          <w:marBottom w:val="0"/>
          <w:divBdr>
            <w:top w:val="none" w:sz="0" w:space="0" w:color="auto"/>
            <w:left w:val="none" w:sz="0" w:space="0" w:color="auto"/>
            <w:bottom w:val="none" w:sz="0" w:space="0" w:color="auto"/>
            <w:right w:val="none" w:sz="0" w:space="0" w:color="auto"/>
          </w:divBdr>
        </w:div>
        <w:div w:id="1792363812">
          <w:marLeft w:val="0"/>
          <w:marRight w:val="0"/>
          <w:marTop w:val="0"/>
          <w:marBottom w:val="0"/>
          <w:divBdr>
            <w:top w:val="none" w:sz="0" w:space="0" w:color="auto"/>
            <w:left w:val="none" w:sz="0" w:space="0" w:color="auto"/>
            <w:bottom w:val="none" w:sz="0" w:space="0" w:color="auto"/>
            <w:right w:val="none" w:sz="0" w:space="0" w:color="auto"/>
          </w:divBdr>
        </w:div>
        <w:div w:id="1792363813">
          <w:marLeft w:val="0"/>
          <w:marRight w:val="0"/>
          <w:marTop w:val="0"/>
          <w:marBottom w:val="0"/>
          <w:divBdr>
            <w:top w:val="none" w:sz="0" w:space="0" w:color="auto"/>
            <w:left w:val="none" w:sz="0" w:space="0" w:color="auto"/>
            <w:bottom w:val="none" w:sz="0" w:space="0" w:color="auto"/>
            <w:right w:val="none" w:sz="0" w:space="0" w:color="auto"/>
          </w:divBdr>
        </w:div>
        <w:div w:id="1792363814">
          <w:marLeft w:val="0"/>
          <w:marRight w:val="0"/>
          <w:marTop w:val="0"/>
          <w:marBottom w:val="0"/>
          <w:divBdr>
            <w:top w:val="none" w:sz="0" w:space="0" w:color="auto"/>
            <w:left w:val="none" w:sz="0" w:space="0" w:color="auto"/>
            <w:bottom w:val="none" w:sz="0" w:space="0" w:color="auto"/>
            <w:right w:val="none" w:sz="0" w:space="0" w:color="auto"/>
          </w:divBdr>
        </w:div>
        <w:div w:id="1792363816">
          <w:marLeft w:val="0"/>
          <w:marRight w:val="0"/>
          <w:marTop w:val="0"/>
          <w:marBottom w:val="0"/>
          <w:divBdr>
            <w:top w:val="none" w:sz="0" w:space="0" w:color="auto"/>
            <w:left w:val="none" w:sz="0" w:space="0" w:color="auto"/>
            <w:bottom w:val="none" w:sz="0" w:space="0" w:color="auto"/>
            <w:right w:val="none" w:sz="0" w:space="0" w:color="auto"/>
          </w:divBdr>
        </w:div>
        <w:div w:id="1792363818">
          <w:marLeft w:val="0"/>
          <w:marRight w:val="0"/>
          <w:marTop w:val="0"/>
          <w:marBottom w:val="0"/>
          <w:divBdr>
            <w:top w:val="none" w:sz="0" w:space="0" w:color="auto"/>
            <w:left w:val="none" w:sz="0" w:space="0" w:color="auto"/>
            <w:bottom w:val="none" w:sz="0" w:space="0" w:color="auto"/>
            <w:right w:val="none" w:sz="0" w:space="0" w:color="auto"/>
          </w:divBdr>
        </w:div>
        <w:div w:id="1792363819">
          <w:marLeft w:val="0"/>
          <w:marRight w:val="0"/>
          <w:marTop w:val="0"/>
          <w:marBottom w:val="0"/>
          <w:divBdr>
            <w:top w:val="none" w:sz="0" w:space="0" w:color="auto"/>
            <w:left w:val="none" w:sz="0" w:space="0" w:color="auto"/>
            <w:bottom w:val="none" w:sz="0" w:space="0" w:color="auto"/>
            <w:right w:val="none" w:sz="0" w:space="0" w:color="auto"/>
          </w:divBdr>
        </w:div>
        <w:div w:id="1792363821">
          <w:marLeft w:val="0"/>
          <w:marRight w:val="0"/>
          <w:marTop w:val="0"/>
          <w:marBottom w:val="0"/>
          <w:divBdr>
            <w:top w:val="none" w:sz="0" w:space="0" w:color="auto"/>
            <w:left w:val="none" w:sz="0" w:space="0" w:color="auto"/>
            <w:bottom w:val="none" w:sz="0" w:space="0" w:color="auto"/>
            <w:right w:val="none" w:sz="0" w:space="0" w:color="auto"/>
          </w:divBdr>
        </w:div>
        <w:div w:id="1792363822">
          <w:marLeft w:val="0"/>
          <w:marRight w:val="0"/>
          <w:marTop w:val="0"/>
          <w:marBottom w:val="0"/>
          <w:divBdr>
            <w:top w:val="none" w:sz="0" w:space="0" w:color="auto"/>
            <w:left w:val="none" w:sz="0" w:space="0" w:color="auto"/>
            <w:bottom w:val="none" w:sz="0" w:space="0" w:color="auto"/>
            <w:right w:val="none" w:sz="0" w:space="0" w:color="auto"/>
          </w:divBdr>
        </w:div>
        <w:div w:id="1792363823">
          <w:marLeft w:val="0"/>
          <w:marRight w:val="0"/>
          <w:marTop w:val="0"/>
          <w:marBottom w:val="0"/>
          <w:divBdr>
            <w:top w:val="none" w:sz="0" w:space="0" w:color="auto"/>
            <w:left w:val="none" w:sz="0" w:space="0" w:color="auto"/>
            <w:bottom w:val="none" w:sz="0" w:space="0" w:color="auto"/>
            <w:right w:val="none" w:sz="0" w:space="0" w:color="auto"/>
          </w:divBdr>
        </w:div>
        <w:div w:id="1792363824">
          <w:marLeft w:val="0"/>
          <w:marRight w:val="0"/>
          <w:marTop w:val="0"/>
          <w:marBottom w:val="0"/>
          <w:divBdr>
            <w:top w:val="none" w:sz="0" w:space="0" w:color="auto"/>
            <w:left w:val="none" w:sz="0" w:space="0" w:color="auto"/>
            <w:bottom w:val="none" w:sz="0" w:space="0" w:color="auto"/>
            <w:right w:val="none" w:sz="0" w:space="0" w:color="auto"/>
          </w:divBdr>
        </w:div>
        <w:div w:id="1792363826">
          <w:marLeft w:val="0"/>
          <w:marRight w:val="0"/>
          <w:marTop w:val="0"/>
          <w:marBottom w:val="0"/>
          <w:divBdr>
            <w:top w:val="none" w:sz="0" w:space="0" w:color="auto"/>
            <w:left w:val="none" w:sz="0" w:space="0" w:color="auto"/>
            <w:bottom w:val="none" w:sz="0" w:space="0" w:color="auto"/>
            <w:right w:val="none" w:sz="0" w:space="0" w:color="auto"/>
          </w:divBdr>
        </w:div>
        <w:div w:id="1792363827">
          <w:marLeft w:val="0"/>
          <w:marRight w:val="0"/>
          <w:marTop w:val="0"/>
          <w:marBottom w:val="0"/>
          <w:divBdr>
            <w:top w:val="none" w:sz="0" w:space="0" w:color="auto"/>
            <w:left w:val="none" w:sz="0" w:space="0" w:color="auto"/>
            <w:bottom w:val="none" w:sz="0" w:space="0" w:color="auto"/>
            <w:right w:val="none" w:sz="0" w:space="0" w:color="auto"/>
          </w:divBdr>
        </w:div>
        <w:div w:id="1792363830">
          <w:marLeft w:val="0"/>
          <w:marRight w:val="0"/>
          <w:marTop w:val="0"/>
          <w:marBottom w:val="0"/>
          <w:divBdr>
            <w:top w:val="none" w:sz="0" w:space="0" w:color="auto"/>
            <w:left w:val="none" w:sz="0" w:space="0" w:color="auto"/>
            <w:bottom w:val="none" w:sz="0" w:space="0" w:color="auto"/>
            <w:right w:val="none" w:sz="0" w:space="0" w:color="auto"/>
          </w:divBdr>
        </w:div>
        <w:div w:id="1792363832">
          <w:marLeft w:val="0"/>
          <w:marRight w:val="0"/>
          <w:marTop w:val="0"/>
          <w:marBottom w:val="0"/>
          <w:divBdr>
            <w:top w:val="none" w:sz="0" w:space="0" w:color="auto"/>
            <w:left w:val="none" w:sz="0" w:space="0" w:color="auto"/>
            <w:bottom w:val="none" w:sz="0" w:space="0" w:color="auto"/>
            <w:right w:val="none" w:sz="0" w:space="0" w:color="auto"/>
          </w:divBdr>
        </w:div>
        <w:div w:id="1792363833">
          <w:marLeft w:val="0"/>
          <w:marRight w:val="0"/>
          <w:marTop w:val="0"/>
          <w:marBottom w:val="0"/>
          <w:divBdr>
            <w:top w:val="none" w:sz="0" w:space="0" w:color="auto"/>
            <w:left w:val="none" w:sz="0" w:space="0" w:color="auto"/>
            <w:bottom w:val="none" w:sz="0" w:space="0" w:color="auto"/>
            <w:right w:val="none" w:sz="0" w:space="0" w:color="auto"/>
          </w:divBdr>
        </w:div>
        <w:div w:id="1792363834">
          <w:marLeft w:val="0"/>
          <w:marRight w:val="0"/>
          <w:marTop w:val="0"/>
          <w:marBottom w:val="0"/>
          <w:divBdr>
            <w:top w:val="none" w:sz="0" w:space="0" w:color="auto"/>
            <w:left w:val="none" w:sz="0" w:space="0" w:color="auto"/>
            <w:bottom w:val="none" w:sz="0" w:space="0" w:color="auto"/>
            <w:right w:val="none" w:sz="0" w:space="0" w:color="auto"/>
          </w:divBdr>
        </w:div>
        <w:div w:id="1792363835">
          <w:marLeft w:val="0"/>
          <w:marRight w:val="0"/>
          <w:marTop w:val="0"/>
          <w:marBottom w:val="0"/>
          <w:divBdr>
            <w:top w:val="none" w:sz="0" w:space="0" w:color="auto"/>
            <w:left w:val="none" w:sz="0" w:space="0" w:color="auto"/>
            <w:bottom w:val="none" w:sz="0" w:space="0" w:color="auto"/>
            <w:right w:val="none" w:sz="0" w:space="0" w:color="auto"/>
          </w:divBdr>
        </w:div>
        <w:div w:id="1792363836">
          <w:marLeft w:val="0"/>
          <w:marRight w:val="0"/>
          <w:marTop w:val="0"/>
          <w:marBottom w:val="0"/>
          <w:divBdr>
            <w:top w:val="none" w:sz="0" w:space="0" w:color="auto"/>
            <w:left w:val="none" w:sz="0" w:space="0" w:color="auto"/>
            <w:bottom w:val="none" w:sz="0" w:space="0" w:color="auto"/>
            <w:right w:val="none" w:sz="0" w:space="0" w:color="auto"/>
          </w:divBdr>
        </w:div>
        <w:div w:id="1792363837">
          <w:marLeft w:val="0"/>
          <w:marRight w:val="0"/>
          <w:marTop w:val="0"/>
          <w:marBottom w:val="0"/>
          <w:divBdr>
            <w:top w:val="none" w:sz="0" w:space="0" w:color="auto"/>
            <w:left w:val="none" w:sz="0" w:space="0" w:color="auto"/>
            <w:bottom w:val="none" w:sz="0" w:space="0" w:color="auto"/>
            <w:right w:val="none" w:sz="0" w:space="0" w:color="auto"/>
          </w:divBdr>
        </w:div>
        <w:div w:id="1792363838">
          <w:marLeft w:val="0"/>
          <w:marRight w:val="0"/>
          <w:marTop w:val="0"/>
          <w:marBottom w:val="0"/>
          <w:divBdr>
            <w:top w:val="none" w:sz="0" w:space="0" w:color="auto"/>
            <w:left w:val="none" w:sz="0" w:space="0" w:color="auto"/>
            <w:bottom w:val="none" w:sz="0" w:space="0" w:color="auto"/>
            <w:right w:val="none" w:sz="0" w:space="0" w:color="auto"/>
          </w:divBdr>
        </w:div>
        <w:div w:id="1792363839">
          <w:marLeft w:val="0"/>
          <w:marRight w:val="0"/>
          <w:marTop w:val="0"/>
          <w:marBottom w:val="0"/>
          <w:divBdr>
            <w:top w:val="none" w:sz="0" w:space="0" w:color="auto"/>
            <w:left w:val="none" w:sz="0" w:space="0" w:color="auto"/>
            <w:bottom w:val="none" w:sz="0" w:space="0" w:color="auto"/>
            <w:right w:val="none" w:sz="0" w:space="0" w:color="auto"/>
          </w:divBdr>
        </w:div>
        <w:div w:id="1792363840">
          <w:marLeft w:val="0"/>
          <w:marRight w:val="0"/>
          <w:marTop w:val="0"/>
          <w:marBottom w:val="0"/>
          <w:divBdr>
            <w:top w:val="none" w:sz="0" w:space="0" w:color="auto"/>
            <w:left w:val="none" w:sz="0" w:space="0" w:color="auto"/>
            <w:bottom w:val="none" w:sz="0" w:space="0" w:color="auto"/>
            <w:right w:val="none" w:sz="0" w:space="0" w:color="auto"/>
          </w:divBdr>
        </w:div>
        <w:div w:id="1792363841">
          <w:marLeft w:val="0"/>
          <w:marRight w:val="0"/>
          <w:marTop w:val="0"/>
          <w:marBottom w:val="0"/>
          <w:divBdr>
            <w:top w:val="none" w:sz="0" w:space="0" w:color="auto"/>
            <w:left w:val="none" w:sz="0" w:space="0" w:color="auto"/>
            <w:bottom w:val="none" w:sz="0" w:space="0" w:color="auto"/>
            <w:right w:val="none" w:sz="0" w:space="0" w:color="auto"/>
          </w:divBdr>
        </w:div>
        <w:div w:id="1792363842">
          <w:marLeft w:val="0"/>
          <w:marRight w:val="0"/>
          <w:marTop w:val="0"/>
          <w:marBottom w:val="0"/>
          <w:divBdr>
            <w:top w:val="none" w:sz="0" w:space="0" w:color="auto"/>
            <w:left w:val="none" w:sz="0" w:space="0" w:color="auto"/>
            <w:bottom w:val="none" w:sz="0" w:space="0" w:color="auto"/>
            <w:right w:val="none" w:sz="0" w:space="0" w:color="auto"/>
          </w:divBdr>
        </w:div>
        <w:div w:id="1792363843">
          <w:marLeft w:val="0"/>
          <w:marRight w:val="0"/>
          <w:marTop w:val="0"/>
          <w:marBottom w:val="0"/>
          <w:divBdr>
            <w:top w:val="none" w:sz="0" w:space="0" w:color="auto"/>
            <w:left w:val="none" w:sz="0" w:space="0" w:color="auto"/>
            <w:bottom w:val="none" w:sz="0" w:space="0" w:color="auto"/>
            <w:right w:val="none" w:sz="0" w:space="0" w:color="auto"/>
          </w:divBdr>
        </w:div>
        <w:div w:id="1792363844">
          <w:marLeft w:val="0"/>
          <w:marRight w:val="0"/>
          <w:marTop w:val="0"/>
          <w:marBottom w:val="0"/>
          <w:divBdr>
            <w:top w:val="none" w:sz="0" w:space="0" w:color="auto"/>
            <w:left w:val="none" w:sz="0" w:space="0" w:color="auto"/>
            <w:bottom w:val="none" w:sz="0" w:space="0" w:color="auto"/>
            <w:right w:val="none" w:sz="0" w:space="0" w:color="auto"/>
          </w:divBdr>
        </w:div>
        <w:div w:id="1792363845">
          <w:marLeft w:val="0"/>
          <w:marRight w:val="0"/>
          <w:marTop w:val="0"/>
          <w:marBottom w:val="0"/>
          <w:divBdr>
            <w:top w:val="none" w:sz="0" w:space="0" w:color="auto"/>
            <w:left w:val="none" w:sz="0" w:space="0" w:color="auto"/>
            <w:bottom w:val="none" w:sz="0" w:space="0" w:color="auto"/>
            <w:right w:val="none" w:sz="0" w:space="0" w:color="auto"/>
          </w:divBdr>
        </w:div>
        <w:div w:id="1792363846">
          <w:marLeft w:val="0"/>
          <w:marRight w:val="0"/>
          <w:marTop w:val="0"/>
          <w:marBottom w:val="0"/>
          <w:divBdr>
            <w:top w:val="none" w:sz="0" w:space="0" w:color="auto"/>
            <w:left w:val="none" w:sz="0" w:space="0" w:color="auto"/>
            <w:bottom w:val="none" w:sz="0" w:space="0" w:color="auto"/>
            <w:right w:val="none" w:sz="0" w:space="0" w:color="auto"/>
          </w:divBdr>
        </w:div>
        <w:div w:id="1792363847">
          <w:marLeft w:val="0"/>
          <w:marRight w:val="0"/>
          <w:marTop w:val="0"/>
          <w:marBottom w:val="0"/>
          <w:divBdr>
            <w:top w:val="none" w:sz="0" w:space="0" w:color="auto"/>
            <w:left w:val="none" w:sz="0" w:space="0" w:color="auto"/>
            <w:bottom w:val="none" w:sz="0" w:space="0" w:color="auto"/>
            <w:right w:val="none" w:sz="0" w:space="0" w:color="auto"/>
          </w:divBdr>
        </w:div>
        <w:div w:id="1792363848">
          <w:marLeft w:val="0"/>
          <w:marRight w:val="0"/>
          <w:marTop w:val="0"/>
          <w:marBottom w:val="0"/>
          <w:divBdr>
            <w:top w:val="none" w:sz="0" w:space="0" w:color="auto"/>
            <w:left w:val="none" w:sz="0" w:space="0" w:color="auto"/>
            <w:bottom w:val="none" w:sz="0" w:space="0" w:color="auto"/>
            <w:right w:val="none" w:sz="0" w:space="0" w:color="auto"/>
          </w:divBdr>
        </w:div>
        <w:div w:id="1792363849">
          <w:marLeft w:val="0"/>
          <w:marRight w:val="0"/>
          <w:marTop w:val="0"/>
          <w:marBottom w:val="0"/>
          <w:divBdr>
            <w:top w:val="none" w:sz="0" w:space="0" w:color="auto"/>
            <w:left w:val="none" w:sz="0" w:space="0" w:color="auto"/>
            <w:bottom w:val="none" w:sz="0" w:space="0" w:color="auto"/>
            <w:right w:val="none" w:sz="0" w:space="0" w:color="auto"/>
          </w:divBdr>
        </w:div>
        <w:div w:id="1792363850">
          <w:marLeft w:val="0"/>
          <w:marRight w:val="0"/>
          <w:marTop w:val="0"/>
          <w:marBottom w:val="0"/>
          <w:divBdr>
            <w:top w:val="none" w:sz="0" w:space="0" w:color="auto"/>
            <w:left w:val="none" w:sz="0" w:space="0" w:color="auto"/>
            <w:bottom w:val="none" w:sz="0" w:space="0" w:color="auto"/>
            <w:right w:val="none" w:sz="0" w:space="0" w:color="auto"/>
          </w:divBdr>
        </w:div>
        <w:div w:id="1792363851">
          <w:marLeft w:val="0"/>
          <w:marRight w:val="0"/>
          <w:marTop w:val="0"/>
          <w:marBottom w:val="0"/>
          <w:divBdr>
            <w:top w:val="none" w:sz="0" w:space="0" w:color="auto"/>
            <w:left w:val="none" w:sz="0" w:space="0" w:color="auto"/>
            <w:bottom w:val="none" w:sz="0" w:space="0" w:color="auto"/>
            <w:right w:val="none" w:sz="0" w:space="0" w:color="auto"/>
          </w:divBdr>
        </w:div>
        <w:div w:id="1792363852">
          <w:marLeft w:val="0"/>
          <w:marRight w:val="0"/>
          <w:marTop w:val="0"/>
          <w:marBottom w:val="0"/>
          <w:divBdr>
            <w:top w:val="none" w:sz="0" w:space="0" w:color="auto"/>
            <w:left w:val="none" w:sz="0" w:space="0" w:color="auto"/>
            <w:bottom w:val="none" w:sz="0" w:space="0" w:color="auto"/>
            <w:right w:val="none" w:sz="0" w:space="0" w:color="auto"/>
          </w:divBdr>
        </w:div>
        <w:div w:id="1792363854">
          <w:marLeft w:val="0"/>
          <w:marRight w:val="0"/>
          <w:marTop w:val="0"/>
          <w:marBottom w:val="0"/>
          <w:divBdr>
            <w:top w:val="none" w:sz="0" w:space="0" w:color="auto"/>
            <w:left w:val="none" w:sz="0" w:space="0" w:color="auto"/>
            <w:bottom w:val="none" w:sz="0" w:space="0" w:color="auto"/>
            <w:right w:val="none" w:sz="0" w:space="0" w:color="auto"/>
          </w:divBdr>
        </w:div>
        <w:div w:id="1792363856">
          <w:marLeft w:val="0"/>
          <w:marRight w:val="0"/>
          <w:marTop w:val="0"/>
          <w:marBottom w:val="0"/>
          <w:divBdr>
            <w:top w:val="none" w:sz="0" w:space="0" w:color="auto"/>
            <w:left w:val="none" w:sz="0" w:space="0" w:color="auto"/>
            <w:bottom w:val="none" w:sz="0" w:space="0" w:color="auto"/>
            <w:right w:val="none" w:sz="0" w:space="0" w:color="auto"/>
          </w:divBdr>
        </w:div>
        <w:div w:id="1792363857">
          <w:marLeft w:val="0"/>
          <w:marRight w:val="0"/>
          <w:marTop w:val="0"/>
          <w:marBottom w:val="0"/>
          <w:divBdr>
            <w:top w:val="none" w:sz="0" w:space="0" w:color="auto"/>
            <w:left w:val="none" w:sz="0" w:space="0" w:color="auto"/>
            <w:bottom w:val="none" w:sz="0" w:space="0" w:color="auto"/>
            <w:right w:val="none" w:sz="0" w:space="0" w:color="auto"/>
          </w:divBdr>
        </w:div>
        <w:div w:id="1792363858">
          <w:marLeft w:val="0"/>
          <w:marRight w:val="0"/>
          <w:marTop w:val="0"/>
          <w:marBottom w:val="0"/>
          <w:divBdr>
            <w:top w:val="none" w:sz="0" w:space="0" w:color="auto"/>
            <w:left w:val="none" w:sz="0" w:space="0" w:color="auto"/>
            <w:bottom w:val="none" w:sz="0" w:space="0" w:color="auto"/>
            <w:right w:val="none" w:sz="0" w:space="0" w:color="auto"/>
          </w:divBdr>
        </w:div>
        <w:div w:id="1792363859">
          <w:marLeft w:val="0"/>
          <w:marRight w:val="0"/>
          <w:marTop w:val="0"/>
          <w:marBottom w:val="0"/>
          <w:divBdr>
            <w:top w:val="none" w:sz="0" w:space="0" w:color="auto"/>
            <w:left w:val="none" w:sz="0" w:space="0" w:color="auto"/>
            <w:bottom w:val="none" w:sz="0" w:space="0" w:color="auto"/>
            <w:right w:val="none" w:sz="0" w:space="0" w:color="auto"/>
          </w:divBdr>
        </w:div>
        <w:div w:id="1792363860">
          <w:marLeft w:val="0"/>
          <w:marRight w:val="0"/>
          <w:marTop w:val="0"/>
          <w:marBottom w:val="0"/>
          <w:divBdr>
            <w:top w:val="none" w:sz="0" w:space="0" w:color="auto"/>
            <w:left w:val="none" w:sz="0" w:space="0" w:color="auto"/>
            <w:bottom w:val="none" w:sz="0" w:space="0" w:color="auto"/>
            <w:right w:val="none" w:sz="0" w:space="0" w:color="auto"/>
          </w:divBdr>
        </w:div>
        <w:div w:id="1792363861">
          <w:marLeft w:val="0"/>
          <w:marRight w:val="0"/>
          <w:marTop w:val="0"/>
          <w:marBottom w:val="0"/>
          <w:divBdr>
            <w:top w:val="none" w:sz="0" w:space="0" w:color="auto"/>
            <w:left w:val="none" w:sz="0" w:space="0" w:color="auto"/>
            <w:bottom w:val="none" w:sz="0" w:space="0" w:color="auto"/>
            <w:right w:val="none" w:sz="0" w:space="0" w:color="auto"/>
          </w:divBdr>
        </w:div>
        <w:div w:id="1792363862">
          <w:marLeft w:val="0"/>
          <w:marRight w:val="0"/>
          <w:marTop w:val="0"/>
          <w:marBottom w:val="0"/>
          <w:divBdr>
            <w:top w:val="none" w:sz="0" w:space="0" w:color="auto"/>
            <w:left w:val="none" w:sz="0" w:space="0" w:color="auto"/>
            <w:bottom w:val="none" w:sz="0" w:space="0" w:color="auto"/>
            <w:right w:val="none" w:sz="0" w:space="0" w:color="auto"/>
          </w:divBdr>
        </w:div>
        <w:div w:id="1792363863">
          <w:marLeft w:val="0"/>
          <w:marRight w:val="0"/>
          <w:marTop w:val="0"/>
          <w:marBottom w:val="0"/>
          <w:divBdr>
            <w:top w:val="none" w:sz="0" w:space="0" w:color="auto"/>
            <w:left w:val="none" w:sz="0" w:space="0" w:color="auto"/>
            <w:bottom w:val="none" w:sz="0" w:space="0" w:color="auto"/>
            <w:right w:val="none" w:sz="0" w:space="0" w:color="auto"/>
          </w:divBdr>
        </w:div>
        <w:div w:id="1792363864">
          <w:marLeft w:val="0"/>
          <w:marRight w:val="0"/>
          <w:marTop w:val="0"/>
          <w:marBottom w:val="0"/>
          <w:divBdr>
            <w:top w:val="none" w:sz="0" w:space="0" w:color="auto"/>
            <w:left w:val="none" w:sz="0" w:space="0" w:color="auto"/>
            <w:bottom w:val="none" w:sz="0" w:space="0" w:color="auto"/>
            <w:right w:val="none" w:sz="0" w:space="0" w:color="auto"/>
          </w:divBdr>
        </w:div>
        <w:div w:id="1792363866">
          <w:marLeft w:val="0"/>
          <w:marRight w:val="0"/>
          <w:marTop w:val="0"/>
          <w:marBottom w:val="0"/>
          <w:divBdr>
            <w:top w:val="none" w:sz="0" w:space="0" w:color="auto"/>
            <w:left w:val="none" w:sz="0" w:space="0" w:color="auto"/>
            <w:bottom w:val="none" w:sz="0" w:space="0" w:color="auto"/>
            <w:right w:val="none" w:sz="0" w:space="0" w:color="auto"/>
          </w:divBdr>
        </w:div>
        <w:div w:id="1792363867">
          <w:marLeft w:val="0"/>
          <w:marRight w:val="0"/>
          <w:marTop w:val="0"/>
          <w:marBottom w:val="0"/>
          <w:divBdr>
            <w:top w:val="none" w:sz="0" w:space="0" w:color="auto"/>
            <w:left w:val="none" w:sz="0" w:space="0" w:color="auto"/>
            <w:bottom w:val="none" w:sz="0" w:space="0" w:color="auto"/>
            <w:right w:val="none" w:sz="0" w:space="0" w:color="auto"/>
          </w:divBdr>
        </w:div>
        <w:div w:id="1792363868">
          <w:marLeft w:val="0"/>
          <w:marRight w:val="0"/>
          <w:marTop w:val="0"/>
          <w:marBottom w:val="0"/>
          <w:divBdr>
            <w:top w:val="none" w:sz="0" w:space="0" w:color="auto"/>
            <w:left w:val="none" w:sz="0" w:space="0" w:color="auto"/>
            <w:bottom w:val="none" w:sz="0" w:space="0" w:color="auto"/>
            <w:right w:val="none" w:sz="0" w:space="0" w:color="auto"/>
          </w:divBdr>
        </w:div>
        <w:div w:id="1792363869">
          <w:marLeft w:val="0"/>
          <w:marRight w:val="0"/>
          <w:marTop w:val="0"/>
          <w:marBottom w:val="0"/>
          <w:divBdr>
            <w:top w:val="none" w:sz="0" w:space="0" w:color="auto"/>
            <w:left w:val="none" w:sz="0" w:space="0" w:color="auto"/>
            <w:bottom w:val="none" w:sz="0" w:space="0" w:color="auto"/>
            <w:right w:val="none" w:sz="0" w:space="0" w:color="auto"/>
          </w:divBdr>
        </w:div>
        <w:div w:id="1792363870">
          <w:marLeft w:val="0"/>
          <w:marRight w:val="0"/>
          <w:marTop w:val="0"/>
          <w:marBottom w:val="0"/>
          <w:divBdr>
            <w:top w:val="none" w:sz="0" w:space="0" w:color="auto"/>
            <w:left w:val="none" w:sz="0" w:space="0" w:color="auto"/>
            <w:bottom w:val="none" w:sz="0" w:space="0" w:color="auto"/>
            <w:right w:val="none" w:sz="0" w:space="0" w:color="auto"/>
          </w:divBdr>
        </w:div>
        <w:div w:id="1792363872">
          <w:marLeft w:val="0"/>
          <w:marRight w:val="0"/>
          <w:marTop w:val="0"/>
          <w:marBottom w:val="0"/>
          <w:divBdr>
            <w:top w:val="none" w:sz="0" w:space="0" w:color="auto"/>
            <w:left w:val="none" w:sz="0" w:space="0" w:color="auto"/>
            <w:bottom w:val="none" w:sz="0" w:space="0" w:color="auto"/>
            <w:right w:val="none" w:sz="0" w:space="0" w:color="auto"/>
          </w:divBdr>
        </w:div>
        <w:div w:id="1792363873">
          <w:marLeft w:val="0"/>
          <w:marRight w:val="0"/>
          <w:marTop w:val="0"/>
          <w:marBottom w:val="0"/>
          <w:divBdr>
            <w:top w:val="none" w:sz="0" w:space="0" w:color="auto"/>
            <w:left w:val="none" w:sz="0" w:space="0" w:color="auto"/>
            <w:bottom w:val="none" w:sz="0" w:space="0" w:color="auto"/>
            <w:right w:val="none" w:sz="0" w:space="0" w:color="auto"/>
          </w:divBdr>
        </w:div>
        <w:div w:id="1792363874">
          <w:marLeft w:val="0"/>
          <w:marRight w:val="0"/>
          <w:marTop w:val="0"/>
          <w:marBottom w:val="0"/>
          <w:divBdr>
            <w:top w:val="none" w:sz="0" w:space="0" w:color="auto"/>
            <w:left w:val="none" w:sz="0" w:space="0" w:color="auto"/>
            <w:bottom w:val="none" w:sz="0" w:space="0" w:color="auto"/>
            <w:right w:val="none" w:sz="0" w:space="0" w:color="auto"/>
          </w:divBdr>
        </w:div>
        <w:div w:id="1792363879">
          <w:marLeft w:val="0"/>
          <w:marRight w:val="0"/>
          <w:marTop w:val="0"/>
          <w:marBottom w:val="0"/>
          <w:divBdr>
            <w:top w:val="none" w:sz="0" w:space="0" w:color="auto"/>
            <w:left w:val="none" w:sz="0" w:space="0" w:color="auto"/>
            <w:bottom w:val="none" w:sz="0" w:space="0" w:color="auto"/>
            <w:right w:val="none" w:sz="0" w:space="0" w:color="auto"/>
          </w:divBdr>
        </w:div>
        <w:div w:id="1792363880">
          <w:marLeft w:val="0"/>
          <w:marRight w:val="0"/>
          <w:marTop w:val="0"/>
          <w:marBottom w:val="0"/>
          <w:divBdr>
            <w:top w:val="none" w:sz="0" w:space="0" w:color="auto"/>
            <w:left w:val="none" w:sz="0" w:space="0" w:color="auto"/>
            <w:bottom w:val="none" w:sz="0" w:space="0" w:color="auto"/>
            <w:right w:val="none" w:sz="0" w:space="0" w:color="auto"/>
          </w:divBdr>
        </w:div>
        <w:div w:id="1792363881">
          <w:marLeft w:val="0"/>
          <w:marRight w:val="0"/>
          <w:marTop w:val="0"/>
          <w:marBottom w:val="0"/>
          <w:divBdr>
            <w:top w:val="none" w:sz="0" w:space="0" w:color="auto"/>
            <w:left w:val="none" w:sz="0" w:space="0" w:color="auto"/>
            <w:bottom w:val="none" w:sz="0" w:space="0" w:color="auto"/>
            <w:right w:val="none" w:sz="0" w:space="0" w:color="auto"/>
          </w:divBdr>
        </w:div>
        <w:div w:id="1792363883">
          <w:marLeft w:val="0"/>
          <w:marRight w:val="0"/>
          <w:marTop w:val="0"/>
          <w:marBottom w:val="0"/>
          <w:divBdr>
            <w:top w:val="none" w:sz="0" w:space="0" w:color="auto"/>
            <w:left w:val="none" w:sz="0" w:space="0" w:color="auto"/>
            <w:bottom w:val="none" w:sz="0" w:space="0" w:color="auto"/>
            <w:right w:val="none" w:sz="0" w:space="0" w:color="auto"/>
          </w:divBdr>
        </w:div>
        <w:div w:id="1792363885">
          <w:marLeft w:val="0"/>
          <w:marRight w:val="0"/>
          <w:marTop w:val="0"/>
          <w:marBottom w:val="0"/>
          <w:divBdr>
            <w:top w:val="none" w:sz="0" w:space="0" w:color="auto"/>
            <w:left w:val="none" w:sz="0" w:space="0" w:color="auto"/>
            <w:bottom w:val="none" w:sz="0" w:space="0" w:color="auto"/>
            <w:right w:val="none" w:sz="0" w:space="0" w:color="auto"/>
          </w:divBdr>
        </w:div>
        <w:div w:id="1792363886">
          <w:marLeft w:val="0"/>
          <w:marRight w:val="0"/>
          <w:marTop w:val="0"/>
          <w:marBottom w:val="0"/>
          <w:divBdr>
            <w:top w:val="none" w:sz="0" w:space="0" w:color="auto"/>
            <w:left w:val="none" w:sz="0" w:space="0" w:color="auto"/>
            <w:bottom w:val="none" w:sz="0" w:space="0" w:color="auto"/>
            <w:right w:val="none" w:sz="0" w:space="0" w:color="auto"/>
          </w:divBdr>
        </w:div>
        <w:div w:id="1792363887">
          <w:marLeft w:val="0"/>
          <w:marRight w:val="0"/>
          <w:marTop w:val="0"/>
          <w:marBottom w:val="0"/>
          <w:divBdr>
            <w:top w:val="none" w:sz="0" w:space="0" w:color="auto"/>
            <w:left w:val="none" w:sz="0" w:space="0" w:color="auto"/>
            <w:bottom w:val="none" w:sz="0" w:space="0" w:color="auto"/>
            <w:right w:val="none" w:sz="0" w:space="0" w:color="auto"/>
          </w:divBdr>
        </w:div>
        <w:div w:id="1792363888">
          <w:marLeft w:val="0"/>
          <w:marRight w:val="0"/>
          <w:marTop w:val="0"/>
          <w:marBottom w:val="0"/>
          <w:divBdr>
            <w:top w:val="none" w:sz="0" w:space="0" w:color="auto"/>
            <w:left w:val="none" w:sz="0" w:space="0" w:color="auto"/>
            <w:bottom w:val="none" w:sz="0" w:space="0" w:color="auto"/>
            <w:right w:val="none" w:sz="0" w:space="0" w:color="auto"/>
          </w:divBdr>
        </w:div>
        <w:div w:id="1792363889">
          <w:marLeft w:val="0"/>
          <w:marRight w:val="0"/>
          <w:marTop w:val="0"/>
          <w:marBottom w:val="0"/>
          <w:divBdr>
            <w:top w:val="none" w:sz="0" w:space="0" w:color="auto"/>
            <w:left w:val="none" w:sz="0" w:space="0" w:color="auto"/>
            <w:bottom w:val="none" w:sz="0" w:space="0" w:color="auto"/>
            <w:right w:val="none" w:sz="0" w:space="0" w:color="auto"/>
          </w:divBdr>
        </w:div>
        <w:div w:id="1792363890">
          <w:marLeft w:val="0"/>
          <w:marRight w:val="0"/>
          <w:marTop w:val="0"/>
          <w:marBottom w:val="0"/>
          <w:divBdr>
            <w:top w:val="none" w:sz="0" w:space="0" w:color="auto"/>
            <w:left w:val="none" w:sz="0" w:space="0" w:color="auto"/>
            <w:bottom w:val="none" w:sz="0" w:space="0" w:color="auto"/>
            <w:right w:val="none" w:sz="0" w:space="0" w:color="auto"/>
          </w:divBdr>
        </w:div>
        <w:div w:id="1792363891">
          <w:marLeft w:val="0"/>
          <w:marRight w:val="0"/>
          <w:marTop w:val="0"/>
          <w:marBottom w:val="0"/>
          <w:divBdr>
            <w:top w:val="none" w:sz="0" w:space="0" w:color="auto"/>
            <w:left w:val="none" w:sz="0" w:space="0" w:color="auto"/>
            <w:bottom w:val="none" w:sz="0" w:space="0" w:color="auto"/>
            <w:right w:val="none" w:sz="0" w:space="0" w:color="auto"/>
          </w:divBdr>
        </w:div>
        <w:div w:id="1792363892">
          <w:marLeft w:val="0"/>
          <w:marRight w:val="0"/>
          <w:marTop w:val="0"/>
          <w:marBottom w:val="0"/>
          <w:divBdr>
            <w:top w:val="none" w:sz="0" w:space="0" w:color="auto"/>
            <w:left w:val="none" w:sz="0" w:space="0" w:color="auto"/>
            <w:bottom w:val="none" w:sz="0" w:space="0" w:color="auto"/>
            <w:right w:val="none" w:sz="0" w:space="0" w:color="auto"/>
          </w:divBdr>
        </w:div>
        <w:div w:id="1792363893">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792363895">
          <w:marLeft w:val="0"/>
          <w:marRight w:val="0"/>
          <w:marTop w:val="0"/>
          <w:marBottom w:val="0"/>
          <w:divBdr>
            <w:top w:val="none" w:sz="0" w:space="0" w:color="auto"/>
            <w:left w:val="none" w:sz="0" w:space="0" w:color="auto"/>
            <w:bottom w:val="none" w:sz="0" w:space="0" w:color="auto"/>
            <w:right w:val="none" w:sz="0" w:space="0" w:color="auto"/>
          </w:divBdr>
        </w:div>
        <w:div w:id="1792363897">
          <w:marLeft w:val="0"/>
          <w:marRight w:val="0"/>
          <w:marTop w:val="0"/>
          <w:marBottom w:val="0"/>
          <w:divBdr>
            <w:top w:val="none" w:sz="0" w:space="0" w:color="auto"/>
            <w:left w:val="none" w:sz="0" w:space="0" w:color="auto"/>
            <w:bottom w:val="none" w:sz="0" w:space="0" w:color="auto"/>
            <w:right w:val="none" w:sz="0" w:space="0" w:color="auto"/>
          </w:divBdr>
        </w:div>
        <w:div w:id="1792363898">
          <w:marLeft w:val="0"/>
          <w:marRight w:val="0"/>
          <w:marTop w:val="0"/>
          <w:marBottom w:val="0"/>
          <w:divBdr>
            <w:top w:val="none" w:sz="0" w:space="0" w:color="auto"/>
            <w:left w:val="none" w:sz="0" w:space="0" w:color="auto"/>
            <w:bottom w:val="none" w:sz="0" w:space="0" w:color="auto"/>
            <w:right w:val="none" w:sz="0" w:space="0" w:color="auto"/>
          </w:divBdr>
        </w:div>
        <w:div w:id="1792363902">
          <w:marLeft w:val="0"/>
          <w:marRight w:val="0"/>
          <w:marTop w:val="0"/>
          <w:marBottom w:val="0"/>
          <w:divBdr>
            <w:top w:val="none" w:sz="0" w:space="0" w:color="auto"/>
            <w:left w:val="none" w:sz="0" w:space="0" w:color="auto"/>
            <w:bottom w:val="none" w:sz="0" w:space="0" w:color="auto"/>
            <w:right w:val="none" w:sz="0" w:space="0" w:color="auto"/>
          </w:divBdr>
        </w:div>
        <w:div w:id="1792363903">
          <w:marLeft w:val="0"/>
          <w:marRight w:val="0"/>
          <w:marTop w:val="0"/>
          <w:marBottom w:val="0"/>
          <w:divBdr>
            <w:top w:val="none" w:sz="0" w:space="0" w:color="auto"/>
            <w:left w:val="none" w:sz="0" w:space="0" w:color="auto"/>
            <w:bottom w:val="none" w:sz="0" w:space="0" w:color="auto"/>
            <w:right w:val="none" w:sz="0" w:space="0" w:color="auto"/>
          </w:divBdr>
        </w:div>
        <w:div w:id="1792363904">
          <w:marLeft w:val="0"/>
          <w:marRight w:val="0"/>
          <w:marTop w:val="0"/>
          <w:marBottom w:val="0"/>
          <w:divBdr>
            <w:top w:val="none" w:sz="0" w:space="0" w:color="auto"/>
            <w:left w:val="none" w:sz="0" w:space="0" w:color="auto"/>
            <w:bottom w:val="none" w:sz="0" w:space="0" w:color="auto"/>
            <w:right w:val="none" w:sz="0" w:space="0" w:color="auto"/>
          </w:divBdr>
        </w:div>
        <w:div w:id="1792363905">
          <w:marLeft w:val="0"/>
          <w:marRight w:val="0"/>
          <w:marTop w:val="0"/>
          <w:marBottom w:val="0"/>
          <w:divBdr>
            <w:top w:val="none" w:sz="0" w:space="0" w:color="auto"/>
            <w:left w:val="none" w:sz="0" w:space="0" w:color="auto"/>
            <w:bottom w:val="none" w:sz="0" w:space="0" w:color="auto"/>
            <w:right w:val="none" w:sz="0" w:space="0" w:color="auto"/>
          </w:divBdr>
        </w:div>
        <w:div w:id="1792363907">
          <w:marLeft w:val="0"/>
          <w:marRight w:val="0"/>
          <w:marTop w:val="0"/>
          <w:marBottom w:val="0"/>
          <w:divBdr>
            <w:top w:val="none" w:sz="0" w:space="0" w:color="auto"/>
            <w:left w:val="none" w:sz="0" w:space="0" w:color="auto"/>
            <w:bottom w:val="none" w:sz="0" w:space="0" w:color="auto"/>
            <w:right w:val="none" w:sz="0" w:space="0" w:color="auto"/>
          </w:divBdr>
        </w:div>
        <w:div w:id="1792363908">
          <w:marLeft w:val="0"/>
          <w:marRight w:val="0"/>
          <w:marTop w:val="0"/>
          <w:marBottom w:val="0"/>
          <w:divBdr>
            <w:top w:val="none" w:sz="0" w:space="0" w:color="auto"/>
            <w:left w:val="none" w:sz="0" w:space="0" w:color="auto"/>
            <w:bottom w:val="none" w:sz="0" w:space="0" w:color="auto"/>
            <w:right w:val="none" w:sz="0" w:space="0" w:color="auto"/>
          </w:divBdr>
        </w:div>
        <w:div w:id="1792363909">
          <w:marLeft w:val="0"/>
          <w:marRight w:val="0"/>
          <w:marTop w:val="0"/>
          <w:marBottom w:val="0"/>
          <w:divBdr>
            <w:top w:val="none" w:sz="0" w:space="0" w:color="auto"/>
            <w:left w:val="none" w:sz="0" w:space="0" w:color="auto"/>
            <w:bottom w:val="none" w:sz="0" w:space="0" w:color="auto"/>
            <w:right w:val="none" w:sz="0" w:space="0" w:color="auto"/>
          </w:divBdr>
        </w:div>
        <w:div w:id="1792363910">
          <w:marLeft w:val="0"/>
          <w:marRight w:val="0"/>
          <w:marTop w:val="0"/>
          <w:marBottom w:val="0"/>
          <w:divBdr>
            <w:top w:val="none" w:sz="0" w:space="0" w:color="auto"/>
            <w:left w:val="none" w:sz="0" w:space="0" w:color="auto"/>
            <w:bottom w:val="none" w:sz="0" w:space="0" w:color="auto"/>
            <w:right w:val="none" w:sz="0" w:space="0" w:color="auto"/>
          </w:divBdr>
        </w:div>
        <w:div w:id="1792363912">
          <w:marLeft w:val="0"/>
          <w:marRight w:val="0"/>
          <w:marTop w:val="0"/>
          <w:marBottom w:val="0"/>
          <w:divBdr>
            <w:top w:val="none" w:sz="0" w:space="0" w:color="auto"/>
            <w:left w:val="none" w:sz="0" w:space="0" w:color="auto"/>
            <w:bottom w:val="none" w:sz="0" w:space="0" w:color="auto"/>
            <w:right w:val="none" w:sz="0" w:space="0" w:color="auto"/>
          </w:divBdr>
        </w:div>
        <w:div w:id="1792363914">
          <w:marLeft w:val="0"/>
          <w:marRight w:val="0"/>
          <w:marTop w:val="0"/>
          <w:marBottom w:val="0"/>
          <w:divBdr>
            <w:top w:val="none" w:sz="0" w:space="0" w:color="auto"/>
            <w:left w:val="none" w:sz="0" w:space="0" w:color="auto"/>
            <w:bottom w:val="none" w:sz="0" w:space="0" w:color="auto"/>
            <w:right w:val="none" w:sz="0" w:space="0" w:color="auto"/>
          </w:divBdr>
        </w:div>
        <w:div w:id="1792363915">
          <w:marLeft w:val="0"/>
          <w:marRight w:val="0"/>
          <w:marTop w:val="0"/>
          <w:marBottom w:val="0"/>
          <w:divBdr>
            <w:top w:val="none" w:sz="0" w:space="0" w:color="auto"/>
            <w:left w:val="none" w:sz="0" w:space="0" w:color="auto"/>
            <w:bottom w:val="none" w:sz="0" w:space="0" w:color="auto"/>
            <w:right w:val="none" w:sz="0" w:space="0" w:color="auto"/>
          </w:divBdr>
        </w:div>
        <w:div w:id="1792363917">
          <w:marLeft w:val="0"/>
          <w:marRight w:val="0"/>
          <w:marTop w:val="0"/>
          <w:marBottom w:val="0"/>
          <w:divBdr>
            <w:top w:val="none" w:sz="0" w:space="0" w:color="auto"/>
            <w:left w:val="none" w:sz="0" w:space="0" w:color="auto"/>
            <w:bottom w:val="none" w:sz="0" w:space="0" w:color="auto"/>
            <w:right w:val="none" w:sz="0" w:space="0" w:color="auto"/>
          </w:divBdr>
        </w:div>
        <w:div w:id="1792363918">
          <w:marLeft w:val="0"/>
          <w:marRight w:val="0"/>
          <w:marTop w:val="0"/>
          <w:marBottom w:val="0"/>
          <w:divBdr>
            <w:top w:val="none" w:sz="0" w:space="0" w:color="auto"/>
            <w:left w:val="none" w:sz="0" w:space="0" w:color="auto"/>
            <w:bottom w:val="none" w:sz="0" w:space="0" w:color="auto"/>
            <w:right w:val="none" w:sz="0" w:space="0" w:color="auto"/>
          </w:divBdr>
        </w:div>
        <w:div w:id="1792363919">
          <w:marLeft w:val="0"/>
          <w:marRight w:val="0"/>
          <w:marTop w:val="0"/>
          <w:marBottom w:val="0"/>
          <w:divBdr>
            <w:top w:val="none" w:sz="0" w:space="0" w:color="auto"/>
            <w:left w:val="none" w:sz="0" w:space="0" w:color="auto"/>
            <w:bottom w:val="none" w:sz="0" w:space="0" w:color="auto"/>
            <w:right w:val="none" w:sz="0" w:space="0" w:color="auto"/>
          </w:divBdr>
        </w:div>
        <w:div w:id="1792363920">
          <w:marLeft w:val="0"/>
          <w:marRight w:val="0"/>
          <w:marTop w:val="0"/>
          <w:marBottom w:val="0"/>
          <w:divBdr>
            <w:top w:val="none" w:sz="0" w:space="0" w:color="auto"/>
            <w:left w:val="none" w:sz="0" w:space="0" w:color="auto"/>
            <w:bottom w:val="none" w:sz="0" w:space="0" w:color="auto"/>
            <w:right w:val="none" w:sz="0" w:space="0" w:color="auto"/>
          </w:divBdr>
        </w:div>
        <w:div w:id="1792363921">
          <w:marLeft w:val="0"/>
          <w:marRight w:val="0"/>
          <w:marTop w:val="0"/>
          <w:marBottom w:val="0"/>
          <w:divBdr>
            <w:top w:val="none" w:sz="0" w:space="0" w:color="auto"/>
            <w:left w:val="none" w:sz="0" w:space="0" w:color="auto"/>
            <w:bottom w:val="none" w:sz="0" w:space="0" w:color="auto"/>
            <w:right w:val="none" w:sz="0" w:space="0" w:color="auto"/>
          </w:divBdr>
        </w:div>
        <w:div w:id="1792363923">
          <w:marLeft w:val="0"/>
          <w:marRight w:val="0"/>
          <w:marTop w:val="0"/>
          <w:marBottom w:val="0"/>
          <w:divBdr>
            <w:top w:val="none" w:sz="0" w:space="0" w:color="auto"/>
            <w:left w:val="none" w:sz="0" w:space="0" w:color="auto"/>
            <w:bottom w:val="none" w:sz="0" w:space="0" w:color="auto"/>
            <w:right w:val="none" w:sz="0" w:space="0" w:color="auto"/>
          </w:divBdr>
        </w:div>
        <w:div w:id="1792363924">
          <w:marLeft w:val="0"/>
          <w:marRight w:val="0"/>
          <w:marTop w:val="0"/>
          <w:marBottom w:val="0"/>
          <w:divBdr>
            <w:top w:val="none" w:sz="0" w:space="0" w:color="auto"/>
            <w:left w:val="none" w:sz="0" w:space="0" w:color="auto"/>
            <w:bottom w:val="none" w:sz="0" w:space="0" w:color="auto"/>
            <w:right w:val="none" w:sz="0" w:space="0" w:color="auto"/>
          </w:divBdr>
        </w:div>
        <w:div w:id="1792363925">
          <w:marLeft w:val="0"/>
          <w:marRight w:val="0"/>
          <w:marTop w:val="0"/>
          <w:marBottom w:val="0"/>
          <w:divBdr>
            <w:top w:val="none" w:sz="0" w:space="0" w:color="auto"/>
            <w:left w:val="none" w:sz="0" w:space="0" w:color="auto"/>
            <w:bottom w:val="none" w:sz="0" w:space="0" w:color="auto"/>
            <w:right w:val="none" w:sz="0" w:space="0" w:color="auto"/>
          </w:divBdr>
        </w:div>
        <w:div w:id="1792363926">
          <w:marLeft w:val="0"/>
          <w:marRight w:val="0"/>
          <w:marTop w:val="0"/>
          <w:marBottom w:val="0"/>
          <w:divBdr>
            <w:top w:val="none" w:sz="0" w:space="0" w:color="auto"/>
            <w:left w:val="none" w:sz="0" w:space="0" w:color="auto"/>
            <w:bottom w:val="none" w:sz="0" w:space="0" w:color="auto"/>
            <w:right w:val="none" w:sz="0" w:space="0" w:color="auto"/>
          </w:divBdr>
        </w:div>
        <w:div w:id="1792363928">
          <w:marLeft w:val="0"/>
          <w:marRight w:val="0"/>
          <w:marTop w:val="0"/>
          <w:marBottom w:val="0"/>
          <w:divBdr>
            <w:top w:val="none" w:sz="0" w:space="0" w:color="auto"/>
            <w:left w:val="none" w:sz="0" w:space="0" w:color="auto"/>
            <w:bottom w:val="none" w:sz="0" w:space="0" w:color="auto"/>
            <w:right w:val="none" w:sz="0" w:space="0" w:color="auto"/>
          </w:divBdr>
        </w:div>
        <w:div w:id="1792363929">
          <w:marLeft w:val="0"/>
          <w:marRight w:val="0"/>
          <w:marTop w:val="0"/>
          <w:marBottom w:val="0"/>
          <w:divBdr>
            <w:top w:val="none" w:sz="0" w:space="0" w:color="auto"/>
            <w:left w:val="none" w:sz="0" w:space="0" w:color="auto"/>
            <w:bottom w:val="none" w:sz="0" w:space="0" w:color="auto"/>
            <w:right w:val="none" w:sz="0" w:space="0" w:color="auto"/>
          </w:divBdr>
        </w:div>
        <w:div w:id="1792363931">
          <w:marLeft w:val="0"/>
          <w:marRight w:val="0"/>
          <w:marTop w:val="0"/>
          <w:marBottom w:val="0"/>
          <w:divBdr>
            <w:top w:val="none" w:sz="0" w:space="0" w:color="auto"/>
            <w:left w:val="none" w:sz="0" w:space="0" w:color="auto"/>
            <w:bottom w:val="none" w:sz="0" w:space="0" w:color="auto"/>
            <w:right w:val="none" w:sz="0" w:space="0" w:color="auto"/>
          </w:divBdr>
        </w:div>
        <w:div w:id="1792363932">
          <w:marLeft w:val="0"/>
          <w:marRight w:val="0"/>
          <w:marTop w:val="0"/>
          <w:marBottom w:val="0"/>
          <w:divBdr>
            <w:top w:val="none" w:sz="0" w:space="0" w:color="auto"/>
            <w:left w:val="none" w:sz="0" w:space="0" w:color="auto"/>
            <w:bottom w:val="none" w:sz="0" w:space="0" w:color="auto"/>
            <w:right w:val="none" w:sz="0" w:space="0" w:color="auto"/>
          </w:divBdr>
        </w:div>
        <w:div w:id="1792363933">
          <w:marLeft w:val="0"/>
          <w:marRight w:val="0"/>
          <w:marTop w:val="0"/>
          <w:marBottom w:val="0"/>
          <w:divBdr>
            <w:top w:val="none" w:sz="0" w:space="0" w:color="auto"/>
            <w:left w:val="none" w:sz="0" w:space="0" w:color="auto"/>
            <w:bottom w:val="none" w:sz="0" w:space="0" w:color="auto"/>
            <w:right w:val="none" w:sz="0" w:space="0" w:color="auto"/>
          </w:divBdr>
        </w:div>
        <w:div w:id="1792363934">
          <w:marLeft w:val="0"/>
          <w:marRight w:val="0"/>
          <w:marTop w:val="0"/>
          <w:marBottom w:val="0"/>
          <w:divBdr>
            <w:top w:val="none" w:sz="0" w:space="0" w:color="auto"/>
            <w:left w:val="none" w:sz="0" w:space="0" w:color="auto"/>
            <w:bottom w:val="none" w:sz="0" w:space="0" w:color="auto"/>
            <w:right w:val="none" w:sz="0" w:space="0" w:color="auto"/>
          </w:divBdr>
        </w:div>
        <w:div w:id="1792363936">
          <w:marLeft w:val="0"/>
          <w:marRight w:val="0"/>
          <w:marTop w:val="0"/>
          <w:marBottom w:val="0"/>
          <w:divBdr>
            <w:top w:val="none" w:sz="0" w:space="0" w:color="auto"/>
            <w:left w:val="none" w:sz="0" w:space="0" w:color="auto"/>
            <w:bottom w:val="none" w:sz="0" w:space="0" w:color="auto"/>
            <w:right w:val="none" w:sz="0" w:space="0" w:color="auto"/>
          </w:divBdr>
        </w:div>
        <w:div w:id="1792363937">
          <w:marLeft w:val="0"/>
          <w:marRight w:val="0"/>
          <w:marTop w:val="0"/>
          <w:marBottom w:val="0"/>
          <w:divBdr>
            <w:top w:val="none" w:sz="0" w:space="0" w:color="auto"/>
            <w:left w:val="none" w:sz="0" w:space="0" w:color="auto"/>
            <w:bottom w:val="none" w:sz="0" w:space="0" w:color="auto"/>
            <w:right w:val="none" w:sz="0" w:space="0" w:color="auto"/>
          </w:divBdr>
        </w:div>
        <w:div w:id="1792363938">
          <w:marLeft w:val="0"/>
          <w:marRight w:val="0"/>
          <w:marTop w:val="0"/>
          <w:marBottom w:val="0"/>
          <w:divBdr>
            <w:top w:val="none" w:sz="0" w:space="0" w:color="auto"/>
            <w:left w:val="none" w:sz="0" w:space="0" w:color="auto"/>
            <w:bottom w:val="none" w:sz="0" w:space="0" w:color="auto"/>
            <w:right w:val="none" w:sz="0" w:space="0" w:color="auto"/>
          </w:divBdr>
        </w:div>
        <w:div w:id="1792363939">
          <w:marLeft w:val="0"/>
          <w:marRight w:val="0"/>
          <w:marTop w:val="0"/>
          <w:marBottom w:val="0"/>
          <w:divBdr>
            <w:top w:val="none" w:sz="0" w:space="0" w:color="auto"/>
            <w:left w:val="none" w:sz="0" w:space="0" w:color="auto"/>
            <w:bottom w:val="none" w:sz="0" w:space="0" w:color="auto"/>
            <w:right w:val="none" w:sz="0" w:space="0" w:color="auto"/>
          </w:divBdr>
        </w:div>
        <w:div w:id="1792363940">
          <w:marLeft w:val="0"/>
          <w:marRight w:val="0"/>
          <w:marTop w:val="0"/>
          <w:marBottom w:val="0"/>
          <w:divBdr>
            <w:top w:val="none" w:sz="0" w:space="0" w:color="auto"/>
            <w:left w:val="none" w:sz="0" w:space="0" w:color="auto"/>
            <w:bottom w:val="none" w:sz="0" w:space="0" w:color="auto"/>
            <w:right w:val="none" w:sz="0" w:space="0" w:color="auto"/>
          </w:divBdr>
        </w:div>
        <w:div w:id="1792363941">
          <w:marLeft w:val="0"/>
          <w:marRight w:val="0"/>
          <w:marTop w:val="0"/>
          <w:marBottom w:val="0"/>
          <w:divBdr>
            <w:top w:val="none" w:sz="0" w:space="0" w:color="auto"/>
            <w:left w:val="none" w:sz="0" w:space="0" w:color="auto"/>
            <w:bottom w:val="none" w:sz="0" w:space="0" w:color="auto"/>
            <w:right w:val="none" w:sz="0" w:space="0" w:color="auto"/>
          </w:divBdr>
        </w:div>
        <w:div w:id="1792363942">
          <w:marLeft w:val="0"/>
          <w:marRight w:val="0"/>
          <w:marTop w:val="0"/>
          <w:marBottom w:val="0"/>
          <w:divBdr>
            <w:top w:val="none" w:sz="0" w:space="0" w:color="auto"/>
            <w:left w:val="none" w:sz="0" w:space="0" w:color="auto"/>
            <w:bottom w:val="none" w:sz="0" w:space="0" w:color="auto"/>
            <w:right w:val="none" w:sz="0" w:space="0" w:color="auto"/>
          </w:divBdr>
        </w:div>
        <w:div w:id="1792363945">
          <w:marLeft w:val="0"/>
          <w:marRight w:val="0"/>
          <w:marTop w:val="0"/>
          <w:marBottom w:val="0"/>
          <w:divBdr>
            <w:top w:val="none" w:sz="0" w:space="0" w:color="auto"/>
            <w:left w:val="none" w:sz="0" w:space="0" w:color="auto"/>
            <w:bottom w:val="none" w:sz="0" w:space="0" w:color="auto"/>
            <w:right w:val="none" w:sz="0" w:space="0" w:color="auto"/>
          </w:divBdr>
        </w:div>
        <w:div w:id="1792363946">
          <w:marLeft w:val="0"/>
          <w:marRight w:val="0"/>
          <w:marTop w:val="0"/>
          <w:marBottom w:val="0"/>
          <w:divBdr>
            <w:top w:val="none" w:sz="0" w:space="0" w:color="auto"/>
            <w:left w:val="none" w:sz="0" w:space="0" w:color="auto"/>
            <w:bottom w:val="none" w:sz="0" w:space="0" w:color="auto"/>
            <w:right w:val="none" w:sz="0" w:space="0" w:color="auto"/>
          </w:divBdr>
        </w:div>
        <w:div w:id="1792363949">
          <w:marLeft w:val="0"/>
          <w:marRight w:val="0"/>
          <w:marTop w:val="0"/>
          <w:marBottom w:val="0"/>
          <w:divBdr>
            <w:top w:val="none" w:sz="0" w:space="0" w:color="auto"/>
            <w:left w:val="none" w:sz="0" w:space="0" w:color="auto"/>
            <w:bottom w:val="none" w:sz="0" w:space="0" w:color="auto"/>
            <w:right w:val="none" w:sz="0" w:space="0" w:color="auto"/>
          </w:divBdr>
        </w:div>
        <w:div w:id="1792363950">
          <w:marLeft w:val="0"/>
          <w:marRight w:val="0"/>
          <w:marTop w:val="0"/>
          <w:marBottom w:val="0"/>
          <w:divBdr>
            <w:top w:val="none" w:sz="0" w:space="0" w:color="auto"/>
            <w:left w:val="none" w:sz="0" w:space="0" w:color="auto"/>
            <w:bottom w:val="none" w:sz="0" w:space="0" w:color="auto"/>
            <w:right w:val="none" w:sz="0" w:space="0" w:color="auto"/>
          </w:divBdr>
        </w:div>
        <w:div w:id="1792363951">
          <w:marLeft w:val="0"/>
          <w:marRight w:val="0"/>
          <w:marTop w:val="0"/>
          <w:marBottom w:val="0"/>
          <w:divBdr>
            <w:top w:val="none" w:sz="0" w:space="0" w:color="auto"/>
            <w:left w:val="none" w:sz="0" w:space="0" w:color="auto"/>
            <w:bottom w:val="none" w:sz="0" w:space="0" w:color="auto"/>
            <w:right w:val="none" w:sz="0" w:space="0" w:color="auto"/>
          </w:divBdr>
        </w:div>
        <w:div w:id="1792363953">
          <w:marLeft w:val="0"/>
          <w:marRight w:val="0"/>
          <w:marTop w:val="0"/>
          <w:marBottom w:val="0"/>
          <w:divBdr>
            <w:top w:val="none" w:sz="0" w:space="0" w:color="auto"/>
            <w:left w:val="none" w:sz="0" w:space="0" w:color="auto"/>
            <w:bottom w:val="none" w:sz="0" w:space="0" w:color="auto"/>
            <w:right w:val="none" w:sz="0" w:space="0" w:color="auto"/>
          </w:divBdr>
        </w:div>
        <w:div w:id="1792363954">
          <w:marLeft w:val="0"/>
          <w:marRight w:val="0"/>
          <w:marTop w:val="0"/>
          <w:marBottom w:val="0"/>
          <w:divBdr>
            <w:top w:val="none" w:sz="0" w:space="0" w:color="auto"/>
            <w:left w:val="none" w:sz="0" w:space="0" w:color="auto"/>
            <w:bottom w:val="none" w:sz="0" w:space="0" w:color="auto"/>
            <w:right w:val="none" w:sz="0" w:space="0" w:color="auto"/>
          </w:divBdr>
        </w:div>
        <w:div w:id="1792363956">
          <w:marLeft w:val="0"/>
          <w:marRight w:val="0"/>
          <w:marTop w:val="0"/>
          <w:marBottom w:val="0"/>
          <w:divBdr>
            <w:top w:val="none" w:sz="0" w:space="0" w:color="auto"/>
            <w:left w:val="none" w:sz="0" w:space="0" w:color="auto"/>
            <w:bottom w:val="none" w:sz="0" w:space="0" w:color="auto"/>
            <w:right w:val="none" w:sz="0" w:space="0" w:color="auto"/>
          </w:divBdr>
        </w:div>
        <w:div w:id="1792363957">
          <w:marLeft w:val="0"/>
          <w:marRight w:val="0"/>
          <w:marTop w:val="0"/>
          <w:marBottom w:val="0"/>
          <w:divBdr>
            <w:top w:val="none" w:sz="0" w:space="0" w:color="auto"/>
            <w:left w:val="none" w:sz="0" w:space="0" w:color="auto"/>
            <w:bottom w:val="none" w:sz="0" w:space="0" w:color="auto"/>
            <w:right w:val="none" w:sz="0" w:space="0" w:color="auto"/>
          </w:divBdr>
        </w:div>
        <w:div w:id="1792363958">
          <w:marLeft w:val="0"/>
          <w:marRight w:val="0"/>
          <w:marTop w:val="0"/>
          <w:marBottom w:val="0"/>
          <w:divBdr>
            <w:top w:val="none" w:sz="0" w:space="0" w:color="auto"/>
            <w:left w:val="none" w:sz="0" w:space="0" w:color="auto"/>
            <w:bottom w:val="none" w:sz="0" w:space="0" w:color="auto"/>
            <w:right w:val="none" w:sz="0" w:space="0" w:color="auto"/>
          </w:divBdr>
        </w:div>
        <w:div w:id="1792363959">
          <w:marLeft w:val="0"/>
          <w:marRight w:val="0"/>
          <w:marTop w:val="0"/>
          <w:marBottom w:val="0"/>
          <w:divBdr>
            <w:top w:val="none" w:sz="0" w:space="0" w:color="auto"/>
            <w:left w:val="none" w:sz="0" w:space="0" w:color="auto"/>
            <w:bottom w:val="none" w:sz="0" w:space="0" w:color="auto"/>
            <w:right w:val="none" w:sz="0" w:space="0" w:color="auto"/>
          </w:divBdr>
        </w:div>
        <w:div w:id="1792363961">
          <w:marLeft w:val="0"/>
          <w:marRight w:val="0"/>
          <w:marTop w:val="0"/>
          <w:marBottom w:val="0"/>
          <w:divBdr>
            <w:top w:val="none" w:sz="0" w:space="0" w:color="auto"/>
            <w:left w:val="none" w:sz="0" w:space="0" w:color="auto"/>
            <w:bottom w:val="none" w:sz="0" w:space="0" w:color="auto"/>
            <w:right w:val="none" w:sz="0" w:space="0" w:color="auto"/>
          </w:divBdr>
        </w:div>
        <w:div w:id="1792363963">
          <w:marLeft w:val="0"/>
          <w:marRight w:val="0"/>
          <w:marTop w:val="0"/>
          <w:marBottom w:val="0"/>
          <w:divBdr>
            <w:top w:val="none" w:sz="0" w:space="0" w:color="auto"/>
            <w:left w:val="none" w:sz="0" w:space="0" w:color="auto"/>
            <w:bottom w:val="none" w:sz="0" w:space="0" w:color="auto"/>
            <w:right w:val="none" w:sz="0" w:space="0" w:color="auto"/>
          </w:divBdr>
        </w:div>
        <w:div w:id="1792363964">
          <w:marLeft w:val="0"/>
          <w:marRight w:val="0"/>
          <w:marTop w:val="0"/>
          <w:marBottom w:val="0"/>
          <w:divBdr>
            <w:top w:val="none" w:sz="0" w:space="0" w:color="auto"/>
            <w:left w:val="none" w:sz="0" w:space="0" w:color="auto"/>
            <w:bottom w:val="none" w:sz="0" w:space="0" w:color="auto"/>
            <w:right w:val="none" w:sz="0" w:space="0" w:color="auto"/>
          </w:divBdr>
        </w:div>
        <w:div w:id="1792363965">
          <w:marLeft w:val="0"/>
          <w:marRight w:val="0"/>
          <w:marTop w:val="0"/>
          <w:marBottom w:val="0"/>
          <w:divBdr>
            <w:top w:val="none" w:sz="0" w:space="0" w:color="auto"/>
            <w:left w:val="none" w:sz="0" w:space="0" w:color="auto"/>
            <w:bottom w:val="none" w:sz="0" w:space="0" w:color="auto"/>
            <w:right w:val="none" w:sz="0" w:space="0" w:color="auto"/>
          </w:divBdr>
        </w:div>
        <w:div w:id="1792363967">
          <w:marLeft w:val="0"/>
          <w:marRight w:val="0"/>
          <w:marTop w:val="0"/>
          <w:marBottom w:val="0"/>
          <w:divBdr>
            <w:top w:val="none" w:sz="0" w:space="0" w:color="auto"/>
            <w:left w:val="none" w:sz="0" w:space="0" w:color="auto"/>
            <w:bottom w:val="none" w:sz="0" w:space="0" w:color="auto"/>
            <w:right w:val="none" w:sz="0" w:space="0" w:color="auto"/>
          </w:divBdr>
        </w:div>
        <w:div w:id="1792363968">
          <w:marLeft w:val="0"/>
          <w:marRight w:val="0"/>
          <w:marTop w:val="0"/>
          <w:marBottom w:val="0"/>
          <w:divBdr>
            <w:top w:val="none" w:sz="0" w:space="0" w:color="auto"/>
            <w:left w:val="none" w:sz="0" w:space="0" w:color="auto"/>
            <w:bottom w:val="none" w:sz="0" w:space="0" w:color="auto"/>
            <w:right w:val="none" w:sz="0" w:space="0" w:color="auto"/>
          </w:divBdr>
        </w:div>
        <w:div w:id="1792363969">
          <w:marLeft w:val="0"/>
          <w:marRight w:val="0"/>
          <w:marTop w:val="0"/>
          <w:marBottom w:val="0"/>
          <w:divBdr>
            <w:top w:val="none" w:sz="0" w:space="0" w:color="auto"/>
            <w:left w:val="none" w:sz="0" w:space="0" w:color="auto"/>
            <w:bottom w:val="none" w:sz="0" w:space="0" w:color="auto"/>
            <w:right w:val="none" w:sz="0" w:space="0" w:color="auto"/>
          </w:divBdr>
        </w:div>
        <w:div w:id="1792363970">
          <w:marLeft w:val="0"/>
          <w:marRight w:val="0"/>
          <w:marTop w:val="0"/>
          <w:marBottom w:val="0"/>
          <w:divBdr>
            <w:top w:val="none" w:sz="0" w:space="0" w:color="auto"/>
            <w:left w:val="none" w:sz="0" w:space="0" w:color="auto"/>
            <w:bottom w:val="none" w:sz="0" w:space="0" w:color="auto"/>
            <w:right w:val="none" w:sz="0" w:space="0" w:color="auto"/>
          </w:divBdr>
        </w:div>
        <w:div w:id="1792363972">
          <w:marLeft w:val="0"/>
          <w:marRight w:val="0"/>
          <w:marTop w:val="0"/>
          <w:marBottom w:val="0"/>
          <w:divBdr>
            <w:top w:val="none" w:sz="0" w:space="0" w:color="auto"/>
            <w:left w:val="none" w:sz="0" w:space="0" w:color="auto"/>
            <w:bottom w:val="none" w:sz="0" w:space="0" w:color="auto"/>
            <w:right w:val="none" w:sz="0" w:space="0" w:color="auto"/>
          </w:divBdr>
        </w:div>
        <w:div w:id="1792363973">
          <w:marLeft w:val="0"/>
          <w:marRight w:val="0"/>
          <w:marTop w:val="0"/>
          <w:marBottom w:val="0"/>
          <w:divBdr>
            <w:top w:val="none" w:sz="0" w:space="0" w:color="auto"/>
            <w:left w:val="none" w:sz="0" w:space="0" w:color="auto"/>
            <w:bottom w:val="none" w:sz="0" w:space="0" w:color="auto"/>
            <w:right w:val="none" w:sz="0" w:space="0" w:color="auto"/>
          </w:divBdr>
        </w:div>
        <w:div w:id="1792363974">
          <w:marLeft w:val="0"/>
          <w:marRight w:val="0"/>
          <w:marTop w:val="0"/>
          <w:marBottom w:val="0"/>
          <w:divBdr>
            <w:top w:val="none" w:sz="0" w:space="0" w:color="auto"/>
            <w:left w:val="none" w:sz="0" w:space="0" w:color="auto"/>
            <w:bottom w:val="none" w:sz="0" w:space="0" w:color="auto"/>
            <w:right w:val="none" w:sz="0" w:space="0" w:color="auto"/>
          </w:divBdr>
        </w:div>
        <w:div w:id="1792363975">
          <w:marLeft w:val="0"/>
          <w:marRight w:val="0"/>
          <w:marTop w:val="0"/>
          <w:marBottom w:val="0"/>
          <w:divBdr>
            <w:top w:val="none" w:sz="0" w:space="0" w:color="auto"/>
            <w:left w:val="none" w:sz="0" w:space="0" w:color="auto"/>
            <w:bottom w:val="none" w:sz="0" w:space="0" w:color="auto"/>
            <w:right w:val="none" w:sz="0" w:space="0" w:color="auto"/>
          </w:divBdr>
        </w:div>
        <w:div w:id="1792363976">
          <w:marLeft w:val="0"/>
          <w:marRight w:val="0"/>
          <w:marTop w:val="0"/>
          <w:marBottom w:val="0"/>
          <w:divBdr>
            <w:top w:val="none" w:sz="0" w:space="0" w:color="auto"/>
            <w:left w:val="none" w:sz="0" w:space="0" w:color="auto"/>
            <w:bottom w:val="none" w:sz="0" w:space="0" w:color="auto"/>
            <w:right w:val="none" w:sz="0" w:space="0" w:color="auto"/>
          </w:divBdr>
        </w:div>
        <w:div w:id="1792363977">
          <w:marLeft w:val="0"/>
          <w:marRight w:val="0"/>
          <w:marTop w:val="0"/>
          <w:marBottom w:val="0"/>
          <w:divBdr>
            <w:top w:val="none" w:sz="0" w:space="0" w:color="auto"/>
            <w:left w:val="none" w:sz="0" w:space="0" w:color="auto"/>
            <w:bottom w:val="none" w:sz="0" w:space="0" w:color="auto"/>
            <w:right w:val="none" w:sz="0" w:space="0" w:color="auto"/>
          </w:divBdr>
        </w:div>
        <w:div w:id="1792363978">
          <w:marLeft w:val="0"/>
          <w:marRight w:val="0"/>
          <w:marTop w:val="0"/>
          <w:marBottom w:val="0"/>
          <w:divBdr>
            <w:top w:val="none" w:sz="0" w:space="0" w:color="auto"/>
            <w:left w:val="none" w:sz="0" w:space="0" w:color="auto"/>
            <w:bottom w:val="none" w:sz="0" w:space="0" w:color="auto"/>
            <w:right w:val="none" w:sz="0" w:space="0" w:color="auto"/>
          </w:divBdr>
        </w:div>
        <w:div w:id="1792363979">
          <w:marLeft w:val="0"/>
          <w:marRight w:val="0"/>
          <w:marTop w:val="0"/>
          <w:marBottom w:val="0"/>
          <w:divBdr>
            <w:top w:val="none" w:sz="0" w:space="0" w:color="auto"/>
            <w:left w:val="none" w:sz="0" w:space="0" w:color="auto"/>
            <w:bottom w:val="none" w:sz="0" w:space="0" w:color="auto"/>
            <w:right w:val="none" w:sz="0" w:space="0" w:color="auto"/>
          </w:divBdr>
        </w:div>
        <w:div w:id="1792363980">
          <w:marLeft w:val="0"/>
          <w:marRight w:val="0"/>
          <w:marTop w:val="0"/>
          <w:marBottom w:val="0"/>
          <w:divBdr>
            <w:top w:val="none" w:sz="0" w:space="0" w:color="auto"/>
            <w:left w:val="none" w:sz="0" w:space="0" w:color="auto"/>
            <w:bottom w:val="none" w:sz="0" w:space="0" w:color="auto"/>
            <w:right w:val="none" w:sz="0" w:space="0" w:color="auto"/>
          </w:divBdr>
        </w:div>
      </w:divsChild>
    </w:div>
    <w:div w:id="1792363678">
      <w:marLeft w:val="0"/>
      <w:marRight w:val="0"/>
      <w:marTop w:val="0"/>
      <w:marBottom w:val="0"/>
      <w:divBdr>
        <w:top w:val="none" w:sz="0" w:space="0" w:color="auto"/>
        <w:left w:val="none" w:sz="0" w:space="0" w:color="auto"/>
        <w:bottom w:val="none" w:sz="0" w:space="0" w:color="auto"/>
        <w:right w:val="none" w:sz="0" w:space="0" w:color="auto"/>
      </w:divBdr>
      <w:divsChild>
        <w:div w:id="1792363164">
          <w:marLeft w:val="0"/>
          <w:marRight w:val="0"/>
          <w:marTop w:val="0"/>
          <w:marBottom w:val="0"/>
          <w:divBdr>
            <w:top w:val="none" w:sz="0" w:space="0" w:color="auto"/>
            <w:left w:val="none" w:sz="0" w:space="0" w:color="auto"/>
            <w:bottom w:val="none" w:sz="0" w:space="0" w:color="auto"/>
            <w:right w:val="none" w:sz="0" w:space="0" w:color="auto"/>
          </w:divBdr>
        </w:div>
        <w:div w:id="1792363192">
          <w:marLeft w:val="0"/>
          <w:marRight w:val="0"/>
          <w:marTop w:val="0"/>
          <w:marBottom w:val="0"/>
          <w:divBdr>
            <w:top w:val="none" w:sz="0" w:space="0" w:color="auto"/>
            <w:left w:val="none" w:sz="0" w:space="0" w:color="auto"/>
            <w:bottom w:val="none" w:sz="0" w:space="0" w:color="auto"/>
            <w:right w:val="none" w:sz="0" w:space="0" w:color="auto"/>
          </w:divBdr>
        </w:div>
        <w:div w:id="1792363201">
          <w:marLeft w:val="0"/>
          <w:marRight w:val="0"/>
          <w:marTop w:val="0"/>
          <w:marBottom w:val="0"/>
          <w:divBdr>
            <w:top w:val="none" w:sz="0" w:space="0" w:color="auto"/>
            <w:left w:val="none" w:sz="0" w:space="0" w:color="auto"/>
            <w:bottom w:val="none" w:sz="0" w:space="0" w:color="auto"/>
            <w:right w:val="none" w:sz="0" w:space="0" w:color="auto"/>
          </w:divBdr>
        </w:div>
        <w:div w:id="1792363202">
          <w:marLeft w:val="0"/>
          <w:marRight w:val="0"/>
          <w:marTop w:val="0"/>
          <w:marBottom w:val="0"/>
          <w:divBdr>
            <w:top w:val="none" w:sz="0" w:space="0" w:color="auto"/>
            <w:left w:val="none" w:sz="0" w:space="0" w:color="auto"/>
            <w:bottom w:val="none" w:sz="0" w:space="0" w:color="auto"/>
            <w:right w:val="none" w:sz="0" w:space="0" w:color="auto"/>
          </w:divBdr>
        </w:div>
        <w:div w:id="1792363223">
          <w:marLeft w:val="0"/>
          <w:marRight w:val="0"/>
          <w:marTop w:val="0"/>
          <w:marBottom w:val="0"/>
          <w:divBdr>
            <w:top w:val="none" w:sz="0" w:space="0" w:color="auto"/>
            <w:left w:val="none" w:sz="0" w:space="0" w:color="auto"/>
            <w:bottom w:val="none" w:sz="0" w:space="0" w:color="auto"/>
            <w:right w:val="none" w:sz="0" w:space="0" w:color="auto"/>
          </w:divBdr>
        </w:div>
        <w:div w:id="1792363224">
          <w:marLeft w:val="0"/>
          <w:marRight w:val="0"/>
          <w:marTop w:val="0"/>
          <w:marBottom w:val="0"/>
          <w:divBdr>
            <w:top w:val="none" w:sz="0" w:space="0" w:color="auto"/>
            <w:left w:val="none" w:sz="0" w:space="0" w:color="auto"/>
            <w:bottom w:val="none" w:sz="0" w:space="0" w:color="auto"/>
            <w:right w:val="none" w:sz="0" w:space="0" w:color="auto"/>
          </w:divBdr>
        </w:div>
        <w:div w:id="1792363225">
          <w:marLeft w:val="0"/>
          <w:marRight w:val="0"/>
          <w:marTop w:val="0"/>
          <w:marBottom w:val="0"/>
          <w:divBdr>
            <w:top w:val="none" w:sz="0" w:space="0" w:color="auto"/>
            <w:left w:val="none" w:sz="0" w:space="0" w:color="auto"/>
            <w:bottom w:val="none" w:sz="0" w:space="0" w:color="auto"/>
            <w:right w:val="none" w:sz="0" w:space="0" w:color="auto"/>
          </w:divBdr>
        </w:div>
        <w:div w:id="1792363237">
          <w:marLeft w:val="0"/>
          <w:marRight w:val="0"/>
          <w:marTop w:val="0"/>
          <w:marBottom w:val="0"/>
          <w:divBdr>
            <w:top w:val="none" w:sz="0" w:space="0" w:color="auto"/>
            <w:left w:val="none" w:sz="0" w:space="0" w:color="auto"/>
            <w:bottom w:val="none" w:sz="0" w:space="0" w:color="auto"/>
            <w:right w:val="none" w:sz="0" w:space="0" w:color="auto"/>
          </w:divBdr>
        </w:div>
        <w:div w:id="1792363267">
          <w:marLeft w:val="0"/>
          <w:marRight w:val="0"/>
          <w:marTop w:val="0"/>
          <w:marBottom w:val="0"/>
          <w:divBdr>
            <w:top w:val="none" w:sz="0" w:space="0" w:color="auto"/>
            <w:left w:val="none" w:sz="0" w:space="0" w:color="auto"/>
            <w:bottom w:val="none" w:sz="0" w:space="0" w:color="auto"/>
            <w:right w:val="none" w:sz="0" w:space="0" w:color="auto"/>
          </w:divBdr>
        </w:div>
        <w:div w:id="1792363274">
          <w:marLeft w:val="0"/>
          <w:marRight w:val="0"/>
          <w:marTop w:val="0"/>
          <w:marBottom w:val="0"/>
          <w:divBdr>
            <w:top w:val="none" w:sz="0" w:space="0" w:color="auto"/>
            <w:left w:val="none" w:sz="0" w:space="0" w:color="auto"/>
            <w:bottom w:val="none" w:sz="0" w:space="0" w:color="auto"/>
            <w:right w:val="none" w:sz="0" w:space="0" w:color="auto"/>
          </w:divBdr>
        </w:div>
        <w:div w:id="1792363287">
          <w:marLeft w:val="0"/>
          <w:marRight w:val="0"/>
          <w:marTop w:val="0"/>
          <w:marBottom w:val="0"/>
          <w:divBdr>
            <w:top w:val="none" w:sz="0" w:space="0" w:color="auto"/>
            <w:left w:val="none" w:sz="0" w:space="0" w:color="auto"/>
            <w:bottom w:val="none" w:sz="0" w:space="0" w:color="auto"/>
            <w:right w:val="none" w:sz="0" w:space="0" w:color="auto"/>
          </w:divBdr>
        </w:div>
        <w:div w:id="1792363297">
          <w:marLeft w:val="0"/>
          <w:marRight w:val="0"/>
          <w:marTop w:val="0"/>
          <w:marBottom w:val="0"/>
          <w:divBdr>
            <w:top w:val="none" w:sz="0" w:space="0" w:color="auto"/>
            <w:left w:val="none" w:sz="0" w:space="0" w:color="auto"/>
            <w:bottom w:val="none" w:sz="0" w:space="0" w:color="auto"/>
            <w:right w:val="none" w:sz="0" w:space="0" w:color="auto"/>
          </w:divBdr>
        </w:div>
        <w:div w:id="1792363298">
          <w:marLeft w:val="0"/>
          <w:marRight w:val="0"/>
          <w:marTop w:val="0"/>
          <w:marBottom w:val="0"/>
          <w:divBdr>
            <w:top w:val="none" w:sz="0" w:space="0" w:color="auto"/>
            <w:left w:val="none" w:sz="0" w:space="0" w:color="auto"/>
            <w:bottom w:val="none" w:sz="0" w:space="0" w:color="auto"/>
            <w:right w:val="none" w:sz="0" w:space="0" w:color="auto"/>
          </w:divBdr>
        </w:div>
        <w:div w:id="1792363301">
          <w:marLeft w:val="0"/>
          <w:marRight w:val="0"/>
          <w:marTop w:val="0"/>
          <w:marBottom w:val="0"/>
          <w:divBdr>
            <w:top w:val="none" w:sz="0" w:space="0" w:color="auto"/>
            <w:left w:val="none" w:sz="0" w:space="0" w:color="auto"/>
            <w:bottom w:val="none" w:sz="0" w:space="0" w:color="auto"/>
            <w:right w:val="none" w:sz="0" w:space="0" w:color="auto"/>
          </w:divBdr>
        </w:div>
        <w:div w:id="1792363315">
          <w:marLeft w:val="0"/>
          <w:marRight w:val="0"/>
          <w:marTop w:val="0"/>
          <w:marBottom w:val="0"/>
          <w:divBdr>
            <w:top w:val="none" w:sz="0" w:space="0" w:color="auto"/>
            <w:left w:val="none" w:sz="0" w:space="0" w:color="auto"/>
            <w:bottom w:val="none" w:sz="0" w:space="0" w:color="auto"/>
            <w:right w:val="none" w:sz="0" w:space="0" w:color="auto"/>
          </w:divBdr>
        </w:div>
        <w:div w:id="1792363400">
          <w:marLeft w:val="0"/>
          <w:marRight w:val="0"/>
          <w:marTop w:val="0"/>
          <w:marBottom w:val="0"/>
          <w:divBdr>
            <w:top w:val="none" w:sz="0" w:space="0" w:color="auto"/>
            <w:left w:val="none" w:sz="0" w:space="0" w:color="auto"/>
            <w:bottom w:val="none" w:sz="0" w:space="0" w:color="auto"/>
            <w:right w:val="none" w:sz="0" w:space="0" w:color="auto"/>
          </w:divBdr>
        </w:div>
        <w:div w:id="1792363405">
          <w:marLeft w:val="0"/>
          <w:marRight w:val="0"/>
          <w:marTop w:val="0"/>
          <w:marBottom w:val="0"/>
          <w:divBdr>
            <w:top w:val="none" w:sz="0" w:space="0" w:color="auto"/>
            <w:left w:val="none" w:sz="0" w:space="0" w:color="auto"/>
            <w:bottom w:val="none" w:sz="0" w:space="0" w:color="auto"/>
            <w:right w:val="none" w:sz="0" w:space="0" w:color="auto"/>
          </w:divBdr>
        </w:div>
        <w:div w:id="1792363416">
          <w:marLeft w:val="0"/>
          <w:marRight w:val="0"/>
          <w:marTop w:val="0"/>
          <w:marBottom w:val="0"/>
          <w:divBdr>
            <w:top w:val="none" w:sz="0" w:space="0" w:color="auto"/>
            <w:left w:val="none" w:sz="0" w:space="0" w:color="auto"/>
            <w:bottom w:val="none" w:sz="0" w:space="0" w:color="auto"/>
            <w:right w:val="none" w:sz="0" w:space="0" w:color="auto"/>
          </w:divBdr>
        </w:div>
        <w:div w:id="1792363424">
          <w:marLeft w:val="0"/>
          <w:marRight w:val="0"/>
          <w:marTop w:val="0"/>
          <w:marBottom w:val="0"/>
          <w:divBdr>
            <w:top w:val="none" w:sz="0" w:space="0" w:color="auto"/>
            <w:left w:val="none" w:sz="0" w:space="0" w:color="auto"/>
            <w:bottom w:val="none" w:sz="0" w:space="0" w:color="auto"/>
            <w:right w:val="none" w:sz="0" w:space="0" w:color="auto"/>
          </w:divBdr>
        </w:div>
        <w:div w:id="1792363436">
          <w:marLeft w:val="0"/>
          <w:marRight w:val="0"/>
          <w:marTop w:val="0"/>
          <w:marBottom w:val="0"/>
          <w:divBdr>
            <w:top w:val="none" w:sz="0" w:space="0" w:color="auto"/>
            <w:left w:val="none" w:sz="0" w:space="0" w:color="auto"/>
            <w:bottom w:val="none" w:sz="0" w:space="0" w:color="auto"/>
            <w:right w:val="none" w:sz="0" w:space="0" w:color="auto"/>
          </w:divBdr>
        </w:div>
        <w:div w:id="1792363439">
          <w:marLeft w:val="0"/>
          <w:marRight w:val="0"/>
          <w:marTop w:val="0"/>
          <w:marBottom w:val="0"/>
          <w:divBdr>
            <w:top w:val="none" w:sz="0" w:space="0" w:color="auto"/>
            <w:left w:val="none" w:sz="0" w:space="0" w:color="auto"/>
            <w:bottom w:val="none" w:sz="0" w:space="0" w:color="auto"/>
            <w:right w:val="none" w:sz="0" w:space="0" w:color="auto"/>
          </w:divBdr>
        </w:div>
        <w:div w:id="1792363440">
          <w:marLeft w:val="0"/>
          <w:marRight w:val="0"/>
          <w:marTop w:val="0"/>
          <w:marBottom w:val="0"/>
          <w:divBdr>
            <w:top w:val="none" w:sz="0" w:space="0" w:color="auto"/>
            <w:left w:val="none" w:sz="0" w:space="0" w:color="auto"/>
            <w:bottom w:val="none" w:sz="0" w:space="0" w:color="auto"/>
            <w:right w:val="none" w:sz="0" w:space="0" w:color="auto"/>
          </w:divBdr>
        </w:div>
        <w:div w:id="1792363441">
          <w:marLeft w:val="0"/>
          <w:marRight w:val="0"/>
          <w:marTop w:val="0"/>
          <w:marBottom w:val="0"/>
          <w:divBdr>
            <w:top w:val="none" w:sz="0" w:space="0" w:color="auto"/>
            <w:left w:val="none" w:sz="0" w:space="0" w:color="auto"/>
            <w:bottom w:val="none" w:sz="0" w:space="0" w:color="auto"/>
            <w:right w:val="none" w:sz="0" w:space="0" w:color="auto"/>
          </w:divBdr>
        </w:div>
        <w:div w:id="1792363442">
          <w:marLeft w:val="0"/>
          <w:marRight w:val="0"/>
          <w:marTop w:val="0"/>
          <w:marBottom w:val="0"/>
          <w:divBdr>
            <w:top w:val="none" w:sz="0" w:space="0" w:color="auto"/>
            <w:left w:val="none" w:sz="0" w:space="0" w:color="auto"/>
            <w:bottom w:val="none" w:sz="0" w:space="0" w:color="auto"/>
            <w:right w:val="none" w:sz="0" w:space="0" w:color="auto"/>
          </w:divBdr>
        </w:div>
        <w:div w:id="1792363452">
          <w:marLeft w:val="0"/>
          <w:marRight w:val="0"/>
          <w:marTop w:val="0"/>
          <w:marBottom w:val="0"/>
          <w:divBdr>
            <w:top w:val="none" w:sz="0" w:space="0" w:color="auto"/>
            <w:left w:val="none" w:sz="0" w:space="0" w:color="auto"/>
            <w:bottom w:val="none" w:sz="0" w:space="0" w:color="auto"/>
            <w:right w:val="none" w:sz="0" w:space="0" w:color="auto"/>
          </w:divBdr>
        </w:div>
        <w:div w:id="1792363455">
          <w:marLeft w:val="0"/>
          <w:marRight w:val="0"/>
          <w:marTop w:val="0"/>
          <w:marBottom w:val="0"/>
          <w:divBdr>
            <w:top w:val="none" w:sz="0" w:space="0" w:color="auto"/>
            <w:left w:val="none" w:sz="0" w:space="0" w:color="auto"/>
            <w:bottom w:val="none" w:sz="0" w:space="0" w:color="auto"/>
            <w:right w:val="none" w:sz="0" w:space="0" w:color="auto"/>
          </w:divBdr>
        </w:div>
        <w:div w:id="1792363459">
          <w:marLeft w:val="0"/>
          <w:marRight w:val="0"/>
          <w:marTop w:val="0"/>
          <w:marBottom w:val="0"/>
          <w:divBdr>
            <w:top w:val="none" w:sz="0" w:space="0" w:color="auto"/>
            <w:left w:val="none" w:sz="0" w:space="0" w:color="auto"/>
            <w:bottom w:val="none" w:sz="0" w:space="0" w:color="auto"/>
            <w:right w:val="none" w:sz="0" w:space="0" w:color="auto"/>
          </w:divBdr>
        </w:div>
        <w:div w:id="1792363461">
          <w:marLeft w:val="0"/>
          <w:marRight w:val="0"/>
          <w:marTop w:val="0"/>
          <w:marBottom w:val="0"/>
          <w:divBdr>
            <w:top w:val="none" w:sz="0" w:space="0" w:color="auto"/>
            <w:left w:val="none" w:sz="0" w:space="0" w:color="auto"/>
            <w:bottom w:val="none" w:sz="0" w:space="0" w:color="auto"/>
            <w:right w:val="none" w:sz="0" w:space="0" w:color="auto"/>
          </w:divBdr>
        </w:div>
        <w:div w:id="1792363486">
          <w:marLeft w:val="0"/>
          <w:marRight w:val="0"/>
          <w:marTop w:val="0"/>
          <w:marBottom w:val="0"/>
          <w:divBdr>
            <w:top w:val="none" w:sz="0" w:space="0" w:color="auto"/>
            <w:left w:val="none" w:sz="0" w:space="0" w:color="auto"/>
            <w:bottom w:val="none" w:sz="0" w:space="0" w:color="auto"/>
            <w:right w:val="none" w:sz="0" w:space="0" w:color="auto"/>
          </w:divBdr>
        </w:div>
        <w:div w:id="1792363504">
          <w:marLeft w:val="0"/>
          <w:marRight w:val="0"/>
          <w:marTop w:val="0"/>
          <w:marBottom w:val="0"/>
          <w:divBdr>
            <w:top w:val="none" w:sz="0" w:space="0" w:color="auto"/>
            <w:left w:val="none" w:sz="0" w:space="0" w:color="auto"/>
            <w:bottom w:val="none" w:sz="0" w:space="0" w:color="auto"/>
            <w:right w:val="none" w:sz="0" w:space="0" w:color="auto"/>
          </w:divBdr>
        </w:div>
        <w:div w:id="1792363518">
          <w:marLeft w:val="0"/>
          <w:marRight w:val="0"/>
          <w:marTop w:val="0"/>
          <w:marBottom w:val="0"/>
          <w:divBdr>
            <w:top w:val="none" w:sz="0" w:space="0" w:color="auto"/>
            <w:left w:val="none" w:sz="0" w:space="0" w:color="auto"/>
            <w:bottom w:val="none" w:sz="0" w:space="0" w:color="auto"/>
            <w:right w:val="none" w:sz="0" w:space="0" w:color="auto"/>
          </w:divBdr>
        </w:div>
        <w:div w:id="1792363522">
          <w:marLeft w:val="0"/>
          <w:marRight w:val="0"/>
          <w:marTop w:val="0"/>
          <w:marBottom w:val="0"/>
          <w:divBdr>
            <w:top w:val="none" w:sz="0" w:space="0" w:color="auto"/>
            <w:left w:val="none" w:sz="0" w:space="0" w:color="auto"/>
            <w:bottom w:val="none" w:sz="0" w:space="0" w:color="auto"/>
            <w:right w:val="none" w:sz="0" w:space="0" w:color="auto"/>
          </w:divBdr>
        </w:div>
        <w:div w:id="1792363526">
          <w:marLeft w:val="0"/>
          <w:marRight w:val="0"/>
          <w:marTop w:val="0"/>
          <w:marBottom w:val="0"/>
          <w:divBdr>
            <w:top w:val="none" w:sz="0" w:space="0" w:color="auto"/>
            <w:left w:val="none" w:sz="0" w:space="0" w:color="auto"/>
            <w:bottom w:val="none" w:sz="0" w:space="0" w:color="auto"/>
            <w:right w:val="none" w:sz="0" w:space="0" w:color="auto"/>
          </w:divBdr>
        </w:div>
        <w:div w:id="1792363531">
          <w:marLeft w:val="0"/>
          <w:marRight w:val="0"/>
          <w:marTop w:val="0"/>
          <w:marBottom w:val="0"/>
          <w:divBdr>
            <w:top w:val="none" w:sz="0" w:space="0" w:color="auto"/>
            <w:left w:val="none" w:sz="0" w:space="0" w:color="auto"/>
            <w:bottom w:val="none" w:sz="0" w:space="0" w:color="auto"/>
            <w:right w:val="none" w:sz="0" w:space="0" w:color="auto"/>
          </w:divBdr>
        </w:div>
        <w:div w:id="1792363545">
          <w:marLeft w:val="0"/>
          <w:marRight w:val="0"/>
          <w:marTop w:val="0"/>
          <w:marBottom w:val="0"/>
          <w:divBdr>
            <w:top w:val="none" w:sz="0" w:space="0" w:color="auto"/>
            <w:left w:val="none" w:sz="0" w:space="0" w:color="auto"/>
            <w:bottom w:val="none" w:sz="0" w:space="0" w:color="auto"/>
            <w:right w:val="none" w:sz="0" w:space="0" w:color="auto"/>
          </w:divBdr>
        </w:div>
        <w:div w:id="1792363547">
          <w:marLeft w:val="0"/>
          <w:marRight w:val="0"/>
          <w:marTop w:val="0"/>
          <w:marBottom w:val="0"/>
          <w:divBdr>
            <w:top w:val="none" w:sz="0" w:space="0" w:color="auto"/>
            <w:left w:val="none" w:sz="0" w:space="0" w:color="auto"/>
            <w:bottom w:val="none" w:sz="0" w:space="0" w:color="auto"/>
            <w:right w:val="none" w:sz="0" w:space="0" w:color="auto"/>
          </w:divBdr>
        </w:div>
        <w:div w:id="1792363552">
          <w:marLeft w:val="0"/>
          <w:marRight w:val="0"/>
          <w:marTop w:val="0"/>
          <w:marBottom w:val="0"/>
          <w:divBdr>
            <w:top w:val="none" w:sz="0" w:space="0" w:color="auto"/>
            <w:left w:val="none" w:sz="0" w:space="0" w:color="auto"/>
            <w:bottom w:val="none" w:sz="0" w:space="0" w:color="auto"/>
            <w:right w:val="none" w:sz="0" w:space="0" w:color="auto"/>
          </w:divBdr>
        </w:div>
        <w:div w:id="1792363553">
          <w:marLeft w:val="0"/>
          <w:marRight w:val="0"/>
          <w:marTop w:val="0"/>
          <w:marBottom w:val="0"/>
          <w:divBdr>
            <w:top w:val="none" w:sz="0" w:space="0" w:color="auto"/>
            <w:left w:val="none" w:sz="0" w:space="0" w:color="auto"/>
            <w:bottom w:val="none" w:sz="0" w:space="0" w:color="auto"/>
            <w:right w:val="none" w:sz="0" w:space="0" w:color="auto"/>
          </w:divBdr>
        </w:div>
        <w:div w:id="1792363555">
          <w:marLeft w:val="0"/>
          <w:marRight w:val="0"/>
          <w:marTop w:val="0"/>
          <w:marBottom w:val="0"/>
          <w:divBdr>
            <w:top w:val="none" w:sz="0" w:space="0" w:color="auto"/>
            <w:left w:val="none" w:sz="0" w:space="0" w:color="auto"/>
            <w:bottom w:val="none" w:sz="0" w:space="0" w:color="auto"/>
            <w:right w:val="none" w:sz="0" w:space="0" w:color="auto"/>
          </w:divBdr>
        </w:div>
        <w:div w:id="1792363556">
          <w:marLeft w:val="0"/>
          <w:marRight w:val="0"/>
          <w:marTop w:val="0"/>
          <w:marBottom w:val="0"/>
          <w:divBdr>
            <w:top w:val="none" w:sz="0" w:space="0" w:color="auto"/>
            <w:left w:val="none" w:sz="0" w:space="0" w:color="auto"/>
            <w:bottom w:val="none" w:sz="0" w:space="0" w:color="auto"/>
            <w:right w:val="none" w:sz="0" w:space="0" w:color="auto"/>
          </w:divBdr>
        </w:div>
        <w:div w:id="1792363560">
          <w:marLeft w:val="0"/>
          <w:marRight w:val="0"/>
          <w:marTop w:val="0"/>
          <w:marBottom w:val="0"/>
          <w:divBdr>
            <w:top w:val="none" w:sz="0" w:space="0" w:color="auto"/>
            <w:left w:val="none" w:sz="0" w:space="0" w:color="auto"/>
            <w:bottom w:val="none" w:sz="0" w:space="0" w:color="auto"/>
            <w:right w:val="none" w:sz="0" w:space="0" w:color="auto"/>
          </w:divBdr>
        </w:div>
        <w:div w:id="1792363563">
          <w:marLeft w:val="0"/>
          <w:marRight w:val="0"/>
          <w:marTop w:val="0"/>
          <w:marBottom w:val="0"/>
          <w:divBdr>
            <w:top w:val="none" w:sz="0" w:space="0" w:color="auto"/>
            <w:left w:val="none" w:sz="0" w:space="0" w:color="auto"/>
            <w:bottom w:val="none" w:sz="0" w:space="0" w:color="auto"/>
            <w:right w:val="none" w:sz="0" w:space="0" w:color="auto"/>
          </w:divBdr>
        </w:div>
        <w:div w:id="1792363570">
          <w:marLeft w:val="0"/>
          <w:marRight w:val="0"/>
          <w:marTop w:val="0"/>
          <w:marBottom w:val="0"/>
          <w:divBdr>
            <w:top w:val="none" w:sz="0" w:space="0" w:color="auto"/>
            <w:left w:val="none" w:sz="0" w:space="0" w:color="auto"/>
            <w:bottom w:val="none" w:sz="0" w:space="0" w:color="auto"/>
            <w:right w:val="none" w:sz="0" w:space="0" w:color="auto"/>
          </w:divBdr>
        </w:div>
        <w:div w:id="1792363574">
          <w:marLeft w:val="0"/>
          <w:marRight w:val="0"/>
          <w:marTop w:val="0"/>
          <w:marBottom w:val="0"/>
          <w:divBdr>
            <w:top w:val="none" w:sz="0" w:space="0" w:color="auto"/>
            <w:left w:val="none" w:sz="0" w:space="0" w:color="auto"/>
            <w:bottom w:val="none" w:sz="0" w:space="0" w:color="auto"/>
            <w:right w:val="none" w:sz="0" w:space="0" w:color="auto"/>
          </w:divBdr>
        </w:div>
        <w:div w:id="1792363587">
          <w:marLeft w:val="0"/>
          <w:marRight w:val="0"/>
          <w:marTop w:val="0"/>
          <w:marBottom w:val="0"/>
          <w:divBdr>
            <w:top w:val="none" w:sz="0" w:space="0" w:color="auto"/>
            <w:left w:val="none" w:sz="0" w:space="0" w:color="auto"/>
            <w:bottom w:val="none" w:sz="0" w:space="0" w:color="auto"/>
            <w:right w:val="none" w:sz="0" w:space="0" w:color="auto"/>
          </w:divBdr>
        </w:div>
        <w:div w:id="1792363591">
          <w:marLeft w:val="0"/>
          <w:marRight w:val="0"/>
          <w:marTop w:val="0"/>
          <w:marBottom w:val="0"/>
          <w:divBdr>
            <w:top w:val="none" w:sz="0" w:space="0" w:color="auto"/>
            <w:left w:val="none" w:sz="0" w:space="0" w:color="auto"/>
            <w:bottom w:val="none" w:sz="0" w:space="0" w:color="auto"/>
            <w:right w:val="none" w:sz="0" w:space="0" w:color="auto"/>
          </w:divBdr>
        </w:div>
        <w:div w:id="1792363596">
          <w:marLeft w:val="0"/>
          <w:marRight w:val="0"/>
          <w:marTop w:val="0"/>
          <w:marBottom w:val="0"/>
          <w:divBdr>
            <w:top w:val="none" w:sz="0" w:space="0" w:color="auto"/>
            <w:left w:val="none" w:sz="0" w:space="0" w:color="auto"/>
            <w:bottom w:val="none" w:sz="0" w:space="0" w:color="auto"/>
            <w:right w:val="none" w:sz="0" w:space="0" w:color="auto"/>
          </w:divBdr>
        </w:div>
        <w:div w:id="1792363597">
          <w:marLeft w:val="0"/>
          <w:marRight w:val="0"/>
          <w:marTop w:val="0"/>
          <w:marBottom w:val="0"/>
          <w:divBdr>
            <w:top w:val="none" w:sz="0" w:space="0" w:color="auto"/>
            <w:left w:val="none" w:sz="0" w:space="0" w:color="auto"/>
            <w:bottom w:val="none" w:sz="0" w:space="0" w:color="auto"/>
            <w:right w:val="none" w:sz="0" w:space="0" w:color="auto"/>
          </w:divBdr>
        </w:div>
        <w:div w:id="17923635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1792363600">
          <w:marLeft w:val="0"/>
          <w:marRight w:val="0"/>
          <w:marTop w:val="0"/>
          <w:marBottom w:val="0"/>
          <w:divBdr>
            <w:top w:val="none" w:sz="0" w:space="0" w:color="auto"/>
            <w:left w:val="none" w:sz="0" w:space="0" w:color="auto"/>
            <w:bottom w:val="none" w:sz="0" w:space="0" w:color="auto"/>
            <w:right w:val="none" w:sz="0" w:space="0" w:color="auto"/>
          </w:divBdr>
        </w:div>
        <w:div w:id="1792363604">
          <w:marLeft w:val="0"/>
          <w:marRight w:val="0"/>
          <w:marTop w:val="0"/>
          <w:marBottom w:val="0"/>
          <w:divBdr>
            <w:top w:val="none" w:sz="0" w:space="0" w:color="auto"/>
            <w:left w:val="none" w:sz="0" w:space="0" w:color="auto"/>
            <w:bottom w:val="none" w:sz="0" w:space="0" w:color="auto"/>
            <w:right w:val="none" w:sz="0" w:space="0" w:color="auto"/>
          </w:divBdr>
        </w:div>
        <w:div w:id="1792363607">
          <w:marLeft w:val="0"/>
          <w:marRight w:val="0"/>
          <w:marTop w:val="0"/>
          <w:marBottom w:val="0"/>
          <w:divBdr>
            <w:top w:val="none" w:sz="0" w:space="0" w:color="auto"/>
            <w:left w:val="none" w:sz="0" w:space="0" w:color="auto"/>
            <w:bottom w:val="none" w:sz="0" w:space="0" w:color="auto"/>
            <w:right w:val="none" w:sz="0" w:space="0" w:color="auto"/>
          </w:divBdr>
        </w:div>
        <w:div w:id="1792363618">
          <w:marLeft w:val="0"/>
          <w:marRight w:val="0"/>
          <w:marTop w:val="0"/>
          <w:marBottom w:val="0"/>
          <w:divBdr>
            <w:top w:val="none" w:sz="0" w:space="0" w:color="auto"/>
            <w:left w:val="none" w:sz="0" w:space="0" w:color="auto"/>
            <w:bottom w:val="none" w:sz="0" w:space="0" w:color="auto"/>
            <w:right w:val="none" w:sz="0" w:space="0" w:color="auto"/>
          </w:divBdr>
        </w:div>
        <w:div w:id="1792363620">
          <w:marLeft w:val="0"/>
          <w:marRight w:val="0"/>
          <w:marTop w:val="0"/>
          <w:marBottom w:val="0"/>
          <w:divBdr>
            <w:top w:val="none" w:sz="0" w:space="0" w:color="auto"/>
            <w:left w:val="none" w:sz="0" w:space="0" w:color="auto"/>
            <w:bottom w:val="none" w:sz="0" w:space="0" w:color="auto"/>
            <w:right w:val="none" w:sz="0" w:space="0" w:color="auto"/>
          </w:divBdr>
        </w:div>
        <w:div w:id="1792363622">
          <w:marLeft w:val="0"/>
          <w:marRight w:val="0"/>
          <w:marTop w:val="0"/>
          <w:marBottom w:val="0"/>
          <w:divBdr>
            <w:top w:val="none" w:sz="0" w:space="0" w:color="auto"/>
            <w:left w:val="none" w:sz="0" w:space="0" w:color="auto"/>
            <w:bottom w:val="none" w:sz="0" w:space="0" w:color="auto"/>
            <w:right w:val="none" w:sz="0" w:space="0" w:color="auto"/>
          </w:divBdr>
        </w:div>
        <w:div w:id="1792363634">
          <w:marLeft w:val="0"/>
          <w:marRight w:val="0"/>
          <w:marTop w:val="0"/>
          <w:marBottom w:val="0"/>
          <w:divBdr>
            <w:top w:val="none" w:sz="0" w:space="0" w:color="auto"/>
            <w:left w:val="none" w:sz="0" w:space="0" w:color="auto"/>
            <w:bottom w:val="none" w:sz="0" w:space="0" w:color="auto"/>
            <w:right w:val="none" w:sz="0" w:space="0" w:color="auto"/>
          </w:divBdr>
        </w:div>
        <w:div w:id="1792363636">
          <w:marLeft w:val="0"/>
          <w:marRight w:val="0"/>
          <w:marTop w:val="0"/>
          <w:marBottom w:val="0"/>
          <w:divBdr>
            <w:top w:val="none" w:sz="0" w:space="0" w:color="auto"/>
            <w:left w:val="none" w:sz="0" w:space="0" w:color="auto"/>
            <w:bottom w:val="none" w:sz="0" w:space="0" w:color="auto"/>
            <w:right w:val="none" w:sz="0" w:space="0" w:color="auto"/>
          </w:divBdr>
        </w:div>
        <w:div w:id="1792363642">
          <w:marLeft w:val="0"/>
          <w:marRight w:val="0"/>
          <w:marTop w:val="0"/>
          <w:marBottom w:val="0"/>
          <w:divBdr>
            <w:top w:val="none" w:sz="0" w:space="0" w:color="auto"/>
            <w:left w:val="none" w:sz="0" w:space="0" w:color="auto"/>
            <w:bottom w:val="none" w:sz="0" w:space="0" w:color="auto"/>
            <w:right w:val="none" w:sz="0" w:space="0" w:color="auto"/>
          </w:divBdr>
        </w:div>
        <w:div w:id="1792363647">
          <w:marLeft w:val="0"/>
          <w:marRight w:val="0"/>
          <w:marTop w:val="0"/>
          <w:marBottom w:val="0"/>
          <w:divBdr>
            <w:top w:val="none" w:sz="0" w:space="0" w:color="auto"/>
            <w:left w:val="none" w:sz="0" w:space="0" w:color="auto"/>
            <w:bottom w:val="none" w:sz="0" w:space="0" w:color="auto"/>
            <w:right w:val="none" w:sz="0" w:space="0" w:color="auto"/>
          </w:divBdr>
        </w:div>
        <w:div w:id="1792363649">
          <w:marLeft w:val="0"/>
          <w:marRight w:val="0"/>
          <w:marTop w:val="0"/>
          <w:marBottom w:val="0"/>
          <w:divBdr>
            <w:top w:val="none" w:sz="0" w:space="0" w:color="auto"/>
            <w:left w:val="none" w:sz="0" w:space="0" w:color="auto"/>
            <w:bottom w:val="none" w:sz="0" w:space="0" w:color="auto"/>
            <w:right w:val="none" w:sz="0" w:space="0" w:color="auto"/>
          </w:divBdr>
        </w:div>
        <w:div w:id="1792363650">
          <w:marLeft w:val="0"/>
          <w:marRight w:val="0"/>
          <w:marTop w:val="0"/>
          <w:marBottom w:val="0"/>
          <w:divBdr>
            <w:top w:val="none" w:sz="0" w:space="0" w:color="auto"/>
            <w:left w:val="none" w:sz="0" w:space="0" w:color="auto"/>
            <w:bottom w:val="none" w:sz="0" w:space="0" w:color="auto"/>
            <w:right w:val="none" w:sz="0" w:space="0" w:color="auto"/>
          </w:divBdr>
        </w:div>
        <w:div w:id="1792363657">
          <w:marLeft w:val="0"/>
          <w:marRight w:val="0"/>
          <w:marTop w:val="0"/>
          <w:marBottom w:val="0"/>
          <w:divBdr>
            <w:top w:val="none" w:sz="0" w:space="0" w:color="auto"/>
            <w:left w:val="none" w:sz="0" w:space="0" w:color="auto"/>
            <w:bottom w:val="none" w:sz="0" w:space="0" w:color="auto"/>
            <w:right w:val="none" w:sz="0" w:space="0" w:color="auto"/>
          </w:divBdr>
        </w:div>
        <w:div w:id="1792363662">
          <w:marLeft w:val="0"/>
          <w:marRight w:val="0"/>
          <w:marTop w:val="0"/>
          <w:marBottom w:val="0"/>
          <w:divBdr>
            <w:top w:val="none" w:sz="0" w:space="0" w:color="auto"/>
            <w:left w:val="none" w:sz="0" w:space="0" w:color="auto"/>
            <w:bottom w:val="none" w:sz="0" w:space="0" w:color="auto"/>
            <w:right w:val="none" w:sz="0" w:space="0" w:color="auto"/>
          </w:divBdr>
        </w:div>
        <w:div w:id="1792363663">
          <w:marLeft w:val="0"/>
          <w:marRight w:val="0"/>
          <w:marTop w:val="0"/>
          <w:marBottom w:val="0"/>
          <w:divBdr>
            <w:top w:val="none" w:sz="0" w:space="0" w:color="auto"/>
            <w:left w:val="none" w:sz="0" w:space="0" w:color="auto"/>
            <w:bottom w:val="none" w:sz="0" w:space="0" w:color="auto"/>
            <w:right w:val="none" w:sz="0" w:space="0" w:color="auto"/>
          </w:divBdr>
        </w:div>
        <w:div w:id="1792363677">
          <w:marLeft w:val="0"/>
          <w:marRight w:val="0"/>
          <w:marTop w:val="0"/>
          <w:marBottom w:val="0"/>
          <w:divBdr>
            <w:top w:val="none" w:sz="0" w:space="0" w:color="auto"/>
            <w:left w:val="none" w:sz="0" w:space="0" w:color="auto"/>
            <w:bottom w:val="none" w:sz="0" w:space="0" w:color="auto"/>
            <w:right w:val="none" w:sz="0" w:space="0" w:color="auto"/>
          </w:divBdr>
        </w:div>
        <w:div w:id="1792363686">
          <w:marLeft w:val="0"/>
          <w:marRight w:val="0"/>
          <w:marTop w:val="0"/>
          <w:marBottom w:val="0"/>
          <w:divBdr>
            <w:top w:val="none" w:sz="0" w:space="0" w:color="auto"/>
            <w:left w:val="none" w:sz="0" w:space="0" w:color="auto"/>
            <w:bottom w:val="none" w:sz="0" w:space="0" w:color="auto"/>
            <w:right w:val="none" w:sz="0" w:space="0" w:color="auto"/>
          </w:divBdr>
        </w:div>
        <w:div w:id="1792363705">
          <w:marLeft w:val="0"/>
          <w:marRight w:val="0"/>
          <w:marTop w:val="0"/>
          <w:marBottom w:val="0"/>
          <w:divBdr>
            <w:top w:val="none" w:sz="0" w:space="0" w:color="auto"/>
            <w:left w:val="none" w:sz="0" w:space="0" w:color="auto"/>
            <w:bottom w:val="none" w:sz="0" w:space="0" w:color="auto"/>
            <w:right w:val="none" w:sz="0" w:space="0" w:color="auto"/>
          </w:divBdr>
        </w:div>
        <w:div w:id="1792363710">
          <w:marLeft w:val="0"/>
          <w:marRight w:val="0"/>
          <w:marTop w:val="0"/>
          <w:marBottom w:val="0"/>
          <w:divBdr>
            <w:top w:val="none" w:sz="0" w:space="0" w:color="auto"/>
            <w:left w:val="none" w:sz="0" w:space="0" w:color="auto"/>
            <w:bottom w:val="none" w:sz="0" w:space="0" w:color="auto"/>
            <w:right w:val="none" w:sz="0" w:space="0" w:color="auto"/>
          </w:divBdr>
        </w:div>
        <w:div w:id="1792363721">
          <w:marLeft w:val="0"/>
          <w:marRight w:val="0"/>
          <w:marTop w:val="0"/>
          <w:marBottom w:val="0"/>
          <w:divBdr>
            <w:top w:val="none" w:sz="0" w:space="0" w:color="auto"/>
            <w:left w:val="none" w:sz="0" w:space="0" w:color="auto"/>
            <w:bottom w:val="none" w:sz="0" w:space="0" w:color="auto"/>
            <w:right w:val="none" w:sz="0" w:space="0" w:color="auto"/>
          </w:divBdr>
        </w:div>
        <w:div w:id="1792363722">
          <w:marLeft w:val="0"/>
          <w:marRight w:val="0"/>
          <w:marTop w:val="0"/>
          <w:marBottom w:val="0"/>
          <w:divBdr>
            <w:top w:val="none" w:sz="0" w:space="0" w:color="auto"/>
            <w:left w:val="none" w:sz="0" w:space="0" w:color="auto"/>
            <w:bottom w:val="none" w:sz="0" w:space="0" w:color="auto"/>
            <w:right w:val="none" w:sz="0" w:space="0" w:color="auto"/>
          </w:divBdr>
        </w:div>
        <w:div w:id="1792363725">
          <w:marLeft w:val="0"/>
          <w:marRight w:val="0"/>
          <w:marTop w:val="0"/>
          <w:marBottom w:val="0"/>
          <w:divBdr>
            <w:top w:val="none" w:sz="0" w:space="0" w:color="auto"/>
            <w:left w:val="none" w:sz="0" w:space="0" w:color="auto"/>
            <w:bottom w:val="none" w:sz="0" w:space="0" w:color="auto"/>
            <w:right w:val="none" w:sz="0" w:space="0" w:color="auto"/>
          </w:divBdr>
        </w:div>
        <w:div w:id="1792363733">
          <w:marLeft w:val="0"/>
          <w:marRight w:val="0"/>
          <w:marTop w:val="0"/>
          <w:marBottom w:val="0"/>
          <w:divBdr>
            <w:top w:val="none" w:sz="0" w:space="0" w:color="auto"/>
            <w:left w:val="none" w:sz="0" w:space="0" w:color="auto"/>
            <w:bottom w:val="none" w:sz="0" w:space="0" w:color="auto"/>
            <w:right w:val="none" w:sz="0" w:space="0" w:color="auto"/>
          </w:divBdr>
        </w:div>
        <w:div w:id="1792363740">
          <w:marLeft w:val="0"/>
          <w:marRight w:val="0"/>
          <w:marTop w:val="0"/>
          <w:marBottom w:val="0"/>
          <w:divBdr>
            <w:top w:val="none" w:sz="0" w:space="0" w:color="auto"/>
            <w:left w:val="none" w:sz="0" w:space="0" w:color="auto"/>
            <w:bottom w:val="none" w:sz="0" w:space="0" w:color="auto"/>
            <w:right w:val="none" w:sz="0" w:space="0" w:color="auto"/>
          </w:divBdr>
        </w:div>
        <w:div w:id="1792363745">
          <w:marLeft w:val="0"/>
          <w:marRight w:val="0"/>
          <w:marTop w:val="0"/>
          <w:marBottom w:val="0"/>
          <w:divBdr>
            <w:top w:val="none" w:sz="0" w:space="0" w:color="auto"/>
            <w:left w:val="none" w:sz="0" w:space="0" w:color="auto"/>
            <w:bottom w:val="none" w:sz="0" w:space="0" w:color="auto"/>
            <w:right w:val="none" w:sz="0" w:space="0" w:color="auto"/>
          </w:divBdr>
        </w:div>
        <w:div w:id="1792363751">
          <w:marLeft w:val="0"/>
          <w:marRight w:val="0"/>
          <w:marTop w:val="0"/>
          <w:marBottom w:val="0"/>
          <w:divBdr>
            <w:top w:val="none" w:sz="0" w:space="0" w:color="auto"/>
            <w:left w:val="none" w:sz="0" w:space="0" w:color="auto"/>
            <w:bottom w:val="none" w:sz="0" w:space="0" w:color="auto"/>
            <w:right w:val="none" w:sz="0" w:space="0" w:color="auto"/>
          </w:divBdr>
        </w:div>
        <w:div w:id="1792363758">
          <w:marLeft w:val="0"/>
          <w:marRight w:val="0"/>
          <w:marTop w:val="0"/>
          <w:marBottom w:val="0"/>
          <w:divBdr>
            <w:top w:val="none" w:sz="0" w:space="0" w:color="auto"/>
            <w:left w:val="none" w:sz="0" w:space="0" w:color="auto"/>
            <w:bottom w:val="none" w:sz="0" w:space="0" w:color="auto"/>
            <w:right w:val="none" w:sz="0" w:space="0" w:color="auto"/>
          </w:divBdr>
        </w:div>
        <w:div w:id="1792363759">
          <w:marLeft w:val="0"/>
          <w:marRight w:val="0"/>
          <w:marTop w:val="0"/>
          <w:marBottom w:val="0"/>
          <w:divBdr>
            <w:top w:val="none" w:sz="0" w:space="0" w:color="auto"/>
            <w:left w:val="none" w:sz="0" w:space="0" w:color="auto"/>
            <w:bottom w:val="none" w:sz="0" w:space="0" w:color="auto"/>
            <w:right w:val="none" w:sz="0" w:space="0" w:color="auto"/>
          </w:divBdr>
        </w:div>
        <w:div w:id="1792363761">
          <w:marLeft w:val="0"/>
          <w:marRight w:val="0"/>
          <w:marTop w:val="0"/>
          <w:marBottom w:val="0"/>
          <w:divBdr>
            <w:top w:val="none" w:sz="0" w:space="0" w:color="auto"/>
            <w:left w:val="none" w:sz="0" w:space="0" w:color="auto"/>
            <w:bottom w:val="none" w:sz="0" w:space="0" w:color="auto"/>
            <w:right w:val="none" w:sz="0" w:space="0" w:color="auto"/>
          </w:divBdr>
        </w:div>
        <w:div w:id="1792363774">
          <w:marLeft w:val="0"/>
          <w:marRight w:val="0"/>
          <w:marTop w:val="0"/>
          <w:marBottom w:val="0"/>
          <w:divBdr>
            <w:top w:val="none" w:sz="0" w:space="0" w:color="auto"/>
            <w:left w:val="none" w:sz="0" w:space="0" w:color="auto"/>
            <w:bottom w:val="none" w:sz="0" w:space="0" w:color="auto"/>
            <w:right w:val="none" w:sz="0" w:space="0" w:color="auto"/>
          </w:divBdr>
        </w:div>
        <w:div w:id="1792363790">
          <w:marLeft w:val="0"/>
          <w:marRight w:val="0"/>
          <w:marTop w:val="0"/>
          <w:marBottom w:val="0"/>
          <w:divBdr>
            <w:top w:val="none" w:sz="0" w:space="0" w:color="auto"/>
            <w:left w:val="none" w:sz="0" w:space="0" w:color="auto"/>
            <w:bottom w:val="none" w:sz="0" w:space="0" w:color="auto"/>
            <w:right w:val="none" w:sz="0" w:space="0" w:color="auto"/>
          </w:divBdr>
        </w:div>
        <w:div w:id="1792363806">
          <w:marLeft w:val="0"/>
          <w:marRight w:val="0"/>
          <w:marTop w:val="0"/>
          <w:marBottom w:val="0"/>
          <w:divBdr>
            <w:top w:val="none" w:sz="0" w:space="0" w:color="auto"/>
            <w:left w:val="none" w:sz="0" w:space="0" w:color="auto"/>
            <w:bottom w:val="none" w:sz="0" w:space="0" w:color="auto"/>
            <w:right w:val="none" w:sz="0" w:space="0" w:color="auto"/>
          </w:divBdr>
        </w:div>
        <w:div w:id="1792363817">
          <w:marLeft w:val="0"/>
          <w:marRight w:val="0"/>
          <w:marTop w:val="0"/>
          <w:marBottom w:val="0"/>
          <w:divBdr>
            <w:top w:val="none" w:sz="0" w:space="0" w:color="auto"/>
            <w:left w:val="none" w:sz="0" w:space="0" w:color="auto"/>
            <w:bottom w:val="none" w:sz="0" w:space="0" w:color="auto"/>
            <w:right w:val="none" w:sz="0" w:space="0" w:color="auto"/>
          </w:divBdr>
        </w:div>
        <w:div w:id="1792363825">
          <w:marLeft w:val="0"/>
          <w:marRight w:val="0"/>
          <w:marTop w:val="0"/>
          <w:marBottom w:val="0"/>
          <w:divBdr>
            <w:top w:val="none" w:sz="0" w:space="0" w:color="auto"/>
            <w:left w:val="none" w:sz="0" w:space="0" w:color="auto"/>
            <w:bottom w:val="none" w:sz="0" w:space="0" w:color="auto"/>
            <w:right w:val="none" w:sz="0" w:space="0" w:color="auto"/>
          </w:divBdr>
        </w:div>
        <w:div w:id="1792363828">
          <w:marLeft w:val="0"/>
          <w:marRight w:val="0"/>
          <w:marTop w:val="0"/>
          <w:marBottom w:val="0"/>
          <w:divBdr>
            <w:top w:val="none" w:sz="0" w:space="0" w:color="auto"/>
            <w:left w:val="none" w:sz="0" w:space="0" w:color="auto"/>
            <w:bottom w:val="none" w:sz="0" w:space="0" w:color="auto"/>
            <w:right w:val="none" w:sz="0" w:space="0" w:color="auto"/>
          </w:divBdr>
        </w:div>
        <w:div w:id="1792363829">
          <w:marLeft w:val="0"/>
          <w:marRight w:val="0"/>
          <w:marTop w:val="0"/>
          <w:marBottom w:val="0"/>
          <w:divBdr>
            <w:top w:val="none" w:sz="0" w:space="0" w:color="auto"/>
            <w:left w:val="none" w:sz="0" w:space="0" w:color="auto"/>
            <w:bottom w:val="none" w:sz="0" w:space="0" w:color="auto"/>
            <w:right w:val="none" w:sz="0" w:space="0" w:color="auto"/>
          </w:divBdr>
        </w:div>
        <w:div w:id="1792363853">
          <w:marLeft w:val="0"/>
          <w:marRight w:val="0"/>
          <w:marTop w:val="0"/>
          <w:marBottom w:val="0"/>
          <w:divBdr>
            <w:top w:val="none" w:sz="0" w:space="0" w:color="auto"/>
            <w:left w:val="none" w:sz="0" w:space="0" w:color="auto"/>
            <w:bottom w:val="none" w:sz="0" w:space="0" w:color="auto"/>
            <w:right w:val="none" w:sz="0" w:space="0" w:color="auto"/>
          </w:divBdr>
        </w:div>
        <w:div w:id="1792363855">
          <w:marLeft w:val="0"/>
          <w:marRight w:val="0"/>
          <w:marTop w:val="0"/>
          <w:marBottom w:val="0"/>
          <w:divBdr>
            <w:top w:val="none" w:sz="0" w:space="0" w:color="auto"/>
            <w:left w:val="none" w:sz="0" w:space="0" w:color="auto"/>
            <w:bottom w:val="none" w:sz="0" w:space="0" w:color="auto"/>
            <w:right w:val="none" w:sz="0" w:space="0" w:color="auto"/>
          </w:divBdr>
        </w:div>
        <w:div w:id="1792363865">
          <w:marLeft w:val="0"/>
          <w:marRight w:val="0"/>
          <w:marTop w:val="0"/>
          <w:marBottom w:val="0"/>
          <w:divBdr>
            <w:top w:val="none" w:sz="0" w:space="0" w:color="auto"/>
            <w:left w:val="none" w:sz="0" w:space="0" w:color="auto"/>
            <w:bottom w:val="none" w:sz="0" w:space="0" w:color="auto"/>
            <w:right w:val="none" w:sz="0" w:space="0" w:color="auto"/>
          </w:divBdr>
        </w:div>
        <w:div w:id="1792363871">
          <w:marLeft w:val="0"/>
          <w:marRight w:val="0"/>
          <w:marTop w:val="0"/>
          <w:marBottom w:val="0"/>
          <w:divBdr>
            <w:top w:val="none" w:sz="0" w:space="0" w:color="auto"/>
            <w:left w:val="none" w:sz="0" w:space="0" w:color="auto"/>
            <w:bottom w:val="none" w:sz="0" w:space="0" w:color="auto"/>
            <w:right w:val="none" w:sz="0" w:space="0" w:color="auto"/>
          </w:divBdr>
        </w:div>
        <w:div w:id="1792363875">
          <w:marLeft w:val="0"/>
          <w:marRight w:val="0"/>
          <w:marTop w:val="0"/>
          <w:marBottom w:val="0"/>
          <w:divBdr>
            <w:top w:val="none" w:sz="0" w:space="0" w:color="auto"/>
            <w:left w:val="none" w:sz="0" w:space="0" w:color="auto"/>
            <w:bottom w:val="none" w:sz="0" w:space="0" w:color="auto"/>
            <w:right w:val="none" w:sz="0" w:space="0" w:color="auto"/>
          </w:divBdr>
        </w:div>
        <w:div w:id="1792363876">
          <w:marLeft w:val="0"/>
          <w:marRight w:val="0"/>
          <w:marTop w:val="0"/>
          <w:marBottom w:val="0"/>
          <w:divBdr>
            <w:top w:val="none" w:sz="0" w:space="0" w:color="auto"/>
            <w:left w:val="none" w:sz="0" w:space="0" w:color="auto"/>
            <w:bottom w:val="none" w:sz="0" w:space="0" w:color="auto"/>
            <w:right w:val="none" w:sz="0" w:space="0" w:color="auto"/>
          </w:divBdr>
        </w:div>
        <w:div w:id="1792363878">
          <w:marLeft w:val="0"/>
          <w:marRight w:val="0"/>
          <w:marTop w:val="0"/>
          <w:marBottom w:val="0"/>
          <w:divBdr>
            <w:top w:val="none" w:sz="0" w:space="0" w:color="auto"/>
            <w:left w:val="none" w:sz="0" w:space="0" w:color="auto"/>
            <w:bottom w:val="none" w:sz="0" w:space="0" w:color="auto"/>
            <w:right w:val="none" w:sz="0" w:space="0" w:color="auto"/>
          </w:divBdr>
        </w:div>
        <w:div w:id="1792363884">
          <w:marLeft w:val="0"/>
          <w:marRight w:val="0"/>
          <w:marTop w:val="0"/>
          <w:marBottom w:val="0"/>
          <w:divBdr>
            <w:top w:val="none" w:sz="0" w:space="0" w:color="auto"/>
            <w:left w:val="none" w:sz="0" w:space="0" w:color="auto"/>
            <w:bottom w:val="none" w:sz="0" w:space="0" w:color="auto"/>
            <w:right w:val="none" w:sz="0" w:space="0" w:color="auto"/>
          </w:divBdr>
        </w:div>
        <w:div w:id="1792363896">
          <w:marLeft w:val="0"/>
          <w:marRight w:val="0"/>
          <w:marTop w:val="0"/>
          <w:marBottom w:val="0"/>
          <w:divBdr>
            <w:top w:val="none" w:sz="0" w:space="0" w:color="auto"/>
            <w:left w:val="none" w:sz="0" w:space="0" w:color="auto"/>
            <w:bottom w:val="none" w:sz="0" w:space="0" w:color="auto"/>
            <w:right w:val="none" w:sz="0" w:space="0" w:color="auto"/>
          </w:divBdr>
        </w:div>
        <w:div w:id="1792363899">
          <w:marLeft w:val="0"/>
          <w:marRight w:val="0"/>
          <w:marTop w:val="0"/>
          <w:marBottom w:val="0"/>
          <w:divBdr>
            <w:top w:val="none" w:sz="0" w:space="0" w:color="auto"/>
            <w:left w:val="none" w:sz="0" w:space="0" w:color="auto"/>
            <w:bottom w:val="none" w:sz="0" w:space="0" w:color="auto"/>
            <w:right w:val="none" w:sz="0" w:space="0" w:color="auto"/>
          </w:divBdr>
        </w:div>
        <w:div w:id="1792363900">
          <w:marLeft w:val="0"/>
          <w:marRight w:val="0"/>
          <w:marTop w:val="0"/>
          <w:marBottom w:val="0"/>
          <w:divBdr>
            <w:top w:val="none" w:sz="0" w:space="0" w:color="auto"/>
            <w:left w:val="none" w:sz="0" w:space="0" w:color="auto"/>
            <w:bottom w:val="none" w:sz="0" w:space="0" w:color="auto"/>
            <w:right w:val="none" w:sz="0" w:space="0" w:color="auto"/>
          </w:divBdr>
        </w:div>
        <w:div w:id="1792363901">
          <w:marLeft w:val="0"/>
          <w:marRight w:val="0"/>
          <w:marTop w:val="0"/>
          <w:marBottom w:val="0"/>
          <w:divBdr>
            <w:top w:val="none" w:sz="0" w:space="0" w:color="auto"/>
            <w:left w:val="none" w:sz="0" w:space="0" w:color="auto"/>
            <w:bottom w:val="none" w:sz="0" w:space="0" w:color="auto"/>
            <w:right w:val="none" w:sz="0" w:space="0" w:color="auto"/>
          </w:divBdr>
        </w:div>
        <w:div w:id="1792363906">
          <w:marLeft w:val="0"/>
          <w:marRight w:val="0"/>
          <w:marTop w:val="0"/>
          <w:marBottom w:val="0"/>
          <w:divBdr>
            <w:top w:val="none" w:sz="0" w:space="0" w:color="auto"/>
            <w:left w:val="none" w:sz="0" w:space="0" w:color="auto"/>
            <w:bottom w:val="none" w:sz="0" w:space="0" w:color="auto"/>
            <w:right w:val="none" w:sz="0" w:space="0" w:color="auto"/>
          </w:divBdr>
        </w:div>
        <w:div w:id="1792363913">
          <w:marLeft w:val="0"/>
          <w:marRight w:val="0"/>
          <w:marTop w:val="0"/>
          <w:marBottom w:val="0"/>
          <w:divBdr>
            <w:top w:val="none" w:sz="0" w:space="0" w:color="auto"/>
            <w:left w:val="none" w:sz="0" w:space="0" w:color="auto"/>
            <w:bottom w:val="none" w:sz="0" w:space="0" w:color="auto"/>
            <w:right w:val="none" w:sz="0" w:space="0" w:color="auto"/>
          </w:divBdr>
        </w:div>
        <w:div w:id="1792363935">
          <w:marLeft w:val="0"/>
          <w:marRight w:val="0"/>
          <w:marTop w:val="0"/>
          <w:marBottom w:val="0"/>
          <w:divBdr>
            <w:top w:val="none" w:sz="0" w:space="0" w:color="auto"/>
            <w:left w:val="none" w:sz="0" w:space="0" w:color="auto"/>
            <w:bottom w:val="none" w:sz="0" w:space="0" w:color="auto"/>
            <w:right w:val="none" w:sz="0" w:space="0" w:color="auto"/>
          </w:divBdr>
        </w:div>
        <w:div w:id="1792363943">
          <w:marLeft w:val="0"/>
          <w:marRight w:val="0"/>
          <w:marTop w:val="0"/>
          <w:marBottom w:val="0"/>
          <w:divBdr>
            <w:top w:val="none" w:sz="0" w:space="0" w:color="auto"/>
            <w:left w:val="none" w:sz="0" w:space="0" w:color="auto"/>
            <w:bottom w:val="none" w:sz="0" w:space="0" w:color="auto"/>
            <w:right w:val="none" w:sz="0" w:space="0" w:color="auto"/>
          </w:divBdr>
        </w:div>
        <w:div w:id="1792363944">
          <w:marLeft w:val="0"/>
          <w:marRight w:val="0"/>
          <w:marTop w:val="0"/>
          <w:marBottom w:val="0"/>
          <w:divBdr>
            <w:top w:val="none" w:sz="0" w:space="0" w:color="auto"/>
            <w:left w:val="none" w:sz="0" w:space="0" w:color="auto"/>
            <w:bottom w:val="none" w:sz="0" w:space="0" w:color="auto"/>
            <w:right w:val="none" w:sz="0" w:space="0" w:color="auto"/>
          </w:divBdr>
        </w:div>
        <w:div w:id="1792363947">
          <w:marLeft w:val="0"/>
          <w:marRight w:val="0"/>
          <w:marTop w:val="0"/>
          <w:marBottom w:val="0"/>
          <w:divBdr>
            <w:top w:val="none" w:sz="0" w:space="0" w:color="auto"/>
            <w:left w:val="none" w:sz="0" w:space="0" w:color="auto"/>
            <w:bottom w:val="none" w:sz="0" w:space="0" w:color="auto"/>
            <w:right w:val="none" w:sz="0" w:space="0" w:color="auto"/>
          </w:divBdr>
        </w:div>
        <w:div w:id="1792363948">
          <w:marLeft w:val="0"/>
          <w:marRight w:val="0"/>
          <w:marTop w:val="0"/>
          <w:marBottom w:val="0"/>
          <w:divBdr>
            <w:top w:val="none" w:sz="0" w:space="0" w:color="auto"/>
            <w:left w:val="none" w:sz="0" w:space="0" w:color="auto"/>
            <w:bottom w:val="none" w:sz="0" w:space="0" w:color="auto"/>
            <w:right w:val="none" w:sz="0" w:space="0" w:color="auto"/>
          </w:divBdr>
        </w:div>
        <w:div w:id="1792363952">
          <w:marLeft w:val="0"/>
          <w:marRight w:val="0"/>
          <w:marTop w:val="0"/>
          <w:marBottom w:val="0"/>
          <w:divBdr>
            <w:top w:val="none" w:sz="0" w:space="0" w:color="auto"/>
            <w:left w:val="none" w:sz="0" w:space="0" w:color="auto"/>
            <w:bottom w:val="none" w:sz="0" w:space="0" w:color="auto"/>
            <w:right w:val="none" w:sz="0" w:space="0" w:color="auto"/>
          </w:divBdr>
        </w:div>
        <w:div w:id="1792363955">
          <w:marLeft w:val="0"/>
          <w:marRight w:val="0"/>
          <w:marTop w:val="0"/>
          <w:marBottom w:val="0"/>
          <w:divBdr>
            <w:top w:val="none" w:sz="0" w:space="0" w:color="auto"/>
            <w:left w:val="none" w:sz="0" w:space="0" w:color="auto"/>
            <w:bottom w:val="none" w:sz="0" w:space="0" w:color="auto"/>
            <w:right w:val="none" w:sz="0" w:space="0" w:color="auto"/>
          </w:divBdr>
        </w:div>
        <w:div w:id="1792363960">
          <w:marLeft w:val="0"/>
          <w:marRight w:val="0"/>
          <w:marTop w:val="0"/>
          <w:marBottom w:val="0"/>
          <w:divBdr>
            <w:top w:val="none" w:sz="0" w:space="0" w:color="auto"/>
            <w:left w:val="none" w:sz="0" w:space="0" w:color="auto"/>
            <w:bottom w:val="none" w:sz="0" w:space="0" w:color="auto"/>
            <w:right w:val="none" w:sz="0" w:space="0" w:color="auto"/>
          </w:divBdr>
        </w:div>
        <w:div w:id="1792363962">
          <w:marLeft w:val="0"/>
          <w:marRight w:val="0"/>
          <w:marTop w:val="0"/>
          <w:marBottom w:val="0"/>
          <w:divBdr>
            <w:top w:val="none" w:sz="0" w:space="0" w:color="auto"/>
            <w:left w:val="none" w:sz="0" w:space="0" w:color="auto"/>
            <w:bottom w:val="none" w:sz="0" w:space="0" w:color="auto"/>
            <w:right w:val="none" w:sz="0" w:space="0" w:color="auto"/>
          </w:divBdr>
        </w:div>
        <w:div w:id="1792363966">
          <w:marLeft w:val="0"/>
          <w:marRight w:val="0"/>
          <w:marTop w:val="0"/>
          <w:marBottom w:val="0"/>
          <w:divBdr>
            <w:top w:val="none" w:sz="0" w:space="0" w:color="auto"/>
            <w:left w:val="none" w:sz="0" w:space="0" w:color="auto"/>
            <w:bottom w:val="none" w:sz="0" w:space="0" w:color="auto"/>
            <w:right w:val="none" w:sz="0" w:space="0" w:color="auto"/>
          </w:divBdr>
        </w:div>
        <w:div w:id="1792363971">
          <w:marLeft w:val="0"/>
          <w:marRight w:val="0"/>
          <w:marTop w:val="0"/>
          <w:marBottom w:val="0"/>
          <w:divBdr>
            <w:top w:val="none" w:sz="0" w:space="0" w:color="auto"/>
            <w:left w:val="none" w:sz="0" w:space="0" w:color="auto"/>
            <w:bottom w:val="none" w:sz="0" w:space="0" w:color="auto"/>
            <w:right w:val="none" w:sz="0" w:space="0" w:color="auto"/>
          </w:divBdr>
        </w:div>
      </w:divsChild>
    </w:div>
    <w:div w:id="1792363922">
      <w:marLeft w:val="0"/>
      <w:marRight w:val="0"/>
      <w:marTop w:val="0"/>
      <w:marBottom w:val="0"/>
      <w:divBdr>
        <w:top w:val="none" w:sz="0" w:space="0" w:color="auto"/>
        <w:left w:val="none" w:sz="0" w:space="0" w:color="auto"/>
        <w:bottom w:val="none" w:sz="0" w:space="0" w:color="auto"/>
        <w:right w:val="none" w:sz="0" w:space="0" w:color="auto"/>
      </w:divBdr>
      <w:divsChild>
        <w:div w:id="1792363188">
          <w:marLeft w:val="0"/>
          <w:marRight w:val="0"/>
          <w:marTop w:val="0"/>
          <w:marBottom w:val="0"/>
          <w:divBdr>
            <w:top w:val="none" w:sz="0" w:space="0" w:color="auto"/>
            <w:left w:val="none" w:sz="0" w:space="0" w:color="auto"/>
            <w:bottom w:val="none" w:sz="0" w:space="0" w:color="auto"/>
            <w:right w:val="none" w:sz="0" w:space="0" w:color="auto"/>
          </w:divBdr>
        </w:div>
        <w:div w:id="1792363309">
          <w:marLeft w:val="0"/>
          <w:marRight w:val="0"/>
          <w:marTop w:val="0"/>
          <w:marBottom w:val="0"/>
          <w:divBdr>
            <w:top w:val="none" w:sz="0" w:space="0" w:color="auto"/>
            <w:left w:val="none" w:sz="0" w:space="0" w:color="auto"/>
            <w:bottom w:val="none" w:sz="0" w:space="0" w:color="auto"/>
            <w:right w:val="none" w:sz="0" w:space="0" w:color="auto"/>
          </w:divBdr>
        </w:div>
        <w:div w:id="1792363330">
          <w:marLeft w:val="0"/>
          <w:marRight w:val="0"/>
          <w:marTop w:val="0"/>
          <w:marBottom w:val="0"/>
          <w:divBdr>
            <w:top w:val="none" w:sz="0" w:space="0" w:color="auto"/>
            <w:left w:val="none" w:sz="0" w:space="0" w:color="auto"/>
            <w:bottom w:val="none" w:sz="0" w:space="0" w:color="auto"/>
            <w:right w:val="none" w:sz="0" w:space="0" w:color="auto"/>
          </w:divBdr>
        </w:div>
        <w:div w:id="1792363331">
          <w:marLeft w:val="0"/>
          <w:marRight w:val="0"/>
          <w:marTop w:val="0"/>
          <w:marBottom w:val="0"/>
          <w:divBdr>
            <w:top w:val="none" w:sz="0" w:space="0" w:color="auto"/>
            <w:left w:val="none" w:sz="0" w:space="0" w:color="auto"/>
            <w:bottom w:val="none" w:sz="0" w:space="0" w:color="auto"/>
            <w:right w:val="none" w:sz="0" w:space="0" w:color="auto"/>
          </w:divBdr>
        </w:div>
        <w:div w:id="1792363402">
          <w:marLeft w:val="0"/>
          <w:marRight w:val="0"/>
          <w:marTop w:val="0"/>
          <w:marBottom w:val="0"/>
          <w:divBdr>
            <w:top w:val="none" w:sz="0" w:space="0" w:color="auto"/>
            <w:left w:val="none" w:sz="0" w:space="0" w:color="auto"/>
            <w:bottom w:val="none" w:sz="0" w:space="0" w:color="auto"/>
            <w:right w:val="none" w:sz="0" w:space="0" w:color="auto"/>
          </w:divBdr>
        </w:div>
        <w:div w:id="1792363523">
          <w:marLeft w:val="0"/>
          <w:marRight w:val="0"/>
          <w:marTop w:val="0"/>
          <w:marBottom w:val="0"/>
          <w:divBdr>
            <w:top w:val="none" w:sz="0" w:space="0" w:color="auto"/>
            <w:left w:val="none" w:sz="0" w:space="0" w:color="auto"/>
            <w:bottom w:val="none" w:sz="0" w:space="0" w:color="auto"/>
            <w:right w:val="none" w:sz="0" w:space="0" w:color="auto"/>
          </w:divBdr>
        </w:div>
        <w:div w:id="1792363588">
          <w:marLeft w:val="0"/>
          <w:marRight w:val="0"/>
          <w:marTop w:val="0"/>
          <w:marBottom w:val="0"/>
          <w:divBdr>
            <w:top w:val="none" w:sz="0" w:space="0" w:color="auto"/>
            <w:left w:val="none" w:sz="0" w:space="0" w:color="auto"/>
            <w:bottom w:val="none" w:sz="0" w:space="0" w:color="auto"/>
            <w:right w:val="none" w:sz="0" w:space="0" w:color="auto"/>
          </w:divBdr>
        </w:div>
        <w:div w:id="1792363616">
          <w:marLeft w:val="0"/>
          <w:marRight w:val="0"/>
          <w:marTop w:val="0"/>
          <w:marBottom w:val="0"/>
          <w:divBdr>
            <w:top w:val="none" w:sz="0" w:space="0" w:color="auto"/>
            <w:left w:val="none" w:sz="0" w:space="0" w:color="auto"/>
            <w:bottom w:val="none" w:sz="0" w:space="0" w:color="auto"/>
            <w:right w:val="none" w:sz="0" w:space="0" w:color="auto"/>
          </w:divBdr>
        </w:div>
        <w:div w:id="1792363633">
          <w:marLeft w:val="0"/>
          <w:marRight w:val="0"/>
          <w:marTop w:val="0"/>
          <w:marBottom w:val="0"/>
          <w:divBdr>
            <w:top w:val="none" w:sz="0" w:space="0" w:color="auto"/>
            <w:left w:val="none" w:sz="0" w:space="0" w:color="auto"/>
            <w:bottom w:val="none" w:sz="0" w:space="0" w:color="auto"/>
            <w:right w:val="none" w:sz="0" w:space="0" w:color="auto"/>
          </w:divBdr>
        </w:div>
        <w:div w:id="1792363766">
          <w:marLeft w:val="0"/>
          <w:marRight w:val="0"/>
          <w:marTop w:val="0"/>
          <w:marBottom w:val="0"/>
          <w:divBdr>
            <w:top w:val="none" w:sz="0" w:space="0" w:color="auto"/>
            <w:left w:val="none" w:sz="0" w:space="0" w:color="auto"/>
            <w:bottom w:val="none" w:sz="0" w:space="0" w:color="auto"/>
            <w:right w:val="none" w:sz="0" w:space="0" w:color="auto"/>
          </w:divBdr>
        </w:div>
        <w:div w:id="1792363815">
          <w:marLeft w:val="0"/>
          <w:marRight w:val="0"/>
          <w:marTop w:val="0"/>
          <w:marBottom w:val="0"/>
          <w:divBdr>
            <w:top w:val="none" w:sz="0" w:space="0" w:color="auto"/>
            <w:left w:val="none" w:sz="0" w:space="0" w:color="auto"/>
            <w:bottom w:val="none" w:sz="0" w:space="0" w:color="auto"/>
            <w:right w:val="none" w:sz="0" w:space="0" w:color="auto"/>
          </w:divBdr>
        </w:div>
        <w:div w:id="1792363831">
          <w:marLeft w:val="0"/>
          <w:marRight w:val="0"/>
          <w:marTop w:val="0"/>
          <w:marBottom w:val="0"/>
          <w:divBdr>
            <w:top w:val="none" w:sz="0" w:space="0" w:color="auto"/>
            <w:left w:val="none" w:sz="0" w:space="0" w:color="auto"/>
            <w:bottom w:val="none" w:sz="0" w:space="0" w:color="auto"/>
            <w:right w:val="none" w:sz="0" w:space="0" w:color="auto"/>
          </w:divBdr>
        </w:div>
        <w:div w:id="1792363882">
          <w:marLeft w:val="0"/>
          <w:marRight w:val="0"/>
          <w:marTop w:val="0"/>
          <w:marBottom w:val="0"/>
          <w:divBdr>
            <w:top w:val="none" w:sz="0" w:space="0" w:color="auto"/>
            <w:left w:val="none" w:sz="0" w:space="0" w:color="auto"/>
            <w:bottom w:val="none" w:sz="0" w:space="0" w:color="auto"/>
            <w:right w:val="none" w:sz="0" w:space="0" w:color="auto"/>
          </w:divBdr>
        </w:div>
        <w:div w:id="1792363916">
          <w:marLeft w:val="0"/>
          <w:marRight w:val="0"/>
          <w:marTop w:val="0"/>
          <w:marBottom w:val="0"/>
          <w:divBdr>
            <w:top w:val="none" w:sz="0" w:space="0" w:color="auto"/>
            <w:left w:val="none" w:sz="0" w:space="0" w:color="auto"/>
            <w:bottom w:val="none" w:sz="0" w:space="0" w:color="auto"/>
            <w:right w:val="none" w:sz="0" w:space="0" w:color="auto"/>
          </w:divBdr>
        </w:div>
        <w:div w:id="1792363930">
          <w:marLeft w:val="0"/>
          <w:marRight w:val="0"/>
          <w:marTop w:val="0"/>
          <w:marBottom w:val="0"/>
          <w:divBdr>
            <w:top w:val="none" w:sz="0" w:space="0" w:color="auto"/>
            <w:left w:val="none" w:sz="0" w:space="0" w:color="auto"/>
            <w:bottom w:val="none" w:sz="0" w:space="0" w:color="auto"/>
            <w:right w:val="none" w:sz="0" w:space="0" w:color="auto"/>
          </w:divBdr>
        </w:div>
      </w:divsChild>
    </w:div>
    <w:div w:id="1798181746">
      <w:bodyDiv w:val="1"/>
      <w:marLeft w:val="0"/>
      <w:marRight w:val="0"/>
      <w:marTop w:val="0"/>
      <w:marBottom w:val="0"/>
      <w:divBdr>
        <w:top w:val="none" w:sz="0" w:space="0" w:color="auto"/>
        <w:left w:val="none" w:sz="0" w:space="0" w:color="auto"/>
        <w:bottom w:val="none" w:sz="0" w:space="0" w:color="auto"/>
        <w:right w:val="none" w:sz="0" w:space="0" w:color="auto"/>
      </w:divBdr>
    </w:div>
    <w:div w:id="1839079264">
      <w:bodyDiv w:val="1"/>
      <w:marLeft w:val="0"/>
      <w:marRight w:val="0"/>
      <w:marTop w:val="0"/>
      <w:marBottom w:val="0"/>
      <w:divBdr>
        <w:top w:val="none" w:sz="0" w:space="0" w:color="auto"/>
        <w:left w:val="none" w:sz="0" w:space="0" w:color="auto"/>
        <w:bottom w:val="none" w:sz="0" w:space="0" w:color="auto"/>
        <w:right w:val="none" w:sz="0" w:space="0" w:color="auto"/>
      </w:divBdr>
    </w:div>
    <w:div w:id="1842811115">
      <w:bodyDiv w:val="1"/>
      <w:marLeft w:val="0"/>
      <w:marRight w:val="0"/>
      <w:marTop w:val="0"/>
      <w:marBottom w:val="0"/>
      <w:divBdr>
        <w:top w:val="none" w:sz="0" w:space="0" w:color="auto"/>
        <w:left w:val="none" w:sz="0" w:space="0" w:color="auto"/>
        <w:bottom w:val="none" w:sz="0" w:space="0" w:color="auto"/>
        <w:right w:val="none" w:sz="0" w:space="0" w:color="auto"/>
      </w:divBdr>
    </w:div>
    <w:div w:id="1852530297">
      <w:bodyDiv w:val="1"/>
      <w:marLeft w:val="0"/>
      <w:marRight w:val="0"/>
      <w:marTop w:val="0"/>
      <w:marBottom w:val="0"/>
      <w:divBdr>
        <w:top w:val="none" w:sz="0" w:space="0" w:color="auto"/>
        <w:left w:val="none" w:sz="0" w:space="0" w:color="auto"/>
        <w:bottom w:val="none" w:sz="0" w:space="0" w:color="auto"/>
        <w:right w:val="none" w:sz="0" w:space="0" w:color="auto"/>
      </w:divBdr>
    </w:div>
    <w:div w:id="1869488211">
      <w:bodyDiv w:val="1"/>
      <w:marLeft w:val="0"/>
      <w:marRight w:val="0"/>
      <w:marTop w:val="0"/>
      <w:marBottom w:val="0"/>
      <w:divBdr>
        <w:top w:val="none" w:sz="0" w:space="0" w:color="auto"/>
        <w:left w:val="none" w:sz="0" w:space="0" w:color="auto"/>
        <w:bottom w:val="none" w:sz="0" w:space="0" w:color="auto"/>
        <w:right w:val="none" w:sz="0" w:space="0" w:color="auto"/>
      </w:divBdr>
    </w:div>
    <w:div w:id="1896047100">
      <w:bodyDiv w:val="1"/>
      <w:marLeft w:val="0"/>
      <w:marRight w:val="0"/>
      <w:marTop w:val="0"/>
      <w:marBottom w:val="0"/>
      <w:divBdr>
        <w:top w:val="none" w:sz="0" w:space="0" w:color="auto"/>
        <w:left w:val="none" w:sz="0" w:space="0" w:color="auto"/>
        <w:bottom w:val="none" w:sz="0" w:space="0" w:color="auto"/>
        <w:right w:val="none" w:sz="0" w:space="0" w:color="auto"/>
      </w:divBdr>
    </w:div>
    <w:div w:id="1900825124">
      <w:bodyDiv w:val="1"/>
      <w:marLeft w:val="0"/>
      <w:marRight w:val="0"/>
      <w:marTop w:val="0"/>
      <w:marBottom w:val="0"/>
      <w:divBdr>
        <w:top w:val="none" w:sz="0" w:space="0" w:color="auto"/>
        <w:left w:val="none" w:sz="0" w:space="0" w:color="auto"/>
        <w:bottom w:val="none" w:sz="0" w:space="0" w:color="auto"/>
        <w:right w:val="none" w:sz="0" w:space="0" w:color="auto"/>
      </w:divBdr>
    </w:div>
    <w:div w:id="1906598942">
      <w:bodyDiv w:val="1"/>
      <w:marLeft w:val="0"/>
      <w:marRight w:val="0"/>
      <w:marTop w:val="0"/>
      <w:marBottom w:val="0"/>
      <w:divBdr>
        <w:top w:val="none" w:sz="0" w:space="0" w:color="auto"/>
        <w:left w:val="none" w:sz="0" w:space="0" w:color="auto"/>
        <w:bottom w:val="none" w:sz="0" w:space="0" w:color="auto"/>
        <w:right w:val="none" w:sz="0" w:space="0" w:color="auto"/>
      </w:divBdr>
    </w:div>
    <w:div w:id="1913271710">
      <w:bodyDiv w:val="1"/>
      <w:marLeft w:val="0"/>
      <w:marRight w:val="0"/>
      <w:marTop w:val="0"/>
      <w:marBottom w:val="0"/>
      <w:divBdr>
        <w:top w:val="none" w:sz="0" w:space="0" w:color="auto"/>
        <w:left w:val="none" w:sz="0" w:space="0" w:color="auto"/>
        <w:bottom w:val="none" w:sz="0" w:space="0" w:color="auto"/>
        <w:right w:val="none" w:sz="0" w:space="0" w:color="auto"/>
      </w:divBdr>
    </w:div>
    <w:div w:id="1914469552">
      <w:bodyDiv w:val="1"/>
      <w:marLeft w:val="0"/>
      <w:marRight w:val="0"/>
      <w:marTop w:val="0"/>
      <w:marBottom w:val="0"/>
      <w:divBdr>
        <w:top w:val="none" w:sz="0" w:space="0" w:color="auto"/>
        <w:left w:val="none" w:sz="0" w:space="0" w:color="auto"/>
        <w:bottom w:val="none" w:sz="0" w:space="0" w:color="auto"/>
        <w:right w:val="none" w:sz="0" w:space="0" w:color="auto"/>
      </w:divBdr>
    </w:div>
    <w:div w:id="1937206851">
      <w:bodyDiv w:val="1"/>
      <w:marLeft w:val="0"/>
      <w:marRight w:val="0"/>
      <w:marTop w:val="0"/>
      <w:marBottom w:val="0"/>
      <w:divBdr>
        <w:top w:val="none" w:sz="0" w:space="0" w:color="auto"/>
        <w:left w:val="none" w:sz="0" w:space="0" w:color="auto"/>
        <w:bottom w:val="none" w:sz="0" w:space="0" w:color="auto"/>
        <w:right w:val="none" w:sz="0" w:space="0" w:color="auto"/>
      </w:divBdr>
    </w:div>
    <w:div w:id="1954436316">
      <w:bodyDiv w:val="1"/>
      <w:marLeft w:val="0"/>
      <w:marRight w:val="0"/>
      <w:marTop w:val="0"/>
      <w:marBottom w:val="0"/>
      <w:divBdr>
        <w:top w:val="none" w:sz="0" w:space="0" w:color="auto"/>
        <w:left w:val="none" w:sz="0" w:space="0" w:color="auto"/>
        <w:bottom w:val="none" w:sz="0" w:space="0" w:color="auto"/>
        <w:right w:val="none" w:sz="0" w:space="0" w:color="auto"/>
      </w:divBdr>
    </w:div>
    <w:div w:id="2019305990">
      <w:bodyDiv w:val="1"/>
      <w:marLeft w:val="0"/>
      <w:marRight w:val="0"/>
      <w:marTop w:val="0"/>
      <w:marBottom w:val="0"/>
      <w:divBdr>
        <w:top w:val="none" w:sz="0" w:space="0" w:color="auto"/>
        <w:left w:val="none" w:sz="0" w:space="0" w:color="auto"/>
        <w:bottom w:val="none" w:sz="0" w:space="0" w:color="auto"/>
        <w:right w:val="none" w:sz="0" w:space="0" w:color="auto"/>
      </w:divBdr>
    </w:div>
    <w:div w:id="2019388119">
      <w:bodyDiv w:val="1"/>
      <w:marLeft w:val="0"/>
      <w:marRight w:val="0"/>
      <w:marTop w:val="0"/>
      <w:marBottom w:val="0"/>
      <w:divBdr>
        <w:top w:val="none" w:sz="0" w:space="0" w:color="auto"/>
        <w:left w:val="none" w:sz="0" w:space="0" w:color="auto"/>
        <w:bottom w:val="none" w:sz="0" w:space="0" w:color="auto"/>
        <w:right w:val="none" w:sz="0" w:space="0" w:color="auto"/>
      </w:divBdr>
    </w:div>
    <w:div w:id="2026861554">
      <w:bodyDiv w:val="1"/>
      <w:marLeft w:val="0"/>
      <w:marRight w:val="0"/>
      <w:marTop w:val="0"/>
      <w:marBottom w:val="0"/>
      <w:divBdr>
        <w:top w:val="none" w:sz="0" w:space="0" w:color="auto"/>
        <w:left w:val="none" w:sz="0" w:space="0" w:color="auto"/>
        <w:bottom w:val="none" w:sz="0" w:space="0" w:color="auto"/>
        <w:right w:val="none" w:sz="0" w:space="0" w:color="auto"/>
      </w:divBdr>
    </w:div>
    <w:div w:id="2029679117">
      <w:bodyDiv w:val="1"/>
      <w:marLeft w:val="0"/>
      <w:marRight w:val="0"/>
      <w:marTop w:val="0"/>
      <w:marBottom w:val="0"/>
      <w:divBdr>
        <w:top w:val="none" w:sz="0" w:space="0" w:color="auto"/>
        <w:left w:val="none" w:sz="0" w:space="0" w:color="auto"/>
        <w:bottom w:val="none" w:sz="0" w:space="0" w:color="auto"/>
        <w:right w:val="none" w:sz="0" w:space="0" w:color="auto"/>
      </w:divBdr>
    </w:div>
    <w:div w:id="2057773904">
      <w:bodyDiv w:val="1"/>
      <w:marLeft w:val="0"/>
      <w:marRight w:val="0"/>
      <w:marTop w:val="0"/>
      <w:marBottom w:val="0"/>
      <w:divBdr>
        <w:top w:val="none" w:sz="0" w:space="0" w:color="auto"/>
        <w:left w:val="none" w:sz="0" w:space="0" w:color="auto"/>
        <w:bottom w:val="none" w:sz="0" w:space="0" w:color="auto"/>
        <w:right w:val="none" w:sz="0" w:space="0" w:color="auto"/>
      </w:divBdr>
      <w:divsChild>
        <w:div w:id="648677536">
          <w:marLeft w:val="547"/>
          <w:marRight w:val="0"/>
          <w:marTop w:val="0"/>
          <w:marBottom w:val="0"/>
          <w:divBdr>
            <w:top w:val="none" w:sz="0" w:space="0" w:color="auto"/>
            <w:left w:val="none" w:sz="0" w:space="0" w:color="auto"/>
            <w:bottom w:val="none" w:sz="0" w:space="0" w:color="auto"/>
            <w:right w:val="none" w:sz="0" w:space="0" w:color="auto"/>
          </w:divBdr>
        </w:div>
      </w:divsChild>
    </w:div>
    <w:div w:id="2093769213">
      <w:bodyDiv w:val="1"/>
      <w:marLeft w:val="0"/>
      <w:marRight w:val="0"/>
      <w:marTop w:val="0"/>
      <w:marBottom w:val="0"/>
      <w:divBdr>
        <w:top w:val="none" w:sz="0" w:space="0" w:color="auto"/>
        <w:left w:val="none" w:sz="0" w:space="0" w:color="auto"/>
        <w:bottom w:val="none" w:sz="0" w:space="0" w:color="auto"/>
        <w:right w:val="none" w:sz="0" w:space="0" w:color="auto"/>
      </w:divBdr>
    </w:div>
    <w:div w:id="2108042750">
      <w:bodyDiv w:val="1"/>
      <w:marLeft w:val="0"/>
      <w:marRight w:val="0"/>
      <w:marTop w:val="0"/>
      <w:marBottom w:val="0"/>
      <w:divBdr>
        <w:top w:val="none" w:sz="0" w:space="0" w:color="auto"/>
        <w:left w:val="none" w:sz="0" w:space="0" w:color="auto"/>
        <w:bottom w:val="none" w:sz="0" w:space="0" w:color="auto"/>
        <w:right w:val="none" w:sz="0" w:space="0" w:color="auto"/>
      </w:divBdr>
    </w:div>
    <w:div w:id="2113741426">
      <w:bodyDiv w:val="1"/>
      <w:marLeft w:val="0"/>
      <w:marRight w:val="0"/>
      <w:marTop w:val="0"/>
      <w:marBottom w:val="0"/>
      <w:divBdr>
        <w:top w:val="none" w:sz="0" w:space="0" w:color="auto"/>
        <w:left w:val="none" w:sz="0" w:space="0" w:color="auto"/>
        <w:bottom w:val="none" w:sz="0" w:space="0" w:color="auto"/>
        <w:right w:val="none" w:sz="0" w:space="0" w:color="auto"/>
      </w:divBdr>
    </w:div>
    <w:div w:id="2121677284">
      <w:bodyDiv w:val="1"/>
      <w:marLeft w:val="0"/>
      <w:marRight w:val="0"/>
      <w:marTop w:val="0"/>
      <w:marBottom w:val="0"/>
      <w:divBdr>
        <w:top w:val="none" w:sz="0" w:space="0" w:color="auto"/>
        <w:left w:val="none" w:sz="0" w:space="0" w:color="auto"/>
        <w:bottom w:val="none" w:sz="0" w:space="0" w:color="auto"/>
        <w:right w:val="none" w:sz="0" w:space="0" w:color="auto"/>
      </w:divBdr>
    </w:div>
    <w:div w:id="21440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2.xm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guide.diia.gov.ua/"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1.xml"/><Relationship Id="rId33" Type="http://schemas.openxmlformats.org/officeDocument/2006/relationships/hyperlink" Target="https://www.admincher.gov.ua"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29" Type="http://schemas.openxmlformats.org/officeDocument/2006/relationships/chart" Target="charts/chart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eader" Target="header3.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chart" Target="charts/chart1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footer" Target="footer2.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hyperlink" Target="https://business.diia.gov.ua"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image" Target="../media/image4.png"/></Relationships>
</file>

<file path=word/charts/_rels/chart11.xml.rels><?xml version="1.0" encoding="UTF-8" standalone="yes"?>
<Relationships xmlns="http://schemas.openxmlformats.org/package/2006/relationships"><Relationship Id="rId3" Type="http://schemas.microsoft.com/office/2011/relationships/chartColorStyle" Target="colors8.xml"/><Relationship Id="rId2" Type="http://schemas.openxmlformats.org/officeDocument/2006/relationships/chartUserShapes" Target="../drawings/drawing2.xml"/><Relationship Id="rId1" Type="http://schemas.openxmlformats.org/officeDocument/2006/relationships/package" Target="../embeddings/_____Microsoft_Excel11.xlsx"/><Relationship Id="rId4" Type="http://schemas.microsoft.com/office/2011/relationships/chartStyle" Target="style8.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3" Type="http://schemas.microsoft.com/office/2011/relationships/chartColorStyle" Target="colors9.xml"/><Relationship Id="rId2" Type="http://schemas.openxmlformats.org/officeDocument/2006/relationships/chartUserShapes" Target="../drawings/drawing4.xml"/><Relationship Id="rId1" Type="http://schemas.openxmlformats.org/officeDocument/2006/relationships/package" Target="../embeddings/_____Microsoft_Excel13.xlsx"/><Relationship Id="rId4" Type="http://schemas.microsoft.com/office/2011/relationships/chartStyle" Target="style9.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3" Type="http://schemas.microsoft.com/office/2011/relationships/chartStyle" Target="style10.xml"/><Relationship Id="rId2" Type="http://schemas.microsoft.com/office/2011/relationships/chartColorStyle" Target="colors10.xml"/><Relationship Id="rId1" Type="http://schemas.openxmlformats.org/officeDocument/2006/relationships/oleObject" Target="../embeddings/oleObject1.bin"/></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3" Type="http://schemas.microsoft.com/office/2011/relationships/chartColorStyle" Target="colors11.xml"/><Relationship Id="rId2" Type="http://schemas.openxmlformats.org/officeDocument/2006/relationships/chartUserShapes" Target="../drawings/drawing5.xml"/><Relationship Id="rId1" Type="http://schemas.openxmlformats.org/officeDocument/2006/relationships/package" Target="../embeddings/_____Microsoft_Excel16.xlsx"/><Relationship Id="rId4"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microsoft.com/office/2011/relationships/chartColorStyle" Target="colors12.xml"/><Relationship Id="rId2" Type="http://schemas.openxmlformats.org/officeDocument/2006/relationships/chartUserShapes" Target="../drawings/drawing6.xml"/><Relationship Id="rId1" Type="http://schemas.openxmlformats.org/officeDocument/2006/relationships/package" Target="../embeddings/_____Microsoft_Excel17.xlsx"/><Relationship Id="rId4"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microsoft.com/office/2011/relationships/chartStyle" Target="style7.xml"/><Relationship Id="rId2" Type="http://schemas.microsoft.com/office/2011/relationships/chartColorStyle" Target="colors7.xml"/><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867109634551492E-2"/>
          <c:y val="0.15988483257774599"/>
          <c:w val="0.91805094130675524"/>
          <c:h val="0.47613393780322921"/>
        </c:manualLayout>
      </c:layout>
      <c:lineChart>
        <c:grouping val="standard"/>
        <c:varyColors val="0"/>
        <c:ser>
          <c:idx val="0"/>
          <c:order val="0"/>
          <c:spPr>
            <a:ln w="66675" cap="rnd" cmpd="sng" algn="ctr">
              <a:solidFill>
                <a:schemeClr val="accent2">
                  <a:shade val="95000"/>
                  <a:satMod val="105000"/>
                </a:schemeClr>
              </a:solidFill>
              <a:prstDash val="solid"/>
              <a:round/>
            </a:ln>
            <a:effectLst/>
          </c:spPr>
          <c:marker>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8"/>
              <c:layout/>
              <c:tx>
                <c:rich>
                  <a:bodyPr/>
                  <a:lstStyle/>
                  <a:p>
                    <a:fld id="{B38CF471-0196-47FE-B0D8-032B5030E586}" type="VALUE">
                      <a:rPr lang="en-US" sz="1100" b="1" i="1"/>
                      <a:pPr/>
                      <a:t>[ЗНАЧЕНИЕ]</a:t>
                    </a:fld>
                    <a:endParaRPr lang="uk-UA"/>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640C-4893-A691-0C22FA97644E}"/>
                </c:ext>
              </c:extLst>
            </c:dLbl>
            <c:dLbl>
              <c:idx val="9"/>
              <c:layout/>
              <c:tx>
                <c:rich>
                  <a:bodyPr/>
                  <a:lstStyle/>
                  <a:p>
                    <a:fld id="{AFFE3307-5A33-44C4-8050-B4C8D02555FE}" type="VALUE">
                      <a:rPr lang="en-US" sz="1100" b="1" i="1"/>
                      <a:pPr/>
                      <a:t>[ЗНАЧЕНИЕ]</a:t>
                    </a:fld>
                    <a:endParaRPr lang="uk-UA"/>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640C-4893-A691-0C22FA97644E}"/>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Sheet1!$E$1:$N$1</c:f>
              <c:strCache>
                <c:ptCount val="10"/>
                <c:pt idx="0">
                  <c:v>2014</c:v>
                </c:pt>
                <c:pt idx="1">
                  <c:v>2015</c:v>
                </c:pt>
                <c:pt idx="2">
                  <c:v>2016</c:v>
                </c:pt>
                <c:pt idx="3">
                  <c:v>2017</c:v>
                </c:pt>
                <c:pt idx="4">
                  <c:v>2018</c:v>
                </c:pt>
                <c:pt idx="5">
                  <c:v>2019</c:v>
                </c:pt>
                <c:pt idx="6">
                  <c:v>2020</c:v>
                </c:pt>
                <c:pt idx="7">
                  <c:v>2021</c:v>
                </c:pt>
                <c:pt idx="8">
                  <c:v>2022</c:v>
                </c:pt>
                <c:pt idx="9">
                  <c:v>на 01.07.2023</c:v>
                </c:pt>
              </c:strCache>
            </c:strRef>
          </c:cat>
          <c:val>
            <c:numRef>
              <c:f>Sheet1!$E$2:$N$2</c:f>
              <c:numCache>
                <c:formatCode>General</c:formatCode>
                <c:ptCount val="10"/>
                <c:pt idx="0">
                  <c:v>294.7</c:v>
                </c:pt>
                <c:pt idx="1">
                  <c:v>294.10000000000002</c:v>
                </c:pt>
                <c:pt idx="2">
                  <c:v>291.60000000000002</c:v>
                </c:pt>
                <c:pt idx="3">
                  <c:v>289.39999999999998</c:v>
                </c:pt>
                <c:pt idx="4">
                  <c:v>288.3</c:v>
                </c:pt>
                <c:pt idx="5">
                  <c:v>286.89999999999998</c:v>
                </c:pt>
                <c:pt idx="6">
                  <c:v>285.2</c:v>
                </c:pt>
                <c:pt idx="7">
                  <c:v>282.7</c:v>
                </c:pt>
                <c:pt idx="8">
                  <c:v>275.97000000000003</c:v>
                </c:pt>
                <c:pt idx="9">
                  <c:v>275.19</c:v>
                </c:pt>
              </c:numCache>
            </c:numRef>
          </c:val>
          <c:smooth val="0"/>
          <c:extLst xmlns:c16r2="http://schemas.microsoft.com/office/drawing/2015/06/chart">
            <c:ext xmlns:c16="http://schemas.microsoft.com/office/drawing/2014/chart" uri="{C3380CC4-5D6E-409C-BE32-E72D297353CC}">
              <c16:uniqueId val="{0000000D-E030-47C0-B6B9-4726A89652F3}"/>
            </c:ext>
          </c:extLst>
        </c:ser>
        <c:dLbls>
          <c:showLegendKey val="0"/>
          <c:showVal val="1"/>
          <c:showCatName val="0"/>
          <c:showSerName val="0"/>
          <c:showPercent val="0"/>
          <c:showBubbleSize val="0"/>
        </c:dLbls>
        <c:marker val="1"/>
        <c:smooth val="0"/>
        <c:axId val="167604992"/>
        <c:axId val="167607680"/>
      </c:lineChart>
      <c:catAx>
        <c:axId val="167604992"/>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1560000" spcFirstLastPara="1" vertOverflow="ellipsis" wrap="square" anchor="ctr" anchorCtr="1"/>
          <a:lstStyle/>
          <a:p>
            <a:pPr>
              <a:defRPr sz="1000" b="0" i="0" u="none" strike="noStrike" kern="1200" baseline="0">
                <a:solidFill>
                  <a:schemeClr val="tx1"/>
                </a:solidFill>
                <a:latin typeface="+mn-lt"/>
                <a:ea typeface="+mn-ea"/>
                <a:cs typeface="+mn-cs"/>
              </a:defRPr>
            </a:pPr>
            <a:endParaRPr lang="ru-RU"/>
          </a:p>
        </c:txPr>
        <c:crossAx val="167607680"/>
        <c:crosses val="autoZero"/>
        <c:auto val="1"/>
        <c:lblAlgn val="ctr"/>
        <c:lblOffset val="100"/>
        <c:tickLblSkip val="1"/>
        <c:tickMarkSkip val="1"/>
        <c:noMultiLvlLbl val="0"/>
      </c:catAx>
      <c:valAx>
        <c:axId val="167607680"/>
        <c:scaling>
          <c:orientation val="minMax"/>
          <c:max val="300"/>
          <c:min val="200"/>
        </c:scaling>
        <c:delete val="1"/>
        <c:axPos val="l"/>
        <c:numFmt formatCode="General" sourceLinked="1"/>
        <c:majorTickMark val="none"/>
        <c:minorTickMark val="none"/>
        <c:tickLblPos val="nextTo"/>
        <c:crossAx val="167604992"/>
        <c:crosses val="autoZero"/>
        <c:crossBetween val="between"/>
      </c:valAx>
      <c:spPr>
        <a:solidFill>
          <a:schemeClr val="bg1"/>
        </a:solidFill>
        <a:ln>
          <a:noFill/>
        </a:ln>
        <a:effectLst/>
      </c:spPr>
    </c:plotArea>
    <c:plotVisOnly val="1"/>
    <c:dispBlanksAs val="zero"/>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blipFill>
          <a:blip xmlns:r="http://schemas.openxmlformats.org/officeDocument/2006/relationships" r:embed="rId1"/>
          <a:stretch>
            <a:fillRect/>
          </a:stretch>
        </a:blipFill>
        <a:ln w="25400">
          <a:noFill/>
        </a:ln>
      </c:spPr>
    </c:sideWall>
    <c:backWall>
      <c:thickness val="0"/>
      <c:spPr>
        <a:blipFill>
          <a:blip xmlns:r="http://schemas.openxmlformats.org/officeDocument/2006/relationships" r:embed="rId1"/>
          <a:stretch>
            <a:fillRect/>
          </a:stretch>
        </a:blipFill>
        <a:ln w="25400">
          <a:noFill/>
        </a:ln>
      </c:spPr>
    </c:backWall>
    <c:plotArea>
      <c:layout>
        <c:manualLayout>
          <c:layoutTarget val="inner"/>
          <c:xMode val="edge"/>
          <c:yMode val="edge"/>
          <c:x val="2.2564102564102566E-2"/>
          <c:y val="3.6393713813068655E-2"/>
          <c:w val="0.95487179487179485"/>
          <c:h val="0.8530027419029198"/>
        </c:manualLayout>
      </c:layout>
      <c:bar3DChart>
        <c:barDir val="col"/>
        <c:grouping val="clustered"/>
        <c:varyColors val="0"/>
        <c:ser>
          <c:idx val="0"/>
          <c:order val="0"/>
          <c:tx>
            <c:strRef>
              <c:f>Sheet1!$A$2</c:f>
              <c:strCache>
                <c:ptCount val="1"/>
                <c:pt idx="0">
                  <c:v>Восток</c:v>
                </c:pt>
              </c:strCache>
            </c:strRef>
          </c:tx>
          <c:spPr>
            <a:solidFill>
              <a:schemeClr val="accent2">
                <a:lumMod val="75000"/>
              </a:schemeClr>
            </a:solidFill>
            <a:ln w="12714">
              <a:solidFill>
                <a:srgbClr val="000000"/>
              </a:solidFill>
              <a:prstDash val="solid"/>
            </a:ln>
          </c:spPr>
          <c:invertIfNegative val="0"/>
          <c:dLbls>
            <c:dLbl>
              <c:idx val="0"/>
              <c:layout>
                <c:manualLayout>
                  <c:x val="4.1368193407590338E-3"/>
                  <c:y val="-4.31659280127020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CDB-463D-9672-6233DCB7493C}"/>
                </c:ext>
              </c:extLst>
            </c:dLbl>
            <c:dLbl>
              <c:idx val="1"/>
              <c:layout>
                <c:manualLayout>
                  <c:x val="9.548165464145341E-3"/>
                  <c:y val="-4.26447343441030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CDB-463D-9672-6233DCB7493C}"/>
                </c:ext>
              </c:extLst>
            </c:dLbl>
            <c:dLbl>
              <c:idx val="2"/>
              <c:layout>
                <c:manualLayout>
                  <c:x val="1.1682042084833E-2"/>
                  <c:y val="-2.93639431434707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CDB-463D-9672-6233DCB7493C}"/>
                </c:ext>
              </c:extLst>
            </c:dLbl>
            <c:dLbl>
              <c:idx val="3"/>
              <c:layout>
                <c:manualLayout>
                  <c:x val="2.0685241267918434E-2"/>
                  <c:y val="-1.1362517509145617E-2"/>
                </c:manualLayout>
              </c:layout>
              <c:tx>
                <c:rich>
                  <a:bodyPr/>
                  <a:lstStyle/>
                  <a:p>
                    <a:fld id="{D92F4423-95DC-4460-B83A-6184DFC87219}" type="VALUE">
                      <a:rPr lang="en-US"/>
                      <a:pPr/>
                      <a:t>[ЗНАЧЕНИЕ]</a:t>
                    </a:fld>
                    <a:endParaRPr lang="uk-UA"/>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10296411856474259"/>
                      <c:h val="8.2683982683982665E-2"/>
                    </c:manualLayout>
                  </c15:layout>
                  <c15:dlblFieldTable/>
                  <c15:showDataLabelsRange val="0"/>
                </c:ext>
                <c:ext xmlns:c16="http://schemas.microsoft.com/office/drawing/2014/chart" uri="{C3380CC4-5D6E-409C-BE32-E72D297353CC}">
                  <c16:uniqueId val="{00000003-2CDB-463D-9672-6233DCB7493C}"/>
                </c:ext>
              </c:extLst>
            </c:dLbl>
            <c:dLbl>
              <c:idx val="4"/>
              <c:layout>
                <c:manualLayout>
                  <c:x val="1.1019602936835118E-2"/>
                  <c:y val="-5.8249969602961346E-2"/>
                </c:manualLayout>
              </c:layout>
              <c:tx>
                <c:rich>
                  <a:bodyPr/>
                  <a:lstStyle/>
                  <a:p>
                    <a:r>
                      <a:rPr lang="en-US"/>
                      <a:t>59,2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CDB-463D-9672-6233DCB7493C}"/>
                </c:ext>
              </c:extLst>
            </c:dLbl>
            <c:dLbl>
              <c:idx val="5"/>
              <c:layout>
                <c:manualLayout>
                  <c:x val="2.0366161922067434E-2"/>
                  <c:y val="-3.4610529055768856E-2"/>
                </c:manualLayout>
              </c:layout>
              <c:tx>
                <c:rich>
                  <a:bodyPr/>
                  <a:lstStyle/>
                  <a:p>
                    <a:pPr>
                      <a:defRPr sz="1400" b="1" i="0" u="none" strike="noStrike" baseline="0">
                        <a:solidFill>
                          <a:srgbClr val="FF0000"/>
                        </a:solidFill>
                        <a:latin typeface="Times New Roman" pitchFamily="18" charset="0"/>
                        <a:ea typeface="Calibri"/>
                        <a:cs typeface="Calibri"/>
                      </a:defRPr>
                    </a:pPr>
                    <a:r>
                      <a:rPr lang="en-US">
                        <a:solidFill>
                          <a:sysClr val="windowText" lastClr="000000"/>
                        </a:solidFill>
                      </a:rPr>
                      <a:t>31,1</a:t>
                    </a:r>
                  </a:p>
                </c:rich>
              </c:tx>
              <c:numFmt formatCode="0.0" sourceLinked="0"/>
              <c:spPr>
                <a:noFill/>
                <a:ln w="25429">
                  <a:noFill/>
                </a:ln>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7.8974358974358977E-2"/>
                      <c:h val="7.015610651974287E-2"/>
                    </c:manualLayout>
                  </c15:layout>
                </c:ext>
                <c:ext xmlns:c16="http://schemas.microsoft.com/office/drawing/2014/chart" uri="{C3380CC4-5D6E-409C-BE32-E72D297353CC}">
                  <c16:uniqueId val="{00000005-2CDB-463D-9672-6233DCB7493C}"/>
                </c:ext>
              </c:extLst>
            </c:dLbl>
            <c:dLbl>
              <c:idx val="6"/>
              <c:layout>
                <c:manualLayout>
                  <c:x val="5.7769713718357927E-3"/>
                  <c:y val="-4.4771816007969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CDB-463D-9672-6233DCB7493C}"/>
                </c:ext>
              </c:extLst>
            </c:dLbl>
            <c:dLbl>
              <c:idx val="7"/>
              <c:layout>
                <c:manualLayout>
                  <c:x val="7.0824676761395396E-3"/>
                  <c:y val="-5.57204382577484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CDB-463D-9672-6233DCB7493C}"/>
                </c:ext>
              </c:extLst>
            </c:dLbl>
            <c:dLbl>
              <c:idx val="8"/>
              <c:layout>
                <c:manualLayout>
                  <c:x val="1.1486765074761349E-2"/>
                  <c:y val="-2.57571351271022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CDB-463D-9672-6233DCB7493C}"/>
                </c:ext>
              </c:extLst>
            </c:dLbl>
            <c:numFmt formatCode="0.0" sourceLinked="0"/>
            <c:spPr>
              <a:noFill/>
              <a:ln w="25429">
                <a:noFill/>
              </a:ln>
            </c:spPr>
            <c:txPr>
              <a:bodyPr/>
              <a:lstStyle/>
              <a:p>
                <a:pPr>
                  <a:defRPr sz="1400" b="1" i="0" u="none" strike="noStrike" baseline="0">
                    <a:solidFill>
                      <a:srgbClr val="000000"/>
                    </a:solidFill>
                    <a:latin typeface="Times New Roman" pitchFamily="18" charset="0"/>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2018 рік</c:v>
                </c:pt>
                <c:pt idx="1">
                  <c:v>2019 рік</c:v>
                </c:pt>
                <c:pt idx="2">
                  <c:v>2020 рік</c:v>
                </c:pt>
                <c:pt idx="3">
                  <c:v>2021 рік</c:v>
                </c:pt>
                <c:pt idx="4">
                  <c:v>2022 рік</c:v>
                </c:pt>
                <c:pt idx="5">
                  <c:v>9 міс. 2023</c:v>
                </c:pt>
              </c:strCache>
            </c:strRef>
          </c:cat>
          <c:val>
            <c:numRef>
              <c:f>Sheet1!$B$2:$G$2</c:f>
              <c:numCache>
                <c:formatCode>General</c:formatCode>
                <c:ptCount val="6"/>
                <c:pt idx="0">
                  <c:v>49.4</c:v>
                </c:pt>
                <c:pt idx="1">
                  <c:v>85.7</c:v>
                </c:pt>
                <c:pt idx="2">
                  <c:v>48.3</c:v>
                </c:pt>
                <c:pt idx="3">
                  <c:v>36.9</c:v>
                </c:pt>
                <c:pt idx="4" formatCode="0.0">
                  <c:v>59.2</c:v>
                </c:pt>
                <c:pt idx="5" formatCode="0.0">
                  <c:v>31.1</c:v>
                </c:pt>
              </c:numCache>
            </c:numRef>
          </c:val>
          <c:extLst xmlns:c16r2="http://schemas.microsoft.com/office/drawing/2015/06/chart">
            <c:ext xmlns:c16="http://schemas.microsoft.com/office/drawing/2014/chart" uri="{C3380CC4-5D6E-409C-BE32-E72D297353CC}">
              <c16:uniqueId val="{00000009-2CDB-463D-9672-6233DCB7493C}"/>
            </c:ext>
          </c:extLst>
        </c:ser>
        <c:dLbls>
          <c:showLegendKey val="0"/>
          <c:showVal val="1"/>
          <c:showCatName val="0"/>
          <c:showSerName val="0"/>
          <c:showPercent val="0"/>
          <c:showBubbleSize val="0"/>
        </c:dLbls>
        <c:gapWidth val="150"/>
        <c:gapDepth val="0"/>
        <c:shape val="box"/>
        <c:axId val="204292480"/>
        <c:axId val="204294016"/>
        <c:axId val="0"/>
      </c:bar3DChart>
      <c:catAx>
        <c:axId val="204292480"/>
        <c:scaling>
          <c:orientation val="minMax"/>
        </c:scaling>
        <c:delete val="0"/>
        <c:axPos val="b"/>
        <c:numFmt formatCode="General" sourceLinked="1"/>
        <c:majorTickMark val="out"/>
        <c:minorTickMark val="none"/>
        <c:tickLblPos val="low"/>
        <c:spPr>
          <a:ln w="3179">
            <a:solidFill>
              <a:srgbClr val="000000"/>
            </a:solidFill>
            <a:prstDash val="solid"/>
          </a:ln>
        </c:spPr>
        <c:txPr>
          <a:bodyPr rot="0" vert="horz"/>
          <a:lstStyle/>
          <a:p>
            <a:pPr>
              <a:defRPr sz="1200" b="1" i="0" u="none" strike="noStrike" baseline="0">
                <a:solidFill>
                  <a:srgbClr val="000000"/>
                </a:solidFill>
                <a:latin typeface="Times New Roman" pitchFamily="18" charset="0"/>
                <a:ea typeface="Calibri"/>
                <a:cs typeface="Calibri"/>
              </a:defRPr>
            </a:pPr>
            <a:endParaRPr lang="ru-RU"/>
          </a:p>
        </c:txPr>
        <c:crossAx val="204294016"/>
        <c:crosses val="autoZero"/>
        <c:auto val="1"/>
        <c:lblAlgn val="ctr"/>
        <c:lblOffset val="100"/>
        <c:tickLblSkip val="1"/>
        <c:tickMarkSkip val="1"/>
        <c:noMultiLvlLbl val="0"/>
      </c:catAx>
      <c:valAx>
        <c:axId val="204294016"/>
        <c:scaling>
          <c:orientation val="minMax"/>
        </c:scaling>
        <c:delete val="1"/>
        <c:axPos val="l"/>
        <c:numFmt formatCode="General" sourceLinked="1"/>
        <c:majorTickMark val="out"/>
        <c:minorTickMark val="none"/>
        <c:tickLblPos val="nextTo"/>
        <c:crossAx val="204292480"/>
        <c:crosses val="autoZero"/>
        <c:crossBetween val="between"/>
      </c:valAx>
      <c:spPr>
        <a:noFill/>
        <a:ln w="25429">
          <a:noFill/>
        </a:ln>
      </c:spPr>
    </c:plotArea>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8.803661447081021E-4"/>
          <c:w val="0.93777385955589909"/>
          <c:h val="0.79524590676165474"/>
        </c:manualLayout>
      </c:layout>
      <c:barChart>
        <c:barDir val="col"/>
        <c:grouping val="stacked"/>
        <c:varyColors val="0"/>
        <c:ser>
          <c:idx val="0"/>
          <c:order val="0"/>
          <c:tx>
            <c:strRef>
              <c:f>Sheet1!$A$2</c:f>
              <c:strCache>
                <c:ptCount val="1"/>
                <c:pt idx="0">
                  <c:v>Кількість зайнятих на СП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rgbClr val="000000"/>
                    </a:solidFill>
                    <a:latin typeface="Times New Roman" pitchFamily="18" charset="0"/>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2019 рік</c:v>
                </c:pt>
                <c:pt idx="1">
                  <c:v>2020 рік</c:v>
                </c:pt>
                <c:pt idx="2">
                  <c:v>2021 рік</c:v>
                </c:pt>
                <c:pt idx="3">
                  <c:v>2022 рік</c:v>
                </c:pt>
                <c:pt idx="4">
                  <c:v>9 місяців 2023</c:v>
                </c:pt>
              </c:strCache>
            </c:strRef>
          </c:cat>
          <c:val>
            <c:numRef>
              <c:f>Sheet1!$B$2:$F$2</c:f>
              <c:numCache>
                <c:formatCode>General</c:formatCode>
                <c:ptCount val="5"/>
                <c:pt idx="0">
                  <c:v>18676</c:v>
                </c:pt>
                <c:pt idx="1">
                  <c:v>18080</c:v>
                </c:pt>
                <c:pt idx="2">
                  <c:v>16173</c:v>
                </c:pt>
                <c:pt idx="3">
                  <c:v>10713</c:v>
                </c:pt>
                <c:pt idx="4">
                  <c:v>18724</c:v>
                </c:pt>
              </c:numCache>
            </c:numRef>
          </c:val>
          <c:extLst xmlns:c16r2="http://schemas.microsoft.com/office/drawing/2015/06/chart">
            <c:ext xmlns:c16="http://schemas.microsoft.com/office/drawing/2014/chart" uri="{C3380CC4-5D6E-409C-BE32-E72D297353CC}">
              <c16:uniqueId val="{00000000-CEC1-40FC-9330-826B79EA0A18}"/>
            </c:ext>
          </c:extLst>
        </c:ser>
        <c:ser>
          <c:idx val="1"/>
          <c:order val="1"/>
          <c:tx>
            <c:strRef>
              <c:f>Sheet1!$A$3</c:f>
              <c:strCache>
                <c:ptCount val="1"/>
                <c:pt idx="0">
                  <c:v>Кількість зайнятих на МП</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rgbClr val="000000"/>
                    </a:solidFill>
                    <a:latin typeface="Times New Roman" pitchFamily="18" charset="0"/>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2019 рік</c:v>
                </c:pt>
                <c:pt idx="1">
                  <c:v>2020 рік</c:v>
                </c:pt>
                <c:pt idx="2">
                  <c:v>2021 рік</c:v>
                </c:pt>
                <c:pt idx="3">
                  <c:v>2022 рік</c:v>
                </c:pt>
                <c:pt idx="4">
                  <c:v>9 місяців 2023</c:v>
                </c:pt>
              </c:strCache>
            </c:strRef>
          </c:cat>
          <c:val>
            <c:numRef>
              <c:f>Sheet1!$B$3:$F$3</c:f>
              <c:numCache>
                <c:formatCode>General</c:formatCode>
                <c:ptCount val="5"/>
                <c:pt idx="0">
                  <c:v>12896</c:v>
                </c:pt>
                <c:pt idx="1">
                  <c:v>13376</c:v>
                </c:pt>
                <c:pt idx="2">
                  <c:v>12269</c:v>
                </c:pt>
                <c:pt idx="3">
                  <c:v>8296</c:v>
                </c:pt>
                <c:pt idx="4">
                  <c:v>8164</c:v>
                </c:pt>
              </c:numCache>
            </c:numRef>
          </c:val>
          <c:extLst xmlns:c16r2="http://schemas.microsoft.com/office/drawing/2015/06/chart">
            <c:ext xmlns:c16="http://schemas.microsoft.com/office/drawing/2014/chart" uri="{C3380CC4-5D6E-409C-BE32-E72D297353CC}">
              <c16:uniqueId val="{00000001-CEC1-40FC-9330-826B79EA0A18}"/>
            </c:ext>
          </c:extLst>
        </c:ser>
        <c:ser>
          <c:idx val="2"/>
          <c:order val="2"/>
          <c:tx>
            <c:strRef>
              <c:f>Sheet1!$A$4</c:f>
              <c:strCache>
                <c:ptCount val="1"/>
                <c:pt idx="0">
                  <c:v>Наймані особи у ФОП</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pitchFamily="18" charset="0"/>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2019 рік</c:v>
                </c:pt>
                <c:pt idx="1">
                  <c:v>2020 рік</c:v>
                </c:pt>
                <c:pt idx="2">
                  <c:v>2021 рік</c:v>
                </c:pt>
                <c:pt idx="3">
                  <c:v>2022 рік</c:v>
                </c:pt>
                <c:pt idx="4">
                  <c:v>9 місяців 2023</c:v>
                </c:pt>
              </c:strCache>
            </c:strRef>
          </c:cat>
          <c:val>
            <c:numRef>
              <c:f>Sheet1!$B$4:$F$4</c:f>
              <c:numCache>
                <c:formatCode>General</c:formatCode>
                <c:ptCount val="5"/>
                <c:pt idx="0">
                  <c:v>7784</c:v>
                </c:pt>
                <c:pt idx="1">
                  <c:v>12977</c:v>
                </c:pt>
                <c:pt idx="2">
                  <c:v>13694</c:v>
                </c:pt>
                <c:pt idx="3">
                  <c:v>13479</c:v>
                </c:pt>
                <c:pt idx="4">
                  <c:v>13783</c:v>
                </c:pt>
              </c:numCache>
            </c:numRef>
          </c:val>
          <c:extLst xmlns:c16r2="http://schemas.microsoft.com/office/drawing/2015/06/chart">
            <c:ext xmlns:c16="http://schemas.microsoft.com/office/drawing/2014/chart" uri="{C3380CC4-5D6E-409C-BE32-E72D297353CC}">
              <c16:uniqueId val="{00000002-CEC1-40FC-9330-826B79EA0A18}"/>
            </c:ext>
          </c:extLst>
        </c:ser>
        <c:ser>
          <c:idx val="3"/>
          <c:order val="3"/>
          <c:tx>
            <c:strRef>
              <c:f>Sheet1!$A$5</c:f>
              <c:strCache>
                <c:ptCount val="1"/>
                <c:pt idx="0">
                  <c:v>ФОП</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rgbClr val="000000"/>
                    </a:solidFill>
                    <a:latin typeface="Times New Roman" pitchFamily="18" charset="0"/>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2019 рік</c:v>
                </c:pt>
                <c:pt idx="1">
                  <c:v>2020 рік</c:v>
                </c:pt>
                <c:pt idx="2">
                  <c:v>2021 рік</c:v>
                </c:pt>
                <c:pt idx="3">
                  <c:v>2022 рік</c:v>
                </c:pt>
                <c:pt idx="4">
                  <c:v>9 місяців 2023</c:v>
                </c:pt>
              </c:strCache>
            </c:strRef>
          </c:cat>
          <c:val>
            <c:numRef>
              <c:f>Sheet1!$B$5:$F$5</c:f>
              <c:numCache>
                <c:formatCode>General</c:formatCode>
                <c:ptCount val="5"/>
                <c:pt idx="0">
                  <c:v>16199</c:v>
                </c:pt>
                <c:pt idx="1">
                  <c:v>16313</c:v>
                </c:pt>
                <c:pt idx="2">
                  <c:v>16936</c:v>
                </c:pt>
                <c:pt idx="3">
                  <c:v>16543</c:v>
                </c:pt>
                <c:pt idx="4">
                  <c:v>17396</c:v>
                </c:pt>
              </c:numCache>
            </c:numRef>
          </c:val>
          <c:extLst xmlns:c16r2="http://schemas.microsoft.com/office/drawing/2015/06/chart">
            <c:ext xmlns:c16="http://schemas.microsoft.com/office/drawing/2014/chart" uri="{C3380CC4-5D6E-409C-BE32-E72D297353CC}">
              <c16:uniqueId val="{00000003-CEC1-40FC-9330-826B79EA0A18}"/>
            </c:ext>
          </c:extLst>
        </c:ser>
        <c:dLbls>
          <c:showLegendKey val="0"/>
          <c:showVal val="1"/>
          <c:showCatName val="0"/>
          <c:showSerName val="0"/>
          <c:showPercent val="0"/>
          <c:showBubbleSize val="0"/>
        </c:dLbls>
        <c:gapWidth val="95"/>
        <c:overlap val="100"/>
        <c:axId val="204340608"/>
        <c:axId val="204358784"/>
      </c:barChart>
      <c:catAx>
        <c:axId val="204340608"/>
        <c:scaling>
          <c:orientation val="minMax"/>
        </c:scaling>
        <c:delete val="0"/>
        <c:axPos val="b"/>
        <c:numFmt formatCode="General" sourceLinked="1"/>
        <c:majorTickMark val="none"/>
        <c:minorTickMark val="none"/>
        <c:tickLblPos val="low"/>
        <c:spPr>
          <a:noFill/>
          <a:ln w="3175" cap="flat" cmpd="sng" algn="ctr">
            <a:solidFill>
              <a:srgbClr val="000000"/>
            </a:solidFill>
            <a:prstDash val="solid"/>
            <a:round/>
          </a:ln>
          <a:effectLst/>
        </c:spPr>
        <c:txPr>
          <a:bodyPr rot="0" spcFirstLastPara="1" vertOverflow="ellipsis" wrap="square" anchor="ctr" anchorCtr="1"/>
          <a:lstStyle/>
          <a:p>
            <a:pPr>
              <a:defRPr sz="1400" b="1" i="0" u="none" strike="noStrike" kern="1200" baseline="0">
                <a:solidFill>
                  <a:srgbClr val="000000"/>
                </a:solidFill>
                <a:latin typeface="Times New Roman" pitchFamily="18" charset="0"/>
                <a:ea typeface="Calibri"/>
                <a:cs typeface="Calibri"/>
              </a:defRPr>
            </a:pPr>
            <a:endParaRPr lang="ru-RU"/>
          </a:p>
        </c:txPr>
        <c:crossAx val="204358784"/>
        <c:crosses val="autoZero"/>
        <c:auto val="1"/>
        <c:lblAlgn val="ctr"/>
        <c:lblOffset val="100"/>
        <c:noMultiLvlLbl val="0"/>
      </c:catAx>
      <c:valAx>
        <c:axId val="204358784"/>
        <c:scaling>
          <c:orientation val="minMax"/>
        </c:scaling>
        <c:delete val="1"/>
        <c:axPos val="l"/>
        <c:numFmt formatCode="General" sourceLinked="1"/>
        <c:majorTickMark val="out"/>
        <c:minorTickMark val="none"/>
        <c:tickLblPos val="nextTo"/>
        <c:crossAx val="204340608"/>
        <c:crosses val="autoZero"/>
        <c:crossBetween val="between"/>
      </c:valAx>
      <c:spPr>
        <a:solidFill>
          <a:schemeClr val="bg1"/>
        </a:solidFill>
        <a:ln w="12700">
          <a:noFill/>
          <a:prstDash val="solid"/>
        </a:ln>
        <a:effectLst/>
      </c:spPr>
    </c:plotArea>
    <c:legend>
      <c:legendPos val="b"/>
      <c:layout>
        <c:manualLayout>
          <c:xMode val="edge"/>
          <c:yMode val="edge"/>
          <c:x val="8.0603871884435491E-2"/>
          <c:y val="0.9090934589058719"/>
          <c:w val="0.82370335287036489"/>
          <c:h val="9.0906541094127935E-2"/>
        </c:manualLayout>
      </c:layout>
      <c:overlay val="0"/>
      <c:spPr>
        <a:noFill/>
        <a:ln w="3175">
          <a:solidFill>
            <a:srgbClr val="000000"/>
          </a:solidFill>
          <a:prstDash val="solid"/>
        </a:ln>
        <a:effectLst/>
      </c:spPr>
      <c:txPr>
        <a:bodyPr rot="0" spcFirstLastPara="1" vertOverflow="ellipsis" vert="horz" wrap="square" anchor="ctr" anchorCtr="1"/>
        <a:lstStyle/>
        <a:p>
          <a:pPr>
            <a:defRPr sz="1200" b="1" i="0" u="none" strike="noStrike" kern="1200" baseline="0">
              <a:solidFill>
                <a:srgbClr val="000000"/>
              </a:solidFill>
              <a:latin typeface="Times New Roman" pitchFamily="18" charset="0"/>
              <a:ea typeface="Calibri"/>
              <a:cs typeface="Calibri"/>
            </a:defRPr>
          </a:pPr>
          <a:endParaRPr lang="ru-RU"/>
        </a:p>
      </c:txPr>
    </c:legend>
    <c:plotVisOnly val="1"/>
    <c:dispBlanksAs val="gap"/>
    <c:showDLblsOverMax val="0"/>
  </c:chart>
  <c:spPr>
    <a:noFill/>
    <a:ln w="9525" cap="flat" cmpd="sng" algn="ctr">
      <a:noFill/>
      <a:prstDash val="solid"/>
      <a:round/>
    </a:ln>
    <a:effectLst/>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stacked"/>
        <c:varyColors val="0"/>
        <c:ser>
          <c:idx val="0"/>
          <c:order val="0"/>
          <c:tx>
            <c:strRef>
              <c:f>Лист1!$B$1</c:f>
              <c:strCache>
                <c:ptCount val="1"/>
                <c:pt idx="0">
                  <c:v>МП+ФОП</c:v>
                </c:pt>
              </c:strCache>
            </c:strRef>
          </c:tx>
          <c:spPr>
            <a:solidFill>
              <a:schemeClr val="accent5">
                <a:lumMod val="75000"/>
              </a:schemeClr>
            </a:solidFill>
            <a:ln>
              <a:noFill/>
            </a:ln>
            <a:effectLst/>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2019 рік</c:v>
                </c:pt>
                <c:pt idx="1">
                  <c:v>2020 рік</c:v>
                </c:pt>
                <c:pt idx="2">
                  <c:v>2021 рік</c:v>
                </c:pt>
                <c:pt idx="3">
                  <c:v>2022 рік</c:v>
                </c:pt>
                <c:pt idx="4">
                  <c:v>9 міс. 2023</c:v>
                </c:pt>
              </c:strCache>
            </c:strRef>
          </c:cat>
          <c:val>
            <c:numRef>
              <c:f>Лист1!$B$2:$B$6</c:f>
              <c:numCache>
                <c:formatCode>General</c:formatCode>
                <c:ptCount val="5"/>
                <c:pt idx="0">
                  <c:v>586.6</c:v>
                </c:pt>
                <c:pt idx="1">
                  <c:v>568.79999999999995</c:v>
                </c:pt>
                <c:pt idx="2" formatCode="0.0">
                  <c:v>671.7</c:v>
                </c:pt>
                <c:pt idx="3" formatCode="0.0">
                  <c:v>527.1</c:v>
                </c:pt>
                <c:pt idx="4" formatCode="0.0">
                  <c:v>468.1</c:v>
                </c:pt>
              </c:numCache>
            </c:numRef>
          </c:val>
          <c:extLst xmlns:c16r2="http://schemas.microsoft.com/office/drawing/2015/06/chart">
            <c:ext xmlns:c16="http://schemas.microsoft.com/office/drawing/2014/chart" uri="{C3380CC4-5D6E-409C-BE32-E72D297353CC}">
              <c16:uniqueId val="{00000000-FA02-4048-AFF4-46350FB726F7}"/>
            </c:ext>
          </c:extLst>
        </c:ser>
        <c:ser>
          <c:idx val="1"/>
          <c:order val="1"/>
          <c:tx>
            <c:strRef>
              <c:f>Лист1!$C$1</c:f>
              <c:strCache>
                <c:ptCount val="1"/>
                <c:pt idx="0">
                  <c:v>СП</c:v>
                </c:pt>
              </c:strCache>
            </c:strRef>
          </c:tx>
          <c:spPr>
            <a:solidFill>
              <a:schemeClr val="accent6">
                <a:lumMod val="75000"/>
              </a:schemeClr>
            </a:solidFill>
            <a:ln>
              <a:noFill/>
            </a:ln>
            <a:effectLst/>
            <a:sp3d/>
          </c:spPr>
          <c:invertIfNegative val="0"/>
          <c:dLbls>
            <c:dLbl>
              <c:idx val="3"/>
              <c:layout>
                <c:manualLayout>
                  <c:x val="6.1349693251532989E-3"/>
                  <c:y val="4.789272030651340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A02-4048-AFF4-46350FB726F7}"/>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2019 рік</c:v>
                </c:pt>
                <c:pt idx="1">
                  <c:v>2020 рік</c:v>
                </c:pt>
                <c:pt idx="2">
                  <c:v>2021 рік</c:v>
                </c:pt>
                <c:pt idx="3">
                  <c:v>2022 рік</c:v>
                </c:pt>
                <c:pt idx="4">
                  <c:v>9 міс. 2023</c:v>
                </c:pt>
              </c:strCache>
            </c:strRef>
          </c:cat>
          <c:val>
            <c:numRef>
              <c:f>Лист1!$C$2:$C$6</c:f>
              <c:numCache>
                <c:formatCode>General</c:formatCode>
                <c:ptCount val="5"/>
                <c:pt idx="0">
                  <c:v>286.5</c:v>
                </c:pt>
                <c:pt idx="1">
                  <c:v>277.60000000000002</c:v>
                </c:pt>
                <c:pt idx="2">
                  <c:v>231.8</c:v>
                </c:pt>
                <c:pt idx="3">
                  <c:v>211.3</c:v>
                </c:pt>
                <c:pt idx="4">
                  <c:v>278.89999999999998</c:v>
                </c:pt>
              </c:numCache>
            </c:numRef>
          </c:val>
          <c:extLst xmlns:c16r2="http://schemas.microsoft.com/office/drawing/2015/06/chart">
            <c:ext xmlns:c16="http://schemas.microsoft.com/office/drawing/2014/chart" uri="{C3380CC4-5D6E-409C-BE32-E72D297353CC}">
              <c16:uniqueId val="{00000002-FA02-4048-AFF4-46350FB726F7}"/>
            </c:ext>
          </c:extLst>
        </c:ser>
        <c:dLbls>
          <c:showLegendKey val="0"/>
          <c:showVal val="1"/>
          <c:showCatName val="0"/>
          <c:showSerName val="0"/>
          <c:showPercent val="0"/>
          <c:showBubbleSize val="0"/>
        </c:dLbls>
        <c:gapWidth val="150"/>
        <c:shape val="box"/>
        <c:axId val="202878336"/>
        <c:axId val="202908800"/>
        <c:axId val="0"/>
      </c:bar3DChart>
      <c:catAx>
        <c:axId val="202878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solidFill>
                <a:latin typeface="Times New Roman" pitchFamily="18" charset="0"/>
                <a:ea typeface="+mn-ea"/>
                <a:cs typeface="+mn-cs"/>
              </a:defRPr>
            </a:pPr>
            <a:endParaRPr lang="ru-RU"/>
          </a:p>
        </c:txPr>
        <c:crossAx val="202908800"/>
        <c:crosses val="autoZero"/>
        <c:auto val="1"/>
        <c:lblAlgn val="ctr"/>
        <c:lblOffset val="100"/>
        <c:noMultiLvlLbl val="0"/>
      </c:catAx>
      <c:valAx>
        <c:axId val="202908800"/>
        <c:scaling>
          <c:orientation val="minMax"/>
        </c:scaling>
        <c:delete val="1"/>
        <c:axPos val="l"/>
        <c:numFmt formatCode="General" sourceLinked="1"/>
        <c:majorTickMark val="none"/>
        <c:minorTickMark val="none"/>
        <c:tickLblPos val="nextTo"/>
        <c:crossAx val="202878336"/>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ru-RU"/>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2540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stacked"/>
        <c:varyColors val="0"/>
        <c:ser>
          <c:idx val="0"/>
          <c:order val="0"/>
          <c:tx>
            <c:strRef>
              <c:f>Лист1!$B$1</c:f>
              <c:strCache>
                <c:ptCount val="1"/>
                <c:pt idx="0">
                  <c:v>ФОП</c:v>
                </c:pt>
              </c:strCache>
            </c:strRef>
          </c:tx>
          <c:spPr>
            <a:solidFill>
              <a:schemeClr val="accent6"/>
            </a:solidFill>
            <a:ln>
              <a:noFill/>
            </a:ln>
            <a:effectLst/>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2020 рік</c:v>
                </c:pt>
                <c:pt idx="1">
                  <c:v>2021 рік</c:v>
                </c:pt>
                <c:pt idx="2">
                  <c:v>2022 рік</c:v>
                </c:pt>
                <c:pt idx="3">
                  <c:v>9 міс. 2023</c:v>
                </c:pt>
              </c:strCache>
            </c:strRef>
          </c:cat>
          <c:val>
            <c:numRef>
              <c:f>Лист1!$B$2:$B$5</c:f>
              <c:numCache>
                <c:formatCode>#,##0</c:formatCode>
                <c:ptCount val="4"/>
                <c:pt idx="0">
                  <c:v>12977</c:v>
                </c:pt>
                <c:pt idx="1">
                  <c:v>13694</c:v>
                </c:pt>
                <c:pt idx="2">
                  <c:v>13479</c:v>
                </c:pt>
                <c:pt idx="3">
                  <c:v>13783</c:v>
                </c:pt>
              </c:numCache>
            </c:numRef>
          </c:val>
          <c:extLst xmlns:c16r2="http://schemas.microsoft.com/office/drawing/2015/06/chart">
            <c:ext xmlns:c16="http://schemas.microsoft.com/office/drawing/2014/chart" uri="{C3380CC4-5D6E-409C-BE32-E72D297353CC}">
              <c16:uniqueId val="{00000000-B461-473D-8FEA-AF491EA79322}"/>
            </c:ext>
          </c:extLst>
        </c:ser>
        <c:ser>
          <c:idx val="1"/>
          <c:order val="1"/>
          <c:tx>
            <c:strRef>
              <c:f>Лист1!$C$1</c:f>
              <c:strCache>
                <c:ptCount val="1"/>
                <c:pt idx="0">
                  <c:v>МП</c:v>
                </c:pt>
              </c:strCache>
            </c:strRef>
          </c:tx>
          <c:spPr>
            <a:solidFill>
              <a:schemeClr val="accent5"/>
            </a:solidFill>
            <a:ln>
              <a:noFill/>
            </a:ln>
            <a:effectLst/>
            <a:sp3d/>
          </c:spPr>
          <c:invertIfNegative val="0"/>
          <c:dLbls>
            <c:dLbl>
              <c:idx val="3"/>
              <c:layout>
                <c:manualLayout>
                  <c:x val="6.1349693251532989E-3"/>
                  <c:y val="4.789272030651340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461-473D-8FEA-AF491EA79322}"/>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2020 рік</c:v>
                </c:pt>
                <c:pt idx="1">
                  <c:v>2021 рік</c:v>
                </c:pt>
                <c:pt idx="2">
                  <c:v>2022 рік</c:v>
                </c:pt>
                <c:pt idx="3">
                  <c:v>9 міс. 2023</c:v>
                </c:pt>
              </c:strCache>
            </c:strRef>
          </c:cat>
          <c:val>
            <c:numRef>
              <c:f>Лист1!$C$2:$C$5</c:f>
              <c:numCache>
                <c:formatCode>#,##0</c:formatCode>
                <c:ptCount val="4"/>
                <c:pt idx="0">
                  <c:v>13376</c:v>
                </c:pt>
                <c:pt idx="1">
                  <c:v>12269</c:v>
                </c:pt>
                <c:pt idx="2">
                  <c:v>8296</c:v>
                </c:pt>
                <c:pt idx="3">
                  <c:v>8164</c:v>
                </c:pt>
              </c:numCache>
            </c:numRef>
          </c:val>
          <c:extLst xmlns:c16r2="http://schemas.microsoft.com/office/drawing/2015/06/chart">
            <c:ext xmlns:c16="http://schemas.microsoft.com/office/drawing/2014/chart" uri="{C3380CC4-5D6E-409C-BE32-E72D297353CC}">
              <c16:uniqueId val="{00000002-B461-473D-8FEA-AF491EA79322}"/>
            </c:ext>
          </c:extLst>
        </c:ser>
        <c:ser>
          <c:idx val="2"/>
          <c:order val="2"/>
          <c:tx>
            <c:strRef>
              <c:f>Лист1!$D$1</c:f>
              <c:strCache>
                <c:ptCount val="1"/>
                <c:pt idx="0">
                  <c:v>СП</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Лист1!$A$2:$A$5</c:f>
              <c:strCache>
                <c:ptCount val="4"/>
                <c:pt idx="0">
                  <c:v>2020 рік</c:v>
                </c:pt>
                <c:pt idx="1">
                  <c:v>2021 рік</c:v>
                </c:pt>
                <c:pt idx="2">
                  <c:v>2022 рік</c:v>
                </c:pt>
                <c:pt idx="3">
                  <c:v>9 міс. 2023</c:v>
                </c:pt>
              </c:strCache>
            </c:strRef>
          </c:cat>
          <c:val>
            <c:numRef>
              <c:f>Лист1!$D$2:$D$5</c:f>
              <c:numCache>
                <c:formatCode>#,##0</c:formatCode>
                <c:ptCount val="4"/>
                <c:pt idx="0">
                  <c:v>18080</c:v>
                </c:pt>
                <c:pt idx="1">
                  <c:v>16173</c:v>
                </c:pt>
                <c:pt idx="2">
                  <c:v>10713</c:v>
                </c:pt>
                <c:pt idx="3">
                  <c:v>18724</c:v>
                </c:pt>
              </c:numCache>
            </c:numRef>
          </c:val>
          <c:extLst xmlns:c16r2="http://schemas.microsoft.com/office/drawing/2015/06/chart">
            <c:ext xmlns:c16="http://schemas.microsoft.com/office/drawing/2014/chart" uri="{C3380CC4-5D6E-409C-BE32-E72D297353CC}">
              <c16:uniqueId val="{00000003-B461-473D-8FEA-AF491EA79322}"/>
            </c:ext>
          </c:extLst>
        </c:ser>
        <c:dLbls>
          <c:showLegendKey val="0"/>
          <c:showVal val="1"/>
          <c:showCatName val="0"/>
          <c:showSerName val="0"/>
          <c:showPercent val="0"/>
          <c:showBubbleSize val="0"/>
        </c:dLbls>
        <c:gapWidth val="150"/>
        <c:shape val="box"/>
        <c:axId val="202961280"/>
        <c:axId val="202962816"/>
        <c:axId val="0"/>
      </c:bar3DChart>
      <c:catAx>
        <c:axId val="20296128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400" b="1" i="0" u="none" strike="noStrike" kern="1200" baseline="0">
                <a:solidFill>
                  <a:schemeClr val="tx1"/>
                </a:solidFill>
                <a:latin typeface="Times New Roman" pitchFamily="18" charset="0"/>
                <a:ea typeface="+mn-ea"/>
                <a:cs typeface="+mn-cs"/>
              </a:defRPr>
            </a:pPr>
            <a:endParaRPr lang="ru-RU"/>
          </a:p>
        </c:txPr>
        <c:crossAx val="202962816"/>
        <c:crosses val="autoZero"/>
        <c:auto val="1"/>
        <c:lblAlgn val="ctr"/>
        <c:lblOffset val="100"/>
        <c:noMultiLvlLbl val="0"/>
      </c:catAx>
      <c:valAx>
        <c:axId val="202962816"/>
        <c:scaling>
          <c:orientation val="minMax"/>
        </c:scaling>
        <c:delete val="1"/>
        <c:axPos val="l"/>
        <c:numFmt formatCode="#,##0" sourceLinked="1"/>
        <c:majorTickMark val="none"/>
        <c:minorTickMark val="none"/>
        <c:tickLblPos val="nextTo"/>
        <c:crossAx val="202961280"/>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solidFill>
            <a:schemeClr val="tx1"/>
          </a:solidFill>
        </a:defRPr>
      </a:pPr>
      <a:endParaRPr lang="ru-RU"/>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w="9525">
          <a:noFill/>
        </a:ln>
      </c:spPr>
    </c:floor>
    <c:sideWall>
      <c:thickness val="0"/>
    </c:sideWall>
    <c:backWall>
      <c:thickness val="0"/>
    </c:backWall>
    <c:plotArea>
      <c:layout>
        <c:manualLayout>
          <c:layoutTarget val="inner"/>
          <c:xMode val="edge"/>
          <c:yMode val="edge"/>
          <c:x val="5.5577382306980415E-2"/>
          <c:y val="4.2970571366402123E-2"/>
          <c:w val="0.92746693368531241"/>
          <c:h val="0.83427329396325456"/>
        </c:manualLayout>
      </c:layout>
      <c:bar3DChart>
        <c:barDir val="col"/>
        <c:grouping val="clustered"/>
        <c:varyColors val="0"/>
        <c:ser>
          <c:idx val="0"/>
          <c:order val="0"/>
          <c:tx>
            <c:strRef>
              <c:f>'прибуток_збиток 2016-2020'!$B$5</c:f>
              <c:strCache>
                <c:ptCount val="1"/>
                <c:pt idx="0">
                  <c:v>Доходи всього, без ПДВ</c:v>
                </c:pt>
              </c:strCache>
            </c:strRef>
          </c:tx>
          <c:spPr>
            <a:solidFill>
              <a:srgbClr val="5A6F98"/>
            </a:solidFill>
          </c:spPr>
          <c:invertIfNegative val="0"/>
          <c:dLbls>
            <c:dLbl>
              <c:idx val="5"/>
              <c:layout>
                <c:manualLayout>
                  <c:x val="-1.1940298507462687E-2"/>
                  <c:y val="4.44444444444444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191-419D-A62B-BA38814DB0C7}"/>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'прибуток_збиток 2016-2020'!$C$4:$I$4</c:f>
              <c:strCache>
                <c:ptCount val="7"/>
                <c:pt idx="0">
                  <c:v>2017</c:v>
                </c:pt>
                <c:pt idx="1">
                  <c:v>2018</c:v>
                </c:pt>
                <c:pt idx="2">
                  <c:v>2019</c:v>
                </c:pt>
                <c:pt idx="3">
                  <c:v>2020</c:v>
                </c:pt>
                <c:pt idx="4">
                  <c:v>2021</c:v>
                </c:pt>
                <c:pt idx="5">
                  <c:v>2022</c:v>
                </c:pt>
                <c:pt idx="6">
                  <c:v>І півр. 2023</c:v>
                </c:pt>
              </c:strCache>
            </c:strRef>
          </c:cat>
          <c:val>
            <c:numRef>
              <c:f>'прибуток_збиток 2016-2020'!$C$5:$I$5</c:f>
              <c:numCache>
                <c:formatCode>0</c:formatCode>
                <c:ptCount val="7"/>
                <c:pt idx="0">
                  <c:v>749.66509999999994</c:v>
                </c:pt>
                <c:pt idx="1">
                  <c:v>968.5883</c:v>
                </c:pt>
                <c:pt idx="2">
                  <c:v>1129.6789999999999</c:v>
                </c:pt>
                <c:pt idx="3">
                  <c:v>1135.1119759999999</c:v>
                </c:pt>
                <c:pt idx="4">
                  <c:v>1342.6893640000001</c:v>
                </c:pt>
                <c:pt idx="5">
                  <c:v>1311</c:v>
                </c:pt>
                <c:pt idx="6">
                  <c:v>658</c:v>
                </c:pt>
              </c:numCache>
            </c:numRef>
          </c:val>
          <c:extLst xmlns:c16r2="http://schemas.microsoft.com/office/drawing/2015/06/chart">
            <c:ext xmlns:c16="http://schemas.microsoft.com/office/drawing/2014/chart" uri="{C3380CC4-5D6E-409C-BE32-E72D297353CC}">
              <c16:uniqueId val="{00000000-849A-4476-B0E2-5B9C9B8F0F32}"/>
            </c:ext>
          </c:extLst>
        </c:ser>
        <c:ser>
          <c:idx val="1"/>
          <c:order val="1"/>
          <c:tx>
            <c:strRef>
              <c:f>'прибуток_збиток 2016-2020'!$B$6</c:f>
              <c:strCache>
                <c:ptCount val="1"/>
                <c:pt idx="0">
                  <c:v>Витрати всього, без ПДВ</c:v>
                </c:pt>
              </c:strCache>
            </c:strRef>
          </c:tx>
          <c:spPr>
            <a:solidFill>
              <a:srgbClr val="FFFF99"/>
            </a:solidFill>
          </c:spPr>
          <c:invertIfNegative val="0"/>
          <c:dLbls>
            <c:dLbl>
              <c:idx val="0"/>
              <c:layout>
                <c:manualLayout>
                  <c:x val="1.194029850746266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9A-4476-B0E2-5B9C9B8F0F32}"/>
                </c:ext>
              </c:extLst>
            </c:dLbl>
            <c:dLbl>
              <c:idx val="1"/>
              <c:layout>
                <c:manualLayout>
                  <c:x val="2.1188702158498808E-2"/>
                  <c:y val="-3.870160761154855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49A-4476-B0E2-5B9C9B8F0F32}"/>
                </c:ext>
              </c:extLst>
            </c:dLbl>
            <c:dLbl>
              <c:idx val="2"/>
              <c:layout>
                <c:manualLayout>
                  <c:x val="2.427171230461864E-2"/>
                  <c:y val="-3.870160761154855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49A-4476-B0E2-5B9C9B8F0F32}"/>
                </c:ext>
              </c:extLst>
            </c:dLbl>
            <c:dLbl>
              <c:idx val="3"/>
              <c:layout>
                <c:manualLayout>
                  <c:x val="3.1081599874642537E-2"/>
                  <c:y val="1.1935626007518744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49A-4476-B0E2-5B9C9B8F0F32}"/>
                </c:ext>
              </c:extLst>
            </c:dLbl>
            <c:dLbl>
              <c:idx val="4"/>
              <c:layout>
                <c:manualLayout>
                  <c:x val="2.382308927801935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49A-4476-B0E2-5B9C9B8F0F32}"/>
                </c:ext>
              </c:extLst>
            </c:dLbl>
            <c:dLbl>
              <c:idx val="5"/>
              <c:layout>
                <c:manualLayout>
                  <c:x val="1.3872840521800446E-2"/>
                  <c:y val="-1.27594050743657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49A-4476-B0E2-5B9C9B8F0F32}"/>
                </c:ext>
              </c:extLst>
            </c:dLbl>
            <c:dLbl>
              <c:idx val="6"/>
              <c:layout>
                <c:manualLayout>
                  <c:x val="1.393034825870646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191-419D-A62B-BA38814DB0C7}"/>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'прибуток_збиток 2016-2020'!$C$4:$I$4</c:f>
              <c:strCache>
                <c:ptCount val="7"/>
                <c:pt idx="0">
                  <c:v>2017</c:v>
                </c:pt>
                <c:pt idx="1">
                  <c:v>2018</c:v>
                </c:pt>
                <c:pt idx="2">
                  <c:v>2019</c:v>
                </c:pt>
                <c:pt idx="3">
                  <c:v>2020</c:v>
                </c:pt>
                <c:pt idx="4">
                  <c:v>2021</c:v>
                </c:pt>
                <c:pt idx="5">
                  <c:v>2022</c:v>
                </c:pt>
                <c:pt idx="6">
                  <c:v>І півр. 2023</c:v>
                </c:pt>
              </c:strCache>
            </c:strRef>
          </c:cat>
          <c:val>
            <c:numRef>
              <c:f>'прибуток_збиток 2016-2020'!$C$6:$I$6</c:f>
              <c:numCache>
                <c:formatCode>0</c:formatCode>
                <c:ptCount val="7"/>
                <c:pt idx="0">
                  <c:v>702.44090000000006</c:v>
                </c:pt>
                <c:pt idx="1">
                  <c:v>936.86710000000005</c:v>
                </c:pt>
                <c:pt idx="2">
                  <c:v>1063.7666999999999</c:v>
                </c:pt>
                <c:pt idx="3">
                  <c:v>1183.5289140799998</c:v>
                </c:pt>
                <c:pt idx="4">
                  <c:v>1301.3984869400001</c:v>
                </c:pt>
                <c:pt idx="5">
                  <c:v>1350</c:v>
                </c:pt>
                <c:pt idx="6">
                  <c:v>684</c:v>
                </c:pt>
              </c:numCache>
            </c:numRef>
          </c:val>
          <c:extLst xmlns:c16r2="http://schemas.microsoft.com/office/drawing/2015/06/chart">
            <c:ext xmlns:c16="http://schemas.microsoft.com/office/drawing/2014/chart" uri="{C3380CC4-5D6E-409C-BE32-E72D297353CC}">
              <c16:uniqueId val="{00000007-849A-4476-B0E2-5B9C9B8F0F32}"/>
            </c:ext>
          </c:extLst>
        </c:ser>
        <c:ser>
          <c:idx val="2"/>
          <c:order val="2"/>
          <c:tx>
            <c:strRef>
              <c:f>'прибуток_збиток 2016-2020'!$B$7</c:f>
              <c:strCache>
                <c:ptCount val="1"/>
                <c:pt idx="0">
                  <c:v>Фінансовий результат</c:v>
                </c:pt>
              </c:strCache>
            </c:strRef>
          </c:tx>
          <c:spPr>
            <a:solidFill>
              <a:srgbClr val="33CCCC"/>
            </a:solidFill>
          </c:spPr>
          <c:invertIfNegative val="0"/>
          <c:dLbls>
            <c:dLbl>
              <c:idx val="0"/>
              <c:layout>
                <c:manualLayout>
                  <c:x val="1.8301563050887294E-2"/>
                  <c:y val="-7.74073162729658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49A-4476-B0E2-5B9C9B8F0F32}"/>
                </c:ext>
              </c:extLst>
            </c:dLbl>
            <c:dLbl>
              <c:idx val="1"/>
              <c:layout>
                <c:manualLayout>
                  <c:x val="1.387283236994219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49A-4476-B0E2-5B9C9B8F0F32}"/>
                </c:ext>
              </c:extLst>
            </c:dLbl>
            <c:dLbl>
              <c:idx val="2"/>
              <c:layout>
                <c:manualLayout>
                  <c:x val="2.003853564547206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49A-4476-B0E2-5B9C9B8F0F32}"/>
                </c:ext>
              </c:extLst>
            </c:dLbl>
            <c:dLbl>
              <c:idx val="3"/>
              <c:layout>
                <c:manualLayout>
                  <c:x val="2.1384416500176286E-2"/>
                  <c:y val="0.1551021161417323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49A-4476-B0E2-5B9C9B8F0F32}"/>
                </c:ext>
              </c:extLst>
            </c:dLbl>
            <c:dLbl>
              <c:idx val="4"/>
              <c:layout>
                <c:manualLayout>
                  <c:x val="2.1384416500176286E-2"/>
                  <c:y val="9.222440944881889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49A-4476-B0E2-5B9C9B8F0F32}"/>
                </c:ext>
              </c:extLst>
            </c:dLbl>
            <c:dLbl>
              <c:idx val="5"/>
              <c:layout>
                <c:manualLayout>
                  <c:x val="2.4467269949465274E-2"/>
                  <c:y val="0.1460236220472440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49A-4476-B0E2-5B9C9B8F0F32}"/>
                </c:ext>
              </c:extLst>
            </c:dLbl>
            <c:dLbl>
              <c:idx val="6"/>
              <c:layout>
                <c:manualLayout>
                  <c:x val="2.3880597014925373E-2"/>
                  <c:y val="0.124444444444444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191-419D-A62B-BA38814DB0C7}"/>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'прибуток_збиток 2016-2020'!$C$4:$I$4</c:f>
              <c:strCache>
                <c:ptCount val="7"/>
                <c:pt idx="0">
                  <c:v>2017</c:v>
                </c:pt>
                <c:pt idx="1">
                  <c:v>2018</c:v>
                </c:pt>
                <c:pt idx="2">
                  <c:v>2019</c:v>
                </c:pt>
                <c:pt idx="3">
                  <c:v>2020</c:v>
                </c:pt>
                <c:pt idx="4">
                  <c:v>2021</c:v>
                </c:pt>
                <c:pt idx="5">
                  <c:v>2022</c:v>
                </c:pt>
                <c:pt idx="6">
                  <c:v>І півр. 2023</c:v>
                </c:pt>
              </c:strCache>
            </c:strRef>
          </c:cat>
          <c:val>
            <c:numRef>
              <c:f>'прибуток_збиток 2016-2020'!$C$7:$I$7</c:f>
              <c:numCache>
                <c:formatCode>0.0</c:formatCode>
                <c:ptCount val="7"/>
                <c:pt idx="0">
                  <c:v>47.224199999999882</c:v>
                </c:pt>
                <c:pt idx="1">
                  <c:v>31.721199999999953</c:v>
                </c:pt>
                <c:pt idx="2">
                  <c:v>65.912299999999959</c:v>
                </c:pt>
                <c:pt idx="3">
                  <c:v>-48.416938079999909</c:v>
                </c:pt>
                <c:pt idx="4">
                  <c:v>41.290877059999957</c:v>
                </c:pt>
                <c:pt idx="5">
                  <c:v>-39.700000000000003</c:v>
                </c:pt>
                <c:pt idx="6">
                  <c:v>-26.3</c:v>
                </c:pt>
              </c:numCache>
            </c:numRef>
          </c:val>
          <c:extLst xmlns:c16r2="http://schemas.microsoft.com/office/drawing/2015/06/chart">
            <c:ext xmlns:c16="http://schemas.microsoft.com/office/drawing/2014/chart" uri="{C3380CC4-5D6E-409C-BE32-E72D297353CC}">
              <c16:uniqueId val="{0000000E-849A-4476-B0E2-5B9C9B8F0F32}"/>
            </c:ext>
          </c:extLst>
        </c:ser>
        <c:dLbls>
          <c:showLegendKey val="0"/>
          <c:showVal val="1"/>
          <c:showCatName val="0"/>
          <c:showSerName val="0"/>
          <c:showPercent val="0"/>
          <c:showBubbleSize val="0"/>
        </c:dLbls>
        <c:gapWidth val="150"/>
        <c:shape val="box"/>
        <c:axId val="204788480"/>
        <c:axId val="204790016"/>
        <c:axId val="0"/>
      </c:bar3DChart>
      <c:catAx>
        <c:axId val="204788480"/>
        <c:scaling>
          <c:orientation val="minMax"/>
        </c:scaling>
        <c:delete val="0"/>
        <c:axPos val="b"/>
        <c:numFmt formatCode="General" sourceLinked="0"/>
        <c:majorTickMark val="none"/>
        <c:minorTickMark val="none"/>
        <c:tickLblPos val="nextTo"/>
        <c:spPr>
          <a:ln>
            <a:solidFill>
              <a:schemeClr val="accent1"/>
            </a:solidFill>
          </a:ln>
        </c:spPr>
        <c:txPr>
          <a:bodyPr/>
          <a:lstStyle/>
          <a:p>
            <a:pPr>
              <a:defRPr sz="1300" b="1"/>
            </a:pPr>
            <a:endParaRPr lang="ru-RU"/>
          </a:p>
        </c:txPr>
        <c:crossAx val="204790016"/>
        <c:crosses val="autoZero"/>
        <c:auto val="1"/>
        <c:lblAlgn val="ctr"/>
        <c:lblOffset val="100"/>
        <c:tickLblSkip val="1"/>
        <c:noMultiLvlLbl val="0"/>
      </c:catAx>
      <c:valAx>
        <c:axId val="204790016"/>
        <c:scaling>
          <c:orientation val="minMax"/>
        </c:scaling>
        <c:delete val="0"/>
        <c:axPos val="l"/>
        <c:numFmt formatCode="0" sourceLinked="1"/>
        <c:majorTickMark val="out"/>
        <c:minorTickMark val="none"/>
        <c:tickLblPos val="nextTo"/>
        <c:crossAx val="204788480"/>
        <c:crosses val="autoZero"/>
        <c:crossBetween val="between"/>
      </c:valAx>
      <c:spPr>
        <a:ln>
          <a:noFill/>
        </a:ln>
      </c:spPr>
    </c:plotArea>
    <c:legend>
      <c:legendPos val="b"/>
      <c:layout>
        <c:manualLayout>
          <c:xMode val="edge"/>
          <c:yMode val="edge"/>
          <c:x val="8.7329180867316961E-2"/>
          <c:y val="0.89321071194225721"/>
          <c:w val="0.84126203627531637"/>
          <c:h val="0.10678928805774278"/>
        </c:manualLayout>
      </c:layout>
      <c:overlay val="0"/>
      <c:txPr>
        <a:bodyPr/>
        <a:lstStyle/>
        <a:p>
          <a:pPr>
            <a:defRPr sz="1100"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5.8124174372523117E-2"/>
          <c:w val="0.9914484233030465"/>
          <c:h val="0.73259669843901087"/>
        </c:manualLayout>
      </c:layout>
      <c:bar3DChart>
        <c:barDir val="col"/>
        <c:grouping val="clustered"/>
        <c:varyColors val="0"/>
        <c:ser>
          <c:idx val="0"/>
          <c:order val="0"/>
          <c:spPr>
            <a:solidFill>
              <a:schemeClr val="accent6"/>
            </a:solidFill>
            <a:ln>
              <a:noFill/>
            </a:ln>
            <a:effectLst/>
            <a:sp3d/>
          </c:spPr>
          <c:invertIfNegative val="0"/>
          <c:dLbls>
            <c:dLbl>
              <c:idx val="0"/>
              <c:layout>
                <c:manualLayout>
                  <c:x val="1.9298245614035089E-2"/>
                  <c:y val="-3.46883409618093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0AF-49FA-9A82-D0038B8B5C27}"/>
                </c:ext>
              </c:extLst>
            </c:dLbl>
            <c:dLbl>
              <c:idx val="1"/>
              <c:layout>
                <c:manualLayout>
                  <c:x val="1.9298245614035089E-2"/>
                  <c:y val="-3.03522983415831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AF-49FA-9A82-D0038B8B5C27}"/>
                </c:ext>
              </c:extLst>
            </c:dLbl>
            <c:dLbl>
              <c:idx val="2"/>
              <c:layout>
                <c:manualLayout>
                  <c:x val="1.7543859649122806E-2"/>
                  <c:y val="-3.03522983415831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0AF-49FA-9A82-D0038B8B5C27}"/>
                </c:ext>
              </c:extLst>
            </c:dLbl>
            <c:dLbl>
              <c:idx val="3"/>
              <c:layout>
                <c:manualLayout>
                  <c:x val="1.7543859649122806E-2"/>
                  <c:y val="-2.60162557213570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AF-49FA-9A82-D0038B8B5C27}"/>
                </c:ext>
              </c:extLst>
            </c:dLbl>
            <c:dLbl>
              <c:idx val="4"/>
              <c:layout>
                <c:manualLayout>
                  <c:x val="2.1052631578947368E-2"/>
                  <c:y val="-3.03522983415831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0AF-49FA-9A82-D0038B8B5C27}"/>
                </c:ext>
              </c:extLst>
            </c:dLbl>
            <c:dLbl>
              <c:idx val="5"/>
              <c:layout>
                <c:manualLayout>
                  <c:x val="2.2807017543859651E-2"/>
                  <c:y val="-2.60162557213570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0AF-49FA-9A82-D0038B8B5C27}"/>
                </c:ext>
              </c:extLst>
            </c:dLbl>
            <c:dLbl>
              <c:idx val="6"/>
              <c:layout>
                <c:manualLayout>
                  <c:x val="1.4965259219668469E-2"/>
                  <c:y val="-2.19298245614035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0AF-49FA-9A82-D0038B8B5C27}"/>
                </c:ext>
              </c:extLst>
            </c:dLbl>
            <c:dLbl>
              <c:idx val="7"/>
              <c:layout>
                <c:manualLayout>
                  <c:x val="1.2827365045430094E-2"/>
                  <c:y val="-1.31578947368421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0AF-49FA-9A82-D0038B8B5C27}"/>
                </c:ext>
              </c:extLst>
            </c:dLbl>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Word]ч-сть 2015-2020'!$D$5:$K$5</c:f>
              <c:strCache>
                <c:ptCount val="8"/>
                <c:pt idx="0">
                  <c:v>2016</c:v>
                </c:pt>
                <c:pt idx="1">
                  <c:v>2017</c:v>
                </c:pt>
                <c:pt idx="2">
                  <c:v>2018</c:v>
                </c:pt>
                <c:pt idx="3">
                  <c:v>2019</c:v>
                </c:pt>
                <c:pt idx="4">
                  <c:v>2020</c:v>
                </c:pt>
                <c:pt idx="5">
                  <c:v>2021</c:v>
                </c:pt>
                <c:pt idx="6">
                  <c:v>2022</c:v>
                </c:pt>
                <c:pt idx="7">
                  <c:v>І півр. 2023</c:v>
                </c:pt>
              </c:strCache>
            </c:strRef>
          </c:cat>
          <c:val>
            <c:numRef>
              <c:f>'[Диаграмма в Microsoft Word]ч-сть 2015-2020'!$D$6:$K$6</c:f>
              <c:numCache>
                <c:formatCode>General</c:formatCode>
                <c:ptCount val="8"/>
                <c:pt idx="0">
                  <c:v>3064</c:v>
                </c:pt>
                <c:pt idx="1">
                  <c:v>2915</c:v>
                </c:pt>
                <c:pt idx="2">
                  <c:v>2939</c:v>
                </c:pt>
                <c:pt idx="3">
                  <c:v>2984</c:v>
                </c:pt>
                <c:pt idx="4">
                  <c:v>2977</c:v>
                </c:pt>
                <c:pt idx="5">
                  <c:v>2996</c:v>
                </c:pt>
                <c:pt idx="6">
                  <c:v>2715</c:v>
                </c:pt>
                <c:pt idx="7">
                  <c:v>2716</c:v>
                </c:pt>
              </c:numCache>
            </c:numRef>
          </c:val>
          <c:extLst xmlns:c16r2="http://schemas.microsoft.com/office/drawing/2015/06/chart">
            <c:ext xmlns:c16="http://schemas.microsoft.com/office/drawing/2014/chart" uri="{C3380CC4-5D6E-409C-BE32-E72D297353CC}">
              <c16:uniqueId val="{00000006-50AF-49FA-9A82-D0038B8B5C27}"/>
            </c:ext>
          </c:extLst>
        </c:ser>
        <c:dLbls>
          <c:showLegendKey val="0"/>
          <c:showVal val="1"/>
          <c:showCatName val="0"/>
          <c:showSerName val="0"/>
          <c:showPercent val="0"/>
          <c:showBubbleSize val="0"/>
        </c:dLbls>
        <c:gapWidth val="75"/>
        <c:shape val="box"/>
        <c:axId val="204518528"/>
        <c:axId val="204521472"/>
        <c:axId val="0"/>
      </c:bar3DChart>
      <c:catAx>
        <c:axId val="204518528"/>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4521472"/>
        <c:crosses val="autoZero"/>
        <c:auto val="1"/>
        <c:lblAlgn val="ctr"/>
        <c:lblOffset val="100"/>
        <c:noMultiLvlLbl val="0"/>
      </c:catAx>
      <c:valAx>
        <c:axId val="204521472"/>
        <c:scaling>
          <c:orientation val="minMax"/>
          <c:min val="2000"/>
        </c:scaling>
        <c:delete val="1"/>
        <c:axPos val="l"/>
        <c:numFmt formatCode="General" sourceLinked="1"/>
        <c:majorTickMark val="none"/>
        <c:minorTickMark val="none"/>
        <c:tickLblPos val="nextTo"/>
        <c:crossAx val="204518528"/>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Перевезення пасажирів автомобільним транспортом</c:v>
                </c:pt>
              </c:strCache>
            </c:strRef>
          </c:tx>
          <c:marker>
            <c:symbol val="diamond"/>
            <c:size val="10"/>
          </c:marker>
          <c:dLbls>
            <c:dLbl>
              <c:idx val="0"/>
              <c:layout>
                <c:manualLayout>
                  <c:x val="-4.7637951134967986E-2"/>
                  <c:y val="-6.35425547921159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CCB-45BC-BBFA-30417AD4019B}"/>
                </c:ext>
              </c:extLst>
            </c:dLbl>
            <c:dLbl>
              <c:idx val="1"/>
              <c:layout>
                <c:manualLayout>
                  <c:x val="-6.5549918782838126E-2"/>
                  <c:y val="9.34033245844269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CB-45BC-BBFA-30417AD4019B}"/>
                </c:ext>
              </c:extLst>
            </c:dLbl>
            <c:dLbl>
              <c:idx val="2"/>
              <c:layout>
                <c:manualLayout>
                  <c:x val="-5.3240731478438157E-2"/>
                  <c:y val="-9.54086115579638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CCB-45BC-BBFA-30417AD4019B}"/>
                </c:ext>
              </c:extLst>
            </c:dLbl>
            <c:dLbl>
              <c:idx val="3"/>
              <c:layout>
                <c:manualLayout>
                  <c:x val="-5.5555587312021572E-2"/>
                  <c:y val="-6.27667240519666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CCB-45BC-BBFA-30417AD4019B}"/>
                </c:ext>
              </c:extLst>
            </c:dLbl>
            <c:spPr>
              <a:noFill/>
              <a:ln>
                <a:noFill/>
              </a:ln>
              <a:effectLst/>
            </c:spPr>
            <c:txPr>
              <a:bodyPr/>
              <a:lstStyle/>
              <a:p>
                <a:pPr>
                  <a:defRPr sz="1200"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2019</c:v>
                </c:pt>
                <c:pt idx="1">
                  <c:v>2020</c:v>
                </c:pt>
                <c:pt idx="2">
                  <c:v>2021</c:v>
                </c:pt>
                <c:pt idx="3">
                  <c:v>2022</c:v>
                </c:pt>
              </c:numCache>
            </c:numRef>
          </c:cat>
          <c:val>
            <c:numRef>
              <c:f>Лист1!$B$2:$B$5</c:f>
              <c:numCache>
                <c:formatCode>0.0%</c:formatCode>
                <c:ptCount val="4"/>
                <c:pt idx="0">
                  <c:v>0.92900000000000005</c:v>
                </c:pt>
                <c:pt idx="1">
                  <c:v>0.60699999999999998</c:v>
                </c:pt>
                <c:pt idx="2">
                  <c:v>0.82399999999999995</c:v>
                </c:pt>
                <c:pt idx="3">
                  <c:v>0.76900000000000002</c:v>
                </c:pt>
              </c:numCache>
            </c:numRef>
          </c:val>
          <c:smooth val="0"/>
          <c:extLst xmlns:c16r2="http://schemas.microsoft.com/office/drawing/2015/06/chart">
            <c:ext xmlns:c16="http://schemas.microsoft.com/office/drawing/2014/chart" uri="{C3380CC4-5D6E-409C-BE32-E72D297353CC}">
              <c16:uniqueId val="{00000004-ECCB-45BC-BBFA-30417AD4019B}"/>
            </c:ext>
          </c:extLst>
        </c:ser>
        <c:ser>
          <c:idx val="1"/>
          <c:order val="1"/>
          <c:tx>
            <c:strRef>
              <c:f>Лист1!$C$1</c:f>
              <c:strCache>
                <c:ptCount val="1"/>
                <c:pt idx="0">
                  <c:v>Перевезення пасажирів тролейбусами</c:v>
                </c:pt>
              </c:strCache>
            </c:strRef>
          </c:tx>
          <c:marker>
            <c:symbol val="square"/>
            <c:size val="10"/>
          </c:marker>
          <c:dLbls>
            <c:dLbl>
              <c:idx val="0"/>
              <c:layout>
                <c:manualLayout>
                  <c:x val="-6.8640648594061868E-2"/>
                  <c:y val="7.73504924787627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CCB-45BC-BBFA-30417AD4019B}"/>
                </c:ext>
              </c:extLst>
            </c:dLbl>
            <c:dLbl>
              <c:idx val="1"/>
              <c:layout>
                <c:manualLayout>
                  <c:x val="-6.5990444479376603E-2"/>
                  <c:y val="-0.1253881974430616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CCB-45BC-BBFA-30417AD4019B}"/>
                </c:ext>
              </c:extLst>
            </c:dLbl>
            <c:dLbl>
              <c:idx val="2"/>
              <c:layout>
                <c:manualLayout>
                  <c:x val="-1.5559398087943181E-3"/>
                  <c:y val="6.852745557342966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CCB-45BC-BBFA-30417AD4019B}"/>
                </c:ext>
              </c:extLst>
            </c:dLbl>
            <c:dLbl>
              <c:idx val="3"/>
              <c:layout>
                <c:manualLayout>
                  <c:x val="-5.587073848073891E-2"/>
                  <c:y val="6.552385252918653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CCB-45BC-BBFA-30417AD4019B}"/>
                </c:ext>
              </c:extLst>
            </c:dLbl>
            <c:spPr>
              <a:noFill/>
              <a:ln>
                <a:noFill/>
              </a:ln>
              <a:effectLst/>
            </c:spPr>
            <c:txPr>
              <a:bodyPr/>
              <a:lstStyle/>
              <a:p>
                <a:pPr>
                  <a:defRPr sz="1200"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2019</c:v>
                </c:pt>
                <c:pt idx="1">
                  <c:v>2020</c:v>
                </c:pt>
                <c:pt idx="2">
                  <c:v>2021</c:v>
                </c:pt>
                <c:pt idx="3">
                  <c:v>2022</c:v>
                </c:pt>
              </c:numCache>
            </c:numRef>
          </c:cat>
          <c:val>
            <c:numRef>
              <c:f>Лист1!$C$2:$C$5</c:f>
              <c:numCache>
                <c:formatCode>0.0%</c:formatCode>
                <c:ptCount val="4"/>
                <c:pt idx="0">
                  <c:v>0.94</c:v>
                </c:pt>
                <c:pt idx="1">
                  <c:v>0.55700000000000005</c:v>
                </c:pt>
                <c:pt idx="2">
                  <c:v>1.073</c:v>
                </c:pt>
                <c:pt idx="3">
                  <c:v>0.624</c:v>
                </c:pt>
              </c:numCache>
            </c:numRef>
          </c:val>
          <c:smooth val="0"/>
          <c:extLst xmlns:c16r2="http://schemas.microsoft.com/office/drawing/2015/06/chart">
            <c:ext xmlns:c16="http://schemas.microsoft.com/office/drawing/2014/chart" uri="{C3380CC4-5D6E-409C-BE32-E72D297353CC}">
              <c16:uniqueId val="{00000009-ECCB-45BC-BBFA-30417AD4019B}"/>
            </c:ext>
          </c:extLst>
        </c:ser>
        <c:dLbls>
          <c:showLegendKey val="0"/>
          <c:showVal val="0"/>
          <c:showCatName val="0"/>
          <c:showSerName val="0"/>
          <c:showPercent val="0"/>
          <c:showBubbleSize val="0"/>
        </c:dLbls>
        <c:marker val="1"/>
        <c:smooth val="0"/>
        <c:axId val="204419840"/>
        <c:axId val="204421376"/>
      </c:lineChart>
      <c:catAx>
        <c:axId val="204419840"/>
        <c:scaling>
          <c:orientation val="minMax"/>
        </c:scaling>
        <c:delete val="0"/>
        <c:axPos val="b"/>
        <c:numFmt formatCode="General" sourceLinked="1"/>
        <c:majorTickMark val="out"/>
        <c:minorTickMark val="none"/>
        <c:tickLblPos val="nextTo"/>
        <c:txPr>
          <a:bodyPr/>
          <a:lstStyle/>
          <a:p>
            <a:pPr>
              <a:defRPr sz="1200" baseline="0">
                <a:latin typeface="Times New Roman" panose="02020603050405020304" pitchFamily="18" charset="0"/>
              </a:defRPr>
            </a:pPr>
            <a:endParaRPr lang="ru-RU"/>
          </a:p>
        </c:txPr>
        <c:crossAx val="204421376"/>
        <c:crosses val="autoZero"/>
        <c:auto val="1"/>
        <c:lblAlgn val="ctr"/>
        <c:lblOffset val="100"/>
        <c:noMultiLvlLbl val="0"/>
      </c:catAx>
      <c:valAx>
        <c:axId val="204421376"/>
        <c:scaling>
          <c:orientation val="minMax"/>
          <c:min val="0.5"/>
        </c:scaling>
        <c:delete val="1"/>
        <c:axPos val="l"/>
        <c:numFmt formatCode="0.0%" sourceLinked="1"/>
        <c:majorTickMark val="out"/>
        <c:minorTickMark val="none"/>
        <c:tickLblPos val="nextTo"/>
        <c:crossAx val="204419840"/>
        <c:crosses val="autoZero"/>
        <c:crossBetween val="between"/>
        <c:minorUnit val="2.0000000000000006E-4"/>
      </c:valAx>
    </c:plotArea>
    <c:legend>
      <c:legendPos val="b"/>
      <c:layout/>
      <c:overlay val="0"/>
      <c:txPr>
        <a:bodyPr/>
        <a:lstStyle/>
        <a:p>
          <a:pPr>
            <a:defRPr sz="1200" baseline="0">
              <a:latin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6.8153655514250316E-2"/>
          <c:w val="0.93120547704462708"/>
          <c:h val="0.80378377104059595"/>
        </c:manualLayout>
      </c:layout>
      <c:bar3DChart>
        <c:barDir val="col"/>
        <c:grouping val="clustered"/>
        <c:varyColors val="0"/>
        <c:ser>
          <c:idx val="0"/>
          <c:order val="0"/>
          <c:tx>
            <c:strRef>
              <c:f>Лист1!$B$1</c:f>
              <c:strCache>
                <c:ptCount val="1"/>
                <c:pt idx="0">
                  <c:v>Ряд 1</c:v>
                </c:pt>
              </c:strCache>
            </c:strRef>
          </c:tx>
          <c:spPr>
            <a:solidFill>
              <a:schemeClr val="accent6"/>
            </a:solidFill>
            <a:ln>
              <a:noFill/>
            </a:ln>
            <a:effectLst/>
            <a:sp3d/>
          </c:spPr>
          <c:invertIfNegative val="0"/>
          <c:dLbls>
            <c:dLbl>
              <c:idx val="3"/>
              <c:layout>
                <c:manualLayout>
                  <c:x val="8.0321285140562242E-3"/>
                  <c:y val="-5.86666666666666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341-49C1-97C7-2892002D7751}"/>
                </c:ext>
              </c:extLst>
            </c:dLbl>
            <c:dLbl>
              <c:idx val="4"/>
              <c:layout>
                <c:manualLayout>
                  <c:x val="6.1635518451759793E-3"/>
                  <c:y val="-3.72065091863517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3E3-4B4B-B4E9-897B2443EF09}"/>
                </c:ext>
              </c:extLst>
            </c:dLbl>
            <c:dLbl>
              <c:idx val="5"/>
              <c:layout>
                <c:manualLayout>
                  <c:x val="1.6203703703703703E-2"/>
                  <c:y val="-1.58730158730158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3E3-4B4B-B4E9-897B2443EF09}"/>
                </c:ext>
              </c:extLst>
            </c:dLbl>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2019</c:v>
                </c:pt>
                <c:pt idx="1">
                  <c:v>2020</c:v>
                </c:pt>
                <c:pt idx="2">
                  <c:v>2021</c:v>
                </c:pt>
                <c:pt idx="3">
                  <c:v>2022</c:v>
                </c:pt>
                <c:pt idx="4">
                  <c:v>2023  (на 01.10.2023)</c:v>
                </c:pt>
              </c:strCache>
            </c:strRef>
          </c:cat>
          <c:val>
            <c:numRef>
              <c:f>Лист1!$B$2:$B$6</c:f>
              <c:numCache>
                <c:formatCode>General</c:formatCode>
                <c:ptCount val="5"/>
                <c:pt idx="0">
                  <c:v>11316</c:v>
                </c:pt>
                <c:pt idx="1">
                  <c:v>10787</c:v>
                </c:pt>
                <c:pt idx="2">
                  <c:v>10379</c:v>
                </c:pt>
                <c:pt idx="3">
                  <c:v>4071</c:v>
                </c:pt>
                <c:pt idx="4">
                  <c:v>6565</c:v>
                </c:pt>
              </c:numCache>
            </c:numRef>
          </c:val>
          <c:extLst xmlns:c16r2="http://schemas.microsoft.com/office/drawing/2015/06/chart">
            <c:ext xmlns:c16="http://schemas.microsoft.com/office/drawing/2014/chart" uri="{C3380CC4-5D6E-409C-BE32-E72D297353CC}">
              <c16:uniqueId val="{00000002-93E3-4B4B-B4E9-897B2443EF09}"/>
            </c:ext>
          </c:extLst>
        </c:ser>
        <c:dLbls>
          <c:showLegendKey val="0"/>
          <c:showVal val="0"/>
          <c:showCatName val="0"/>
          <c:showSerName val="0"/>
          <c:showPercent val="0"/>
          <c:showBubbleSize val="0"/>
        </c:dLbls>
        <c:gapWidth val="150"/>
        <c:shape val="cylinder"/>
        <c:axId val="204607872"/>
        <c:axId val="204609408"/>
        <c:axId val="0"/>
      </c:bar3DChart>
      <c:catAx>
        <c:axId val="204607872"/>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mn-cs"/>
              </a:defRPr>
            </a:pPr>
            <a:endParaRPr lang="ru-RU"/>
          </a:p>
        </c:txPr>
        <c:crossAx val="204609408"/>
        <c:crosses val="autoZero"/>
        <c:auto val="1"/>
        <c:lblAlgn val="ctr"/>
        <c:lblOffset val="100"/>
        <c:noMultiLvlLbl val="0"/>
      </c:catAx>
      <c:valAx>
        <c:axId val="204609408"/>
        <c:scaling>
          <c:orientation val="minMax"/>
        </c:scaling>
        <c:delete val="1"/>
        <c:axPos val="l"/>
        <c:numFmt formatCode="General" sourceLinked="1"/>
        <c:majorTickMark val="out"/>
        <c:minorTickMark val="none"/>
        <c:tickLblPos val="nextTo"/>
        <c:crossAx val="204607872"/>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472003499562518E-4"/>
          <c:y val="6.4102564102564097E-2"/>
          <c:w val="0.8514871318168562"/>
          <c:h val="0.67656792900887386"/>
        </c:manualLayout>
      </c:layout>
      <c:bar3DChart>
        <c:barDir val="col"/>
        <c:grouping val="clustered"/>
        <c:varyColors val="0"/>
        <c:ser>
          <c:idx val="0"/>
          <c:order val="0"/>
          <c:tx>
            <c:strRef>
              <c:f>Лист1!$B$1</c:f>
              <c:strCache>
                <c:ptCount val="1"/>
                <c:pt idx="0">
                  <c:v>Учнів всього</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2018/2019 н.р.</c:v>
                </c:pt>
                <c:pt idx="1">
                  <c:v>2019/2020 н.р</c:v>
                </c:pt>
                <c:pt idx="2">
                  <c:v>2020/2021 н.р</c:v>
                </c:pt>
                <c:pt idx="3">
                  <c:v>2021/2022 н.р</c:v>
                </c:pt>
                <c:pt idx="4">
                  <c:v>2022/2023 н.р</c:v>
                </c:pt>
                <c:pt idx="5">
                  <c:v>2023/2024 н.р</c:v>
                </c:pt>
              </c:strCache>
            </c:strRef>
          </c:cat>
          <c:val>
            <c:numRef>
              <c:f>Лист1!$B$2:$B$7</c:f>
              <c:numCache>
                <c:formatCode>General</c:formatCode>
                <c:ptCount val="6"/>
                <c:pt idx="0">
                  <c:v>28555</c:v>
                </c:pt>
                <c:pt idx="1">
                  <c:v>29362</c:v>
                </c:pt>
                <c:pt idx="2">
                  <c:v>29844</c:v>
                </c:pt>
                <c:pt idx="3">
                  <c:v>29859</c:v>
                </c:pt>
                <c:pt idx="4">
                  <c:v>28324</c:v>
                </c:pt>
                <c:pt idx="5">
                  <c:v>27122</c:v>
                </c:pt>
              </c:numCache>
            </c:numRef>
          </c:val>
          <c:extLst xmlns:c16r2="http://schemas.microsoft.com/office/drawing/2015/06/chart">
            <c:ext xmlns:c16="http://schemas.microsoft.com/office/drawing/2014/chart" uri="{C3380CC4-5D6E-409C-BE32-E72D297353CC}">
              <c16:uniqueId val="{00000000-CB70-4C85-8CE8-9AAB39850F9D}"/>
            </c:ext>
          </c:extLst>
        </c:ser>
        <c:ser>
          <c:idx val="1"/>
          <c:order val="1"/>
          <c:tx>
            <c:strRef>
              <c:f>Лист1!$C$1</c:f>
              <c:strCache>
                <c:ptCount val="1"/>
                <c:pt idx="0">
                  <c:v>Першокласників</c:v>
                </c:pt>
              </c:strCache>
            </c:strRef>
          </c:tx>
          <c:spPr>
            <a:solidFill>
              <a:schemeClr val="accent4"/>
            </a:solidFill>
            <a:ln>
              <a:noFill/>
            </a:ln>
            <a:effectLst/>
            <a:sp3d/>
          </c:spPr>
          <c:invertIfNegative val="0"/>
          <c:dLbls>
            <c:dLbl>
              <c:idx val="0"/>
              <c:layout>
                <c:manualLayout>
                  <c:x val="2.3148148148148147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B70-4C85-8CE8-9AAB39850F9D}"/>
                </c:ext>
              </c:extLst>
            </c:dLbl>
            <c:dLbl>
              <c:idx val="1"/>
              <c:layout>
                <c:manualLayout>
                  <c:x val="2.777777777777777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B70-4C85-8CE8-9AAB39850F9D}"/>
                </c:ext>
              </c:extLst>
            </c:dLbl>
            <c:dLbl>
              <c:idx val="2"/>
              <c:layout>
                <c:manualLayout>
                  <c:x val="3.0092592592592591E-2"/>
                  <c:y val="-3.968253968254040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B70-4C85-8CE8-9AAB39850F9D}"/>
                </c:ext>
              </c:extLst>
            </c:dLbl>
            <c:dLbl>
              <c:idx val="3"/>
              <c:layout>
                <c:manualLayout>
                  <c:x val="2.083333333333333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B70-4C85-8CE8-9AAB39850F9D}"/>
                </c:ext>
              </c:extLst>
            </c:dLbl>
            <c:dLbl>
              <c:idx val="4"/>
              <c:layout>
                <c:manualLayout>
                  <c:x val="2.0833333333333332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B70-4C85-8CE8-9AAB39850F9D}"/>
                </c:ext>
              </c:extLst>
            </c:dLbl>
            <c:dLbl>
              <c:idx val="5"/>
              <c:layout>
                <c:manualLayout>
                  <c:x val="2.7777777777777776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B70-4C85-8CE8-9AAB39850F9D}"/>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2018/2019 н.р.</c:v>
                </c:pt>
                <c:pt idx="1">
                  <c:v>2019/2020 н.р</c:v>
                </c:pt>
                <c:pt idx="2">
                  <c:v>2020/2021 н.р</c:v>
                </c:pt>
                <c:pt idx="3">
                  <c:v>2021/2022 н.р</c:v>
                </c:pt>
                <c:pt idx="4">
                  <c:v>2022/2023 н.р</c:v>
                </c:pt>
                <c:pt idx="5">
                  <c:v>2023/2024 н.р</c:v>
                </c:pt>
              </c:strCache>
            </c:strRef>
          </c:cat>
          <c:val>
            <c:numRef>
              <c:f>Лист1!$C$2:$C$7</c:f>
              <c:numCache>
                <c:formatCode>General</c:formatCode>
                <c:ptCount val="6"/>
                <c:pt idx="0">
                  <c:v>3212</c:v>
                </c:pt>
                <c:pt idx="1">
                  <c:v>3173</c:v>
                </c:pt>
                <c:pt idx="2">
                  <c:v>2882</c:v>
                </c:pt>
                <c:pt idx="3">
                  <c:v>2925</c:v>
                </c:pt>
                <c:pt idx="4">
                  <c:v>2248</c:v>
                </c:pt>
                <c:pt idx="5">
                  <c:v>2348</c:v>
                </c:pt>
              </c:numCache>
            </c:numRef>
          </c:val>
          <c:extLst xmlns:c16r2="http://schemas.microsoft.com/office/drawing/2015/06/chart">
            <c:ext xmlns:c16="http://schemas.microsoft.com/office/drawing/2014/chart" uri="{C3380CC4-5D6E-409C-BE32-E72D297353CC}">
              <c16:uniqueId val="{00000007-CB70-4C85-8CE8-9AAB39850F9D}"/>
            </c:ext>
          </c:extLst>
        </c:ser>
        <c:dLbls>
          <c:showLegendKey val="0"/>
          <c:showVal val="0"/>
          <c:showCatName val="0"/>
          <c:showSerName val="0"/>
          <c:showPercent val="0"/>
          <c:showBubbleSize val="0"/>
        </c:dLbls>
        <c:gapWidth val="150"/>
        <c:shape val="cylinder"/>
        <c:axId val="205091200"/>
        <c:axId val="205092736"/>
        <c:axId val="0"/>
      </c:bar3DChart>
      <c:catAx>
        <c:axId val="205091200"/>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5092736"/>
        <c:crosses val="autoZero"/>
        <c:auto val="1"/>
        <c:lblAlgn val="ctr"/>
        <c:lblOffset val="100"/>
        <c:noMultiLvlLbl val="0"/>
      </c:catAx>
      <c:valAx>
        <c:axId val="205092736"/>
        <c:scaling>
          <c:orientation val="minMax"/>
        </c:scaling>
        <c:delete val="1"/>
        <c:axPos val="l"/>
        <c:numFmt formatCode="General" sourceLinked="1"/>
        <c:majorTickMark val="out"/>
        <c:minorTickMark val="none"/>
        <c:tickLblPos val="nextTo"/>
        <c:crossAx val="205091200"/>
        <c:crosses val="autoZero"/>
        <c:crossBetween val="between"/>
      </c:valAx>
      <c:spPr>
        <a:noFill/>
        <a:ln>
          <a:noFill/>
        </a:ln>
        <a:effectLst/>
      </c:spPr>
    </c:plotArea>
    <c:legend>
      <c:legendPos val="r"/>
      <c:layout>
        <c:manualLayout>
          <c:xMode val="edge"/>
          <c:yMode val="edge"/>
          <c:x val="0.75640888863712175"/>
          <c:y val="0.16050634721243501"/>
          <c:w val="0.23891784210426933"/>
          <c:h val="0.2769120785971792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601046442301762"/>
          <c:y val="6.5930694474001544E-2"/>
          <c:w val="0.30011136010087514"/>
          <c:h val="0.77663953323402146"/>
        </c:manualLayout>
      </c:layout>
      <c:pieChart>
        <c:varyColors val="1"/>
        <c:ser>
          <c:idx val="0"/>
          <c:order val="0"/>
          <c:tx>
            <c:strRef>
              <c:f>Лист1!$B$1</c:f>
              <c:strCache>
                <c:ptCount val="1"/>
                <c:pt idx="0">
                  <c:v>Столбец1</c:v>
                </c:pt>
              </c:strCache>
            </c:strRef>
          </c:tx>
          <c:explosion val="3"/>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8301-4B99-A7A1-37CFD3DCAFBD}"/>
              </c:ext>
            </c:extLst>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8301-4B99-A7A1-37CFD3DCAFBD}"/>
              </c:ext>
            </c:extLst>
          </c:dPt>
          <c:dPt>
            <c:idx val="2"/>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8301-4B99-A7A1-37CFD3DCAFBD}"/>
              </c:ext>
            </c:extLst>
          </c:dPt>
          <c:dPt>
            <c:idx val="3"/>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8301-4B99-A7A1-37CFD3DCAFBD}"/>
              </c:ext>
            </c:extLst>
          </c:dPt>
          <c:dPt>
            <c:idx val="4"/>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4-8301-4B99-A7A1-37CFD3DCAFBD}"/>
              </c:ext>
            </c:extLst>
          </c:dPt>
          <c:dLbls>
            <c:dLbl>
              <c:idx val="0"/>
              <c:layout>
                <c:manualLayout>
                  <c:x val="9.3582917017879297E-2"/>
                  <c:y val="0.15492480669646025"/>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301-4B99-A7A1-37CFD3DCAFBD}"/>
                </c:ext>
              </c:extLst>
            </c:dLbl>
            <c:dLbl>
              <c:idx val="1"/>
              <c:layout>
                <c:manualLayout>
                  <c:x val="-3.7941928277242104E-2"/>
                  <c:y val="7.461339292047954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301-4B99-A7A1-37CFD3DCAFBD}"/>
                </c:ext>
              </c:extLst>
            </c:dLbl>
            <c:dLbl>
              <c:idx val="2"/>
              <c:layout>
                <c:manualLayout>
                  <c:x val="-4.1709154828231329E-2"/>
                  <c:y val="0.1476568596155210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301-4B99-A7A1-37CFD3DCAFBD}"/>
                </c:ext>
              </c:extLst>
            </c:dLbl>
            <c:dLbl>
              <c:idx val="3"/>
              <c:layout>
                <c:manualLayout>
                  <c:x val="-3.1832290910444705E-2"/>
                  <c:y val="-0.11003249593800775"/>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301-4B99-A7A1-37CFD3DCAFBD}"/>
                </c:ext>
              </c:extLst>
            </c:dLbl>
            <c:dLbl>
              <c:idx val="4"/>
              <c:layout>
                <c:manualLayout>
                  <c:x val="7.9610161761694678E-2"/>
                  <c:y val="-3.9031371078615172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301-4B99-A7A1-37CFD3DCAFBD}"/>
                </c:ext>
              </c:extLst>
            </c:dLbl>
            <c:dLbl>
              <c:idx val="5"/>
              <c:layout>
                <c:manualLayout>
                  <c:x val="6.1256771095102476E-2"/>
                  <c:y val="-2.0822084739407574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301-4B99-A7A1-37CFD3DCAFB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Травми, отруєння, опіки</c:v>
                </c:pt>
                <c:pt idx="1">
                  <c:v>Новоутворення</c:v>
                </c:pt>
                <c:pt idx="2">
                  <c:v>Хвороби системи кровообігу</c:v>
                </c:pt>
                <c:pt idx="3">
                  <c:v>Хвороби органів дихання</c:v>
                </c:pt>
                <c:pt idx="4">
                  <c:v>Хвороби органів травлення</c:v>
                </c:pt>
              </c:strCache>
            </c:strRef>
          </c:cat>
          <c:val>
            <c:numRef>
              <c:f>Лист1!$B$2:$B$6</c:f>
              <c:numCache>
                <c:formatCode>General</c:formatCode>
                <c:ptCount val="5"/>
                <c:pt idx="0">
                  <c:v>86.7</c:v>
                </c:pt>
                <c:pt idx="1">
                  <c:v>175.2</c:v>
                </c:pt>
                <c:pt idx="2">
                  <c:v>731.3</c:v>
                </c:pt>
                <c:pt idx="3">
                  <c:v>162.5</c:v>
                </c:pt>
                <c:pt idx="4">
                  <c:v>51.1</c:v>
                </c:pt>
              </c:numCache>
            </c:numRef>
          </c:val>
          <c:extLst xmlns:c16r2="http://schemas.microsoft.com/office/drawing/2015/06/chart">
            <c:ext xmlns:c16="http://schemas.microsoft.com/office/drawing/2014/chart" uri="{C3380CC4-5D6E-409C-BE32-E72D297353CC}">
              <c16:uniqueId val="{00000006-8301-4B99-A7A1-37CFD3DCAFBD}"/>
            </c:ext>
          </c:extLst>
        </c:ser>
        <c:dLbls>
          <c:showLegendKey val="0"/>
          <c:showVal val="0"/>
          <c:showCatName val="1"/>
          <c:showSerName val="0"/>
          <c:showPercent val="1"/>
          <c:showBubbleSize val="0"/>
          <c:showLeaderLines val="1"/>
        </c:dLbls>
        <c:firstSliceAng val="96"/>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217790004585051E-2"/>
          <c:y val="4.9504950495049507E-2"/>
          <c:w val="0.94956441999082986"/>
          <c:h val="0.63696586194052474"/>
        </c:manualLayout>
      </c:layout>
      <c:bar3DChart>
        <c:barDir val="col"/>
        <c:grouping val="clustered"/>
        <c:varyColors val="0"/>
        <c:ser>
          <c:idx val="0"/>
          <c:order val="0"/>
          <c:tx>
            <c:strRef>
              <c:f>Лист1!$B$1</c:f>
              <c:strCache>
                <c:ptCount val="1"/>
                <c:pt idx="0">
                  <c:v>0-14 років</c:v>
                </c:pt>
              </c:strCache>
            </c:strRef>
          </c:tx>
          <c:spPr>
            <a:solidFill>
              <a:schemeClr val="accent2"/>
            </a:solidFill>
            <a:ln>
              <a:noFill/>
            </a:ln>
            <a:effectLst/>
            <a:sp3d/>
          </c:spPr>
          <c:invertIfNegative val="0"/>
          <c:dLbls>
            <c:dLbl>
              <c:idx val="0"/>
              <c:layout>
                <c:manualLayout>
                  <c:x val="2.3148148148148147E-3"/>
                  <c:y val="-3.1746031746031744E-2"/>
                </c:manualLayout>
              </c:layout>
              <c:tx>
                <c:rich>
                  <a:bodyPr/>
                  <a:lstStyle/>
                  <a:p>
                    <a:r>
                      <a:rPr lang="en-US"/>
                      <a:t>18 609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394-4E37-93D6-E5A81DE91E53}"/>
                </c:ext>
              </c:extLst>
            </c:dLbl>
            <c:dLbl>
              <c:idx val="1"/>
              <c:layout>
                <c:manualLayout>
                  <c:x val="7.0113398823771515E-3"/>
                  <c:y val="-3.1745881162445054E-2"/>
                </c:manualLayout>
              </c:layout>
              <c:tx>
                <c:rich>
                  <a:bodyPr/>
                  <a:lstStyle/>
                  <a:p>
                    <a:r>
                      <a:rPr lang="en-US"/>
                      <a:t>17 791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394-4E37-93D6-E5A81DE91E53}"/>
                </c:ext>
              </c:extLst>
            </c:dLbl>
            <c:numFmt formatCode="#,##0" sourceLinked="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Чоловіки</c:v>
                </c:pt>
                <c:pt idx="1">
                  <c:v>Жінки</c:v>
                </c:pt>
              </c:strCache>
            </c:strRef>
          </c:cat>
          <c:val>
            <c:numRef>
              <c:f>Лист1!$B$2:$B$3</c:f>
              <c:numCache>
                <c:formatCode>General</c:formatCode>
                <c:ptCount val="2"/>
                <c:pt idx="0">
                  <c:v>19122</c:v>
                </c:pt>
                <c:pt idx="1">
                  <c:v>18216</c:v>
                </c:pt>
              </c:numCache>
            </c:numRef>
          </c:val>
          <c:extLst xmlns:c16r2="http://schemas.microsoft.com/office/drawing/2015/06/chart">
            <c:ext xmlns:c16="http://schemas.microsoft.com/office/drawing/2014/chart" uri="{C3380CC4-5D6E-409C-BE32-E72D297353CC}">
              <c16:uniqueId val="{00000002-7394-4E37-93D6-E5A81DE91E53}"/>
            </c:ext>
          </c:extLst>
        </c:ser>
        <c:ser>
          <c:idx val="1"/>
          <c:order val="1"/>
          <c:tx>
            <c:strRef>
              <c:f>Лист1!$C$1</c:f>
              <c:strCache>
                <c:ptCount val="1"/>
                <c:pt idx="0">
                  <c:v>15-64 років</c:v>
                </c:pt>
              </c:strCache>
            </c:strRef>
          </c:tx>
          <c:spPr>
            <a:solidFill>
              <a:schemeClr val="accent4"/>
            </a:solidFill>
            <a:ln>
              <a:noFill/>
            </a:ln>
            <a:effectLst/>
            <a:sp3d/>
          </c:spPr>
          <c:invertIfNegative val="0"/>
          <c:dLbls>
            <c:dLbl>
              <c:idx val="0"/>
              <c:layout>
                <c:manualLayout>
                  <c:x val="1.3888888888888888E-2"/>
                  <c:y val="-3.968253968253968E-2"/>
                </c:manualLayout>
              </c:layout>
              <c:tx>
                <c:rich>
                  <a:bodyPr/>
                  <a:lstStyle/>
                  <a:p>
                    <a:r>
                      <a:rPr lang="en-US"/>
                      <a:t>91 869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394-4E37-93D6-E5A81DE91E53}"/>
                </c:ext>
              </c:extLst>
            </c:dLbl>
            <c:dLbl>
              <c:idx val="1"/>
              <c:layout>
                <c:manualLayout>
                  <c:x val="1.6203703703703703E-2"/>
                  <c:y val="-2.7777777777777776E-2"/>
                </c:manualLayout>
              </c:layout>
              <c:tx>
                <c:rich>
                  <a:bodyPr/>
                  <a:lstStyle/>
                  <a:p>
                    <a:r>
                      <a:rPr lang="en-US"/>
                      <a:t>100 042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394-4E37-93D6-E5A81DE91E53}"/>
                </c:ext>
              </c:extLst>
            </c:dLbl>
            <c:numFmt formatCode="#,##0_₴" sourceLinked="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Чоловіки</c:v>
                </c:pt>
                <c:pt idx="1">
                  <c:v>Жінки</c:v>
                </c:pt>
              </c:strCache>
            </c:strRef>
          </c:cat>
          <c:val>
            <c:numRef>
              <c:f>Лист1!$C$2:$C$3</c:f>
              <c:numCache>
                <c:formatCode>General</c:formatCode>
                <c:ptCount val="2"/>
                <c:pt idx="0">
                  <c:v>92637</c:v>
                </c:pt>
                <c:pt idx="1">
                  <c:v>101337</c:v>
                </c:pt>
              </c:numCache>
            </c:numRef>
          </c:val>
          <c:extLst xmlns:c16r2="http://schemas.microsoft.com/office/drawing/2015/06/chart">
            <c:ext xmlns:c16="http://schemas.microsoft.com/office/drawing/2014/chart" uri="{C3380CC4-5D6E-409C-BE32-E72D297353CC}">
              <c16:uniqueId val="{00000005-7394-4E37-93D6-E5A81DE91E53}"/>
            </c:ext>
          </c:extLst>
        </c:ser>
        <c:ser>
          <c:idx val="2"/>
          <c:order val="2"/>
          <c:tx>
            <c:strRef>
              <c:f>Лист1!$D$1</c:f>
              <c:strCache>
                <c:ptCount val="1"/>
                <c:pt idx="0">
                  <c:v>65 і старше</c:v>
                </c:pt>
              </c:strCache>
            </c:strRef>
          </c:tx>
          <c:spPr>
            <a:solidFill>
              <a:schemeClr val="accent6"/>
            </a:solidFill>
            <a:ln>
              <a:noFill/>
            </a:ln>
            <a:effectLst/>
            <a:sp3d/>
          </c:spPr>
          <c:invertIfNegative val="0"/>
          <c:dLbls>
            <c:dLbl>
              <c:idx val="0"/>
              <c:layout>
                <c:manualLayout>
                  <c:x val="2.7666280366948629E-2"/>
                  <c:y val="-3.5714511589665751E-2"/>
                </c:manualLayout>
              </c:layout>
              <c:tx>
                <c:rich>
                  <a:bodyPr/>
                  <a:lstStyle/>
                  <a:p>
                    <a:r>
                      <a:rPr lang="en-US"/>
                      <a:t>15 664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394-4E37-93D6-E5A81DE91E53}"/>
                </c:ext>
              </c:extLst>
            </c:dLbl>
            <c:dLbl>
              <c:idx val="1"/>
              <c:layout>
                <c:manualLayout>
                  <c:x val="2.0833333333333332E-2"/>
                  <c:y val="-2.7777777777777776E-2"/>
                </c:manualLayout>
              </c:layout>
              <c:tx>
                <c:rich>
                  <a:bodyPr/>
                  <a:lstStyle/>
                  <a:p>
                    <a:r>
                      <a:rPr lang="en-US"/>
                      <a:t>32 952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394-4E37-93D6-E5A81DE91E53}"/>
                </c:ext>
              </c:extLst>
            </c:dLbl>
            <c:numFmt formatCode="#,##0_₴" sourceLinked="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Чоловіки</c:v>
                </c:pt>
                <c:pt idx="1">
                  <c:v>Жінки</c:v>
                </c:pt>
              </c:strCache>
            </c:strRef>
          </c:cat>
          <c:val>
            <c:numRef>
              <c:f>Лист1!$D$2:$D$3</c:f>
              <c:numCache>
                <c:formatCode>General</c:formatCode>
                <c:ptCount val="2"/>
                <c:pt idx="0">
                  <c:v>15722</c:v>
                </c:pt>
                <c:pt idx="1">
                  <c:v>32380</c:v>
                </c:pt>
              </c:numCache>
            </c:numRef>
          </c:val>
          <c:extLst xmlns:c16r2="http://schemas.microsoft.com/office/drawing/2015/06/chart">
            <c:ext xmlns:c16="http://schemas.microsoft.com/office/drawing/2014/chart" uri="{C3380CC4-5D6E-409C-BE32-E72D297353CC}">
              <c16:uniqueId val="{00000008-7394-4E37-93D6-E5A81DE91E53}"/>
            </c:ext>
          </c:extLst>
        </c:ser>
        <c:dLbls>
          <c:showLegendKey val="0"/>
          <c:showVal val="0"/>
          <c:showCatName val="0"/>
          <c:showSerName val="0"/>
          <c:showPercent val="0"/>
          <c:showBubbleSize val="0"/>
        </c:dLbls>
        <c:gapWidth val="150"/>
        <c:shape val="cylinder"/>
        <c:axId val="198703360"/>
        <c:axId val="198475776"/>
        <c:axId val="0"/>
      </c:bar3DChart>
      <c:catAx>
        <c:axId val="198703360"/>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mn-cs"/>
              </a:defRPr>
            </a:pPr>
            <a:endParaRPr lang="ru-RU"/>
          </a:p>
        </c:txPr>
        <c:crossAx val="198475776"/>
        <c:crosses val="autoZero"/>
        <c:auto val="1"/>
        <c:lblAlgn val="ctr"/>
        <c:lblOffset val="100"/>
        <c:noMultiLvlLbl val="0"/>
      </c:catAx>
      <c:valAx>
        <c:axId val="198475776"/>
        <c:scaling>
          <c:orientation val="minMax"/>
        </c:scaling>
        <c:delete val="1"/>
        <c:axPos val="l"/>
        <c:numFmt formatCode="General" sourceLinked="1"/>
        <c:majorTickMark val="out"/>
        <c:minorTickMark val="none"/>
        <c:tickLblPos val="nextTo"/>
        <c:crossAx val="198703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Факт 9 місяців 2022 року</c:v>
                </c:pt>
              </c:strCache>
            </c:strRef>
          </c:tx>
          <c:spPr>
            <a:gradFill flip="none" rotWithShape="1">
              <a:gsLst>
                <a:gs pos="50000">
                  <a:srgbClr val="7030A0"/>
                </a:gs>
                <a:gs pos="86000">
                  <a:schemeClr val="accent1">
                    <a:tint val="44500"/>
                    <a:satMod val="160000"/>
                  </a:schemeClr>
                </a:gs>
                <a:gs pos="100000">
                  <a:schemeClr val="accent1">
                    <a:tint val="23500"/>
                    <a:satMod val="160000"/>
                  </a:schemeClr>
                </a:gs>
              </a:gsLst>
              <a:lin ang="18900000" scaled="1"/>
              <a:tileRect/>
            </a:gradFill>
            <a:effectLst/>
          </c:spPr>
          <c:invertIfNegative val="0"/>
          <c:dLbls>
            <c:dLbl>
              <c:idx val="1"/>
              <c:layout>
                <c:manualLayout>
                  <c:x val="-0.36132920036579136"/>
                  <c:y val="-8.460220075014205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F76-4031-BBA2-11B61129B5CD}"/>
                </c:ext>
              </c:extLst>
            </c:dLbl>
            <c:dLbl>
              <c:idx val="2"/>
              <c:layout>
                <c:manualLayout>
                  <c:x val="-0.44170718479194632"/>
                  <c:y val="4.20609884332281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F76-4031-BBA2-11B61129B5CD}"/>
                </c:ext>
              </c:extLst>
            </c:dLbl>
            <c:dLbl>
              <c:idx val="3"/>
              <c:layout>
                <c:manualLayout>
                  <c:x val="-0.45562293401107673"/>
                  <c:y val="-1.9277730333910398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F76-4031-BBA2-11B61129B5CD}"/>
                </c:ext>
              </c:extLst>
            </c:dLbl>
            <c:numFmt formatCode="#,##0.0_р_." sourceLinked="0"/>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Доходи спеціального фонду</c:v>
                </c:pt>
                <c:pt idx="1">
                  <c:v>Власні доходи загального фонду</c:v>
                </c:pt>
                <c:pt idx="2">
                  <c:v>Доходи загального фонду</c:v>
                </c:pt>
                <c:pt idx="3">
                  <c:v>Загальний обсяг доходів</c:v>
                </c:pt>
              </c:strCache>
            </c:strRef>
          </c:cat>
          <c:val>
            <c:numRef>
              <c:f>Лист1!$B$2:$B$5</c:f>
              <c:numCache>
                <c:formatCode>General</c:formatCode>
                <c:ptCount val="4"/>
                <c:pt idx="0">
                  <c:v>91.3</c:v>
                </c:pt>
                <c:pt idx="1">
                  <c:v>1855.5</c:v>
                </c:pt>
                <c:pt idx="2">
                  <c:v>2253.8000000000002</c:v>
                </c:pt>
                <c:pt idx="3">
                  <c:v>2345.1</c:v>
                </c:pt>
              </c:numCache>
            </c:numRef>
          </c:val>
          <c:extLst xmlns:c16r2="http://schemas.microsoft.com/office/drawing/2015/06/chart">
            <c:ext xmlns:c16="http://schemas.microsoft.com/office/drawing/2014/chart" uri="{C3380CC4-5D6E-409C-BE32-E72D297353CC}">
              <c16:uniqueId val="{00000003-5F76-4031-BBA2-11B61129B5CD}"/>
            </c:ext>
          </c:extLst>
        </c:ser>
        <c:ser>
          <c:idx val="1"/>
          <c:order val="1"/>
          <c:tx>
            <c:strRef>
              <c:f>Лист1!$C$1</c:f>
              <c:strCache>
                <c:ptCount val="1"/>
                <c:pt idx="0">
                  <c:v>Факт 9 місяців 2023 року</c:v>
                </c:pt>
              </c:strCache>
            </c:strRef>
          </c:tx>
          <c:spPr>
            <a:gradFill flip="none" rotWithShape="1">
              <a:gsLst>
                <a:gs pos="0">
                  <a:srgbClr val="D60093">
                    <a:shade val="30000"/>
                    <a:satMod val="115000"/>
                  </a:srgbClr>
                </a:gs>
                <a:gs pos="50000">
                  <a:srgbClr val="D60093">
                    <a:shade val="67500"/>
                    <a:satMod val="115000"/>
                  </a:srgbClr>
                </a:gs>
                <a:gs pos="100000">
                  <a:srgbClr val="D60093">
                    <a:shade val="100000"/>
                    <a:satMod val="115000"/>
                  </a:srgbClr>
                </a:gs>
              </a:gsLst>
              <a:lin ang="13500000" scaled="1"/>
              <a:tileRect/>
            </a:gradFill>
            <a:effectLst/>
          </c:spPr>
          <c:invertIfNegative val="0"/>
          <c:dLbls>
            <c:dLbl>
              <c:idx val="1"/>
              <c:layout>
                <c:manualLayout>
                  <c:x val="-0.43158426463660371"/>
                  <c:y val="-4.14078674948240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F76-4031-BBA2-11B61129B5CD}"/>
                </c:ext>
              </c:extLst>
            </c:dLbl>
            <c:dLbl>
              <c:idx val="2"/>
              <c:layout>
                <c:manualLayout>
                  <c:x val="-0.5167230792983456"/>
                  <c:y val="8.174404066999511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F76-4031-BBA2-11B61129B5CD}"/>
                </c:ext>
              </c:extLst>
            </c:dLbl>
            <c:dLbl>
              <c:idx val="3"/>
              <c:layout>
                <c:manualLayout>
                  <c:x val="-0.54259656456970029"/>
                  <c:y val="4.496829200697748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F76-4031-BBA2-11B61129B5CD}"/>
                </c:ext>
              </c:extLst>
            </c:dLbl>
            <c:numFmt formatCode="#,##0.0_р_." sourceLinked="0"/>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Доходи спеціального фонду</c:v>
                </c:pt>
                <c:pt idx="1">
                  <c:v>Власні доходи загального фонду</c:v>
                </c:pt>
                <c:pt idx="2">
                  <c:v>Доходи загального фонду</c:v>
                </c:pt>
                <c:pt idx="3">
                  <c:v>Загальний обсяг доходів</c:v>
                </c:pt>
              </c:strCache>
            </c:strRef>
          </c:cat>
          <c:val>
            <c:numRef>
              <c:f>Лист1!$C$2:$C$5</c:f>
              <c:numCache>
                <c:formatCode>General</c:formatCode>
                <c:ptCount val="4"/>
                <c:pt idx="0">
                  <c:v>197.8</c:v>
                </c:pt>
                <c:pt idx="1">
                  <c:v>2203.1999999999998</c:v>
                </c:pt>
                <c:pt idx="2">
                  <c:v>2609.1999999999998</c:v>
                </c:pt>
                <c:pt idx="3">
                  <c:v>2807</c:v>
                </c:pt>
              </c:numCache>
            </c:numRef>
          </c:val>
          <c:extLst xmlns:c16r2="http://schemas.microsoft.com/office/drawing/2015/06/chart">
            <c:ext xmlns:c16="http://schemas.microsoft.com/office/drawing/2014/chart" uri="{C3380CC4-5D6E-409C-BE32-E72D297353CC}">
              <c16:uniqueId val="{00000007-5F76-4031-BBA2-11B61129B5CD}"/>
            </c:ext>
          </c:extLst>
        </c:ser>
        <c:dLbls>
          <c:showLegendKey val="0"/>
          <c:showVal val="1"/>
          <c:showCatName val="0"/>
          <c:showSerName val="0"/>
          <c:showPercent val="0"/>
          <c:showBubbleSize val="0"/>
        </c:dLbls>
        <c:gapWidth val="75"/>
        <c:axId val="198709632"/>
        <c:axId val="198711168"/>
      </c:barChart>
      <c:catAx>
        <c:axId val="198709632"/>
        <c:scaling>
          <c:orientation val="minMax"/>
        </c:scaling>
        <c:delete val="0"/>
        <c:axPos val="l"/>
        <c:numFmt formatCode="General" sourceLinked="0"/>
        <c:majorTickMark val="none"/>
        <c:minorTickMark val="none"/>
        <c:tickLblPos val="nextTo"/>
        <c:txPr>
          <a:bodyPr/>
          <a:lstStyle/>
          <a:p>
            <a:pPr>
              <a:defRPr b="1" i="0" baseline="0">
                <a:latin typeface="Times New Roman" pitchFamily="18" charset="0"/>
              </a:defRPr>
            </a:pPr>
            <a:endParaRPr lang="ru-RU"/>
          </a:p>
        </c:txPr>
        <c:crossAx val="198711168"/>
        <c:crosses val="autoZero"/>
        <c:auto val="1"/>
        <c:lblAlgn val="ctr"/>
        <c:lblOffset val="100"/>
        <c:noMultiLvlLbl val="0"/>
      </c:catAx>
      <c:valAx>
        <c:axId val="198711168"/>
        <c:scaling>
          <c:orientation val="minMax"/>
        </c:scaling>
        <c:delete val="1"/>
        <c:axPos val="b"/>
        <c:numFmt formatCode="General" sourceLinked="1"/>
        <c:majorTickMark val="none"/>
        <c:minorTickMark val="none"/>
        <c:tickLblPos val="nextTo"/>
        <c:crossAx val="198709632"/>
        <c:crosses val="autoZero"/>
        <c:crossBetween val="between"/>
      </c:valAx>
    </c:plotArea>
    <c:legend>
      <c:legendPos val="b"/>
      <c:layout/>
      <c:overlay val="0"/>
      <c:txPr>
        <a:bodyPr/>
        <a:lstStyle/>
        <a:p>
          <a:pPr>
            <a:defRPr sz="1000" b="1" i="0" baseline="0">
              <a:latin typeface="Times New Roman"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spPr>
        <a:noFill/>
        <a:ln w="25400">
          <a:noFill/>
        </a:ln>
      </c:spPr>
    </c:backWall>
    <c:plotArea>
      <c:layout>
        <c:manualLayout>
          <c:layoutTarget val="inner"/>
          <c:xMode val="edge"/>
          <c:yMode val="edge"/>
          <c:x val="0"/>
          <c:y val="7.8201368523949169E-2"/>
          <c:w val="0.90149699207952994"/>
          <c:h val="0.81217047282579413"/>
        </c:manualLayout>
      </c:layout>
      <c:bar3DChart>
        <c:barDir val="col"/>
        <c:grouping val="clustered"/>
        <c:varyColors val="0"/>
        <c:ser>
          <c:idx val="0"/>
          <c:order val="0"/>
          <c:tx>
            <c:strRef>
              <c:f>Лист1!$B$1</c:f>
              <c:strCache>
                <c:ptCount val="1"/>
                <c:pt idx="0">
                  <c:v>Україна</c:v>
                </c:pt>
              </c:strCache>
            </c:strRef>
          </c:tx>
          <c:spPr>
            <a:solidFill>
              <a:schemeClr val="accent2">
                <a:lumMod val="75000"/>
              </a:schemeClr>
            </a:solidFill>
            <a:ln>
              <a:headEnd w="lg" len="med"/>
            </a:ln>
          </c:spPr>
          <c:invertIfNegative val="0"/>
          <c:dLbls>
            <c:dLbl>
              <c:idx val="0"/>
              <c:layout>
                <c:manualLayout>
                  <c:x val="6.9444444444444441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330-4D64-BE64-E69FEBA2AC5E}"/>
                </c:ext>
              </c:extLst>
            </c:dLbl>
            <c:dLbl>
              <c:idx val="1"/>
              <c:layout>
                <c:manualLayout>
                  <c:x val="6.9444444444444441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330-4D64-BE64-E69FEBA2AC5E}"/>
                </c:ext>
              </c:extLst>
            </c:dLbl>
            <c:dLbl>
              <c:idx val="2"/>
              <c:layout>
                <c:manualLayout>
                  <c:x val="2.0833333333333332E-2"/>
                  <c:y val="3.96825396825396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330-4D64-BE64-E69FEBA2AC5E}"/>
                </c:ext>
              </c:extLst>
            </c:dLbl>
            <c:dLbl>
              <c:idx val="3"/>
              <c:layout/>
              <c:tx>
                <c:rich>
                  <a:bodyPr/>
                  <a:lstStyle/>
                  <a:p>
                    <a:fld id="{876EB840-30A7-4C3A-8FFD-3BFF0E1089BC}" type="VALUE">
                      <a:rPr lang="en-US"/>
                      <a:pPr/>
                      <a:t>[ЗНАЧЕНИЕ]</a:t>
                    </a:fld>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8330-4D64-BE64-E69FEBA2AC5E}"/>
                </c:ext>
              </c:extLst>
            </c:dLbl>
            <c:spPr>
              <a:noFill/>
              <a:ln>
                <a:noFill/>
              </a:ln>
              <a:effectLst/>
            </c:spPr>
            <c:txPr>
              <a:bodyPr/>
              <a:lstStyle/>
              <a:p>
                <a:pPr>
                  <a:defRPr sz="1400"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2019</c:v>
                </c:pt>
                <c:pt idx="1">
                  <c:v>2020</c:v>
                </c:pt>
                <c:pt idx="2">
                  <c:v>2021</c:v>
                </c:pt>
                <c:pt idx="3">
                  <c:v>2022</c:v>
                </c:pt>
              </c:strCache>
            </c:strRef>
          </c:cat>
          <c:val>
            <c:numRef>
              <c:f>Лист1!$B$2:$B$5</c:f>
              <c:numCache>
                <c:formatCode>#,##0</c:formatCode>
                <c:ptCount val="4"/>
                <c:pt idx="0">
                  <c:v>10497</c:v>
                </c:pt>
                <c:pt idx="1">
                  <c:v>11591</c:v>
                </c:pt>
                <c:pt idx="2">
                  <c:v>14014</c:v>
                </c:pt>
                <c:pt idx="3">
                  <c:v>14489</c:v>
                </c:pt>
              </c:numCache>
            </c:numRef>
          </c:val>
          <c:extLst xmlns:c16r2="http://schemas.microsoft.com/office/drawing/2015/06/chart">
            <c:ext xmlns:c16="http://schemas.microsoft.com/office/drawing/2014/chart" uri="{C3380CC4-5D6E-409C-BE32-E72D297353CC}">
              <c16:uniqueId val="{00000003-8330-4D64-BE64-E69FEBA2AC5E}"/>
            </c:ext>
          </c:extLst>
        </c:ser>
        <c:ser>
          <c:idx val="1"/>
          <c:order val="1"/>
          <c:tx>
            <c:strRef>
              <c:f>Лист1!$C$1</c:f>
              <c:strCache>
                <c:ptCount val="1"/>
                <c:pt idx="0">
                  <c:v>м. Чернігів</c:v>
                </c:pt>
              </c:strCache>
            </c:strRef>
          </c:tx>
          <c:spPr>
            <a:pattFill prst="openDmnd">
              <a:fgClr>
                <a:schemeClr val="accent2">
                  <a:lumMod val="75000"/>
                </a:schemeClr>
              </a:fgClr>
              <a:bgClr>
                <a:schemeClr val="bg1"/>
              </a:bgClr>
            </a:pattFill>
            <a:ln>
              <a:solidFill>
                <a:schemeClr val="accent1">
                  <a:shade val="50000"/>
                </a:schemeClr>
              </a:solidFill>
            </a:ln>
          </c:spPr>
          <c:invertIfNegative val="0"/>
          <c:dLbls>
            <c:dLbl>
              <c:idx val="0"/>
              <c:layout>
                <c:manualLayout>
                  <c:x val="3.36800553959191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330-4D64-BE64-E69FEBA2AC5E}"/>
                </c:ext>
              </c:extLst>
            </c:dLbl>
            <c:dLbl>
              <c:idx val="1"/>
              <c:layout>
                <c:manualLayout>
                  <c:x val="2.7152459023190821E-2"/>
                  <c:y val="-1.1904665762933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330-4D64-BE64-E69FEBA2AC5E}"/>
                </c:ext>
              </c:extLst>
            </c:dLbl>
            <c:dLbl>
              <c:idx val="2"/>
              <c:layout>
                <c:manualLayout>
                  <c:x val="3.5994742363365716E-2"/>
                  <c:y val="-1.98413659830982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330-4D64-BE64-E69FEBA2AC5E}"/>
                </c:ext>
              </c:extLst>
            </c:dLbl>
            <c:dLbl>
              <c:idx val="3"/>
              <c:layout>
                <c:manualLayout>
                  <c:x val="4.0021063717746184E-2"/>
                  <c:y val="-1.46520146520146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330-4D64-BE64-E69FEBA2AC5E}"/>
                </c:ext>
              </c:extLst>
            </c:dLbl>
            <c:spPr>
              <a:noFill/>
              <a:ln>
                <a:noFill/>
              </a:ln>
              <a:effectLst/>
            </c:spPr>
            <c:txPr>
              <a:bodyPr/>
              <a:lstStyle/>
              <a:p>
                <a:pPr>
                  <a:defRPr sz="1400"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2019</c:v>
                </c:pt>
                <c:pt idx="1">
                  <c:v>2020</c:v>
                </c:pt>
                <c:pt idx="2">
                  <c:v>2021</c:v>
                </c:pt>
                <c:pt idx="3">
                  <c:v>2022</c:v>
                </c:pt>
              </c:strCache>
            </c:strRef>
          </c:cat>
          <c:val>
            <c:numRef>
              <c:f>Лист1!$C$2:$C$5</c:f>
              <c:numCache>
                <c:formatCode>#,##0</c:formatCode>
                <c:ptCount val="4"/>
                <c:pt idx="0">
                  <c:v>8135</c:v>
                </c:pt>
                <c:pt idx="1">
                  <c:v>9346</c:v>
                </c:pt>
                <c:pt idx="2">
                  <c:v>11364</c:v>
                </c:pt>
                <c:pt idx="3">
                  <c:v>11704</c:v>
                </c:pt>
              </c:numCache>
            </c:numRef>
          </c:val>
          <c:extLst xmlns:c16r2="http://schemas.microsoft.com/office/drawing/2015/06/chart">
            <c:ext xmlns:c16="http://schemas.microsoft.com/office/drawing/2014/chart" uri="{C3380CC4-5D6E-409C-BE32-E72D297353CC}">
              <c16:uniqueId val="{00000008-8330-4D64-BE64-E69FEBA2AC5E}"/>
            </c:ext>
          </c:extLst>
        </c:ser>
        <c:dLbls>
          <c:showLegendKey val="0"/>
          <c:showVal val="0"/>
          <c:showCatName val="0"/>
          <c:showSerName val="0"/>
          <c:showPercent val="0"/>
          <c:showBubbleSize val="0"/>
        </c:dLbls>
        <c:gapWidth val="150"/>
        <c:shape val="cylinder"/>
        <c:axId val="198752128"/>
        <c:axId val="198753664"/>
        <c:axId val="0"/>
      </c:bar3DChart>
      <c:catAx>
        <c:axId val="198752128"/>
        <c:scaling>
          <c:orientation val="minMax"/>
        </c:scaling>
        <c:delete val="0"/>
        <c:axPos val="b"/>
        <c:numFmt formatCode="General" sourceLinked="1"/>
        <c:majorTickMark val="out"/>
        <c:minorTickMark val="none"/>
        <c:tickLblPos val="nextTo"/>
        <c:txPr>
          <a:bodyPr/>
          <a:lstStyle/>
          <a:p>
            <a:pPr>
              <a:defRPr sz="1200" baseline="0">
                <a:latin typeface="Times New Roman" panose="02020603050405020304" pitchFamily="18" charset="0"/>
              </a:defRPr>
            </a:pPr>
            <a:endParaRPr lang="ru-RU"/>
          </a:p>
        </c:txPr>
        <c:crossAx val="198753664"/>
        <c:crosses val="autoZero"/>
        <c:auto val="1"/>
        <c:lblAlgn val="ctr"/>
        <c:lblOffset val="100"/>
        <c:noMultiLvlLbl val="0"/>
      </c:catAx>
      <c:valAx>
        <c:axId val="198753664"/>
        <c:scaling>
          <c:orientation val="minMax"/>
        </c:scaling>
        <c:delete val="1"/>
        <c:axPos val="l"/>
        <c:numFmt formatCode="#,##0" sourceLinked="1"/>
        <c:majorTickMark val="out"/>
        <c:minorTickMark val="none"/>
        <c:tickLblPos val="nextTo"/>
        <c:crossAx val="198752128"/>
        <c:crosses val="autoZero"/>
        <c:crossBetween val="between"/>
      </c:valAx>
    </c:plotArea>
    <c:legend>
      <c:legendPos val="r"/>
      <c:layout/>
      <c:overlay val="0"/>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093726379440622E-3"/>
          <c:y val="0.11195800524934384"/>
          <c:w val="0.91111111111111109"/>
          <c:h val="0.71219066971467271"/>
        </c:manualLayout>
      </c:layout>
      <c:bar3DChart>
        <c:barDir val="col"/>
        <c:grouping val="clustered"/>
        <c:varyColors val="0"/>
        <c:ser>
          <c:idx val="0"/>
          <c:order val="0"/>
          <c:tx>
            <c:strRef>
              <c:f>Лист1!$B$1</c:f>
              <c:strCache>
                <c:ptCount val="1"/>
                <c:pt idx="0">
                  <c:v>Ряд 1</c:v>
                </c:pt>
              </c:strCache>
            </c:strRef>
          </c:tx>
          <c:spPr>
            <a:solidFill>
              <a:schemeClr val="accent4"/>
            </a:solidFill>
            <a:ln>
              <a:noFill/>
            </a:ln>
            <a:effectLst/>
            <a:sp3d/>
          </c:spPr>
          <c:invertIfNegative val="0"/>
          <c:dLbls>
            <c:dLbl>
              <c:idx val="0"/>
              <c:layout>
                <c:manualLayout>
                  <c:x val="1.5891934843067144E-2"/>
                  <c:y val="-2.2988505747126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F67-4688-8C53-DB1E185F69E5}"/>
                </c:ext>
              </c:extLst>
            </c:dLbl>
            <c:dLbl>
              <c:idx val="1"/>
              <c:layout>
                <c:manualLayout>
                  <c:x val="1.3905442987683751E-2"/>
                  <c:y val="-2.2988505747126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F67-4688-8C53-DB1E185F69E5}"/>
                </c:ext>
              </c:extLst>
            </c:dLbl>
            <c:dLbl>
              <c:idx val="2"/>
              <c:layout>
                <c:manualLayout>
                  <c:x val="1.5891934843067144E-2"/>
                  <c:y val="-3.44827586206896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F67-4688-8C53-DB1E185F69E5}"/>
                </c:ext>
              </c:extLst>
            </c:dLbl>
            <c:dLbl>
              <c:idx val="3"/>
              <c:layout>
                <c:manualLayout>
                  <c:x val="1.3905442987683678E-2"/>
                  <c:y val="-2.2988505747126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F67-4688-8C53-DB1E185F69E5}"/>
                </c:ext>
              </c:extLst>
            </c:dLbl>
            <c:dLbl>
              <c:idx val="4"/>
              <c:layout>
                <c:manualLayout>
                  <c:x val="1.5891934843067144E-2"/>
                  <c:y val="-3.4482758620689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F67-4688-8C53-DB1E185F69E5}"/>
                </c:ext>
              </c:extLst>
            </c:dLbl>
            <c:dLbl>
              <c:idx val="5"/>
              <c:layout>
                <c:manualLayout>
                  <c:x val="1.6908212560386472E-2"/>
                  <c:y val="-2.67558528428094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F67-4688-8C53-DB1E185F69E5}"/>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2019 р.</c:v>
                </c:pt>
                <c:pt idx="1">
                  <c:v>2020 р.</c:v>
                </c:pt>
                <c:pt idx="2">
                  <c:v>2021 р.</c:v>
                </c:pt>
                <c:pt idx="3">
                  <c:v>2022 р.</c:v>
                </c:pt>
                <c:pt idx="4">
                  <c:v>на 01.07.2023</c:v>
                </c:pt>
              </c:strCache>
            </c:strRef>
          </c:cat>
          <c:val>
            <c:numRef>
              <c:f>Лист1!$B$2:$B$6</c:f>
              <c:numCache>
                <c:formatCode>General</c:formatCode>
                <c:ptCount val="5"/>
                <c:pt idx="0">
                  <c:v>8840.7999999999993</c:v>
                </c:pt>
                <c:pt idx="1">
                  <c:v>9533.9</c:v>
                </c:pt>
                <c:pt idx="2">
                  <c:v>10967.8</c:v>
                </c:pt>
                <c:pt idx="3">
                  <c:v>11746</c:v>
                </c:pt>
                <c:pt idx="4">
                  <c:v>13512</c:v>
                </c:pt>
              </c:numCache>
            </c:numRef>
          </c:val>
          <c:extLst xmlns:c16r2="http://schemas.microsoft.com/office/drawing/2015/06/chart">
            <c:ext xmlns:c16="http://schemas.microsoft.com/office/drawing/2014/chart" uri="{C3380CC4-5D6E-409C-BE32-E72D297353CC}">
              <c16:uniqueId val="{00000006-4F67-4688-8C53-DB1E185F69E5}"/>
            </c:ext>
          </c:extLst>
        </c:ser>
        <c:dLbls>
          <c:showLegendKey val="0"/>
          <c:showVal val="0"/>
          <c:showCatName val="0"/>
          <c:showSerName val="0"/>
          <c:showPercent val="0"/>
          <c:showBubbleSize val="0"/>
        </c:dLbls>
        <c:gapWidth val="150"/>
        <c:shape val="cylinder"/>
        <c:axId val="201600000"/>
        <c:axId val="201614080"/>
        <c:axId val="0"/>
      </c:bar3DChart>
      <c:catAx>
        <c:axId val="201600000"/>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1614080"/>
        <c:crosses val="autoZero"/>
        <c:auto val="1"/>
        <c:lblAlgn val="ctr"/>
        <c:lblOffset val="100"/>
        <c:noMultiLvlLbl val="0"/>
      </c:catAx>
      <c:valAx>
        <c:axId val="201614080"/>
        <c:scaling>
          <c:orientation val="minMax"/>
        </c:scaling>
        <c:delete val="1"/>
        <c:axPos val="l"/>
        <c:numFmt formatCode="General" sourceLinked="1"/>
        <c:majorTickMark val="out"/>
        <c:minorTickMark val="none"/>
        <c:tickLblPos val="nextTo"/>
        <c:crossAx val="20160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prstDash val="solid"/>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51027703306524E-2"/>
          <c:y val="0.10476190476190476"/>
          <c:w val="0.86384180790960452"/>
          <c:h val="0.71066480913376373"/>
        </c:manualLayout>
      </c:layout>
      <c:barChart>
        <c:barDir val="col"/>
        <c:grouping val="clustered"/>
        <c:varyColors val="0"/>
        <c:ser>
          <c:idx val="0"/>
          <c:order val="0"/>
          <c:tx>
            <c:strRef>
              <c:f>Sheet1!$A$2</c:f>
              <c:strCache>
                <c:ptCount val="1"/>
                <c:pt idx="0">
                  <c:v>Кількість безробітних</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на 31.12.2018</c:v>
                </c:pt>
                <c:pt idx="1">
                  <c:v>на 31.12.2019</c:v>
                </c:pt>
                <c:pt idx="2">
                  <c:v>на 31.12.2020</c:v>
                </c:pt>
                <c:pt idx="3">
                  <c:v>на 31.12.2021</c:v>
                </c:pt>
                <c:pt idx="4">
                  <c:v>на 31.12.2022</c:v>
                </c:pt>
                <c:pt idx="5">
                  <c:v>на 01.10.2023</c:v>
                </c:pt>
              </c:strCache>
            </c:strRef>
          </c:cat>
          <c:val>
            <c:numRef>
              <c:f>Sheet1!$B$2:$G$2</c:f>
              <c:numCache>
                <c:formatCode>General</c:formatCode>
                <c:ptCount val="6"/>
                <c:pt idx="0">
                  <c:v>2388</c:v>
                </c:pt>
                <c:pt idx="1">
                  <c:v>1870</c:v>
                </c:pt>
                <c:pt idx="2">
                  <c:v>3216</c:v>
                </c:pt>
                <c:pt idx="3">
                  <c:v>2202</c:v>
                </c:pt>
                <c:pt idx="4">
                  <c:v>1741</c:v>
                </c:pt>
                <c:pt idx="5">
                  <c:v>1631</c:v>
                </c:pt>
              </c:numCache>
            </c:numRef>
          </c:val>
          <c:extLst xmlns:c16r2="http://schemas.microsoft.com/office/drawing/2015/06/chart">
            <c:ext xmlns:c16="http://schemas.microsoft.com/office/drawing/2014/chart" uri="{C3380CC4-5D6E-409C-BE32-E72D297353CC}">
              <c16:uniqueId val="{00000001-10D7-4A72-9DEE-517E386E5675}"/>
            </c:ext>
          </c:extLst>
        </c:ser>
        <c:ser>
          <c:idx val="1"/>
          <c:order val="1"/>
          <c:tx>
            <c:strRef>
              <c:f>Sheet1!$A$3</c:f>
              <c:strCache>
                <c:ptCount val="1"/>
                <c:pt idx="0">
                  <c:v>Кількість вакансій</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на 31.12.2018</c:v>
                </c:pt>
                <c:pt idx="1">
                  <c:v>на 31.12.2019</c:v>
                </c:pt>
                <c:pt idx="2">
                  <c:v>на 31.12.2020</c:v>
                </c:pt>
                <c:pt idx="3">
                  <c:v>на 31.12.2021</c:v>
                </c:pt>
                <c:pt idx="4">
                  <c:v>на 31.12.2022</c:v>
                </c:pt>
                <c:pt idx="5">
                  <c:v>на 01.10.2023</c:v>
                </c:pt>
              </c:strCache>
            </c:strRef>
          </c:cat>
          <c:val>
            <c:numRef>
              <c:f>Sheet1!$B$3:$G$3</c:f>
              <c:numCache>
                <c:formatCode>General</c:formatCode>
                <c:ptCount val="6"/>
                <c:pt idx="0">
                  <c:v>550</c:v>
                </c:pt>
                <c:pt idx="1">
                  <c:v>567</c:v>
                </c:pt>
                <c:pt idx="2">
                  <c:v>273</c:v>
                </c:pt>
                <c:pt idx="3">
                  <c:v>295</c:v>
                </c:pt>
                <c:pt idx="4">
                  <c:v>116</c:v>
                </c:pt>
                <c:pt idx="5">
                  <c:v>646</c:v>
                </c:pt>
              </c:numCache>
            </c:numRef>
          </c:val>
          <c:extLst xmlns:c16r2="http://schemas.microsoft.com/office/drawing/2015/06/chart">
            <c:ext xmlns:c16="http://schemas.microsoft.com/office/drawing/2014/chart" uri="{C3380CC4-5D6E-409C-BE32-E72D297353CC}">
              <c16:uniqueId val="{00000000-4F4E-4680-A277-5822032ABF93}"/>
            </c:ext>
          </c:extLst>
        </c:ser>
        <c:ser>
          <c:idx val="2"/>
          <c:order val="2"/>
          <c:tx>
            <c:strRef>
              <c:f>Sheet1!#ССЫЛКА!</c:f>
              <c:strCache>
                <c:ptCount val="1"/>
                <c:pt idx="0">
                  <c:v>#REF!</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Sheet1!$B$1:$G$1</c:f>
              <c:strCache>
                <c:ptCount val="6"/>
                <c:pt idx="0">
                  <c:v>на 31.12.2018</c:v>
                </c:pt>
                <c:pt idx="1">
                  <c:v>на 31.12.2019</c:v>
                </c:pt>
                <c:pt idx="2">
                  <c:v>на 31.12.2020</c:v>
                </c:pt>
                <c:pt idx="3">
                  <c:v>на 31.12.2021</c:v>
                </c:pt>
                <c:pt idx="4">
                  <c:v>на 31.12.2022</c:v>
                </c:pt>
                <c:pt idx="5">
                  <c:v>на 01.10.2023</c:v>
                </c:pt>
              </c:strCache>
            </c:strRef>
          </c:cat>
          <c:val>
            <c:numRef>
              <c:f>Sheet1!#ССЫЛКА!</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4F4E-4680-A277-5822032ABF93}"/>
            </c:ext>
          </c:extLst>
        </c:ser>
        <c:ser>
          <c:idx val="3"/>
          <c:order val="3"/>
          <c:tx>
            <c:strRef>
              <c:f>Sheet1!$A$4</c:f>
              <c:strCache>
                <c:ptCount val="1"/>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Sheet1!$B$1:$G$1</c:f>
              <c:strCache>
                <c:ptCount val="6"/>
                <c:pt idx="0">
                  <c:v>на 31.12.2018</c:v>
                </c:pt>
                <c:pt idx="1">
                  <c:v>на 31.12.2019</c:v>
                </c:pt>
                <c:pt idx="2">
                  <c:v>на 31.12.2020</c:v>
                </c:pt>
                <c:pt idx="3">
                  <c:v>на 31.12.2021</c:v>
                </c:pt>
                <c:pt idx="4">
                  <c:v>на 31.12.2022</c:v>
                </c:pt>
                <c:pt idx="5">
                  <c:v>на 01.10.2023</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02-4F4E-4680-A277-5822032ABF93}"/>
            </c:ext>
          </c:extLst>
        </c:ser>
        <c:dLbls>
          <c:showLegendKey val="0"/>
          <c:showVal val="0"/>
          <c:showCatName val="0"/>
          <c:showSerName val="0"/>
          <c:showPercent val="0"/>
          <c:showBubbleSize val="0"/>
        </c:dLbls>
        <c:gapWidth val="150"/>
        <c:axId val="201651328"/>
        <c:axId val="201652864"/>
      </c:barChart>
      <c:catAx>
        <c:axId val="201651328"/>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1980000" spcFirstLastPara="1" vertOverflow="ellipsis" wrap="square" anchor="ctr" anchorCtr="1"/>
          <a:lstStyle/>
          <a:p>
            <a:pPr>
              <a:defRPr sz="1000" b="0" i="0" u="none" strike="noStrike" kern="1200" baseline="0">
                <a:solidFill>
                  <a:schemeClr val="tx1"/>
                </a:solidFill>
                <a:latin typeface="+mn-lt"/>
                <a:ea typeface="+mn-ea"/>
                <a:cs typeface="+mn-cs"/>
              </a:defRPr>
            </a:pPr>
            <a:endParaRPr lang="ru-RU"/>
          </a:p>
        </c:txPr>
        <c:crossAx val="201652864"/>
        <c:crosses val="autoZero"/>
        <c:auto val="1"/>
        <c:lblAlgn val="ctr"/>
        <c:lblOffset val="100"/>
        <c:noMultiLvlLbl val="0"/>
      </c:catAx>
      <c:valAx>
        <c:axId val="201652864"/>
        <c:scaling>
          <c:orientation val="minMax"/>
          <c:min val="-1000"/>
        </c:scaling>
        <c:delete val="1"/>
        <c:axPos val="l"/>
        <c:numFmt formatCode="General" sourceLinked="1"/>
        <c:majorTickMark val="none"/>
        <c:minorTickMark val="none"/>
        <c:tickLblPos val="nextTo"/>
        <c:crossAx val="201651328"/>
        <c:crosses val="autoZero"/>
        <c:crossBetween val="between"/>
      </c:valAx>
      <c:spPr>
        <a:solidFill>
          <a:schemeClr val="bg1"/>
        </a:solidFill>
        <a:ln>
          <a:noFill/>
        </a:ln>
        <a:effectLst/>
      </c:spPr>
    </c:plotArea>
    <c:legend>
      <c:legendPos val="b"/>
      <c:legendEntry>
        <c:idx val="2"/>
        <c:delete val="1"/>
      </c:legendEntry>
      <c:legendEntry>
        <c:idx val="3"/>
        <c:delete val="1"/>
      </c:legendEntry>
      <c:layout>
        <c:manualLayout>
          <c:xMode val="edge"/>
          <c:yMode val="edge"/>
          <c:x val="0.20494678017646317"/>
          <c:y val="0.89355618393004743"/>
          <c:w val="0.55320587694065915"/>
          <c:h val="7.992447905337800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64872779332338E-2"/>
          <c:y val="8.969654655237061E-2"/>
          <c:w val="0.87326085444138757"/>
          <c:h val="0.65832336328983609"/>
        </c:manualLayout>
      </c:layout>
      <c:lineChart>
        <c:grouping val="standard"/>
        <c:varyColors val="0"/>
        <c:ser>
          <c:idx val="0"/>
          <c:order val="0"/>
          <c:tx>
            <c:strRef>
              <c:f>Лист1!$B$1</c:f>
              <c:strCache>
                <c:ptCount val="1"/>
                <c:pt idx="0">
                  <c:v>Ряд 1</c:v>
                </c:pt>
              </c:strCache>
            </c:strRef>
          </c:tx>
          <c:spPr>
            <a:ln w="28575" cap="rnd" cmpd="sng" algn="ctr">
              <a:solidFill>
                <a:schemeClr val="accent2">
                  <a:shade val="95000"/>
                  <a:satMod val="105000"/>
                </a:schemeClr>
              </a:solidFill>
              <a:prstDash val="solid"/>
              <a:round/>
            </a:ln>
            <a:effectLst/>
          </c:spPr>
          <c:marker>
            <c:symbol val="diamond"/>
            <c:size val="14"/>
            <c:spPr>
              <a:solidFill>
                <a:schemeClr val="accent2"/>
              </a:solidFill>
              <a:ln w="9525" cap="flat" cmpd="sng" algn="ctr">
                <a:solidFill>
                  <a:schemeClr val="accent2">
                    <a:shade val="95000"/>
                    <a:satMod val="105000"/>
                  </a:schemeClr>
                </a:solidFill>
                <a:prstDash val="solid"/>
                <a:round/>
              </a:ln>
              <a:effectLst/>
            </c:spPr>
          </c:marker>
          <c:dLbls>
            <c:dLbl>
              <c:idx val="0"/>
              <c:layout>
                <c:manualLayout>
                  <c:x val="-3.1148737986699031E-2"/>
                  <c:y val="-6.85711654464244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9D3-48EE-A0D3-8E4211733CD3}"/>
                </c:ext>
              </c:extLst>
            </c:dLbl>
            <c:dLbl>
              <c:idx val="1"/>
              <c:layout>
                <c:manualLayout>
                  <c:x val="-5.5903735717245918E-2"/>
                  <c:y val="-0.1059184049362251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9D3-48EE-A0D3-8E4211733CD3}"/>
                </c:ext>
              </c:extLst>
            </c:dLbl>
            <c:dLbl>
              <c:idx val="2"/>
              <c:layout>
                <c:manualLayout>
                  <c:x val="-6.2621909103467335E-2"/>
                  <c:y val="-0.12775014965234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9D3-48EE-A0D3-8E4211733CD3}"/>
                </c:ext>
              </c:extLst>
            </c:dLbl>
            <c:dLbl>
              <c:idx val="3"/>
              <c:layout>
                <c:manualLayout>
                  <c:x val="-6.0498490320288908E-2"/>
                  <c:y val="-0.1215817101809642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9D3-48EE-A0D3-8E4211733CD3}"/>
                </c:ext>
              </c:extLst>
            </c:dLbl>
            <c:dLbl>
              <c:idx val="4"/>
              <c:layout>
                <c:manualLayout>
                  <c:x val="-5.7718864278655815E-2"/>
                  <c:y val="-0.138095071449402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9D3-48EE-A0D3-8E4211733CD3}"/>
                </c:ext>
              </c:extLst>
            </c:dLbl>
            <c:dLbl>
              <c:idx val="5"/>
              <c:layout>
                <c:manualLayout>
                  <c:x val="-6.0150375939849621E-2"/>
                  <c:y val="-0.1052631578947368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2B6-41C2-9BEE-EFD884C8F5B4}"/>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2017/2018</c:v>
                </c:pt>
                <c:pt idx="1">
                  <c:v>2018/2019</c:v>
                </c:pt>
                <c:pt idx="2">
                  <c:v>2019/2020</c:v>
                </c:pt>
                <c:pt idx="3">
                  <c:v>2020/2021</c:v>
                </c:pt>
                <c:pt idx="4">
                  <c:v>2021/2022 </c:v>
                </c:pt>
                <c:pt idx="5">
                  <c:v>2022/2023 </c:v>
                </c:pt>
              </c:strCache>
            </c:strRef>
          </c:cat>
          <c:val>
            <c:numRef>
              <c:f>Лист1!$B$2:$B$7</c:f>
              <c:numCache>
                <c:formatCode>#,##0</c:formatCode>
                <c:ptCount val="6"/>
                <c:pt idx="0">
                  <c:v>74330</c:v>
                </c:pt>
                <c:pt idx="1">
                  <c:v>45934</c:v>
                </c:pt>
                <c:pt idx="2">
                  <c:v>38730</c:v>
                </c:pt>
                <c:pt idx="3">
                  <c:v>34451</c:v>
                </c:pt>
                <c:pt idx="4">
                  <c:v>30195</c:v>
                </c:pt>
                <c:pt idx="5">
                  <c:v>28751</c:v>
                </c:pt>
              </c:numCache>
            </c:numRef>
          </c:val>
          <c:smooth val="0"/>
          <c:extLst xmlns:c16r2="http://schemas.microsoft.com/office/drawing/2015/06/chart">
            <c:ext xmlns:c16="http://schemas.microsoft.com/office/drawing/2014/chart" uri="{C3380CC4-5D6E-409C-BE32-E72D297353CC}">
              <c16:uniqueId val="{00000005-59D3-48EE-A0D3-8E4211733CD3}"/>
            </c:ext>
          </c:extLst>
        </c:ser>
        <c:dLbls>
          <c:showLegendKey val="0"/>
          <c:showVal val="0"/>
          <c:showCatName val="0"/>
          <c:showSerName val="0"/>
          <c:showPercent val="0"/>
          <c:showBubbleSize val="0"/>
        </c:dLbls>
        <c:marker val="1"/>
        <c:smooth val="0"/>
        <c:axId val="203110656"/>
        <c:axId val="203116544"/>
      </c:lineChart>
      <c:catAx>
        <c:axId val="20311065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3116544"/>
        <c:crosses val="autoZero"/>
        <c:auto val="1"/>
        <c:lblAlgn val="ctr"/>
        <c:lblOffset val="100"/>
        <c:noMultiLvlLbl val="0"/>
      </c:catAx>
      <c:valAx>
        <c:axId val="203116544"/>
        <c:scaling>
          <c:orientation val="minMax"/>
          <c:min val="0"/>
        </c:scaling>
        <c:delete val="1"/>
        <c:axPos val="l"/>
        <c:numFmt formatCode="#,##0" sourceLinked="1"/>
        <c:majorTickMark val="out"/>
        <c:minorTickMark val="none"/>
        <c:tickLblPos val="nextTo"/>
        <c:crossAx val="20311065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solidFill>
      <a:prstDash val="solid"/>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093726379440622E-3"/>
          <c:y val="3.2385535141440588E-3"/>
          <c:w val="0.91111111111111109"/>
          <c:h val="0.77050903119868641"/>
        </c:manualLayout>
      </c:layout>
      <c:bar3DChart>
        <c:barDir val="col"/>
        <c:grouping val="clustered"/>
        <c:varyColors val="0"/>
        <c:ser>
          <c:idx val="0"/>
          <c:order val="0"/>
          <c:tx>
            <c:strRef>
              <c:f>Лист1!$B$1</c:f>
              <c:strCache>
                <c:ptCount val="1"/>
                <c:pt idx="0">
                  <c:v>Ряд 1</c:v>
                </c:pt>
              </c:strCache>
            </c:strRef>
          </c:tx>
          <c:spPr>
            <a:solidFill>
              <a:schemeClr val="accent4"/>
            </a:solidFill>
            <a:ln>
              <a:noFill/>
            </a:ln>
            <a:effectLst/>
            <a:sp3d/>
          </c:spPr>
          <c:invertIfNegative val="0"/>
          <c:dLbls>
            <c:dLbl>
              <c:idx val="0"/>
              <c:layout>
                <c:manualLayout>
                  <c:x val="1.5891934843067144E-2"/>
                  <c:y val="-2.2988505747126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05A-46F6-8BC9-3EA3DED0EFF6}"/>
                </c:ext>
              </c:extLst>
            </c:dLbl>
            <c:dLbl>
              <c:idx val="1"/>
              <c:layout>
                <c:manualLayout>
                  <c:x val="1.3905442987683751E-2"/>
                  <c:y val="-2.2988505747126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05A-46F6-8BC9-3EA3DED0EFF6}"/>
                </c:ext>
              </c:extLst>
            </c:dLbl>
            <c:dLbl>
              <c:idx val="2"/>
              <c:layout>
                <c:manualLayout>
                  <c:x val="1.5891934843067144E-2"/>
                  <c:y val="-3.44827586206896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05A-46F6-8BC9-3EA3DED0EFF6}"/>
                </c:ext>
              </c:extLst>
            </c:dLbl>
            <c:dLbl>
              <c:idx val="3"/>
              <c:layout>
                <c:manualLayout>
                  <c:x val="1.3905442987683678E-2"/>
                  <c:y val="-2.2988505747126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05A-46F6-8BC9-3EA3DED0EFF6}"/>
                </c:ext>
              </c:extLst>
            </c:dLbl>
            <c:dLbl>
              <c:idx val="4"/>
              <c:layout>
                <c:manualLayout>
                  <c:x val="1.5891934843067144E-2"/>
                  <c:y val="-3.4482758620689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05A-46F6-8BC9-3EA3DED0EFF6}"/>
                </c:ext>
              </c:extLst>
            </c:dLbl>
            <c:dLbl>
              <c:idx val="5"/>
              <c:layout>
                <c:manualLayout>
                  <c:x val="1.6908212560386472E-2"/>
                  <c:y val="-2.67558528428094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20-4D5A-9182-EC78DC1065FA}"/>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2017 р.</c:v>
                </c:pt>
                <c:pt idx="1">
                  <c:v>2018 р.</c:v>
                </c:pt>
                <c:pt idx="2">
                  <c:v>2019 р.</c:v>
                </c:pt>
                <c:pt idx="3">
                  <c:v>2020 р.</c:v>
                </c:pt>
                <c:pt idx="4">
                  <c:v>2021 р.</c:v>
                </c:pt>
                <c:pt idx="5">
                  <c:v>2022 р.</c:v>
                </c:pt>
              </c:strCache>
            </c:strRef>
          </c:cat>
          <c:val>
            <c:numRef>
              <c:f>Лист1!$B$2:$B$7</c:f>
              <c:numCache>
                <c:formatCode>General</c:formatCode>
                <c:ptCount val="6"/>
                <c:pt idx="0">
                  <c:v>765.7</c:v>
                </c:pt>
                <c:pt idx="1">
                  <c:v>515.5</c:v>
                </c:pt>
                <c:pt idx="2">
                  <c:v>334.3</c:v>
                </c:pt>
                <c:pt idx="3">
                  <c:v>366</c:v>
                </c:pt>
                <c:pt idx="4">
                  <c:v>406.5</c:v>
                </c:pt>
                <c:pt idx="5">
                  <c:v>223.2</c:v>
                </c:pt>
              </c:numCache>
            </c:numRef>
          </c:val>
          <c:extLst xmlns:c16r2="http://schemas.microsoft.com/office/drawing/2015/06/chart">
            <c:ext xmlns:c16="http://schemas.microsoft.com/office/drawing/2014/chart" uri="{C3380CC4-5D6E-409C-BE32-E72D297353CC}">
              <c16:uniqueId val="{00000005-E05A-46F6-8BC9-3EA3DED0EFF6}"/>
            </c:ext>
          </c:extLst>
        </c:ser>
        <c:dLbls>
          <c:showLegendKey val="0"/>
          <c:showVal val="0"/>
          <c:showCatName val="0"/>
          <c:showSerName val="0"/>
          <c:showPercent val="0"/>
          <c:showBubbleSize val="0"/>
        </c:dLbls>
        <c:gapWidth val="150"/>
        <c:shape val="cylinder"/>
        <c:axId val="203155712"/>
        <c:axId val="204222464"/>
        <c:axId val="0"/>
      </c:bar3DChart>
      <c:catAx>
        <c:axId val="20315571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4222464"/>
        <c:crosses val="autoZero"/>
        <c:auto val="1"/>
        <c:lblAlgn val="ctr"/>
        <c:lblOffset val="100"/>
        <c:noMultiLvlLbl val="0"/>
      </c:catAx>
      <c:valAx>
        <c:axId val="204222464"/>
        <c:scaling>
          <c:orientation val="minMax"/>
        </c:scaling>
        <c:delete val="1"/>
        <c:axPos val="l"/>
        <c:numFmt formatCode="General" sourceLinked="1"/>
        <c:majorTickMark val="out"/>
        <c:minorTickMark val="none"/>
        <c:tickLblPos val="nextTo"/>
        <c:crossAx val="20315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prstDash val="solid"/>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2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3">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0.5399</cdr:x>
      <cdr:y>0.07164</cdr:y>
    </cdr:from>
    <cdr:to>
      <cdr:x>0.82412</cdr:x>
      <cdr:y>0.16589</cdr:y>
    </cdr:to>
    <cdr:sp macro="" textlink="">
      <cdr:nvSpPr>
        <cdr:cNvPr id="2" name="Поле 1"/>
        <cdr:cNvSpPr txBox="1"/>
      </cdr:nvSpPr>
      <cdr:spPr>
        <a:xfrm xmlns:a="http://schemas.openxmlformats.org/drawingml/2006/main">
          <a:off x="3410537" y="215091"/>
          <a:ext cx="1795412" cy="2829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latin typeface="Times New Roman" pitchFamily="18" charset="0"/>
              <a:cs typeface="Times New Roman" pitchFamily="18" charset="0"/>
            </a:rPr>
            <a:t>+19,7 % (+461,8 млн грн)</a:t>
          </a:r>
        </a:p>
      </cdr:txBody>
    </cdr:sp>
  </cdr:relSizeAnchor>
  <cdr:relSizeAnchor xmlns:cdr="http://schemas.openxmlformats.org/drawingml/2006/chartDrawing">
    <cdr:from>
      <cdr:x>0.54218</cdr:x>
      <cdr:y>0.27432</cdr:y>
    </cdr:from>
    <cdr:to>
      <cdr:x>0.84003</cdr:x>
      <cdr:y>0.36012</cdr:y>
    </cdr:to>
    <cdr:sp macro="" textlink="">
      <cdr:nvSpPr>
        <cdr:cNvPr id="3" name="Поле 2"/>
        <cdr:cNvSpPr txBox="1"/>
      </cdr:nvSpPr>
      <cdr:spPr>
        <a:xfrm xmlns:a="http://schemas.openxmlformats.org/drawingml/2006/main">
          <a:off x="3424940" y="823593"/>
          <a:ext cx="1881513" cy="2575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latin typeface="Times New Roman" pitchFamily="18" charset="0"/>
              <a:cs typeface="Times New Roman" pitchFamily="18" charset="0"/>
            </a:rPr>
            <a:t>+ 15,8 %</a:t>
          </a:r>
          <a:r>
            <a:rPr lang="uk-UA" sz="1100" baseline="0">
              <a:latin typeface="Times New Roman" pitchFamily="18" charset="0"/>
              <a:cs typeface="Times New Roman" pitchFamily="18" charset="0"/>
            </a:rPr>
            <a:t> (+355,4 </a:t>
          </a:r>
          <a:r>
            <a:rPr lang="uk-UA" sz="1000" baseline="0">
              <a:latin typeface="Times New Roman" pitchFamily="18" charset="0"/>
              <a:cs typeface="Times New Roman" pitchFamily="18" charset="0"/>
            </a:rPr>
            <a:t>млн</a:t>
          </a:r>
          <a:r>
            <a:rPr lang="uk-UA" sz="1100" baseline="0">
              <a:latin typeface="Times New Roman" pitchFamily="18" charset="0"/>
              <a:cs typeface="Times New Roman" pitchFamily="18" charset="0"/>
            </a:rPr>
            <a:t> грн)</a:t>
          </a:r>
          <a:endParaRPr lang="uk-UA" sz="1100">
            <a:latin typeface="Times New Roman" pitchFamily="18" charset="0"/>
            <a:cs typeface="Times New Roman" pitchFamily="18" charset="0"/>
          </a:endParaRPr>
        </a:p>
      </cdr:txBody>
    </cdr:sp>
  </cdr:relSizeAnchor>
  <cdr:relSizeAnchor xmlns:cdr="http://schemas.openxmlformats.org/drawingml/2006/chartDrawing">
    <cdr:from>
      <cdr:x>0.46305</cdr:x>
      <cdr:y>0.47078</cdr:y>
    </cdr:from>
    <cdr:to>
      <cdr:x>0.7813</cdr:x>
      <cdr:y>0.56257</cdr:y>
    </cdr:to>
    <cdr:sp macro="" textlink="">
      <cdr:nvSpPr>
        <cdr:cNvPr id="4" name="Поле 3"/>
        <cdr:cNvSpPr txBox="1"/>
      </cdr:nvSpPr>
      <cdr:spPr>
        <a:xfrm xmlns:a="http://schemas.openxmlformats.org/drawingml/2006/main">
          <a:off x="2924175" y="1443906"/>
          <a:ext cx="2009775" cy="2815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latin typeface="Times New Roman" pitchFamily="18" charset="0"/>
              <a:cs typeface="Times New Roman" pitchFamily="18" charset="0"/>
            </a:rPr>
            <a:t>+18,7 % (+347,7 млн грн)</a:t>
          </a:r>
        </a:p>
      </cdr:txBody>
    </cdr:sp>
  </cdr:relSizeAnchor>
  <cdr:relSizeAnchor xmlns:cdr="http://schemas.openxmlformats.org/drawingml/2006/chartDrawing">
    <cdr:from>
      <cdr:x>0.44537</cdr:x>
      <cdr:y>0.69048</cdr:y>
    </cdr:from>
    <cdr:to>
      <cdr:x>0.64371</cdr:x>
      <cdr:y>0.75714</cdr:y>
    </cdr:to>
    <cdr:sp macro="" textlink="">
      <cdr:nvSpPr>
        <cdr:cNvPr id="5" name="Поле 4"/>
        <cdr:cNvSpPr txBox="1"/>
      </cdr:nvSpPr>
      <cdr:spPr>
        <a:xfrm xmlns:a="http://schemas.openxmlformats.org/drawingml/2006/main">
          <a:off x="2857500" y="2209800"/>
          <a:ext cx="1272540" cy="2133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0.44777</cdr:x>
      <cdr:y>0.68451</cdr:y>
    </cdr:from>
    <cdr:to>
      <cdr:x>0.72856</cdr:x>
      <cdr:y>0.77261</cdr:y>
    </cdr:to>
    <cdr:sp macro="" textlink="">
      <cdr:nvSpPr>
        <cdr:cNvPr id="6" name="Поле 5"/>
        <cdr:cNvSpPr txBox="1"/>
      </cdr:nvSpPr>
      <cdr:spPr>
        <a:xfrm xmlns:a="http://schemas.openxmlformats.org/drawingml/2006/main">
          <a:off x="2828585" y="2055100"/>
          <a:ext cx="1773745" cy="264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latin typeface="Times New Roman" pitchFamily="18" charset="0"/>
              <a:cs typeface="Times New Roman" pitchFamily="18" charset="0"/>
            </a:rPr>
            <a:t>+116,6% (+106,5 млн грн)</a:t>
          </a:r>
        </a:p>
      </cdr:txBody>
    </cdr:sp>
  </cdr:relSizeAnchor>
  <cdr:relSizeAnchor xmlns:cdr="http://schemas.openxmlformats.org/drawingml/2006/chartDrawing">
    <cdr:from>
      <cdr:x>0.75916</cdr:x>
      <cdr:y>0.58037</cdr:y>
    </cdr:from>
    <cdr:to>
      <cdr:x>0.97306</cdr:x>
      <cdr:y>0.87986</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795573" y="1742440"/>
          <a:ext cx="1351227" cy="899157"/>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0.0416</cdr:x>
      <cdr:y>0.09255</cdr:y>
    </cdr:from>
    <cdr:to>
      <cdr:x>0.15942</cdr:x>
      <cdr:y>0.19109</cdr:y>
    </cdr:to>
    <cdr:sp macro="" textlink="">
      <cdr:nvSpPr>
        <cdr:cNvPr id="2" name="Поле 1"/>
        <cdr:cNvSpPr txBox="1"/>
      </cdr:nvSpPr>
      <cdr:spPr>
        <a:xfrm xmlns:a="http://schemas.openxmlformats.org/drawingml/2006/main">
          <a:off x="263515" y="388759"/>
          <a:ext cx="746286" cy="4139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b="1" i="0" baseline="0">
              <a:latin typeface="Times New Roman" pitchFamily="18" charset="0"/>
            </a:rPr>
            <a:t>55 555</a:t>
          </a:r>
        </a:p>
      </cdr:txBody>
    </cdr:sp>
  </cdr:relSizeAnchor>
  <cdr:relSizeAnchor xmlns:cdr="http://schemas.openxmlformats.org/drawingml/2006/chartDrawing">
    <cdr:from>
      <cdr:x>0.22694</cdr:x>
      <cdr:y>0.03586</cdr:y>
    </cdr:from>
    <cdr:to>
      <cdr:x>0.33327</cdr:x>
      <cdr:y>0.11995</cdr:y>
    </cdr:to>
    <cdr:sp macro="" textlink="">
      <cdr:nvSpPr>
        <cdr:cNvPr id="3" name="Поле 2"/>
        <cdr:cNvSpPr txBox="1"/>
      </cdr:nvSpPr>
      <cdr:spPr>
        <a:xfrm xmlns:a="http://schemas.openxmlformats.org/drawingml/2006/main">
          <a:off x="1437463" y="150651"/>
          <a:ext cx="673508" cy="3532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b="1" i="0" baseline="0">
              <a:latin typeface="Times New Roman" pitchFamily="18" charset="0"/>
            </a:rPr>
            <a:t>60 746</a:t>
          </a:r>
        </a:p>
      </cdr:txBody>
    </cdr:sp>
  </cdr:relSizeAnchor>
  <cdr:relSizeAnchor xmlns:cdr="http://schemas.openxmlformats.org/drawingml/2006/chartDrawing">
    <cdr:from>
      <cdr:x>0.41682</cdr:x>
      <cdr:y>0.04158</cdr:y>
    </cdr:from>
    <cdr:to>
      <cdr:x>0.54031</cdr:x>
      <cdr:y>0.1392</cdr:y>
    </cdr:to>
    <cdr:sp macro="" textlink="">
      <cdr:nvSpPr>
        <cdr:cNvPr id="4" name="Поле 3"/>
        <cdr:cNvSpPr txBox="1"/>
      </cdr:nvSpPr>
      <cdr:spPr>
        <a:xfrm xmlns:a="http://schemas.openxmlformats.org/drawingml/2006/main">
          <a:off x="2640186" y="174678"/>
          <a:ext cx="782201" cy="4100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b="1" i="0" baseline="0">
              <a:latin typeface="Times New Roman" pitchFamily="18" charset="0"/>
            </a:rPr>
            <a:t>59 072</a:t>
          </a:r>
        </a:p>
        <a:p xmlns:a="http://schemas.openxmlformats.org/drawingml/2006/main">
          <a:endParaRPr lang="uk-UA" sz="1100"/>
        </a:p>
      </cdr:txBody>
    </cdr:sp>
  </cdr:relSizeAnchor>
  <cdr:relSizeAnchor xmlns:cdr="http://schemas.openxmlformats.org/drawingml/2006/chartDrawing">
    <cdr:from>
      <cdr:x>0.79129</cdr:x>
      <cdr:y>0.05227</cdr:y>
    </cdr:from>
    <cdr:to>
      <cdr:x>0.91399</cdr:x>
      <cdr:y>0.14545</cdr:y>
    </cdr:to>
    <cdr:sp macro="" textlink="">
      <cdr:nvSpPr>
        <cdr:cNvPr id="5" name="Поле 4"/>
        <cdr:cNvSpPr txBox="1"/>
      </cdr:nvSpPr>
      <cdr:spPr>
        <a:xfrm xmlns:a="http://schemas.openxmlformats.org/drawingml/2006/main">
          <a:off x="5012131" y="219563"/>
          <a:ext cx="777197" cy="3914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b="1" i="0" baseline="0">
              <a:solidFill>
                <a:sysClr val="windowText" lastClr="000000"/>
              </a:solidFill>
              <a:latin typeface="Times New Roman" pitchFamily="18" charset="0"/>
            </a:rPr>
            <a:t>57 937</a:t>
          </a:r>
        </a:p>
      </cdr:txBody>
    </cdr:sp>
  </cdr:relSizeAnchor>
  <cdr:relSizeAnchor xmlns:cdr="http://schemas.openxmlformats.org/drawingml/2006/chartDrawing">
    <cdr:from>
      <cdr:x>0.8094</cdr:x>
      <cdr:y>0.03096</cdr:y>
    </cdr:from>
    <cdr:to>
      <cdr:x>0.9321</cdr:x>
      <cdr:y>0.12414</cdr:y>
    </cdr:to>
    <cdr:sp macro="" textlink="">
      <cdr:nvSpPr>
        <cdr:cNvPr id="6" name="Поле 1"/>
        <cdr:cNvSpPr txBox="1"/>
      </cdr:nvSpPr>
      <cdr:spPr>
        <a:xfrm xmlns:a="http://schemas.openxmlformats.org/drawingml/2006/main">
          <a:off x="5026647" y="119383"/>
          <a:ext cx="762004" cy="359276"/>
        </a:xfrm>
        <a:prstGeom xmlns:a="http://schemas.openxmlformats.org/drawingml/2006/main" prst="rect">
          <a:avLst/>
        </a:prstGeom>
      </cdr:spPr>
    </cdr:sp>
  </cdr:relSizeAnchor>
  <cdr:relSizeAnchor xmlns:cdr="http://schemas.openxmlformats.org/drawingml/2006/chartDrawing">
    <cdr:from>
      <cdr:x>0.60752</cdr:x>
      <cdr:y>0.1542</cdr:y>
    </cdr:from>
    <cdr:to>
      <cdr:x>0.73083</cdr:x>
      <cdr:y>0.2381</cdr:y>
    </cdr:to>
    <cdr:sp macro="" textlink="">
      <cdr:nvSpPr>
        <cdr:cNvPr id="7" name="Прямоугольник 6"/>
        <cdr:cNvSpPr/>
      </cdr:nvSpPr>
      <cdr:spPr>
        <a:xfrm xmlns:a="http://schemas.openxmlformats.org/drawingml/2006/main">
          <a:off x="3848100" y="647700"/>
          <a:ext cx="781050" cy="352425"/>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1200" b="1"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49 031</a:t>
          </a:r>
        </a:p>
      </cdr:txBody>
    </cdr:sp>
  </cdr:relSizeAnchor>
</c:userShapes>
</file>

<file path=word/drawings/drawing3.xml><?xml version="1.0" encoding="utf-8"?>
<c:userShapes xmlns:c="http://schemas.openxmlformats.org/drawingml/2006/chart">
  <cdr:relSizeAnchor xmlns:cdr="http://schemas.openxmlformats.org/drawingml/2006/chartDrawing">
    <cdr:from>
      <cdr:x>0.12134</cdr:x>
      <cdr:y>0.0544</cdr:y>
    </cdr:from>
    <cdr:to>
      <cdr:x>0.24122</cdr:x>
      <cdr:y>0.16647</cdr:y>
    </cdr:to>
    <cdr:sp macro="" textlink="">
      <cdr:nvSpPr>
        <cdr:cNvPr id="2" name="Надпись 1"/>
        <cdr:cNvSpPr txBox="1"/>
      </cdr:nvSpPr>
      <cdr:spPr>
        <a:xfrm xmlns:a="http://schemas.openxmlformats.org/drawingml/2006/main">
          <a:off x="737380" y="159089"/>
          <a:ext cx="728504" cy="3277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baseline="0">
              <a:latin typeface="Times New Roman" pitchFamily="18" charset="0"/>
            </a:rPr>
            <a:t>873,1</a:t>
          </a:r>
        </a:p>
      </cdr:txBody>
    </cdr:sp>
  </cdr:relSizeAnchor>
  <cdr:relSizeAnchor xmlns:cdr="http://schemas.openxmlformats.org/drawingml/2006/chartDrawing">
    <cdr:from>
      <cdr:x>0.29065</cdr:x>
      <cdr:y>0.05616</cdr:y>
    </cdr:from>
    <cdr:to>
      <cdr:x>0.40217</cdr:x>
      <cdr:y>0.17459</cdr:y>
    </cdr:to>
    <cdr:sp macro="" textlink="">
      <cdr:nvSpPr>
        <cdr:cNvPr id="3" name="Надпись 2"/>
        <cdr:cNvSpPr txBox="1"/>
      </cdr:nvSpPr>
      <cdr:spPr>
        <a:xfrm xmlns:a="http://schemas.openxmlformats.org/drawingml/2006/main">
          <a:off x="1766276" y="164220"/>
          <a:ext cx="677702" cy="3463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baseline="0">
              <a:latin typeface="Times New Roman" pitchFamily="18" charset="0"/>
            </a:rPr>
            <a:t>846,4</a:t>
          </a:r>
        </a:p>
      </cdr:txBody>
    </cdr:sp>
  </cdr:relSizeAnchor>
  <cdr:relSizeAnchor xmlns:cdr="http://schemas.openxmlformats.org/drawingml/2006/chartDrawing">
    <cdr:from>
      <cdr:x>0.44812</cdr:x>
      <cdr:y>0.03776</cdr:y>
    </cdr:from>
    <cdr:to>
      <cdr:x>0.56442</cdr:x>
      <cdr:y>0.15517</cdr:y>
    </cdr:to>
    <cdr:sp macro="" textlink="">
      <cdr:nvSpPr>
        <cdr:cNvPr id="4" name="Надпись 3"/>
        <cdr:cNvSpPr txBox="1"/>
      </cdr:nvSpPr>
      <cdr:spPr>
        <a:xfrm xmlns:a="http://schemas.openxmlformats.org/drawingml/2006/main">
          <a:off x="2782944" y="100130"/>
          <a:ext cx="722256" cy="3113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baseline="0">
              <a:latin typeface="Times New Roman" pitchFamily="18" charset="0"/>
            </a:rPr>
            <a:t>903,5</a:t>
          </a:r>
        </a:p>
      </cdr:txBody>
    </cdr:sp>
  </cdr:relSizeAnchor>
  <cdr:relSizeAnchor xmlns:cdr="http://schemas.openxmlformats.org/drawingml/2006/chartDrawing">
    <cdr:from>
      <cdr:x>0.61607</cdr:x>
      <cdr:y>0.12478</cdr:y>
    </cdr:from>
    <cdr:to>
      <cdr:x>0.73689</cdr:x>
      <cdr:y>0.22597</cdr:y>
    </cdr:to>
    <cdr:sp macro="" textlink="">
      <cdr:nvSpPr>
        <cdr:cNvPr id="5" name="Надпись 4"/>
        <cdr:cNvSpPr txBox="1"/>
      </cdr:nvSpPr>
      <cdr:spPr>
        <a:xfrm xmlns:a="http://schemas.openxmlformats.org/drawingml/2006/main">
          <a:off x="3743819" y="364872"/>
          <a:ext cx="734217" cy="2958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baseline="0">
              <a:latin typeface="Times New Roman" pitchFamily="18" charset="0"/>
            </a:rPr>
            <a:t>738,4</a:t>
          </a:r>
        </a:p>
      </cdr:txBody>
    </cdr:sp>
  </cdr:relSizeAnchor>
  <cdr:relSizeAnchor xmlns:cdr="http://schemas.openxmlformats.org/drawingml/2006/chartDrawing">
    <cdr:from>
      <cdr:x>0.38238</cdr:x>
      <cdr:y>0.30805</cdr:y>
    </cdr:from>
    <cdr:to>
      <cdr:x>0.45167</cdr:x>
      <cdr:y>0.54067</cdr:y>
    </cdr:to>
    <cdr:cxnSp macro="">
      <cdr:nvCxnSpPr>
        <cdr:cNvPr id="9" name="Прямая со стрелкой 8"/>
        <cdr:cNvCxnSpPr/>
      </cdr:nvCxnSpPr>
      <cdr:spPr>
        <a:xfrm xmlns:a="http://schemas.openxmlformats.org/drawingml/2006/main" flipV="1">
          <a:off x="2323676" y="900780"/>
          <a:ext cx="421072" cy="680222"/>
        </a:xfrm>
        <a:prstGeom xmlns:a="http://schemas.openxmlformats.org/drawingml/2006/main" prst="straightConnector1">
          <a:avLst/>
        </a:prstGeom>
        <a:ln xmlns:a="http://schemas.openxmlformats.org/drawingml/2006/main" w="508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0.46299</cdr:x>
      <cdr:y>0.19643</cdr:y>
    </cdr:from>
    <cdr:to>
      <cdr:x>0.53991</cdr:x>
      <cdr:y>0.38988</cdr:y>
    </cdr:to>
    <cdr:sp macro="" textlink="">
      <cdr:nvSpPr>
        <cdr:cNvPr id="13" name="Надпись 12"/>
        <cdr:cNvSpPr txBox="1"/>
      </cdr:nvSpPr>
      <cdr:spPr>
        <a:xfrm xmlns:a="http://schemas.openxmlformats.org/drawingml/2006/main">
          <a:off x="3038475" y="628650"/>
          <a:ext cx="504825" cy="619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0.39883</cdr:x>
      <cdr:y>0.18481</cdr:y>
    </cdr:from>
    <cdr:to>
      <cdr:x>0.45125</cdr:x>
      <cdr:y>0.4727</cdr:y>
    </cdr:to>
    <cdr:sp macro="" textlink="">
      <cdr:nvSpPr>
        <cdr:cNvPr id="14" name="Надпись 13"/>
        <cdr:cNvSpPr txBox="1"/>
      </cdr:nvSpPr>
      <cdr:spPr>
        <a:xfrm xmlns:a="http://schemas.openxmlformats.org/drawingml/2006/main" rot="18320882">
          <a:off x="2162040" y="802058"/>
          <a:ext cx="841841" cy="3185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t>+</a:t>
          </a:r>
          <a:r>
            <a:rPr lang="ru-RU" sz="1100" b="1" baseline="0">
              <a:latin typeface="Times New Roman" pitchFamily="18" charset="0"/>
            </a:rPr>
            <a:t>6,7%</a:t>
          </a:r>
        </a:p>
      </cdr:txBody>
    </cdr:sp>
  </cdr:relSizeAnchor>
  <cdr:relSizeAnchor xmlns:cdr="http://schemas.openxmlformats.org/drawingml/2006/chartDrawing">
    <cdr:from>
      <cdr:x>0.21916</cdr:x>
      <cdr:y>0.34973</cdr:y>
    </cdr:from>
    <cdr:to>
      <cdr:x>0.29156</cdr:x>
      <cdr:y>0.51065</cdr:y>
    </cdr:to>
    <cdr:cxnSp macro="">
      <cdr:nvCxnSpPr>
        <cdr:cNvPr id="12" name="Прямая со стрелкой 11"/>
        <cdr:cNvCxnSpPr/>
      </cdr:nvCxnSpPr>
      <cdr:spPr>
        <a:xfrm xmlns:a="http://schemas.openxmlformats.org/drawingml/2006/main">
          <a:off x="1331815" y="1022676"/>
          <a:ext cx="439971" cy="470558"/>
        </a:xfrm>
        <a:prstGeom xmlns:a="http://schemas.openxmlformats.org/drawingml/2006/main" prst="straightConnector1">
          <a:avLst/>
        </a:prstGeom>
        <a:ln xmlns:a="http://schemas.openxmlformats.org/drawingml/2006/main" w="508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0.4053</cdr:x>
      <cdr:y>0.19786</cdr:y>
    </cdr:from>
    <cdr:to>
      <cdr:x>0.45772</cdr:x>
      <cdr:y>0.50175</cdr:y>
    </cdr:to>
    <cdr:sp macro="" textlink="">
      <cdr:nvSpPr>
        <cdr:cNvPr id="15"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17"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18"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19"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20"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21"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0.5411</cdr:x>
      <cdr:y>0.22414</cdr:y>
    </cdr:from>
    <cdr:to>
      <cdr:x>0.60123</cdr:x>
      <cdr:y>0.33621</cdr:y>
    </cdr:to>
    <cdr:sp macro="" textlink="">
      <cdr:nvSpPr>
        <cdr:cNvPr id="10" name="Поле 9"/>
        <cdr:cNvSpPr txBox="1"/>
      </cdr:nvSpPr>
      <cdr:spPr>
        <a:xfrm xmlns:a="http://schemas.openxmlformats.org/drawingml/2006/main">
          <a:off x="3360420" y="594360"/>
          <a:ext cx="373380" cy="297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0.25005</cdr:x>
      <cdr:y>0.26075</cdr:y>
    </cdr:from>
    <cdr:to>
      <cdr:x>0.29422</cdr:x>
      <cdr:y>0.51937</cdr:y>
    </cdr:to>
    <cdr:sp macro="" textlink="">
      <cdr:nvSpPr>
        <cdr:cNvPr id="22" name="Поле 21"/>
        <cdr:cNvSpPr txBox="1"/>
      </cdr:nvSpPr>
      <cdr:spPr>
        <a:xfrm xmlns:a="http://schemas.openxmlformats.org/drawingml/2006/main" rot="2704360">
          <a:off x="1275611" y="1006396"/>
          <a:ext cx="756251" cy="2684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-3,1 %</a:t>
          </a:r>
        </a:p>
      </cdr:txBody>
    </cdr:sp>
  </cdr:relSizeAnchor>
  <cdr:relSizeAnchor xmlns:cdr="http://schemas.openxmlformats.org/drawingml/2006/chartDrawing">
    <cdr:from>
      <cdr:x>0.77903</cdr:x>
      <cdr:y>0.12337</cdr:y>
    </cdr:from>
    <cdr:to>
      <cdr:x>0.88967</cdr:x>
      <cdr:y>0.20671</cdr:y>
    </cdr:to>
    <cdr:sp macro="" textlink="">
      <cdr:nvSpPr>
        <cdr:cNvPr id="6" name="Поле 5"/>
        <cdr:cNvSpPr txBox="1"/>
      </cdr:nvSpPr>
      <cdr:spPr>
        <a:xfrm xmlns:a="http://schemas.openxmlformats.org/drawingml/2006/main">
          <a:off x="4682182" y="412476"/>
          <a:ext cx="664977" cy="2786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i="0" baseline="0">
              <a:latin typeface="Times New Roman" panose="02020603050405020304" pitchFamily="18" charset="0"/>
            </a:rPr>
            <a:t>747,0</a:t>
          </a:r>
        </a:p>
      </cdr:txBody>
    </cdr:sp>
  </cdr:relSizeAnchor>
</c:userShapes>
</file>

<file path=word/drawings/drawing4.xml><?xml version="1.0" encoding="utf-8"?>
<c:userShapes xmlns:c="http://schemas.openxmlformats.org/drawingml/2006/chart">
  <cdr:relSizeAnchor xmlns:cdr="http://schemas.openxmlformats.org/drawingml/2006/chartDrawing">
    <cdr:from>
      <cdr:x>0.14485</cdr:x>
      <cdr:y>0</cdr:y>
    </cdr:from>
    <cdr:to>
      <cdr:x>0.26473</cdr:x>
      <cdr:y>0.11207</cdr:y>
    </cdr:to>
    <cdr:sp macro="" textlink="">
      <cdr:nvSpPr>
        <cdr:cNvPr id="2" name="Надпись 1"/>
        <cdr:cNvSpPr txBox="1"/>
      </cdr:nvSpPr>
      <cdr:spPr>
        <a:xfrm xmlns:a="http://schemas.openxmlformats.org/drawingml/2006/main">
          <a:off x="880255" y="0"/>
          <a:ext cx="728504" cy="3576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baseline="0">
              <a:latin typeface="Times New Roman" pitchFamily="18" charset="0"/>
            </a:rPr>
            <a:t>44 433</a:t>
          </a:r>
        </a:p>
      </cdr:txBody>
    </cdr:sp>
  </cdr:relSizeAnchor>
  <cdr:relSizeAnchor xmlns:cdr="http://schemas.openxmlformats.org/drawingml/2006/chartDrawing">
    <cdr:from>
      <cdr:x>0.34781</cdr:x>
      <cdr:y>0.02582</cdr:y>
    </cdr:from>
    <cdr:to>
      <cdr:x>0.46411</cdr:x>
      <cdr:y>0.14323</cdr:y>
    </cdr:to>
    <cdr:sp macro="" textlink="">
      <cdr:nvSpPr>
        <cdr:cNvPr id="4" name="Надпись 3"/>
        <cdr:cNvSpPr txBox="1"/>
      </cdr:nvSpPr>
      <cdr:spPr>
        <a:xfrm xmlns:a="http://schemas.openxmlformats.org/drawingml/2006/main">
          <a:off x="2113603" y="82387"/>
          <a:ext cx="706749" cy="374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baseline="0">
              <a:latin typeface="Times New Roman" pitchFamily="18" charset="0"/>
            </a:rPr>
            <a:t>42 136</a:t>
          </a:r>
        </a:p>
      </cdr:txBody>
    </cdr:sp>
  </cdr:relSizeAnchor>
  <cdr:relSizeAnchor xmlns:cdr="http://schemas.openxmlformats.org/drawingml/2006/chartDrawing">
    <cdr:from>
      <cdr:x>0.5471</cdr:x>
      <cdr:y>0.15325</cdr:y>
    </cdr:from>
    <cdr:to>
      <cdr:x>0.66792</cdr:x>
      <cdr:y>0.25444</cdr:y>
    </cdr:to>
    <cdr:sp macro="" textlink="">
      <cdr:nvSpPr>
        <cdr:cNvPr id="5" name="Надпись 4"/>
        <cdr:cNvSpPr txBox="1"/>
      </cdr:nvSpPr>
      <cdr:spPr>
        <a:xfrm xmlns:a="http://schemas.openxmlformats.org/drawingml/2006/main">
          <a:off x="3324719" y="488995"/>
          <a:ext cx="734217" cy="3228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baseline="0">
              <a:latin typeface="Times New Roman" pitchFamily="18" charset="0"/>
            </a:rPr>
            <a:t>32 488</a:t>
          </a:r>
        </a:p>
      </cdr:txBody>
    </cdr:sp>
  </cdr:relSizeAnchor>
  <cdr:relSizeAnchor xmlns:cdr="http://schemas.openxmlformats.org/drawingml/2006/chartDrawing">
    <cdr:from>
      <cdr:x>0.46299</cdr:x>
      <cdr:y>0.19643</cdr:y>
    </cdr:from>
    <cdr:to>
      <cdr:x>0.53991</cdr:x>
      <cdr:y>0.38988</cdr:y>
    </cdr:to>
    <cdr:sp macro="" textlink="">
      <cdr:nvSpPr>
        <cdr:cNvPr id="13" name="Надпись 12"/>
        <cdr:cNvSpPr txBox="1"/>
      </cdr:nvSpPr>
      <cdr:spPr>
        <a:xfrm xmlns:a="http://schemas.openxmlformats.org/drawingml/2006/main">
          <a:off x="3038475" y="628650"/>
          <a:ext cx="504825" cy="619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0.4053</cdr:x>
      <cdr:y>0.19786</cdr:y>
    </cdr:from>
    <cdr:to>
      <cdr:x>0.45772</cdr:x>
      <cdr:y>0.50175</cdr:y>
    </cdr:to>
    <cdr:sp macro="" textlink="">
      <cdr:nvSpPr>
        <cdr:cNvPr id="15"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17"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18"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19"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20"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0.4053</cdr:x>
      <cdr:y>0.19786</cdr:y>
    </cdr:from>
    <cdr:to>
      <cdr:x>0.45772</cdr:x>
      <cdr:y>0.50175</cdr:y>
    </cdr:to>
    <cdr:sp macro="" textlink="">
      <cdr:nvSpPr>
        <cdr:cNvPr id="21" name="Надпись 13"/>
        <cdr:cNvSpPr txBox="1"/>
      </cdr:nvSpPr>
      <cdr:spPr>
        <a:xfrm xmlns:a="http://schemas.openxmlformats.org/drawingml/2006/main" rot="18320882">
          <a:off x="2276884" y="764820"/>
          <a:ext cx="805843" cy="325544"/>
        </a:xfrm>
        <a:prstGeom xmlns:a="http://schemas.openxmlformats.org/drawingml/2006/main" prst="rect">
          <a:avLst/>
        </a:prstGeom>
      </cdr:spPr>
    </cdr:sp>
  </cdr:relSizeAnchor>
  <cdr:relSizeAnchor xmlns:cdr="http://schemas.openxmlformats.org/drawingml/2006/chartDrawing">
    <cdr:from>
      <cdr:x>0.5411</cdr:x>
      <cdr:y>0.22414</cdr:y>
    </cdr:from>
    <cdr:to>
      <cdr:x>0.60123</cdr:x>
      <cdr:y>0.33621</cdr:y>
    </cdr:to>
    <cdr:sp macro="" textlink="">
      <cdr:nvSpPr>
        <cdr:cNvPr id="10" name="Поле 9"/>
        <cdr:cNvSpPr txBox="1"/>
      </cdr:nvSpPr>
      <cdr:spPr>
        <a:xfrm xmlns:a="http://schemas.openxmlformats.org/drawingml/2006/main">
          <a:off x="3360420" y="594360"/>
          <a:ext cx="373380" cy="297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0.74896</cdr:x>
      <cdr:y>0.03283</cdr:y>
    </cdr:from>
    <cdr:to>
      <cdr:x>0.8652</cdr:x>
      <cdr:y>0.11617</cdr:y>
    </cdr:to>
    <cdr:sp macro="" textlink="">
      <cdr:nvSpPr>
        <cdr:cNvPr id="6" name="Поле 5"/>
        <cdr:cNvSpPr txBox="1"/>
      </cdr:nvSpPr>
      <cdr:spPr>
        <a:xfrm xmlns:a="http://schemas.openxmlformats.org/drawingml/2006/main">
          <a:off x="4551370" y="104758"/>
          <a:ext cx="706429" cy="2659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i="0" baseline="0">
              <a:latin typeface="Times New Roman" panose="02020603050405020304" pitchFamily="18" charset="0"/>
            </a:rPr>
            <a:t>40 671</a:t>
          </a:r>
        </a:p>
      </cdr:txBody>
    </cdr:sp>
  </cdr:relSizeAnchor>
</c:userShapes>
</file>

<file path=word/drawings/drawing5.xml><?xml version="1.0" encoding="utf-8"?>
<c:userShapes xmlns:c="http://schemas.openxmlformats.org/drawingml/2006/chart">
  <cdr:relSizeAnchor xmlns:cdr="http://schemas.openxmlformats.org/drawingml/2006/chartDrawing">
    <cdr:from>
      <cdr:x>0.5495</cdr:x>
      <cdr:y>0.35229</cdr:y>
    </cdr:from>
    <cdr:to>
      <cdr:x>0.78839</cdr:x>
      <cdr:y>0.48779</cdr:y>
    </cdr:to>
    <cdr:sp macro="" textlink="">
      <cdr:nvSpPr>
        <cdr:cNvPr id="2" name="Поле 1"/>
        <cdr:cNvSpPr txBox="1"/>
      </cdr:nvSpPr>
      <cdr:spPr>
        <a:xfrm xmlns:a="http://schemas.openxmlformats.org/drawingml/2006/main">
          <a:off x="3475368" y="838891"/>
          <a:ext cx="1510884" cy="322659"/>
        </a:xfrm>
        <a:prstGeom xmlns:a="http://schemas.openxmlformats.org/drawingml/2006/main" prst="rect">
          <a:avLst/>
        </a:prstGeom>
      </cdr:spPr>
      <cdr:txBody>
        <a:bodyPr xmlns:a="http://schemas.openxmlformats.org/drawingml/2006/main" rot="-5400000" vertOverflow="clip" wrap="square" rtlCol="0"/>
        <a:lstStyle xmlns:a="http://schemas.openxmlformats.org/drawingml/2006/main"/>
        <a:p xmlns:a="http://schemas.openxmlformats.org/drawingml/2006/main">
          <a:r>
            <a:rPr lang="ru-RU" sz="1400" b="1">
              <a:latin typeface="Times New Roman" panose="02020603050405020304" pitchFamily="18" charset="0"/>
              <a:cs typeface="Times New Roman" panose="02020603050405020304" pitchFamily="18" charset="0"/>
            </a:rPr>
            <a:t>20 </a:t>
          </a:r>
          <a:r>
            <a:rPr lang="ru-RU" sz="1100" b="1">
              <a:latin typeface="Times New Roman" panose="02020603050405020304" pitchFamily="18" charset="0"/>
              <a:cs typeface="Times New Roman" panose="02020603050405020304" pitchFamily="18" charset="0"/>
            </a:rPr>
            <a:t>ЗДО</a:t>
          </a:r>
        </a:p>
      </cdr:txBody>
    </cdr:sp>
  </cdr:relSizeAnchor>
  <cdr:relSizeAnchor xmlns:cdr="http://schemas.openxmlformats.org/drawingml/2006/chartDrawing">
    <cdr:from>
      <cdr:x>0.73843</cdr:x>
      <cdr:y>0.51825</cdr:y>
    </cdr:from>
    <cdr:to>
      <cdr:x>0.97731</cdr:x>
      <cdr:y>0.60873</cdr:y>
    </cdr:to>
    <cdr:sp macro="" textlink="">
      <cdr:nvSpPr>
        <cdr:cNvPr id="3" name="Поле 1"/>
        <cdr:cNvSpPr txBox="1"/>
      </cdr:nvSpPr>
      <cdr:spPr>
        <a:xfrm xmlns:a="http://schemas.openxmlformats.org/drawingml/2006/main">
          <a:off x="4051300" y="1658620"/>
          <a:ext cx="1310640" cy="289560"/>
        </a:xfrm>
        <a:prstGeom xmlns:a="http://schemas.openxmlformats.org/drawingml/2006/main" prst="rect">
          <a:avLst/>
        </a:prstGeom>
      </cdr:spPr>
    </cdr:sp>
  </cdr:relSizeAnchor>
  <cdr:relSizeAnchor xmlns:cdr="http://schemas.openxmlformats.org/drawingml/2006/chartDrawing">
    <cdr:from>
      <cdr:x>0.70025</cdr:x>
      <cdr:y>0.34755</cdr:y>
    </cdr:from>
    <cdr:to>
      <cdr:x>0.93914</cdr:x>
      <cdr:y>0.43803</cdr:y>
    </cdr:to>
    <cdr:sp macro="" textlink="">
      <cdr:nvSpPr>
        <cdr:cNvPr id="4" name="Поле 1"/>
        <cdr:cNvSpPr txBox="1"/>
      </cdr:nvSpPr>
      <cdr:spPr>
        <a:xfrm xmlns:a="http://schemas.openxmlformats.org/drawingml/2006/main">
          <a:off x="4428827" y="827603"/>
          <a:ext cx="1510884" cy="215456"/>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400" b="1">
              <a:latin typeface="Times New Roman" panose="02020603050405020304" pitchFamily="18" charset="0"/>
              <a:cs typeface="Times New Roman" panose="02020603050405020304" pitchFamily="18" charset="0"/>
            </a:rPr>
            <a:t>39 ЗДО</a:t>
          </a:r>
        </a:p>
      </cdr:txBody>
    </cdr:sp>
  </cdr:relSizeAnchor>
  <cdr:relSizeAnchor xmlns:cdr="http://schemas.openxmlformats.org/drawingml/2006/chartDrawing">
    <cdr:from>
      <cdr:x>0.38348</cdr:x>
      <cdr:y>0.30881</cdr:y>
    </cdr:from>
    <cdr:to>
      <cdr:x>0.62237</cdr:x>
      <cdr:y>0.39929</cdr:y>
    </cdr:to>
    <cdr:sp macro="" textlink="">
      <cdr:nvSpPr>
        <cdr:cNvPr id="6" name="Поле 1"/>
        <cdr:cNvSpPr txBox="1"/>
      </cdr:nvSpPr>
      <cdr:spPr>
        <a:xfrm xmlns:a="http://schemas.openxmlformats.org/drawingml/2006/main">
          <a:off x="2425344" y="735354"/>
          <a:ext cx="1510883" cy="215455"/>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400" b="1">
              <a:latin typeface="Times New Roman" panose="02020603050405020304" pitchFamily="18" charset="0"/>
              <a:cs typeface="Times New Roman" panose="02020603050405020304" pitchFamily="18" charset="0"/>
            </a:rPr>
            <a:t>53</a:t>
          </a:r>
          <a:r>
            <a:rPr lang="ru-RU" sz="1400" b="1" baseline="0">
              <a:latin typeface="Times New Roman" panose="02020603050405020304" pitchFamily="18" charset="0"/>
              <a:cs typeface="Times New Roman" panose="02020603050405020304" pitchFamily="18" charset="0"/>
            </a:rPr>
            <a:t> </a:t>
          </a:r>
          <a:r>
            <a:rPr lang="ru-RU" sz="1400" b="1">
              <a:latin typeface="Times New Roman" panose="02020603050405020304" pitchFamily="18" charset="0"/>
              <a:cs typeface="Times New Roman" panose="02020603050405020304" pitchFamily="18" charset="0"/>
            </a:rPr>
            <a:t>ЗДО</a:t>
          </a:r>
        </a:p>
      </cdr:txBody>
    </cdr:sp>
  </cdr:relSizeAnchor>
  <cdr:relSizeAnchor xmlns:cdr="http://schemas.openxmlformats.org/drawingml/2006/chartDrawing">
    <cdr:from>
      <cdr:x>0.22192</cdr:x>
      <cdr:y>0.31461</cdr:y>
    </cdr:from>
    <cdr:to>
      <cdr:x>0.4608</cdr:x>
      <cdr:y>0.40509</cdr:y>
    </cdr:to>
    <cdr:sp macro="" textlink="">
      <cdr:nvSpPr>
        <cdr:cNvPr id="7" name="Поле 1"/>
        <cdr:cNvSpPr txBox="1"/>
      </cdr:nvSpPr>
      <cdr:spPr>
        <a:xfrm xmlns:a="http://schemas.openxmlformats.org/drawingml/2006/main">
          <a:off x="1403563" y="749165"/>
          <a:ext cx="1510820" cy="215456"/>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400" b="1">
              <a:latin typeface="Times New Roman" panose="02020603050405020304" pitchFamily="18" charset="0"/>
              <a:cs typeface="Times New Roman" panose="02020603050405020304" pitchFamily="18" charset="0"/>
            </a:rPr>
            <a:t>53 ЗДО</a:t>
          </a:r>
        </a:p>
      </cdr:txBody>
    </cdr:sp>
  </cdr:relSizeAnchor>
  <cdr:relSizeAnchor xmlns:cdr="http://schemas.openxmlformats.org/drawingml/2006/chartDrawing">
    <cdr:from>
      <cdr:x>0.05488</cdr:x>
      <cdr:y>0.33272</cdr:y>
    </cdr:from>
    <cdr:to>
      <cdr:x>0.29377</cdr:x>
      <cdr:y>0.42319</cdr:y>
    </cdr:to>
    <cdr:sp macro="" textlink="">
      <cdr:nvSpPr>
        <cdr:cNvPr id="8" name="Поле 1"/>
        <cdr:cNvSpPr txBox="1"/>
      </cdr:nvSpPr>
      <cdr:spPr>
        <a:xfrm xmlns:a="http://schemas.openxmlformats.org/drawingml/2006/main">
          <a:off x="347096" y="792290"/>
          <a:ext cx="1510883" cy="215431"/>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400" b="1">
              <a:latin typeface="Times New Roman" panose="02020603050405020304" pitchFamily="18" charset="0"/>
              <a:cs typeface="Times New Roman" panose="02020603050405020304" pitchFamily="18" charset="0"/>
            </a:rPr>
            <a:t>53 ЗДО</a:t>
          </a:r>
        </a:p>
      </cdr:txBody>
    </cdr:sp>
  </cdr:relSizeAnchor>
</c:userShapes>
</file>

<file path=word/drawings/drawing6.xml><?xml version="1.0" encoding="utf-8"?>
<c:userShapes xmlns:c="http://schemas.openxmlformats.org/drawingml/2006/chart">
  <cdr:relSizeAnchor xmlns:cdr="http://schemas.openxmlformats.org/drawingml/2006/chartDrawing">
    <cdr:from>
      <cdr:x>0.59537</cdr:x>
      <cdr:y>0.5254</cdr:y>
    </cdr:from>
    <cdr:to>
      <cdr:x>0.83426</cdr:x>
      <cdr:y>0.61587</cdr:y>
    </cdr:to>
    <cdr:sp macro="" textlink="">
      <cdr:nvSpPr>
        <cdr:cNvPr id="2" name="Поле 1"/>
        <cdr:cNvSpPr txBox="1"/>
      </cdr:nvSpPr>
      <cdr:spPr>
        <a:xfrm xmlns:a="http://schemas.openxmlformats.org/drawingml/2006/main">
          <a:off x="3266440" y="1681480"/>
          <a:ext cx="1310640" cy="289560"/>
        </a:xfrm>
        <a:prstGeom xmlns:a="http://schemas.openxmlformats.org/drawingml/2006/main" prst="rect">
          <a:avLst/>
        </a:prstGeom>
      </cdr:spPr>
    </cdr:sp>
  </cdr:relSizeAnchor>
  <cdr:relSizeAnchor xmlns:cdr="http://schemas.openxmlformats.org/drawingml/2006/chartDrawing">
    <cdr:from>
      <cdr:x>0.33962</cdr:x>
      <cdr:y>0.16476</cdr:y>
    </cdr:from>
    <cdr:to>
      <cdr:x>0.57851</cdr:x>
      <cdr:y>0.25524</cdr:y>
    </cdr:to>
    <cdr:sp macro="" textlink="">
      <cdr:nvSpPr>
        <cdr:cNvPr id="3" name="Поле 1"/>
        <cdr:cNvSpPr txBox="1"/>
      </cdr:nvSpPr>
      <cdr:spPr>
        <a:xfrm xmlns:a="http://schemas.openxmlformats.org/drawingml/2006/main">
          <a:off x="2158335" y="322658"/>
          <a:ext cx="1518165" cy="177191"/>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100" b="1">
              <a:latin typeface="Times New Roman" panose="02020603050405020304" pitchFamily="18" charset="0"/>
              <a:cs typeface="Times New Roman" panose="02020603050405020304" pitchFamily="18" charset="0"/>
            </a:rPr>
            <a:t>34  ЗЗСО</a:t>
          </a:r>
        </a:p>
      </cdr:txBody>
    </cdr:sp>
  </cdr:relSizeAnchor>
  <cdr:relSizeAnchor xmlns:cdr="http://schemas.openxmlformats.org/drawingml/2006/chartDrawing">
    <cdr:from>
      <cdr:x>0.47724</cdr:x>
      <cdr:y>0.13409</cdr:y>
    </cdr:from>
    <cdr:to>
      <cdr:x>0.71613</cdr:x>
      <cdr:y>0.22457</cdr:y>
    </cdr:to>
    <cdr:sp macro="" textlink="">
      <cdr:nvSpPr>
        <cdr:cNvPr id="4" name="Поле 1"/>
        <cdr:cNvSpPr txBox="1"/>
      </cdr:nvSpPr>
      <cdr:spPr>
        <a:xfrm xmlns:a="http://schemas.openxmlformats.org/drawingml/2006/main">
          <a:off x="3032015" y="366570"/>
          <a:ext cx="1517710" cy="247343"/>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100" b="1">
              <a:latin typeface="Times New Roman" panose="02020603050405020304" pitchFamily="18" charset="0"/>
              <a:cs typeface="Times New Roman" panose="02020603050405020304" pitchFamily="18" charset="0"/>
            </a:rPr>
            <a:t>31  ЗЗСО</a:t>
          </a:r>
        </a:p>
      </cdr:txBody>
    </cdr:sp>
  </cdr:relSizeAnchor>
  <cdr:relSizeAnchor xmlns:cdr="http://schemas.openxmlformats.org/drawingml/2006/chartDrawing">
    <cdr:from>
      <cdr:x>0.59718</cdr:x>
      <cdr:y>0.14078</cdr:y>
    </cdr:from>
    <cdr:to>
      <cdr:x>0.83607</cdr:x>
      <cdr:y>0.23126</cdr:y>
    </cdr:to>
    <cdr:sp macro="" textlink="">
      <cdr:nvSpPr>
        <cdr:cNvPr id="5" name="Поле 1"/>
        <cdr:cNvSpPr txBox="1"/>
      </cdr:nvSpPr>
      <cdr:spPr>
        <a:xfrm xmlns:a="http://schemas.openxmlformats.org/drawingml/2006/main">
          <a:off x="3794000" y="384847"/>
          <a:ext cx="1517710" cy="247343"/>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100" b="1">
              <a:latin typeface="Times New Roman" panose="02020603050405020304" pitchFamily="18" charset="0"/>
              <a:cs typeface="Times New Roman" panose="02020603050405020304" pitchFamily="18" charset="0"/>
            </a:rPr>
            <a:t>31 ЗЗСО</a:t>
          </a:r>
        </a:p>
      </cdr:txBody>
    </cdr:sp>
  </cdr:relSizeAnchor>
  <cdr:relSizeAnchor xmlns:cdr="http://schemas.openxmlformats.org/drawingml/2006/chartDrawing">
    <cdr:from>
      <cdr:x>0.22969</cdr:x>
      <cdr:y>0.15562</cdr:y>
    </cdr:from>
    <cdr:to>
      <cdr:x>0.46858</cdr:x>
      <cdr:y>0.28499</cdr:y>
    </cdr:to>
    <cdr:sp macro="" textlink="">
      <cdr:nvSpPr>
        <cdr:cNvPr id="7" name="Поле 1"/>
        <cdr:cNvSpPr txBox="1"/>
      </cdr:nvSpPr>
      <cdr:spPr>
        <a:xfrm xmlns:a="http://schemas.openxmlformats.org/drawingml/2006/main">
          <a:off x="1459686" y="304764"/>
          <a:ext cx="1518165" cy="253348"/>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37  ЗЗСО</a:t>
          </a:r>
        </a:p>
      </cdr:txBody>
    </cdr:sp>
  </cdr:relSizeAnchor>
  <cdr:relSizeAnchor xmlns:cdr="http://schemas.openxmlformats.org/drawingml/2006/chartDrawing">
    <cdr:from>
      <cdr:x>0.44074</cdr:x>
      <cdr:y>0.3246</cdr:y>
    </cdr:from>
    <cdr:to>
      <cdr:x>0.67963</cdr:x>
      <cdr:y>0.41508</cdr:y>
    </cdr:to>
    <cdr:sp macro="" textlink="">
      <cdr:nvSpPr>
        <cdr:cNvPr id="8" name="Поле 1"/>
        <cdr:cNvSpPr txBox="1"/>
      </cdr:nvSpPr>
      <cdr:spPr>
        <a:xfrm xmlns:a="http://schemas.openxmlformats.org/drawingml/2006/main">
          <a:off x="2418072" y="1038859"/>
          <a:ext cx="1310646" cy="289573"/>
        </a:xfrm>
        <a:prstGeom xmlns:a="http://schemas.openxmlformats.org/drawingml/2006/main" prst="rect">
          <a:avLst/>
        </a:prstGeom>
      </cdr:spPr>
    </cdr:sp>
  </cdr:relSizeAnchor>
  <cdr:relSizeAnchor xmlns:cdr="http://schemas.openxmlformats.org/drawingml/2006/chartDrawing">
    <cdr:from>
      <cdr:x>0.14352</cdr:x>
      <cdr:y>0.40556</cdr:y>
    </cdr:from>
    <cdr:to>
      <cdr:x>0.38241</cdr:x>
      <cdr:y>0.49604</cdr:y>
    </cdr:to>
    <cdr:sp macro="" textlink="">
      <cdr:nvSpPr>
        <cdr:cNvPr id="9" name="Поле 1"/>
        <cdr:cNvSpPr txBox="1"/>
      </cdr:nvSpPr>
      <cdr:spPr>
        <a:xfrm xmlns:a="http://schemas.openxmlformats.org/drawingml/2006/main">
          <a:off x="787392" y="1297939"/>
          <a:ext cx="1310646" cy="289573"/>
        </a:xfrm>
        <a:prstGeom xmlns:a="http://schemas.openxmlformats.org/drawingml/2006/main" prst="rect">
          <a:avLst/>
        </a:prstGeom>
      </cdr:spPr>
    </cdr:sp>
  </cdr:relSizeAnchor>
  <cdr:relSizeAnchor xmlns:cdr="http://schemas.openxmlformats.org/drawingml/2006/chartDrawing">
    <cdr:from>
      <cdr:x>0.09314</cdr:x>
      <cdr:y>0.18849</cdr:y>
    </cdr:from>
    <cdr:to>
      <cdr:x>0.33203</cdr:x>
      <cdr:y>0.25596</cdr:y>
    </cdr:to>
    <cdr:sp macro="" textlink="">
      <cdr:nvSpPr>
        <cdr:cNvPr id="10" name="Поле 1"/>
        <cdr:cNvSpPr txBox="1"/>
      </cdr:nvSpPr>
      <cdr:spPr>
        <a:xfrm xmlns:a="http://schemas.openxmlformats.org/drawingml/2006/main">
          <a:off x="591895" y="369135"/>
          <a:ext cx="1518165" cy="132117"/>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37 ЗЗСО</a:t>
          </a:r>
        </a:p>
      </cdr:txBody>
    </cdr:sp>
  </cdr:relSizeAnchor>
  <cdr:relSizeAnchor xmlns:cdr="http://schemas.openxmlformats.org/drawingml/2006/chartDrawing">
    <cdr:from>
      <cdr:x>0</cdr:x>
      <cdr:y>0.31128</cdr:y>
    </cdr:from>
    <cdr:to>
      <cdr:x>0.16111</cdr:x>
      <cdr:y>0.36125</cdr:y>
    </cdr:to>
    <cdr:sp macro="" textlink="">
      <cdr:nvSpPr>
        <cdr:cNvPr id="11" name="Поле 1"/>
        <cdr:cNvSpPr txBox="1"/>
      </cdr:nvSpPr>
      <cdr:spPr>
        <a:xfrm xmlns:a="http://schemas.openxmlformats.org/drawingml/2006/main">
          <a:off x="0" y="850938"/>
          <a:ext cx="1023560" cy="136602"/>
        </a:xfrm>
        <a:prstGeom xmlns:a="http://schemas.openxmlformats.org/drawingml/2006/main" prst="rect">
          <a:avLst/>
        </a:prstGeom>
      </cdr:spPr>
      <cdr:txBody>
        <a:bodyPr xmlns:a="http://schemas.openxmlformats.org/drawingml/2006/main" rot="-5400000"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37 ЗЗСО</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EBAC8-3E29-472A-A992-6065BBA9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17754</Words>
  <Characters>126678</Characters>
  <Application>Microsoft Office Word</Application>
  <DocSecurity>0</DocSecurity>
  <Lines>1055</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144144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latina_sv</cp:lastModifiedBy>
  <cp:revision>3</cp:revision>
  <cp:lastPrinted>2024-01-18T07:55:00Z</cp:lastPrinted>
  <dcterms:created xsi:type="dcterms:W3CDTF">2023-12-29T09:39:00Z</dcterms:created>
  <dcterms:modified xsi:type="dcterms:W3CDTF">2024-01-18T07:58:00Z</dcterms:modified>
</cp:coreProperties>
</file>