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Look w:val="01E0" w:firstRow="1" w:lastRow="1" w:firstColumn="1" w:lastColumn="1" w:noHBand="0" w:noVBand="0"/>
      </w:tblPr>
      <w:tblGrid>
        <w:gridCol w:w="6487"/>
        <w:gridCol w:w="3233"/>
      </w:tblGrid>
      <w:tr w:rsidR="00C306E0" w:rsidRPr="00C306E0" w:rsidTr="002F18AD">
        <w:trPr>
          <w:trHeight w:val="983"/>
        </w:trPr>
        <w:tc>
          <w:tcPr>
            <w:tcW w:w="6487" w:type="dxa"/>
          </w:tcPr>
          <w:p w:rsidR="00C306E0" w:rsidRPr="00C306E0" w:rsidRDefault="00C306E0" w:rsidP="00C306E0">
            <w:pPr>
              <w:tabs>
                <w:tab w:val="left" w:pos="709"/>
                <w:tab w:val="left" w:pos="851"/>
              </w:tabs>
              <w:ind w:right="70"/>
              <w:jc w:val="both"/>
              <w:rPr>
                <w:rFonts w:ascii="Garamond" w:hAnsi="Garamond"/>
                <w:sz w:val="36"/>
                <w:szCs w:val="36"/>
                <w:lang w:val="uk-UA"/>
              </w:rPr>
            </w:pPr>
            <w:r w:rsidRPr="00C306E0">
              <w:rPr>
                <w:rFonts w:ascii="Garamond" w:hAnsi="Garamond"/>
                <w:sz w:val="36"/>
                <w:szCs w:val="36"/>
                <w:lang w:val="uk-UA"/>
              </w:rPr>
              <w:tab/>
            </w:r>
            <w:r w:rsidRPr="00C306E0">
              <w:rPr>
                <w:rFonts w:ascii="Garamond" w:hAnsi="Garamond"/>
                <w:sz w:val="36"/>
                <w:szCs w:val="36"/>
                <w:lang w:val="uk-UA"/>
              </w:rPr>
              <w:tab/>
            </w:r>
            <w:r w:rsidRPr="00C306E0">
              <w:rPr>
                <w:rFonts w:ascii="Garamond" w:hAnsi="Garamond"/>
                <w:sz w:val="36"/>
                <w:szCs w:val="36"/>
                <w:lang w:val="uk-UA"/>
              </w:rPr>
              <w:tab/>
            </w:r>
            <w:r w:rsidRPr="00C306E0">
              <w:rPr>
                <w:rFonts w:ascii="Garamond" w:hAnsi="Garamond"/>
                <w:sz w:val="36"/>
                <w:szCs w:val="36"/>
                <w:lang w:val="uk-UA"/>
              </w:rPr>
              <w:tab/>
            </w:r>
            <w:r w:rsidRPr="00C306E0">
              <w:rPr>
                <w:rFonts w:ascii="Garamond" w:hAnsi="Garamond"/>
                <w:sz w:val="36"/>
                <w:szCs w:val="36"/>
                <w:lang w:val="uk-UA"/>
              </w:rPr>
              <w:tab/>
            </w:r>
            <w:r w:rsidRPr="00C306E0">
              <w:rPr>
                <w:rFonts w:ascii="Garamond" w:hAnsi="Garamond"/>
                <w:sz w:val="36"/>
                <w:szCs w:val="36"/>
                <w:lang w:val="uk-UA"/>
              </w:rPr>
              <w:tab/>
              <w:t xml:space="preserve">      </w:t>
            </w:r>
            <w:r w:rsidRPr="00C306E0">
              <w:rPr>
                <w:rFonts w:ascii="Garamond" w:hAnsi="Garamond"/>
                <w:sz w:val="36"/>
                <w:szCs w:val="36"/>
                <w:lang w:val="en-US"/>
              </w:rPr>
              <w:t xml:space="preserve">    </w:t>
            </w:r>
            <w:r>
              <w:rPr>
                <w:rFonts w:ascii="Garamond" w:hAnsi="Garamond"/>
                <w:noProof/>
                <w:sz w:val="36"/>
                <w:szCs w:val="36"/>
              </w:rPr>
              <w:drawing>
                <wp:inline distT="0" distB="0" distL="0" distR="0">
                  <wp:extent cx="4267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tc>
        <w:tc>
          <w:tcPr>
            <w:tcW w:w="3233" w:type="dxa"/>
          </w:tcPr>
          <w:p w:rsidR="00C306E0" w:rsidRPr="00C306E0" w:rsidRDefault="00C306E0" w:rsidP="00C306E0">
            <w:pPr>
              <w:shd w:val="clear" w:color="auto" w:fill="FFFFFF"/>
              <w:tabs>
                <w:tab w:val="left" w:pos="-6204"/>
              </w:tabs>
              <w:ind w:left="317" w:right="70"/>
              <w:jc w:val="both"/>
              <w:rPr>
                <w:color w:val="000000"/>
                <w:spacing w:val="2"/>
                <w:sz w:val="28"/>
                <w:szCs w:val="28"/>
                <w:lang w:val="uk-UA"/>
              </w:rPr>
            </w:pPr>
            <w:r w:rsidRPr="00C306E0">
              <w:rPr>
                <w:color w:val="000000"/>
                <w:spacing w:val="7"/>
                <w:sz w:val="28"/>
                <w:szCs w:val="28"/>
                <w:lang w:val="uk-UA"/>
              </w:rPr>
              <w:t xml:space="preserve"> </w:t>
            </w:r>
          </w:p>
          <w:p w:rsidR="00C306E0" w:rsidRPr="00C306E0" w:rsidRDefault="00C306E0" w:rsidP="00C306E0">
            <w:pPr>
              <w:shd w:val="clear" w:color="auto" w:fill="FFFFFF"/>
              <w:tabs>
                <w:tab w:val="left" w:pos="-6204"/>
              </w:tabs>
              <w:ind w:left="317" w:right="70"/>
              <w:jc w:val="both"/>
              <w:rPr>
                <w:sz w:val="28"/>
                <w:szCs w:val="28"/>
                <w:lang w:val="uk-UA"/>
              </w:rPr>
            </w:pPr>
          </w:p>
        </w:tc>
      </w:tr>
    </w:tbl>
    <w:p w:rsidR="00C306E0" w:rsidRPr="00C306E0" w:rsidRDefault="00C306E0" w:rsidP="00C306E0">
      <w:pPr>
        <w:spacing w:after="60"/>
        <w:ind w:left="720" w:right="70" w:hanging="720"/>
        <w:jc w:val="center"/>
        <w:rPr>
          <w:b/>
          <w:sz w:val="10"/>
          <w:szCs w:val="10"/>
          <w:lang w:val="uk-UA"/>
        </w:rPr>
      </w:pPr>
      <w:r w:rsidRPr="00C306E0">
        <w:rPr>
          <w:b/>
          <w:szCs w:val="28"/>
        </w:rPr>
        <w:t xml:space="preserve">         </w:t>
      </w:r>
    </w:p>
    <w:p w:rsidR="00C306E0" w:rsidRPr="00C306E0" w:rsidRDefault="00C306E0" w:rsidP="00C306E0">
      <w:pPr>
        <w:spacing w:after="60"/>
        <w:ind w:left="3600" w:right="70" w:firstLine="720"/>
        <w:rPr>
          <w:b/>
          <w:szCs w:val="28"/>
          <w:lang w:val="uk-UA"/>
        </w:rPr>
      </w:pPr>
      <w:r w:rsidRPr="00C306E0">
        <w:rPr>
          <w:b/>
          <w:szCs w:val="28"/>
          <w:lang w:val="uk-UA"/>
        </w:rPr>
        <w:t>УКРАЇНА</w:t>
      </w:r>
    </w:p>
    <w:p w:rsidR="00C306E0" w:rsidRPr="00C306E0" w:rsidRDefault="00C306E0" w:rsidP="00C306E0">
      <w:pPr>
        <w:spacing w:after="60"/>
        <w:ind w:left="720" w:right="70" w:hanging="720"/>
        <w:jc w:val="center"/>
        <w:rPr>
          <w:b/>
          <w:sz w:val="28"/>
          <w:szCs w:val="28"/>
          <w:lang w:val="uk-UA"/>
        </w:rPr>
      </w:pPr>
      <w:r w:rsidRPr="00C306E0">
        <w:rPr>
          <w:b/>
          <w:sz w:val="28"/>
          <w:szCs w:val="28"/>
          <w:lang w:val="uk-UA"/>
        </w:rPr>
        <w:t xml:space="preserve">     ЧЕРНІГІВСЬКА МІСЬКА РАДА</w:t>
      </w:r>
    </w:p>
    <w:p w:rsidR="00C306E0" w:rsidRPr="00C306E0" w:rsidRDefault="00C306E0" w:rsidP="00C306E0">
      <w:pPr>
        <w:shd w:val="clear" w:color="auto" w:fill="FFFFFF"/>
        <w:tabs>
          <w:tab w:val="left" w:pos="709"/>
          <w:tab w:val="left" w:pos="851"/>
        </w:tabs>
        <w:spacing w:line="360" w:lineRule="auto"/>
        <w:ind w:right="70"/>
        <w:jc w:val="center"/>
        <w:rPr>
          <w:b/>
          <w:sz w:val="28"/>
          <w:szCs w:val="28"/>
          <w:lang w:val="uk-UA"/>
        </w:rPr>
      </w:pPr>
      <w:r w:rsidRPr="00C306E0">
        <w:rPr>
          <w:sz w:val="28"/>
          <w:szCs w:val="28"/>
          <w:lang w:val="uk-UA"/>
        </w:rPr>
        <w:t xml:space="preserve">    </w:t>
      </w:r>
      <w:r w:rsidRPr="00C306E0">
        <w:rPr>
          <w:b/>
          <w:sz w:val="28"/>
          <w:szCs w:val="28"/>
          <w:lang w:val="uk-UA"/>
        </w:rPr>
        <w:t xml:space="preserve">Р О З П О Р Я Д Ж Е Н </w:t>
      </w:r>
      <w:proofErr w:type="spellStart"/>
      <w:r w:rsidRPr="00C306E0">
        <w:rPr>
          <w:b/>
          <w:sz w:val="28"/>
          <w:szCs w:val="28"/>
          <w:lang w:val="uk-UA"/>
        </w:rPr>
        <w:t>Н</w:t>
      </w:r>
      <w:proofErr w:type="spellEnd"/>
      <w:r w:rsidRPr="00C306E0">
        <w:rPr>
          <w:b/>
          <w:sz w:val="28"/>
          <w:szCs w:val="28"/>
          <w:lang w:val="uk-UA"/>
        </w:rPr>
        <w:t xml:space="preserve"> Я</w:t>
      </w:r>
    </w:p>
    <w:tbl>
      <w:tblPr>
        <w:tblW w:w="9720" w:type="dxa"/>
        <w:tblInd w:w="28" w:type="dxa"/>
        <w:tblLayout w:type="fixed"/>
        <w:tblCellMar>
          <w:left w:w="28" w:type="dxa"/>
          <w:right w:w="28" w:type="dxa"/>
        </w:tblCellMar>
        <w:tblLook w:val="0000" w:firstRow="0" w:lastRow="0" w:firstColumn="0" w:lastColumn="0" w:noHBand="0" w:noVBand="0"/>
      </w:tblPr>
      <w:tblGrid>
        <w:gridCol w:w="1620"/>
        <w:gridCol w:w="76"/>
        <w:gridCol w:w="1544"/>
        <w:gridCol w:w="360"/>
        <w:gridCol w:w="1980"/>
        <w:gridCol w:w="1294"/>
        <w:gridCol w:w="866"/>
        <w:gridCol w:w="1980"/>
      </w:tblGrid>
      <w:tr w:rsidR="00C306E0" w:rsidRPr="00C306E0" w:rsidTr="002F18AD">
        <w:trPr>
          <w:trHeight w:hRule="exact" w:val="541"/>
        </w:trPr>
        <w:tc>
          <w:tcPr>
            <w:tcW w:w="1620" w:type="dxa"/>
            <w:tcBorders>
              <w:top w:val="nil"/>
              <w:left w:val="nil"/>
              <w:bottom w:val="single" w:sz="4" w:space="0" w:color="auto"/>
              <w:right w:val="nil"/>
            </w:tcBorders>
            <w:vAlign w:val="bottom"/>
          </w:tcPr>
          <w:p w:rsidR="00C306E0" w:rsidRPr="00C306E0" w:rsidRDefault="00C306E0" w:rsidP="00C306E0">
            <w:pPr>
              <w:jc w:val="center"/>
              <w:rPr>
                <w:lang w:val="uk-UA"/>
              </w:rPr>
            </w:pPr>
            <w:r w:rsidRPr="00C306E0">
              <w:rPr>
                <w:sz w:val="26"/>
                <w:szCs w:val="26"/>
                <w:lang w:val="uk-UA"/>
              </w:rPr>
              <w:t>0</w:t>
            </w:r>
            <w:r>
              <w:rPr>
                <w:sz w:val="26"/>
                <w:szCs w:val="26"/>
                <w:lang w:val="uk-UA"/>
              </w:rPr>
              <w:t>9</w:t>
            </w:r>
            <w:r w:rsidRPr="00C306E0">
              <w:rPr>
                <w:sz w:val="26"/>
                <w:szCs w:val="26"/>
                <w:lang w:val="uk-UA"/>
              </w:rPr>
              <w:t xml:space="preserve"> жовтня</w:t>
            </w:r>
          </w:p>
        </w:tc>
        <w:tc>
          <w:tcPr>
            <w:tcW w:w="76" w:type="dxa"/>
            <w:vAlign w:val="bottom"/>
          </w:tcPr>
          <w:p w:rsidR="00C306E0" w:rsidRPr="00C306E0" w:rsidRDefault="00C306E0" w:rsidP="00C306E0">
            <w:pPr>
              <w:keepNext/>
              <w:spacing w:before="60" w:line="240" w:lineRule="exact"/>
              <w:outlineLvl w:val="0"/>
              <w:rPr>
                <w:lang w:val="uk-UA"/>
              </w:rPr>
            </w:pPr>
          </w:p>
        </w:tc>
        <w:tc>
          <w:tcPr>
            <w:tcW w:w="1544" w:type="dxa"/>
            <w:tcBorders>
              <w:top w:val="nil"/>
              <w:left w:val="nil"/>
              <w:right w:val="nil"/>
            </w:tcBorders>
            <w:vAlign w:val="bottom"/>
          </w:tcPr>
          <w:p w:rsidR="00C306E0" w:rsidRPr="00C306E0" w:rsidRDefault="00C306E0" w:rsidP="00C306E0">
            <w:pPr>
              <w:rPr>
                <w:sz w:val="26"/>
                <w:szCs w:val="26"/>
                <w:lang w:val="uk-UA"/>
              </w:rPr>
            </w:pPr>
            <w:r w:rsidRPr="00C306E0">
              <w:t xml:space="preserve"> </w:t>
            </w:r>
            <w:r w:rsidRPr="00C306E0">
              <w:rPr>
                <w:sz w:val="26"/>
                <w:szCs w:val="26"/>
                <w:lang w:val="uk-UA"/>
              </w:rPr>
              <w:t>2018 року</w:t>
            </w:r>
            <w:r w:rsidRPr="00C306E0">
              <w:rPr>
                <w:sz w:val="26"/>
                <w:szCs w:val="26"/>
              </w:rPr>
              <w:t xml:space="preserve"> </w:t>
            </w:r>
          </w:p>
        </w:tc>
        <w:tc>
          <w:tcPr>
            <w:tcW w:w="360" w:type="dxa"/>
            <w:vAlign w:val="bottom"/>
          </w:tcPr>
          <w:p w:rsidR="00C306E0" w:rsidRPr="00C306E0" w:rsidRDefault="00C306E0" w:rsidP="00C306E0">
            <w:pPr>
              <w:rPr>
                <w:lang w:val="uk-UA"/>
              </w:rPr>
            </w:pPr>
          </w:p>
        </w:tc>
        <w:tc>
          <w:tcPr>
            <w:tcW w:w="1980" w:type="dxa"/>
            <w:vAlign w:val="bottom"/>
          </w:tcPr>
          <w:p w:rsidR="00C306E0" w:rsidRPr="00C306E0" w:rsidRDefault="00C306E0" w:rsidP="00C306E0">
            <w:pPr>
              <w:tabs>
                <w:tab w:val="left" w:pos="302"/>
              </w:tabs>
              <w:rPr>
                <w:sz w:val="26"/>
                <w:szCs w:val="26"/>
                <w:lang w:val="uk-UA"/>
              </w:rPr>
            </w:pPr>
            <w:r w:rsidRPr="00C306E0">
              <w:rPr>
                <w:lang w:val="uk-UA"/>
              </w:rPr>
              <w:t xml:space="preserve">          </w:t>
            </w:r>
            <w:r w:rsidRPr="00C306E0">
              <w:rPr>
                <w:sz w:val="26"/>
                <w:szCs w:val="26"/>
                <w:lang w:val="uk-UA"/>
              </w:rPr>
              <w:t xml:space="preserve">м. Чернігів </w:t>
            </w:r>
          </w:p>
        </w:tc>
        <w:tc>
          <w:tcPr>
            <w:tcW w:w="1294" w:type="dxa"/>
            <w:vAlign w:val="bottom"/>
          </w:tcPr>
          <w:p w:rsidR="00C306E0" w:rsidRPr="00C306E0" w:rsidRDefault="00C306E0" w:rsidP="00C306E0">
            <w:pPr>
              <w:jc w:val="center"/>
            </w:pPr>
          </w:p>
        </w:tc>
        <w:tc>
          <w:tcPr>
            <w:tcW w:w="866" w:type="dxa"/>
            <w:vAlign w:val="bottom"/>
          </w:tcPr>
          <w:p w:rsidR="00C306E0" w:rsidRPr="00C306E0" w:rsidRDefault="00C306E0" w:rsidP="00C306E0">
            <w:pPr>
              <w:keepNext/>
              <w:spacing w:before="60" w:line="240" w:lineRule="exact"/>
              <w:jc w:val="center"/>
              <w:outlineLvl w:val="0"/>
              <w:rPr>
                <w:lang w:val="uk-UA"/>
              </w:rPr>
            </w:pPr>
          </w:p>
        </w:tc>
        <w:tc>
          <w:tcPr>
            <w:tcW w:w="1980" w:type="dxa"/>
            <w:vAlign w:val="bottom"/>
          </w:tcPr>
          <w:p w:rsidR="00C306E0" w:rsidRPr="00C306E0" w:rsidRDefault="00C306E0" w:rsidP="00C306E0">
            <w:pPr>
              <w:tabs>
                <w:tab w:val="left" w:pos="1952"/>
              </w:tabs>
              <w:rPr>
                <w:lang w:val="uk-UA"/>
              </w:rPr>
            </w:pPr>
            <w:r w:rsidRPr="00C306E0">
              <w:rPr>
                <w:sz w:val="26"/>
                <w:szCs w:val="26"/>
                <w:lang w:val="uk-UA"/>
              </w:rPr>
              <w:t>№</w:t>
            </w:r>
            <w:r w:rsidRPr="00C306E0">
              <w:rPr>
                <w:lang w:val="uk-UA"/>
              </w:rPr>
              <w:t xml:space="preserve"> </w:t>
            </w:r>
            <w:r w:rsidRPr="00C306E0">
              <w:rPr>
                <w:sz w:val="26"/>
                <w:szCs w:val="26"/>
                <w:u w:val="single"/>
                <w:lang w:val="uk-UA"/>
              </w:rPr>
              <w:t>2</w:t>
            </w:r>
            <w:r>
              <w:rPr>
                <w:sz w:val="26"/>
                <w:szCs w:val="26"/>
                <w:u w:val="single"/>
                <w:lang w:val="uk-UA"/>
              </w:rPr>
              <w:t>76</w:t>
            </w:r>
            <w:bookmarkStart w:id="0" w:name="_GoBack"/>
            <w:bookmarkEnd w:id="0"/>
            <w:r w:rsidRPr="00C306E0">
              <w:rPr>
                <w:sz w:val="26"/>
                <w:szCs w:val="26"/>
                <w:u w:val="single"/>
                <w:lang w:val="uk-UA"/>
              </w:rPr>
              <w:t>-р</w:t>
            </w:r>
          </w:p>
        </w:tc>
      </w:tr>
    </w:tbl>
    <w:p w:rsidR="00C306E0" w:rsidRPr="00C306E0" w:rsidRDefault="00C306E0" w:rsidP="00C306E0">
      <w:pPr>
        <w:jc w:val="both"/>
        <w:rPr>
          <w:i/>
          <w:sz w:val="28"/>
          <w:szCs w:val="28"/>
          <w:lang w:val="uk-UA"/>
        </w:rPr>
      </w:pPr>
    </w:p>
    <w:p w:rsidR="00C306E0" w:rsidRPr="00C306E0" w:rsidRDefault="00C306E0" w:rsidP="00C306E0">
      <w:pPr>
        <w:jc w:val="both"/>
        <w:rPr>
          <w:i/>
          <w:sz w:val="28"/>
          <w:szCs w:val="28"/>
          <w:lang w:val="uk-UA"/>
        </w:rPr>
      </w:pPr>
    </w:p>
    <w:p w:rsidR="00C12846" w:rsidRPr="00C12846" w:rsidRDefault="00C12846" w:rsidP="00DF183D">
      <w:pPr>
        <w:keepNext/>
        <w:outlineLvl w:val="0"/>
        <w:rPr>
          <w:bCs/>
          <w:iCs/>
          <w:sz w:val="28"/>
          <w:lang w:val="en-US"/>
        </w:rPr>
      </w:pPr>
    </w:p>
    <w:p w:rsidR="00DF183D" w:rsidRPr="00E4288E" w:rsidRDefault="00DF183D" w:rsidP="00DF183D">
      <w:pPr>
        <w:keepNext/>
        <w:outlineLvl w:val="0"/>
        <w:rPr>
          <w:sz w:val="28"/>
          <w:lang w:val="uk-UA"/>
        </w:rPr>
      </w:pPr>
      <w:r w:rsidRPr="00E4288E">
        <w:rPr>
          <w:bCs/>
          <w:iCs/>
          <w:sz w:val="28"/>
          <w:lang w:val="uk-UA"/>
        </w:rPr>
        <w:t>Про проведення заходів,</w:t>
      </w:r>
    </w:p>
    <w:p w:rsidR="00DF183D" w:rsidRPr="00E4288E" w:rsidRDefault="00DF183D" w:rsidP="00DF183D">
      <w:pPr>
        <w:keepNext/>
        <w:outlineLvl w:val="0"/>
        <w:rPr>
          <w:bCs/>
          <w:iCs/>
          <w:sz w:val="28"/>
          <w:szCs w:val="28"/>
          <w:lang w:val="uk-UA"/>
        </w:rPr>
      </w:pPr>
      <w:r w:rsidRPr="00E4288E">
        <w:rPr>
          <w:bCs/>
          <w:iCs/>
          <w:sz w:val="28"/>
          <w:lang w:val="uk-UA"/>
        </w:rPr>
        <w:t>присвячених Дню захисника Укр</w:t>
      </w:r>
      <w:r w:rsidRPr="00E4288E">
        <w:rPr>
          <w:bCs/>
          <w:iCs/>
          <w:sz w:val="28"/>
          <w:szCs w:val="28"/>
          <w:lang w:val="uk-UA"/>
        </w:rPr>
        <w:t>аїни</w:t>
      </w:r>
    </w:p>
    <w:p w:rsidR="00DF183D" w:rsidRPr="00E4288E" w:rsidRDefault="00DF183D" w:rsidP="00DF183D">
      <w:pPr>
        <w:keepNext/>
        <w:spacing w:after="120"/>
        <w:outlineLvl w:val="0"/>
        <w:rPr>
          <w:bCs/>
          <w:iCs/>
          <w:sz w:val="28"/>
          <w:lang w:val="uk-UA"/>
        </w:rPr>
      </w:pPr>
    </w:p>
    <w:p w:rsidR="00DF183D" w:rsidRPr="00E4288E" w:rsidRDefault="00DF183D" w:rsidP="00DF183D">
      <w:pPr>
        <w:ind w:firstLine="708"/>
        <w:jc w:val="both"/>
        <w:rPr>
          <w:sz w:val="28"/>
          <w:lang w:val="uk-UA"/>
        </w:rPr>
      </w:pPr>
      <w:r w:rsidRPr="00E4288E">
        <w:rPr>
          <w:sz w:val="28"/>
          <w:lang w:val="uk-UA"/>
        </w:rPr>
        <w:t>Керуючись статтею 42 Закону України «Про місцеве самоврядування в Україні» та з метою пропаганди традиційної національної культури, сприяння національно-патріотичному вихованню молоді, відродженню національних традицій і культурної спадщини українського народу:</w:t>
      </w:r>
    </w:p>
    <w:p w:rsidR="00DF183D" w:rsidRPr="00E4288E" w:rsidRDefault="00DF183D" w:rsidP="00DF183D">
      <w:pPr>
        <w:tabs>
          <w:tab w:val="left" w:pos="993"/>
        </w:tabs>
        <w:ind w:firstLine="709"/>
        <w:jc w:val="both"/>
        <w:rPr>
          <w:sz w:val="28"/>
          <w:szCs w:val="28"/>
          <w:lang w:val="uk-UA"/>
        </w:rPr>
      </w:pPr>
      <w:r w:rsidRPr="00E4288E">
        <w:rPr>
          <w:sz w:val="28"/>
          <w:szCs w:val="28"/>
          <w:lang w:val="uk-UA"/>
        </w:rPr>
        <w:t xml:space="preserve">1. Провести </w:t>
      </w:r>
      <w:r w:rsidR="00A97144" w:rsidRPr="00E4288E">
        <w:rPr>
          <w:sz w:val="28"/>
          <w:szCs w:val="28"/>
          <w:lang w:val="uk-UA"/>
        </w:rPr>
        <w:t>13-</w:t>
      </w:r>
      <w:r w:rsidR="00101DC3">
        <w:rPr>
          <w:sz w:val="28"/>
          <w:szCs w:val="28"/>
        </w:rPr>
        <w:t>1</w:t>
      </w:r>
      <w:r w:rsidR="00D62FAC">
        <w:rPr>
          <w:sz w:val="28"/>
          <w:szCs w:val="28"/>
          <w:lang w:val="uk-UA"/>
        </w:rPr>
        <w:t>4</w:t>
      </w:r>
      <w:r w:rsidRPr="00E4288E">
        <w:rPr>
          <w:sz w:val="28"/>
          <w:szCs w:val="28"/>
          <w:lang w:val="uk-UA"/>
        </w:rPr>
        <w:t xml:space="preserve"> жовт</w:t>
      </w:r>
      <w:r w:rsidR="00A97144" w:rsidRPr="00E4288E">
        <w:rPr>
          <w:sz w:val="28"/>
          <w:szCs w:val="28"/>
          <w:lang w:val="uk-UA"/>
        </w:rPr>
        <w:t>ня 201</w:t>
      </w:r>
      <w:r w:rsidR="00453F79" w:rsidRPr="00453F79">
        <w:rPr>
          <w:sz w:val="28"/>
          <w:szCs w:val="28"/>
        </w:rPr>
        <w:t>8</w:t>
      </w:r>
      <w:r w:rsidRPr="00E4288E">
        <w:rPr>
          <w:sz w:val="28"/>
          <w:szCs w:val="28"/>
          <w:lang w:val="uk-UA"/>
        </w:rPr>
        <w:t xml:space="preserve"> року заходи, присвячені Дню захисника України.</w:t>
      </w:r>
    </w:p>
    <w:p w:rsidR="00DF183D" w:rsidRPr="00E4288E" w:rsidRDefault="00DF183D" w:rsidP="00DF183D">
      <w:pPr>
        <w:tabs>
          <w:tab w:val="left" w:pos="993"/>
        </w:tabs>
        <w:ind w:firstLine="709"/>
        <w:jc w:val="both"/>
        <w:rPr>
          <w:sz w:val="28"/>
          <w:szCs w:val="28"/>
          <w:lang w:val="uk-UA"/>
        </w:rPr>
      </w:pPr>
      <w:r w:rsidRPr="00E4288E">
        <w:rPr>
          <w:sz w:val="28"/>
          <w:szCs w:val="28"/>
          <w:lang w:val="uk-UA"/>
        </w:rPr>
        <w:t>2. Утворити організаційний комітет з підготовки та проведення заходів</w:t>
      </w:r>
      <w:r w:rsidR="00A55170">
        <w:rPr>
          <w:sz w:val="28"/>
          <w:szCs w:val="28"/>
          <w:lang w:val="uk-UA"/>
        </w:rPr>
        <w:t>, присвячених Дню захисника України</w:t>
      </w:r>
      <w:r w:rsidRPr="00E4288E">
        <w:rPr>
          <w:sz w:val="28"/>
          <w:szCs w:val="28"/>
          <w:lang w:val="uk-UA"/>
        </w:rPr>
        <w:t xml:space="preserve"> (</w:t>
      </w:r>
      <w:r w:rsidRPr="00E4288E">
        <w:rPr>
          <w:sz w:val="28"/>
          <w:lang w:val="uk-UA"/>
        </w:rPr>
        <w:t>далі – оргкомітет</w:t>
      </w:r>
      <w:r w:rsidRPr="00E4288E">
        <w:rPr>
          <w:sz w:val="28"/>
          <w:szCs w:val="28"/>
          <w:lang w:val="uk-UA"/>
        </w:rPr>
        <w:t>)</w:t>
      </w:r>
      <w:r w:rsidRPr="00E4288E">
        <w:rPr>
          <w:sz w:val="28"/>
          <w:lang w:val="uk-UA"/>
        </w:rPr>
        <w:t xml:space="preserve"> згідно з додатком</w:t>
      </w:r>
      <w:r w:rsidRPr="00E4288E">
        <w:rPr>
          <w:sz w:val="28"/>
          <w:szCs w:val="28"/>
          <w:lang w:val="uk-UA"/>
        </w:rPr>
        <w:t xml:space="preserve">. </w:t>
      </w:r>
    </w:p>
    <w:p w:rsidR="00DF183D" w:rsidRPr="00E4288E" w:rsidRDefault="00DF183D" w:rsidP="00DF183D">
      <w:pPr>
        <w:tabs>
          <w:tab w:val="left" w:pos="993"/>
        </w:tabs>
        <w:ind w:firstLine="709"/>
        <w:jc w:val="both"/>
        <w:rPr>
          <w:sz w:val="28"/>
          <w:szCs w:val="28"/>
          <w:lang w:val="uk-UA"/>
        </w:rPr>
      </w:pPr>
      <w:r w:rsidRPr="00E4288E">
        <w:rPr>
          <w:sz w:val="28"/>
          <w:szCs w:val="28"/>
          <w:lang w:val="uk-UA"/>
        </w:rPr>
        <w:t>3. Оргкомітету розро</w:t>
      </w:r>
      <w:r w:rsidR="00CA337F">
        <w:rPr>
          <w:sz w:val="28"/>
          <w:szCs w:val="28"/>
          <w:lang w:val="uk-UA"/>
        </w:rPr>
        <w:t xml:space="preserve">бити та затвердити План заходів, присвячених Дню захисника України </w:t>
      </w:r>
      <w:r w:rsidRPr="00E4288E">
        <w:rPr>
          <w:sz w:val="28"/>
          <w:szCs w:val="28"/>
          <w:lang w:val="uk-UA"/>
        </w:rPr>
        <w:t>(</w:t>
      </w:r>
      <w:r w:rsidRPr="00E4288E">
        <w:rPr>
          <w:sz w:val="28"/>
          <w:lang w:val="uk-UA"/>
        </w:rPr>
        <w:t>далі – План</w:t>
      </w:r>
      <w:r w:rsidRPr="00E4288E">
        <w:rPr>
          <w:sz w:val="28"/>
          <w:szCs w:val="28"/>
          <w:lang w:val="uk-UA"/>
        </w:rPr>
        <w:t>).</w:t>
      </w:r>
    </w:p>
    <w:p w:rsidR="00DF183D" w:rsidRDefault="00A052AD" w:rsidP="00DF183D">
      <w:pPr>
        <w:tabs>
          <w:tab w:val="left" w:pos="993"/>
        </w:tabs>
        <w:ind w:firstLine="709"/>
        <w:jc w:val="both"/>
        <w:rPr>
          <w:sz w:val="28"/>
          <w:szCs w:val="28"/>
          <w:lang w:val="uk-UA"/>
        </w:rPr>
      </w:pPr>
      <w:r w:rsidRPr="00E4288E">
        <w:rPr>
          <w:sz w:val="28"/>
          <w:szCs w:val="28"/>
          <w:lang w:val="uk-UA"/>
        </w:rPr>
        <w:t>4</w:t>
      </w:r>
      <w:r w:rsidR="00DF183D" w:rsidRPr="00E4288E">
        <w:rPr>
          <w:sz w:val="28"/>
          <w:szCs w:val="28"/>
          <w:lang w:val="uk-UA"/>
        </w:rPr>
        <w:t>. Управлінню культури та туризму Чернігівс</w:t>
      </w:r>
      <w:r w:rsidR="00A97144" w:rsidRPr="00E4288E">
        <w:rPr>
          <w:sz w:val="28"/>
          <w:szCs w:val="28"/>
          <w:lang w:val="uk-UA"/>
        </w:rPr>
        <w:t>ької міської ради (Шевчук О. І</w:t>
      </w:r>
      <w:r w:rsidR="00641007" w:rsidRPr="00E4288E">
        <w:rPr>
          <w:sz w:val="28"/>
          <w:szCs w:val="28"/>
          <w:lang w:val="uk-UA"/>
        </w:rPr>
        <w:t xml:space="preserve">.) </w:t>
      </w:r>
      <w:r w:rsidR="00453F79">
        <w:rPr>
          <w:sz w:val="28"/>
          <w:szCs w:val="28"/>
          <w:lang w:val="uk-UA"/>
        </w:rPr>
        <w:t xml:space="preserve">забезпечити проведення культурно-масових заходів </w:t>
      </w:r>
      <w:r w:rsidR="00DF183D" w:rsidRPr="00E4288E">
        <w:rPr>
          <w:sz w:val="28"/>
          <w:szCs w:val="28"/>
          <w:lang w:val="uk-UA"/>
        </w:rPr>
        <w:t>згідно Плану.</w:t>
      </w:r>
    </w:p>
    <w:p w:rsidR="00E46401" w:rsidRPr="00A2596C" w:rsidRDefault="00E46401" w:rsidP="00DF183D">
      <w:pPr>
        <w:tabs>
          <w:tab w:val="left" w:pos="993"/>
        </w:tabs>
        <w:ind w:firstLine="709"/>
        <w:jc w:val="both"/>
        <w:rPr>
          <w:sz w:val="28"/>
          <w:szCs w:val="28"/>
          <w:lang w:val="uk-UA"/>
        </w:rPr>
      </w:pPr>
      <w:r w:rsidRPr="00A2596C">
        <w:rPr>
          <w:sz w:val="28"/>
          <w:szCs w:val="28"/>
          <w:lang w:val="uk-UA"/>
        </w:rPr>
        <w:t>5. Відділу господарського та транспортного забезпечення Чернігівської міської ради (Музиченко С. В.) забезпечити придбання квітів відповідно до Плану заходів.</w:t>
      </w:r>
    </w:p>
    <w:p w:rsidR="00686F7B" w:rsidRPr="00A2596C" w:rsidRDefault="00686F7B" w:rsidP="00DF183D">
      <w:pPr>
        <w:tabs>
          <w:tab w:val="left" w:pos="993"/>
        </w:tabs>
        <w:ind w:firstLine="709"/>
        <w:jc w:val="both"/>
        <w:rPr>
          <w:sz w:val="28"/>
          <w:szCs w:val="28"/>
          <w:lang w:val="uk-UA"/>
        </w:rPr>
      </w:pPr>
      <w:r w:rsidRPr="00A2596C">
        <w:rPr>
          <w:sz w:val="28"/>
          <w:szCs w:val="28"/>
          <w:lang w:val="uk-UA"/>
        </w:rPr>
        <w:t>6.</w:t>
      </w:r>
      <w:r w:rsidRPr="00A2596C">
        <w:rPr>
          <w:sz w:val="28"/>
          <w:szCs w:val="28"/>
          <w:lang w:val="uk-UA"/>
        </w:rPr>
        <w:tab/>
        <w:t xml:space="preserve"> Деснянській (Грецький В. М.) та Новозаводській (Кузнецова-Молодчая Т. С.) районним у місті Чернігові радам, управлінням та відділам, комунальним підприємствам Чернігівської міської ради забезпечити неухильне виконання Плану заходів.</w:t>
      </w:r>
    </w:p>
    <w:p w:rsidR="00DF183D" w:rsidRPr="00A2596C" w:rsidRDefault="00686F7B" w:rsidP="00DF183D">
      <w:pPr>
        <w:tabs>
          <w:tab w:val="left" w:pos="993"/>
        </w:tabs>
        <w:ind w:firstLine="709"/>
        <w:jc w:val="both"/>
        <w:rPr>
          <w:sz w:val="28"/>
          <w:lang w:val="uk-UA"/>
        </w:rPr>
      </w:pPr>
      <w:r w:rsidRPr="00A2596C">
        <w:rPr>
          <w:sz w:val="28"/>
          <w:szCs w:val="28"/>
          <w:lang w:val="uk-UA"/>
        </w:rPr>
        <w:t>7</w:t>
      </w:r>
      <w:r w:rsidR="00A052AD" w:rsidRPr="00A2596C">
        <w:rPr>
          <w:sz w:val="28"/>
          <w:szCs w:val="28"/>
          <w:lang w:val="uk-UA"/>
        </w:rPr>
        <w:t xml:space="preserve">. </w:t>
      </w:r>
      <w:r w:rsidR="00E46401" w:rsidRPr="00A2596C">
        <w:rPr>
          <w:sz w:val="28"/>
          <w:szCs w:val="28"/>
          <w:lang w:val="uk-UA"/>
        </w:rPr>
        <w:t>Управлінню патрульної поліції у місті Чернігові Департаменту патрульної поліції (</w:t>
      </w:r>
      <w:proofErr w:type="spellStart"/>
      <w:r w:rsidR="00E46401" w:rsidRPr="00A2596C">
        <w:rPr>
          <w:sz w:val="28"/>
          <w:szCs w:val="28"/>
          <w:lang w:val="uk-UA"/>
        </w:rPr>
        <w:t>Думич</w:t>
      </w:r>
      <w:proofErr w:type="spellEnd"/>
      <w:r w:rsidR="00E46401" w:rsidRPr="00A2596C">
        <w:rPr>
          <w:sz w:val="28"/>
          <w:szCs w:val="28"/>
          <w:lang w:val="uk-UA"/>
        </w:rPr>
        <w:t xml:space="preserve"> А. А.) </w:t>
      </w:r>
      <w:r w:rsidR="00DF183D" w:rsidRPr="00A2596C">
        <w:rPr>
          <w:sz w:val="28"/>
          <w:lang w:val="uk-UA"/>
        </w:rPr>
        <w:t xml:space="preserve">вжити заходів з організації безпеки дорожнього руху. </w:t>
      </w:r>
    </w:p>
    <w:p w:rsidR="005710D7" w:rsidRPr="00A2596C" w:rsidRDefault="00DF183D" w:rsidP="00101DC3">
      <w:pPr>
        <w:tabs>
          <w:tab w:val="left" w:pos="993"/>
        </w:tabs>
        <w:ind w:firstLine="709"/>
        <w:jc w:val="both"/>
        <w:rPr>
          <w:sz w:val="28"/>
          <w:szCs w:val="28"/>
          <w:lang w:val="uk-UA"/>
        </w:rPr>
      </w:pPr>
      <w:r w:rsidRPr="00A2596C">
        <w:rPr>
          <w:sz w:val="28"/>
        </w:rPr>
        <w:t xml:space="preserve">На час </w:t>
      </w:r>
      <w:proofErr w:type="spellStart"/>
      <w:r w:rsidRPr="00A2596C">
        <w:rPr>
          <w:sz w:val="28"/>
        </w:rPr>
        <w:t>проведення</w:t>
      </w:r>
      <w:proofErr w:type="spellEnd"/>
      <w:r w:rsidRPr="00A2596C">
        <w:rPr>
          <w:sz w:val="28"/>
        </w:rPr>
        <w:t xml:space="preserve"> </w:t>
      </w:r>
      <w:proofErr w:type="spellStart"/>
      <w:r w:rsidRPr="00A2596C">
        <w:rPr>
          <w:sz w:val="28"/>
        </w:rPr>
        <w:t>заходів</w:t>
      </w:r>
      <w:proofErr w:type="spellEnd"/>
      <w:r w:rsidRPr="00A2596C">
        <w:rPr>
          <w:sz w:val="28"/>
        </w:rPr>
        <w:t xml:space="preserve"> </w:t>
      </w:r>
      <w:proofErr w:type="spellStart"/>
      <w:r w:rsidRPr="00A2596C">
        <w:rPr>
          <w:sz w:val="28"/>
        </w:rPr>
        <w:t>обмеж</w:t>
      </w:r>
      <w:r w:rsidR="00B14E9E" w:rsidRPr="00A2596C">
        <w:rPr>
          <w:sz w:val="28"/>
        </w:rPr>
        <w:t>ити</w:t>
      </w:r>
      <w:proofErr w:type="spellEnd"/>
      <w:r w:rsidR="00B14E9E" w:rsidRPr="00A2596C">
        <w:rPr>
          <w:sz w:val="28"/>
        </w:rPr>
        <w:t xml:space="preserve"> </w:t>
      </w:r>
      <w:proofErr w:type="spellStart"/>
      <w:r w:rsidR="00B14E9E" w:rsidRPr="00A2596C">
        <w:rPr>
          <w:sz w:val="28"/>
        </w:rPr>
        <w:t>рух</w:t>
      </w:r>
      <w:proofErr w:type="spellEnd"/>
      <w:r w:rsidR="00B14E9E" w:rsidRPr="00A2596C">
        <w:rPr>
          <w:sz w:val="28"/>
        </w:rPr>
        <w:t xml:space="preserve"> транспорту</w:t>
      </w:r>
      <w:r w:rsidR="00E46401" w:rsidRPr="00A2596C">
        <w:rPr>
          <w:sz w:val="28"/>
          <w:lang w:val="uk-UA"/>
        </w:rPr>
        <w:t>,</w:t>
      </w:r>
      <w:r w:rsidRPr="00A2596C">
        <w:rPr>
          <w:sz w:val="28"/>
        </w:rPr>
        <w:t xml:space="preserve"> </w:t>
      </w:r>
      <w:r w:rsidR="00E46401" w:rsidRPr="00A2596C">
        <w:rPr>
          <w:sz w:val="28"/>
          <w:szCs w:val="28"/>
          <w:lang w:val="uk-UA"/>
        </w:rPr>
        <w:t xml:space="preserve">за виключенням обслуговуючого транспорту організаторів та учасників заходів, відповідно </w:t>
      </w:r>
      <w:proofErr w:type="gramStart"/>
      <w:r w:rsidR="00E46401" w:rsidRPr="00A2596C">
        <w:rPr>
          <w:sz w:val="28"/>
          <w:szCs w:val="28"/>
          <w:lang w:val="uk-UA"/>
        </w:rPr>
        <w:t>до</w:t>
      </w:r>
      <w:proofErr w:type="gramEnd"/>
      <w:r w:rsidR="00E46401" w:rsidRPr="00A2596C">
        <w:rPr>
          <w:sz w:val="28"/>
          <w:szCs w:val="28"/>
          <w:lang w:val="uk-UA"/>
        </w:rPr>
        <w:t xml:space="preserve"> Плану заходів.</w:t>
      </w:r>
    </w:p>
    <w:p w:rsidR="00E46401" w:rsidRPr="00A2596C" w:rsidRDefault="00686F7B" w:rsidP="00E46401">
      <w:pPr>
        <w:tabs>
          <w:tab w:val="left" w:pos="993"/>
        </w:tabs>
        <w:ind w:firstLine="709"/>
        <w:jc w:val="both"/>
        <w:rPr>
          <w:sz w:val="28"/>
          <w:szCs w:val="28"/>
          <w:lang w:val="uk-UA"/>
        </w:rPr>
      </w:pPr>
      <w:r w:rsidRPr="00A2596C">
        <w:rPr>
          <w:sz w:val="28"/>
          <w:szCs w:val="28"/>
          <w:lang w:val="uk-UA"/>
        </w:rPr>
        <w:t>8</w:t>
      </w:r>
      <w:r w:rsidR="00E46401" w:rsidRPr="00A2596C">
        <w:rPr>
          <w:sz w:val="28"/>
          <w:szCs w:val="28"/>
          <w:lang w:val="uk-UA"/>
        </w:rPr>
        <w:t>.</w:t>
      </w:r>
      <w:r w:rsidR="00E46401" w:rsidRPr="00A2596C">
        <w:rPr>
          <w:sz w:val="28"/>
          <w:szCs w:val="28"/>
          <w:lang w:val="uk-UA"/>
        </w:rPr>
        <w:tab/>
        <w:t>Управлінню транспорту, транспортної інфраструктури та зв’я</w:t>
      </w:r>
      <w:r w:rsidR="00A729CA" w:rsidRPr="00A2596C">
        <w:rPr>
          <w:sz w:val="28"/>
          <w:szCs w:val="28"/>
          <w:lang w:val="uk-UA"/>
        </w:rPr>
        <w:t xml:space="preserve">зку Чернігівської міської ради </w:t>
      </w:r>
      <w:r w:rsidR="00E46401" w:rsidRPr="00A2596C">
        <w:rPr>
          <w:sz w:val="28"/>
          <w:szCs w:val="28"/>
          <w:lang w:val="uk-UA"/>
        </w:rPr>
        <w:t xml:space="preserve">(Рижий О. М.) </w:t>
      </w:r>
      <w:r w:rsidR="00E6558E">
        <w:rPr>
          <w:sz w:val="28"/>
          <w:szCs w:val="28"/>
          <w:lang w:val="uk-UA"/>
        </w:rPr>
        <w:t>внести тимчасові зміни до схем міських автобусних маршрутів у зв’язку з перекриттям руху відповідно до плану-схеми</w:t>
      </w:r>
      <w:r w:rsidR="00E46401" w:rsidRPr="00A2596C">
        <w:rPr>
          <w:sz w:val="28"/>
          <w:szCs w:val="28"/>
          <w:lang w:val="uk-UA"/>
        </w:rPr>
        <w:t>.</w:t>
      </w:r>
    </w:p>
    <w:p w:rsidR="00DF183D" w:rsidRPr="00E4288E" w:rsidRDefault="00686F7B" w:rsidP="00DF183D">
      <w:pPr>
        <w:pStyle w:val="a5"/>
        <w:tabs>
          <w:tab w:val="left" w:pos="0"/>
          <w:tab w:val="left" w:pos="142"/>
        </w:tabs>
        <w:ind w:firstLine="709"/>
        <w:jc w:val="both"/>
        <w:rPr>
          <w:rFonts w:ascii="Times New Roman" w:hAnsi="Times New Roman"/>
          <w:sz w:val="28"/>
        </w:rPr>
      </w:pPr>
      <w:r>
        <w:rPr>
          <w:rFonts w:ascii="Times New Roman" w:hAnsi="Times New Roman"/>
          <w:sz w:val="28"/>
        </w:rPr>
        <w:lastRenderedPageBreak/>
        <w:t>9</w:t>
      </w:r>
      <w:r w:rsidR="00E46401">
        <w:rPr>
          <w:rFonts w:ascii="Times New Roman" w:hAnsi="Times New Roman"/>
          <w:sz w:val="28"/>
        </w:rPr>
        <w:t>. Чернігівському</w:t>
      </w:r>
      <w:r w:rsidR="00DF183D" w:rsidRPr="00E4288E">
        <w:rPr>
          <w:rFonts w:ascii="Times New Roman" w:hAnsi="Times New Roman"/>
          <w:sz w:val="28"/>
        </w:rPr>
        <w:t xml:space="preserve"> відділу поліції Головного управління Національної поліції України в Чер</w:t>
      </w:r>
      <w:r w:rsidR="00A97144" w:rsidRPr="00E4288E">
        <w:rPr>
          <w:rFonts w:ascii="Times New Roman" w:hAnsi="Times New Roman"/>
          <w:sz w:val="28"/>
        </w:rPr>
        <w:t>нігівській області (</w:t>
      </w:r>
      <w:r w:rsidR="00AE047A" w:rsidRPr="00E4288E">
        <w:rPr>
          <w:rFonts w:ascii="Times New Roman" w:hAnsi="Times New Roman"/>
          <w:sz w:val="28"/>
        </w:rPr>
        <w:t>Реберг В. К</w:t>
      </w:r>
      <w:r w:rsidR="00DF183D" w:rsidRPr="00E4288E">
        <w:rPr>
          <w:rFonts w:ascii="Times New Roman" w:hAnsi="Times New Roman"/>
          <w:sz w:val="28"/>
        </w:rPr>
        <w:t>.) забезпечити публічну безпеку і порядок у місцях проведення масових заходів.</w:t>
      </w:r>
    </w:p>
    <w:p w:rsidR="00DF183D" w:rsidRPr="00E4288E" w:rsidRDefault="00686F7B" w:rsidP="00DF183D">
      <w:pPr>
        <w:pStyle w:val="a5"/>
        <w:tabs>
          <w:tab w:val="left" w:pos="0"/>
          <w:tab w:val="left" w:pos="142"/>
        </w:tabs>
        <w:ind w:firstLine="709"/>
        <w:jc w:val="both"/>
        <w:rPr>
          <w:rFonts w:ascii="Times New Roman" w:hAnsi="Times New Roman"/>
          <w:sz w:val="28"/>
        </w:rPr>
      </w:pPr>
      <w:r>
        <w:rPr>
          <w:rFonts w:ascii="Times New Roman" w:hAnsi="Times New Roman"/>
          <w:sz w:val="28"/>
        </w:rPr>
        <w:t>10</w:t>
      </w:r>
      <w:r w:rsidR="00E46401">
        <w:rPr>
          <w:rFonts w:ascii="Times New Roman" w:hAnsi="Times New Roman"/>
          <w:sz w:val="28"/>
        </w:rPr>
        <w:t>. В</w:t>
      </w:r>
      <w:r w:rsidR="00DF183D" w:rsidRPr="00E4288E">
        <w:rPr>
          <w:rFonts w:ascii="Times New Roman" w:hAnsi="Times New Roman"/>
          <w:sz w:val="28"/>
        </w:rPr>
        <w:t xml:space="preserve">ідділу взаємодії з правоохоронними органами, </w:t>
      </w:r>
      <w:r w:rsidR="00E46401" w:rsidRPr="00E46401">
        <w:rPr>
          <w:rFonts w:ascii="Times New Roman" w:hAnsi="Times New Roman"/>
          <w:sz w:val="28"/>
        </w:rPr>
        <w:t>запобігання та виявлення корупції,</w:t>
      </w:r>
      <w:r w:rsidR="00E46401">
        <w:rPr>
          <w:rFonts w:ascii="Times New Roman" w:hAnsi="Times New Roman"/>
          <w:sz w:val="28"/>
        </w:rPr>
        <w:t xml:space="preserve"> </w:t>
      </w:r>
      <w:r w:rsidR="00DF183D" w:rsidRPr="00E4288E">
        <w:rPr>
          <w:rFonts w:ascii="Times New Roman" w:hAnsi="Times New Roman"/>
          <w:sz w:val="28"/>
        </w:rPr>
        <w:t>мобілізаційної, оборонної та спеціальної роботи Чернігівської міської ради (Ткач А. В.) забезпечити координацію дій правоохоронних органів з організаторами заходів.</w:t>
      </w:r>
    </w:p>
    <w:p w:rsidR="00990507" w:rsidRPr="00E4288E" w:rsidRDefault="00686F7B" w:rsidP="00DF183D">
      <w:pPr>
        <w:tabs>
          <w:tab w:val="left" w:pos="3969"/>
        </w:tabs>
        <w:ind w:firstLine="709"/>
        <w:jc w:val="both"/>
        <w:rPr>
          <w:sz w:val="28"/>
          <w:szCs w:val="28"/>
          <w:lang w:val="uk-UA"/>
        </w:rPr>
      </w:pPr>
      <w:r>
        <w:rPr>
          <w:sz w:val="28"/>
          <w:lang w:val="uk-UA"/>
        </w:rPr>
        <w:t>11</w:t>
      </w:r>
      <w:r w:rsidR="00DF183D" w:rsidRPr="00E4288E">
        <w:rPr>
          <w:sz w:val="28"/>
        </w:rPr>
        <w:t>.</w:t>
      </w:r>
      <w:r w:rsidR="00DF183D" w:rsidRPr="00E4288E">
        <w:rPr>
          <w:sz w:val="28"/>
          <w:szCs w:val="28"/>
          <w:lang w:val="uk-UA"/>
        </w:rPr>
        <w:t xml:space="preserve"> Управлінн</w:t>
      </w:r>
      <w:r w:rsidR="001C5791" w:rsidRPr="00E4288E">
        <w:rPr>
          <w:sz w:val="28"/>
          <w:szCs w:val="28"/>
          <w:lang w:val="uk-UA"/>
        </w:rPr>
        <w:t>ю</w:t>
      </w:r>
      <w:r w:rsidR="00DF183D" w:rsidRPr="00E4288E">
        <w:rPr>
          <w:sz w:val="28"/>
          <w:szCs w:val="28"/>
          <w:lang w:val="uk-UA"/>
        </w:rPr>
        <w:t xml:space="preserve"> житлово-комунального господарства Чернігівської міськ</w:t>
      </w:r>
      <w:r w:rsidR="00E4288E">
        <w:rPr>
          <w:sz w:val="28"/>
          <w:szCs w:val="28"/>
          <w:lang w:val="uk-UA"/>
        </w:rPr>
        <w:t>ої ради (Куц Я. В.)</w:t>
      </w:r>
      <w:r w:rsidR="00A729CA">
        <w:rPr>
          <w:sz w:val="28"/>
          <w:szCs w:val="28"/>
          <w:lang w:val="uk-UA"/>
        </w:rPr>
        <w:t>,</w:t>
      </w:r>
      <w:r w:rsidR="00E4288E">
        <w:rPr>
          <w:sz w:val="28"/>
          <w:szCs w:val="28"/>
          <w:lang w:val="uk-UA"/>
        </w:rPr>
        <w:t xml:space="preserve"> </w:t>
      </w:r>
      <w:r w:rsidR="00A729CA" w:rsidRPr="00A729CA">
        <w:rPr>
          <w:sz w:val="28"/>
          <w:szCs w:val="28"/>
          <w:lang w:val="uk-UA"/>
        </w:rPr>
        <w:t xml:space="preserve">комунальному підприємству «Міськсвітло» Чернігівської міської ради (Николенко В. М.) </w:t>
      </w:r>
      <w:r w:rsidR="00E4288E">
        <w:rPr>
          <w:sz w:val="28"/>
          <w:szCs w:val="28"/>
          <w:lang w:val="uk-UA"/>
        </w:rPr>
        <w:t>забезпечити</w:t>
      </w:r>
      <w:r w:rsidR="00990507" w:rsidRPr="00E4288E">
        <w:rPr>
          <w:sz w:val="28"/>
          <w:szCs w:val="28"/>
          <w:lang w:val="uk-UA"/>
        </w:rPr>
        <w:t>:</w:t>
      </w:r>
    </w:p>
    <w:p w:rsidR="00990507" w:rsidRPr="00E4288E" w:rsidRDefault="00990507" w:rsidP="000C101B">
      <w:pPr>
        <w:tabs>
          <w:tab w:val="left" w:pos="993"/>
        </w:tabs>
        <w:ind w:firstLine="709"/>
        <w:jc w:val="both"/>
        <w:rPr>
          <w:sz w:val="28"/>
          <w:szCs w:val="28"/>
          <w:lang w:val="uk-UA"/>
        </w:rPr>
      </w:pPr>
      <w:r w:rsidRPr="00E4288E">
        <w:rPr>
          <w:sz w:val="28"/>
          <w:szCs w:val="28"/>
          <w:lang w:val="uk-UA"/>
        </w:rPr>
        <w:t xml:space="preserve">підключення звукової </w:t>
      </w:r>
      <w:r w:rsidR="00FD1F8F" w:rsidRPr="00E4288E">
        <w:rPr>
          <w:sz w:val="28"/>
          <w:szCs w:val="28"/>
          <w:lang w:val="uk-UA"/>
        </w:rPr>
        <w:t xml:space="preserve">та </w:t>
      </w:r>
      <w:proofErr w:type="spellStart"/>
      <w:r w:rsidR="00FD1F8F" w:rsidRPr="00E4288E">
        <w:rPr>
          <w:sz w:val="28"/>
          <w:szCs w:val="28"/>
          <w:lang w:val="uk-UA"/>
        </w:rPr>
        <w:t>звукопідсилюючої</w:t>
      </w:r>
      <w:proofErr w:type="spellEnd"/>
      <w:r w:rsidR="00FD1F8F" w:rsidRPr="00E4288E">
        <w:rPr>
          <w:sz w:val="28"/>
          <w:szCs w:val="28"/>
          <w:lang w:val="uk-UA"/>
        </w:rPr>
        <w:t xml:space="preserve"> </w:t>
      </w:r>
      <w:r w:rsidRPr="00E4288E">
        <w:rPr>
          <w:sz w:val="28"/>
          <w:szCs w:val="28"/>
          <w:lang w:val="uk-UA"/>
        </w:rPr>
        <w:t>апаратури до джерел електричного струму згідно з Планом заходів;</w:t>
      </w:r>
    </w:p>
    <w:p w:rsidR="00DF183D" w:rsidRDefault="00FD1F8F" w:rsidP="00DF183D">
      <w:pPr>
        <w:tabs>
          <w:tab w:val="left" w:pos="3969"/>
        </w:tabs>
        <w:ind w:firstLine="709"/>
        <w:jc w:val="both"/>
        <w:rPr>
          <w:sz w:val="28"/>
          <w:szCs w:val="28"/>
          <w:lang w:val="uk-UA"/>
        </w:rPr>
      </w:pPr>
      <w:r w:rsidRPr="00E4288E">
        <w:rPr>
          <w:sz w:val="28"/>
          <w:szCs w:val="28"/>
          <w:lang w:val="uk-UA"/>
        </w:rPr>
        <w:t xml:space="preserve">святкове прикрашання та прибирання території </w:t>
      </w:r>
      <w:r w:rsidR="00824287">
        <w:rPr>
          <w:sz w:val="28"/>
          <w:szCs w:val="28"/>
          <w:lang w:val="uk-UA"/>
        </w:rPr>
        <w:t>згідно Плану;</w:t>
      </w:r>
    </w:p>
    <w:p w:rsidR="00824287" w:rsidRDefault="00824287" w:rsidP="00DF183D">
      <w:pPr>
        <w:tabs>
          <w:tab w:val="left" w:pos="3969"/>
        </w:tabs>
        <w:ind w:firstLine="709"/>
        <w:jc w:val="both"/>
        <w:rPr>
          <w:sz w:val="28"/>
          <w:szCs w:val="28"/>
          <w:lang w:val="uk-UA"/>
        </w:rPr>
      </w:pPr>
      <w:r>
        <w:rPr>
          <w:color w:val="000000"/>
          <w:sz w:val="28"/>
          <w:szCs w:val="28"/>
          <w:lang w:val="uk-UA"/>
        </w:rPr>
        <w:t>в</w:t>
      </w:r>
      <w:proofErr w:type="spellStart"/>
      <w:r w:rsidRPr="00824287">
        <w:rPr>
          <w:color w:val="000000"/>
          <w:sz w:val="28"/>
          <w:szCs w:val="28"/>
        </w:rPr>
        <w:t>становлення</w:t>
      </w:r>
      <w:proofErr w:type="spellEnd"/>
      <w:r w:rsidRPr="00824287">
        <w:rPr>
          <w:color w:val="000000"/>
          <w:sz w:val="28"/>
          <w:szCs w:val="28"/>
        </w:rPr>
        <w:t xml:space="preserve"> засобів </w:t>
      </w:r>
      <w:proofErr w:type="spellStart"/>
      <w:r w:rsidRPr="00824287">
        <w:rPr>
          <w:color w:val="000000"/>
          <w:sz w:val="28"/>
          <w:szCs w:val="28"/>
        </w:rPr>
        <w:t>обмеження</w:t>
      </w:r>
      <w:proofErr w:type="spellEnd"/>
      <w:r w:rsidRPr="00824287">
        <w:rPr>
          <w:color w:val="000000"/>
          <w:sz w:val="28"/>
          <w:szCs w:val="28"/>
        </w:rPr>
        <w:t xml:space="preserve"> </w:t>
      </w:r>
      <w:proofErr w:type="spellStart"/>
      <w:r w:rsidRPr="00824287">
        <w:rPr>
          <w:color w:val="000000"/>
          <w:sz w:val="28"/>
          <w:szCs w:val="28"/>
        </w:rPr>
        <w:t>руху</w:t>
      </w:r>
      <w:proofErr w:type="spellEnd"/>
      <w:r w:rsidRPr="00824287">
        <w:rPr>
          <w:color w:val="000000"/>
          <w:sz w:val="28"/>
          <w:szCs w:val="28"/>
        </w:rPr>
        <w:t xml:space="preserve"> автотранспорту на </w:t>
      </w:r>
      <w:proofErr w:type="spellStart"/>
      <w:r w:rsidRPr="00824287">
        <w:rPr>
          <w:color w:val="000000"/>
          <w:sz w:val="28"/>
          <w:szCs w:val="28"/>
        </w:rPr>
        <w:t>Красній</w:t>
      </w:r>
      <w:proofErr w:type="spellEnd"/>
      <w:r w:rsidRPr="00824287">
        <w:rPr>
          <w:color w:val="000000"/>
          <w:sz w:val="28"/>
          <w:szCs w:val="28"/>
        </w:rPr>
        <w:t xml:space="preserve"> </w:t>
      </w:r>
      <w:proofErr w:type="spellStart"/>
      <w:r w:rsidRPr="00824287">
        <w:rPr>
          <w:color w:val="000000"/>
          <w:sz w:val="28"/>
          <w:szCs w:val="28"/>
        </w:rPr>
        <w:t>площі</w:t>
      </w:r>
      <w:proofErr w:type="spellEnd"/>
      <w:r w:rsidRPr="00824287">
        <w:rPr>
          <w:color w:val="000000"/>
          <w:sz w:val="28"/>
          <w:szCs w:val="28"/>
        </w:rPr>
        <w:t xml:space="preserve"> </w:t>
      </w:r>
      <w:r>
        <w:rPr>
          <w:sz w:val="28"/>
          <w:szCs w:val="28"/>
          <w:lang w:val="uk-UA"/>
        </w:rPr>
        <w:t>згідно Плану.</w:t>
      </w:r>
    </w:p>
    <w:p w:rsidR="00DF183D" w:rsidRPr="00E4288E" w:rsidRDefault="00101DC3" w:rsidP="00DF183D">
      <w:pPr>
        <w:tabs>
          <w:tab w:val="left" w:pos="993"/>
        </w:tabs>
        <w:ind w:firstLine="709"/>
        <w:jc w:val="both"/>
        <w:rPr>
          <w:sz w:val="28"/>
          <w:szCs w:val="28"/>
          <w:lang w:val="uk-UA"/>
        </w:rPr>
      </w:pPr>
      <w:r>
        <w:rPr>
          <w:sz w:val="28"/>
          <w:szCs w:val="28"/>
          <w:lang w:val="uk-UA"/>
        </w:rPr>
        <w:t>12</w:t>
      </w:r>
      <w:r w:rsidR="00DF183D" w:rsidRPr="00E4288E">
        <w:rPr>
          <w:sz w:val="28"/>
          <w:szCs w:val="28"/>
          <w:lang w:val="uk-UA"/>
        </w:rPr>
        <w:t>. Чернігівському міському відділу ДСНС України в Чернігівській області (Дьогтяр П. П.) забезпечити заходи протипожежної та техногенної безпеки згідно з Планом заходів.</w:t>
      </w:r>
    </w:p>
    <w:p w:rsidR="00DF183D" w:rsidRDefault="00DF183D" w:rsidP="00DF183D">
      <w:pPr>
        <w:tabs>
          <w:tab w:val="left" w:pos="993"/>
        </w:tabs>
        <w:ind w:firstLine="709"/>
        <w:jc w:val="both"/>
        <w:rPr>
          <w:sz w:val="28"/>
          <w:szCs w:val="28"/>
          <w:lang w:val="uk-UA"/>
        </w:rPr>
      </w:pPr>
      <w:r w:rsidRPr="004D6803">
        <w:rPr>
          <w:sz w:val="28"/>
          <w:szCs w:val="28"/>
          <w:lang w:val="uk-UA"/>
        </w:rPr>
        <w:t>1</w:t>
      </w:r>
      <w:r w:rsidR="00101DC3">
        <w:rPr>
          <w:sz w:val="28"/>
          <w:szCs w:val="28"/>
          <w:lang w:val="uk-UA"/>
        </w:rPr>
        <w:t>3</w:t>
      </w:r>
      <w:r w:rsidRPr="004D6803">
        <w:rPr>
          <w:sz w:val="28"/>
          <w:szCs w:val="28"/>
          <w:lang w:val="uk-UA"/>
        </w:rPr>
        <w:t xml:space="preserve">. </w:t>
      </w:r>
      <w:r w:rsidRPr="004D6803">
        <w:rPr>
          <w:sz w:val="28"/>
          <w:lang w:val="uk-UA"/>
        </w:rPr>
        <w:t xml:space="preserve">Управлінню </w:t>
      </w:r>
      <w:r w:rsidRPr="004D6803">
        <w:rPr>
          <w:sz w:val="28"/>
          <w:szCs w:val="28"/>
          <w:lang w:val="uk-UA"/>
        </w:rPr>
        <w:t>охорони здоров’я Чернігівської міської ради (Кухар В. В</w:t>
      </w:r>
      <w:r w:rsidR="001C5791">
        <w:rPr>
          <w:sz w:val="28"/>
          <w:szCs w:val="28"/>
          <w:lang w:val="uk-UA"/>
        </w:rPr>
        <w:t>.</w:t>
      </w:r>
      <w:r w:rsidRPr="004D6803">
        <w:rPr>
          <w:sz w:val="28"/>
          <w:szCs w:val="28"/>
          <w:lang w:val="uk-UA"/>
        </w:rPr>
        <w:t xml:space="preserve">) забезпечити медичний супровід під час проведення </w:t>
      </w:r>
      <w:r>
        <w:rPr>
          <w:sz w:val="28"/>
          <w:szCs w:val="28"/>
          <w:lang w:val="uk-UA"/>
        </w:rPr>
        <w:t>заходів</w:t>
      </w:r>
      <w:r w:rsidRPr="004D6803">
        <w:rPr>
          <w:sz w:val="28"/>
          <w:szCs w:val="28"/>
          <w:lang w:val="uk-UA"/>
        </w:rPr>
        <w:t xml:space="preserve"> відповідно до </w:t>
      </w:r>
      <w:r>
        <w:rPr>
          <w:sz w:val="28"/>
          <w:szCs w:val="28"/>
          <w:lang w:val="uk-UA"/>
        </w:rPr>
        <w:t>Плану</w:t>
      </w:r>
      <w:r w:rsidRPr="004D6803">
        <w:rPr>
          <w:sz w:val="28"/>
          <w:szCs w:val="28"/>
          <w:lang w:val="uk-UA"/>
        </w:rPr>
        <w:t>.</w:t>
      </w:r>
    </w:p>
    <w:p w:rsidR="005710D7" w:rsidRDefault="00101DC3" w:rsidP="005710D7">
      <w:pPr>
        <w:pStyle w:val="a6"/>
        <w:shd w:val="clear" w:color="auto" w:fill="FFFFFF"/>
        <w:ind w:left="0" w:firstLine="708"/>
        <w:jc w:val="both"/>
        <w:rPr>
          <w:sz w:val="28"/>
          <w:szCs w:val="28"/>
        </w:rPr>
      </w:pPr>
      <w:r>
        <w:rPr>
          <w:sz w:val="28"/>
          <w:szCs w:val="28"/>
        </w:rPr>
        <w:t>14</w:t>
      </w:r>
      <w:r w:rsidR="005710D7">
        <w:rPr>
          <w:sz w:val="28"/>
          <w:szCs w:val="28"/>
        </w:rPr>
        <w:t xml:space="preserve">. </w:t>
      </w:r>
      <w:r w:rsidR="005710D7" w:rsidRPr="00AF3C75">
        <w:rPr>
          <w:sz w:val="28"/>
          <w:szCs w:val="28"/>
        </w:rPr>
        <w:t>Комунальному підприємству «Муніципальна варта» Чернігівської міської ради (Хрустицький В. А.) не допускати несанкціоновану торгівлю та самовільне зайняття території проведення заходів для цілей господарської діяльності та розміщення додаткових торгівельних об’єктів, які не передбачені планом-схемою розміщення.</w:t>
      </w:r>
    </w:p>
    <w:p w:rsidR="005710D7" w:rsidRPr="00974273" w:rsidRDefault="00101DC3" w:rsidP="005710D7">
      <w:pPr>
        <w:pStyle w:val="a6"/>
        <w:shd w:val="clear" w:color="auto" w:fill="FFFFFF"/>
        <w:ind w:left="0" w:firstLine="709"/>
        <w:contextualSpacing/>
        <w:jc w:val="both"/>
        <w:rPr>
          <w:sz w:val="28"/>
          <w:szCs w:val="28"/>
        </w:rPr>
      </w:pPr>
      <w:r>
        <w:rPr>
          <w:sz w:val="28"/>
          <w:szCs w:val="28"/>
        </w:rPr>
        <w:t>15</w:t>
      </w:r>
      <w:r w:rsidR="005710D7">
        <w:rPr>
          <w:sz w:val="28"/>
          <w:szCs w:val="28"/>
        </w:rPr>
        <w:t xml:space="preserve">. </w:t>
      </w:r>
      <w:r>
        <w:rPr>
          <w:sz w:val="28"/>
          <w:szCs w:val="28"/>
        </w:rPr>
        <w:t>На період проведення заходів управлінню культури та туризму міської ради (Шевчук О. І.) забезпечити залучення</w:t>
      </w:r>
      <w:r w:rsidR="005710D7" w:rsidRPr="00974273">
        <w:rPr>
          <w:sz w:val="28"/>
          <w:szCs w:val="28"/>
        </w:rPr>
        <w:t xml:space="preserve"> суб’єктів </w:t>
      </w:r>
      <w:proofErr w:type="spellStart"/>
      <w:r w:rsidR="005710D7" w:rsidRPr="00974273">
        <w:rPr>
          <w:sz w:val="28"/>
          <w:szCs w:val="28"/>
        </w:rPr>
        <w:t>гоcподарювання</w:t>
      </w:r>
      <w:proofErr w:type="spellEnd"/>
      <w:r w:rsidR="005710D7" w:rsidRPr="00974273">
        <w:rPr>
          <w:sz w:val="28"/>
          <w:szCs w:val="28"/>
        </w:rPr>
        <w:t xml:space="preserve">, що мають намір здійснювати роздрібну торгівлю </w:t>
      </w:r>
      <w:r w:rsidR="005710D7">
        <w:rPr>
          <w:sz w:val="28"/>
          <w:szCs w:val="28"/>
        </w:rPr>
        <w:t>продукцією власного виробництва та кондитерськими виробами.</w:t>
      </w:r>
      <w:r w:rsidR="005710D7" w:rsidRPr="00974273">
        <w:rPr>
          <w:sz w:val="28"/>
          <w:szCs w:val="28"/>
        </w:rPr>
        <w:t xml:space="preserve"> </w:t>
      </w:r>
    </w:p>
    <w:p w:rsidR="005710D7" w:rsidRPr="005710D7" w:rsidRDefault="00101DC3" w:rsidP="005710D7">
      <w:pPr>
        <w:pStyle w:val="a6"/>
        <w:shd w:val="clear" w:color="auto" w:fill="FFFFFF"/>
        <w:ind w:left="0" w:firstLine="708"/>
        <w:jc w:val="both"/>
        <w:rPr>
          <w:sz w:val="28"/>
          <w:szCs w:val="28"/>
        </w:rPr>
      </w:pPr>
      <w:r>
        <w:rPr>
          <w:sz w:val="28"/>
          <w:szCs w:val="28"/>
        </w:rPr>
        <w:t>16</w:t>
      </w:r>
      <w:r w:rsidR="005710D7">
        <w:rPr>
          <w:sz w:val="28"/>
          <w:szCs w:val="28"/>
        </w:rPr>
        <w:t xml:space="preserve">. </w:t>
      </w:r>
      <w:r w:rsidR="005710D7" w:rsidRPr="005710D7">
        <w:rPr>
          <w:sz w:val="28"/>
          <w:szCs w:val="28"/>
        </w:rPr>
        <w:t>Суб’єктам господарювання при здійсненні виїзної торгівлі дотримуватись Правил роботи дрібнороздрібної торговельної мережі, затверджених наказом Міністерства зовнішніх економічних зв’язків і торгівлі України від 8 липня 1996 року № 369.</w:t>
      </w:r>
    </w:p>
    <w:p w:rsidR="00641007" w:rsidRPr="00641007" w:rsidRDefault="00990507" w:rsidP="00990507">
      <w:pPr>
        <w:tabs>
          <w:tab w:val="left" w:pos="993"/>
        </w:tabs>
        <w:ind w:firstLine="709"/>
        <w:jc w:val="both"/>
        <w:rPr>
          <w:sz w:val="28"/>
          <w:szCs w:val="28"/>
          <w:lang w:val="uk-UA"/>
        </w:rPr>
      </w:pPr>
      <w:r w:rsidRPr="005710D7">
        <w:rPr>
          <w:sz w:val="28"/>
          <w:szCs w:val="28"/>
          <w:lang w:val="uk-UA"/>
        </w:rPr>
        <w:t>1</w:t>
      </w:r>
      <w:r w:rsidR="00101DC3">
        <w:rPr>
          <w:sz w:val="28"/>
          <w:szCs w:val="28"/>
          <w:lang w:val="uk-UA"/>
        </w:rPr>
        <w:t>7</w:t>
      </w:r>
      <w:r w:rsidR="00641007" w:rsidRPr="004D6803">
        <w:rPr>
          <w:sz w:val="28"/>
          <w:szCs w:val="28"/>
          <w:lang w:val="uk-UA"/>
        </w:rPr>
        <w:t>. Видатки на проведення заходів здійснити за рахунок бюджетних коштів, передбачених на фінансування заходів управлінь та відділів, комунальних підприємств Чернігівської міської ради, відповідальних за пров</w:t>
      </w:r>
      <w:r w:rsidR="00E46401">
        <w:rPr>
          <w:sz w:val="28"/>
          <w:szCs w:val="28"/>
          <w:lang w:val="uk-UA"/>
        </w:rPr>
        <w:t>едення вказаних заходів, на 2018</w:t>
      </w:r>
      <w:r>
        <w:rPr>
          <w:sz w:val="28"/>
          <w:szCs w:val="28"/>
          <w:lang w:val="uk-UA"/>
        </w:rPr>
        <w:t xml:space="preserve"> рік</w:t>
      </w:r>
      <w:r w:rsidR="00641007" w:rsidRPr="004D6803">
        <w:rPr>
          <w:sz w:val="28"/>
          <w:szCs w:val="28"/>
          <w:lang w:val="uk-UA"/>
        </w:rPr>
        <w:t>.</w:t>
      </w:r>
    </w:p>
    <w:p w:rsidR="00DF183D" w:rsidRPr="004D6803" w:rsidRDefault="00DF183D" w:rsidP="00DF183D">
      <w:pPr>
        <w:tabs>
          <w:tab w:val="left" w:pos="993"/>
        </w:tabs>
        <w:ind w:firstLine="709"/>
        <w:jc w:val="both"/>
        <w:rPr>
          <w:sz w:val="28"/>
          <w:szCs w:val="28"/>
          <w:highlight w:val="yellow"/>
          <w:lang w:val="uk-UA"/>
        </w:rPr>
      </w:pPr>
      <w:r w:rsidRPr="004D6803">
        <w:rPr>
          <w:sz w:val="28"/>
          <w:szCs w:val="28"/>
          <w:lang w:val="uk-UA"/>
        </w:rPr>
        <w:t>1</w:t>
      </w:r>
      <w:r w:rsidR="00101DC3">
        <w:rPr>
          <w:sz w:val="28"/>
          <w:szCs w:val="28"/>
          <w:lang w:val="uk-UA"/>
        </w:rPr>
        <w:t>8</w:t>
      </w:r>
      <w:r w:rsidRPr="004D6803">
        <w:rPr>
          <w:sz w:val="28"/>
          <w:szCs w:val="28"/>
          <w:lang w:val="uk-UA"/>
        </w:rPr>
        <w:t xml:space="preserve">. </w:t>
      </w:r>
      <w:r w:rsidRPr="004D6803">
        <w:rPr>
          <w:sz w:val="28"/>
          <w:lang w:val="uk-UA"/>
        </w:rPr>
        <w:t>Пре</w:t>
      </w:r>
      <w:r w:rsidR="00E46401">
        <w:rPr>
          <w:sz w:val="28"/>
          <w:lang w:val="uk-UA"/>
        </w:rPr>
        <w:t>с-службі міської ради (Подорван А. Ф</w:t>
      </w:r>
      <w:r w:rsidRPr="004D6803">
        <w:rPr>
          <w:sz w:val="28"/>
          <w:lang w:val="uk-UA"/>
        </w:rPr>
        <w:t>.), комунальному підприємству «Телерадіоагенство «Новий Чернігів» Чернігівської міської ради (</w:t>
      </w:r>
      <w:proofErr w:type="spellStart"/>
      <w:r w:rsidRPr="004D6803">
        <w:rPr>
          <w:sz w:val="28"/>
          <w:lang w:val="uk-UA"/>
        </w:rPr>
        <w:t>Капустян</w:t>
      </w:r>
      <w:proofErr w:type="spellEnd"/>
      <w:r w:rsidRPr="004D6803">
        <w:rPr>
          <w:sz w:val="28"/>
          <w:lang w:val="uk-UA"/>
        </w:rPr>
        <w:t> О. І.) забезпечити висвітлення заходів.</w:t>
      </w:r>
    </w:p>
    <w:p w:rsidR="00DF183D" w:rsidRDefault="00101DC3" w:rsidP="00101DC3">
      <w:pPr>
        <w:tabs>
          <w:tab w:val="left" w:pos="993"/>
        </w:tabs>
        <w:ind w:firstLine="709"/>
        <w:jc w:val="both"/>
        <w:rPr>
          <w:sz w:val="28"/>
          <w:szCs w:val="28"/>
          <w:lang w:val="uk-UA"/>
        </w:rPr>
      </w:pPr>
      <w:r>
        <w:rPr>
          <w:sz w:val="28"/>
          <w:szCs w:val="28"/>
          <w:lang w:val="uk-UA"/>
        </w:rPr>
        <w:t>19</w:t>
      </w:r>
      <w:r w:rsidR="00DF183D" w:rsidRPr="004D6803">
        <w:rPr>
          <w:sz w:val="28"/>
          <w:szCs w:val="28"/>
          <w:lang w:val="uk-UA"/>
        </w:rPr>
        <w:t xml:space="preserve">. Контроль за виконанням цього розпорядження покласти на </w:t>
      </w:r>
      <w:r w:rsidR="00D90CE8">
        <w:rPr>
          <w:sz w:val="28"/>
          <w:szCs w:val="28"/>
          <w:lang w:val="uk-UA"/>
        </w:rPr>
        <w:t>заступника міського голови</w:t>
      </w:r>
      <w:r w:rsidR="00A2596C">
        <w:rPr>
          <w:sz w:val="28"/>
          <w:szCs w:val="28"/>
          <w:lang w:val="uk-UA"/>
        </w:rPr>
        <w:t xml:space="preserve"> Хоніч О. П</w:t>
      </w:r>
      <w:r w:rsidR="00DF183D">
        <w:rPr>
          <w:sz w:val="28"/>
          <w:szCs w:val="28"/>
          <w:lang w:val="uk-UA"/>
        </w:rPr>
        <w:t xml:space="preserve">. </w:t>
      </w:r>
    </w:p>
    <w:p w:rsidR="00101DC3" w:rsidRDefault="00101DC3" w:rsidP="00101DC3">
      <w:pPr>
        <w:tabs>
          <w:tab w:val="left" w:pos="993"/>
        </w:tabs>
        <w:ind w:firstLine="709"/>
        <w:jc w:val="both"/>
        <w:rPr>
          <w:sz w:val="28"/>
          <w:szCs w:val="28"/>
          <w:lang w:val="uk-UA"/>
        </w:rPr>
      </w:pPr>
    </w:p>
    <w:p w:rsidR="00101DC3" w:rsidRDefault="00101DC3" w:rsidP="00101DC3">
      <w:pPr>
        <w:tabs>
          <w:tab w:val="left" w:pos="993"/>
        </w:tabs>
        <w:ind w:firstLine="709"/>
        <w:jc w:val="both"/>
        <w:rPr>
          <w:sz w:val="28"/>
          <w:szCs w:val="28"/>
          <w:lang w:val="uk-UA"/>
        </w:rPr>
      </w:pPr>
    </w:p>
    <w:p w:rsidR="0028760E" w:rsidRPr="00DF183D" w:rsidRDefault="00155375" w:rsidP="00101DC3">
      <w:pPr>
        <w:tabs>
          <w:tab w:val="left" w:pos="993"/>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 А. Атрошенко</w:t>
      </w:r>
    </w:p>
    <w:sectPr w:rsidR="0028760E" w:rsidRPr="00DF183D" w:rsidSect="00C12846">
      <w:headerReference w:type="default" r:id="rId9"/>
      <w:headerReference w:type="first" r:id="rId10"/>
      <w:pgSz w:w="11906" w:h="16838"/>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27" w:rsidRDefault="000B5927" w:rsidP="0022284B">
      <w:r>
        <w:separator/>
      </w:r>
    </w:p>
  </w:endnote>
  <w:endnote w:type="continuationSeparator" w:id="0">
    <w:p w:rsidR="000B5927" w:rsidRDefault="000B5927" w:rsidP="0022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27" w:rsidRDefault="000B5927" w:rsidP="0022284B">
      <w:r>
        <w:separator/>
      </w:r>
    </w:p>
  </w:footnote>
  <w:footnote w:type="continuationSeparator" w:id="0">
    <w:p w:rsidR="000B5927" w:rsidRDefault="000B5927" w:rsidP="00222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60E" w:rsidRDefault="000A1898">
    <w:pPr>
      <w:pStyle w:val="a7"/>
      <w:jc w:val="center"/>
    </w:pPr>
    <w:r>
      <w:fldChar w:fldCharType="begin"/>
    </w:r>
    <w:r w:rsidR="00910CEB">
      <w:instrText xml:space="preserve"> PAGE   \* MERGEFORMAT </w:instrText>
    </w:r>
    <w:r>
      <w:fldChar w:fldCharType="separate"/>
    </w:r>
    <w:r w:rsidR="00C306E0">
      <w:rPr>
        <w:noProof/>
      </w:rPr>
      <w:t>2</w:t>
    </w:r>
    <w:r>
      <w:rPr>
        <w:noProof/>
      </w:rPr>
      <w:fldChar w:fldCharType="end"/>
    </w:r>
  </w:p>
  <w:p w:rsidR="0028760E" w:rsidRDefault="002876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A4" w:rsidRDefault="007925A4">
    <w:pPr>
      <w:pStyle w:val="a7"/>
      <w:jc w:val="center"/>
    </w:pPr>
  </w:p>
  <w:p w:rsidR="007925A4" w:rsidRDefault="007925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0669"/>
    <w:multiLevelType w:val="hybridMultilevel"/>
    <w:tmpl w:val="29EA7E0C"/>
    <w:lvl w:ilvl="0" w:tplc="36E2D9E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141D524C"/>
    <w:multiLevelType w:val="hybridMultilevel"/>
    <w:tmpl w:val="8C5AFC88"/>
    <w:lvl w:ilvl="0" w:tplc="90721212">
      <w:start w:val="1"/>
      <w:numFmt w:val="decimal"/>
      <w:lvlText w:val="%1."/>
      <w:lvlJc w:val="left"/>
      <w:pPr>
        <w:ind w:left="1774" w:hanging="106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53F76A8C"/>
    <w:multiLevelType w:val="hybridMultilevel"/>
    <w:tmpl w:val="4246CA30"/>
    <w:lvl w:ilvl="0" w:tplc="017AF0CC">
      <w:start w:val="1"/>
      <w:numFmt w:val="decimal"/>
      <w:lvlText w:val="%1."/>
      <w:lvlJc w:val="left"/>
      <w:pPr>
        <w:ind w:left="2415" w:hanging="1335"/>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664D5D2E"/>
    <w:multiLevelType w:val="hybridMultilevel"/>
    <w:tmpl w:val="0718A89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7D3662DD"/>
    <w:multiLevelType w:val="multilevel"/>
    <w:tmpl w:val="25BE6DE8"/>
    <w:lvl w:ilvl="0">
      <w:start w:val="14"/>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77C2"/>
    <w:rsid w:val="0003192C"/>
    <w:rsid w:val="00067E39"/>
    <w:rsid w:val="000A1898"/>
    <w:rsid w:val="000A3027"/>
    <w:rsid w:val="000B0223"/>
    <w:rsid w:val="000B5927"/>
    <w:rsid w:val="000C101B"/>
    <w:rsid w:val="00101DC3"/>
    <w:rsid w:val="00122372"/>
    <w:rsid w:val="00155375"/>
    <w:rsid w:val="00157F66"/>
    <w:rsid w:val="001605F3"/>
    <w:rsid w:val="00193A9E"/>
    <w:rsid w:val="001A3DA4"/>
    <w:rsid w:val="001C5791"/>
    <w:rsid w:val="001F1C5B"/>
    <w:rsid w:val="002200FB"/>
    <w:rsid w:val="0022284B"/>
    <w:rsid w:val="0023052B"/>
    <w:rsid w:val="00241E7E"/>
    <w:rsid w:val="00253B7F"/>
    <w:rsid w:val="002777C2"/>
    <w:rsid w:val="0028538A"/>
    <w:rsid w:val="0028760E"/>
    <w:rsid w:val="002A68A2"/>
    <w:rsid w:val="002D408B"/>
    <w:rsid w:val="00327D7A"/>
    <w:rsid w:val="0035482E"/>
    <w:rsid w:val="00367631"/>
    <w:rsid w:val="0038149C"/>
    <w:rsid w:val="003E5FBC"/>
    <w:rsid w:val="00435006"/>
    <w:rsid w:val="00453F79"/>
    <w:rsid w:val="004B7FEA"/>
    <w:rsid w:val="004F5EC3"/>
    <w:rsid w:val="005220F3"/>
    <w:rsid w:val="00523237"/>
    <w:rsid w:val="00532E16"/>
    <w:rsid w:val="005471A6"/>
    <w:rsid w:val="005710D7"/>
    <w:rsid w:val="00573CB0"/>
    <w:rsid w:val="00590976"/>
    <w:rsid w:val="005947F7"/>
    <w:rsid w:val="005B0A52"/>
    <w:rsid w:val="005D67F4"/>
    <w:rsid w:val="00641007"/>
    <w:rsid w:val="00642E31"/>
    <w:rsid w:val="00651BE9"/>
    <w:rsid w:val="00682FBB"/>
    <w:rsid w:val="00686F7B"/>
    <w:rsid w:val="00697BBB"/>
    <w:rsid w:val="006C765A"/>
    <w:rsid w:val="007479E6"/>
    <w:rsid w:val="007739A7"/>
    <w:rsid w:val="007922B2"/>
    <w:rsid w:val="007925A4"/>
    <w:rsid w:val="007C7EDC"/>
    <w:rsid w:val="007D45AB"/>
    <w:rsid w:val="007D5052"/>
    <w:rsid w:val="0081730D"/>
    <w:rsid w:val="00820719"/>
    <w:rsid w:val="00824287"/>
    <w:rsid w:val="00835AF7"/>
    <w:rsid w:val="008913E0"/>
    <w:rsid w:val="008F2D6E"/>
    <w:rsid w:val="00910CEB"/>
    <w:rsid w:val="009569DD"/>
    <w:rsid w:val="0098411C"/>
    <w:rsid w:val="00990507"/>
    <w:rsid w:val="009942D9"/>
    <w:rsid w:val="009B004B"/>
    <w:rsid w:val="009D7450"/>
    <w:rsid w:val="009E45BA"/>
    <w:rsid w:val="00A052AD"/>
    <w:rsid w:val="00A2596C"/>
    <w:rsid w:val="00A279AF"/>
    <w:rsid w:val="00A55170"/>
    <w:rsid w:val="00A61804"/>
    <w:rsid w:val="00A62F03"/>
    <w:rsid w:val="00A729CA"/>
    <w:rsid w:val="00A73196"/>
    <w:rsid w:val="00A8753C"/>
    <w:rsid w:val="00A97144"/>
    <w:rsid w:val="00AC65C1"/>
    <w:rsid w:val="00AD1597"/>
    <w:rsid w:val="00AE047A"/>
    <w:rsid w:val="00B14E9E"/>
    <w:rsid w:val="00B2699B"/>
    <w:rsid w:val="00B26EBE"/>
    <w:rsid w:val="00B61DC6"/>
    <w:rsid w:val="00B67F3B"/>
    <w:rsid w:val="00BD03A8"/>
    <w:rsid w:val="00BD37CE"/>
    <w:rsid w:val="00C07667"/>
    <w:rsid w:val="00C12846"/>
    <w:rsid w:val="00C1452F"/>
    <w:rsid w:val="00C1492F"/>
    <w:rsid w:val="00C306E0"/>
    <w:rsid w:val="00C659F5"/>
    <w:rsid w:val="00CA337F"/>
    <w:rsid w:val="00CA7723"/>
    <w:rsid w:val="00CD2479"/>
    <w:rsid w:val="00D04361"/>
    <w:rsid w:val="00D04823"/>
    <w:rsid w:val="00D200C3"/>
    <w:rsid w:val="00D47303"/>
    <w:rsid w:val="00D62FAC"/>
    <w:rsid w:val="00D90CE8"/>
    <w:rsid w:val="00D951FA"/>
    <w:rsid w:val="00DD6755"/>
    <w:rsid w:val="00DE32C0"/>
    <w:rsid w:val="00DF183D"/>
    <w:rsid w:val="00E27D0F"/>
    <w:rsid w:val="00E4288E"/>
    <w:rsid w:val="00E46401"/>
    <w:rsid w:val="00E46F55"/>
    <w:rsid w:val="00E52E5D"/>
    <w:rsid w:val="00E6558E"/>
    <w:rsid w:val="00E76663"/>
    <w:rsid w:val="00EA6F2C"/>
    <w:rsid w:val="00EE6392"/>
    <w:rsid w:val="00EF77F9"/>
    <w:rsid w:val="00F32DD6"/>
    <w:rsid w:val="00F46CD5"/>
    <w:rsid w:val="00F53EEC"/>
    <w:rsid w:val="00F5773D"/>
    <w:rsid w:val="00FC231F"/>
    <w:rsid w:val="00FD1F8F"/>
    <w:rsid w:val="00FE14DB"/>
    <w:rsid w:val="00FE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C2"/>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777C2"/>
    <w:pPr>
      <w:keepNext/>
      <w:outlineLvl w:val="0"/>
    </w:pPr>
    <w:rPr>
      <w:rFonts w:eastAsia="Calibri"/>
      <w:b/>
      <w:bCs/>
      <w:i/>
      <w:iCs/>
      <w:lang w:val="uk-UA"/>
    </w:rPr>
  </w:style>
  <w:style w:type="paragraph" w:styleId="3">
    <w:name w:val="heading 3"/>
    <w:basedOn w:val="a"/>
    <w:next w:val="a"/>
    <w:link w:val="30"/>
    <w:uiPriority w:val="99"/>
    <w:qFormat/>
    <w:rsid w:val="002777C2"/>
    <w:pPr>
      <w:keepNext/>
      <w:outlineLvl w:val="2"/>
    </w:pPr>
    <w:rPr>
      <w:rFonts w:eastAsia="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777C2"/>
    <w:rPr>
      <w:rFonts w:ascii="Times New Roman" w:hAnsi="Times New Roman" w:cs="Times New Roman"/>
      <w:b/>
      <w:bCs/>
      <w:i/>
      <w:iCs/>
      <w:sz w:val="24"/>
      <w:szCs w:val="24"/>
      <w:lang w:val="uk-UA" w:eastAsia="ru-RU"/>
    </w:rPr>
  </w:style>
  <w:style w:type="character" w:customStyle="1" w:styleId="30">
    <w:name w:val="Заголовок 3 Знак"/>
    <w:link w:val="3"/>
    <w:uiPriority w:val="99"/>
    <w:locked/>
    <w:rsid w:val="002777C2"/>
    <w:rPr>
      <w:rFonts w:ascii="Times New Roman" w:hAnsi="Times New Roman" w:cs="Times New Roman"/>
      <w:sz w:val="24"/>
      <w:szCs w:val="24"/>
      <w:lang w:val="uk-UA" w:eastAsia="ru-RU"/>
    </w:rPr>
  </w:style>
  <w:style w:type="paragraph" w:styleId="a3">
    <w:name w:val="Body Text Indent"/>
    <w:basedOn w:val="a"/>
    <w:link w:val="a4"/>
    <w:uiPriority w:val="99"/>
    <w:semiHidden/>
    <w:rsid w:val="002777C2"/>
    <w:pPr>
      <w:ind w:firstLine="1080"/>
    </w:pPr>
    <w:rPr>
      <w:rFonts w:eastAsia="Calibri"/>
      <w:lang w:val="uk-UA"/>
    </w:rPr>
  </w:style>
  <w:style w:type="character" w:customStyle="1" w:styleId="a4">
    <w:name w:val="Основной текст с отступом Знак"/>
    <w:link w:val="a3"/>
    <w:uiPriority w:val="99"/>
    <w:semiHidden/>
    <w:locked/>
    <w:rsid w:val="002777C2"/>
    <w:rPr>
      <w:rFonts w:ascii="Times New Roman" w:hAnsi="Times New Roman" w:cs="Times New Roman"/>
      <w:sz w:val="24"/>
      <w:szCs w:val="24"/>
      <w:lang w:val="uk-UA" w:eastAsia="ru-RU"/>
    </w:rPr>
  </w:style>
  <w:style w:type="paragraph" w:styleId="2">
    <w:name w:val="Body Text Indent 2"/>
    <w:basedOn w:val="a"/>
    <w:link w:val="20"/>
    <w:uiPriority w:val="99"/>
    <w:semiHidden/>
    <w:rsid w:val="002777C2"/>
    <w:pPr>
      <w:ind w:left="180"/>
      <w:jc w:val="both"/>
    </w:pPr>
    <w:rPr>
      <w:rFonts w:eastAsia="Calibri"/>
      <w:lang w:val="uk-UA"/>
    </w:rPr>
  </w:style>
  <w:style w:type="character" w:customStyle="1" w:styleId="20">
    <w:name w:val="Основной текст с отступом 2 Знак"/>
    <w:link w:val="2"/>
    <w:uiPriority w:val="99"/>
    <w:semiHidden/>
    <w:locked/>
    <w:rsid w:val="002777C2"/>
    <w:rPr>
      <w:rFonts w:ascii="Times New Roman" w:hAnsi="Times New Roman" w:cs="Times New Roman"/>
      <w:sz w:val="24"/>
      <w:szCs w:val="24"/>
      <w:lang w:val="uk-UA" w:eastAsia="ru-RU"/>
    </w:rPr>
  </w:style>
  <w:style w:type="paragraph" w:styleId="a5">
    <w:name w:val="No Spacing"/>
    <w:uiPriority w:val="1"/>
    <w:qFormat/>
    <w:rsid w:val="002777C2"/>
    <w:rPr>
      <w:rFonts w:eastAsia="Times New Roman"/>
      <w:sz w:val="22"/>
      <w:szCs w:val="22"/>
    </w:rPr>
  </w:style>
  <w:style w:type="paragraph" w:styleId="a6">
    <w:name w:val="List Paragraph"/>
    <w:basedOn w:val="a"/>
    <w:uiPriority w:val="99"/>
    <w:qFormat/>
    <w:rsid w:val="002777C2"/>
    <w:pPr>
      <w:ind w:left="708"/>
    </w:pPr>
    <w:rPr>
      <w:lang w:val="uk-UA"/>
    </w:rPr>
  </w:style>
  <w:style w:type="paragraph" w:styleId="21">
    <w:name w:val="Body Text 2"/>
    <w:basedOn w:val="a"/>
    <w:link w:val="22"/>
    <w:uiPriority w:val="99"/>
    <w:semiHidden/>
    <w:rsid w:val="001A3DA4"/>
    <w:pPr>
      <w:spacing w:after="120" w:line="480" w:lineRule="auto"/>
    </w:pPr>
    <w:rPr>
      <w:rFonts w:eastAsia="Calibri"/>
    </w:rPr>
  </w:style>
  <w:style w:type="character" w:customStyle="1" w:styleId="22">
    <w:name w:val="Основной текст 2 Знак"/>
    <w:link w:val="21"/>
    <w:uiPriority w:val="99"/>
    <w:semiHidden/>
    <w:locked/>
    <w:rsid w:val="001A3DA4"/>
    <w:rPr>
      <w:rFonts w:ascii="Times New Roman" w:hAnsi="Times New Roman" w:cs="Times New Roman"/>
      <w:sz w:val="24"/>
      <w:szCs w:val="24"/>
      <w:lang w:eastAsia="ru-RU"/>
    </w:rPr>
  </w:style>
  <w:style w:type="paragraph" w:styleId="a7">
    <w:name w:val="header"/>
    <w:basedOn w:val="a"/>
    <w:link w:val="a8"/>
    <w:uiPriority w:val="99"/>
    <w:rsid w:val="0022284B"/>
    <w:pPr>
      <w:tabs>
        <w:tab w:val="center" w:pos="4677"/>
        <w:tab w:val="right" w:pos="9355"/>
      </w:tabs>
    </w:pPr>
    <w:rPr>
      <w:rFonts w:eastAsia="Calibri"/>
    </w:rPr>
  </w:style>
  <w:style w:type="character" w:customStyle="1" w:styleId="a8">
    <w:name w:val="Верхний колонтитул Знак"/>
    <w:link w:val="a7"/>
    <w:uiPriority w:val="99"/>
    <w:locked/>
    <w:rsid w:val="0022284B"/>
    <w:rPr>
      <w:rFonts w:ascii="Times New Roman" w:hAnsi="Times New Roman" w:cs="Times New Roman"/>
      <w:sz w:val="24"/>
      <w:szCs w:val="24"/>
      <w:lang w:eastAsia="ru-RU"/>
    </w:rPr>
  </w:style>
  <w:style w:type="paragraph" w:styleId="a9">
    <w:name w:val="footer"/>
    <w:basedOn w:val="a"/>
    <w:link w:val="aa"/>
    <w:uiPriority w:val="99"/>
    <w:semiHidden/>
    <w:rsid w:val="0022284B"/>
    <w:pPr>
      <w:tabs>
        <w:tab w:val="center" w:pos="4677"/>
        <w:tab w:val="right" w:pos="9355"/>
      </w:tabs>
    </w:pPr>
    <w:rPr>
      <w:rFonts w:eastAsia="Calibri"/>
    </w:rPr>
  </w:style>
  <w:style w:type="character" w:customStyle="1" w:styleId="aa">
    <w:name w:val="Нижний колонтитул Знак"/>
    <w:link w:val="a9"/>
    <w:uiPriority w:val="99"/>
    <w:semiHidden/>
    <w:locked/>
    <w:rsid w:val="0022284B"/>
    <w:rPr>
      <w:rFonts w:ascii="Times New Roman" w:hAnsi="Times New Roman" w:cs="Times New Roman"/>
      <w:sz w:val="24"/>
      <w:szCs w:val="24"/>
      <w:lang w:eastAsia="ru-RU"/>
    </w:rPr>
  </w:style>
  <w:style w:type="paragraph" w:customStyle="1" w:styleId="11">
    <w:name w:val="Обычный1"/>
    <w:rsid w:val="00C659F5"/>
    <w:pPr>
      <w:spacing w:after="200" w:line="276" w:lineRule="auto"/>
    </w:pPr>
    <w:rPr>
      <w:rFonts w:cs="Calibri"/>
      <w:color w:val="000000"/>
      <w:sz w:val="22"/>
      <w:szCs w:val="22"/>
    </w:rPr>
  </w:style>
  <w:style w:type="character" w:customStyle="1" w:styleId="apple-converted-space">
    <w:name w:val="apple-converted-space"/>
    <w:basedOn w:val="a0"/>
    <w:rsid w:val="00824287"/>
  </w:style>
  <w:style w:type="paragraph" w:styleId="ab">
    <w:name w:val="Body Text"/>
    <w:basedOn w:val="a"/>
    <w:link w:val="ac"/>
    <w:uiPriority w:val="99"/>
    <w:semiHidden/>
    <w:unhideWhenUsed/>
    <w:rsid w:val="005220F3"/>
    <w:pPr>
      <w:spacing w:after="120"/>
    </w:pPr>
  </w:style>
  <w:style w:type="character" w:customStyle="1" w:styleId="ac">
    <w:name w:val="Основной текст Знак"/>
    <w:basedOn w:val="a0"/>
    <w:link w:val="ab"/>
    <w:uiPriority w:val="99"/>
    <w:semiHidden/>
    <w:rsid w:val="005220F3"/>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5220F3"/>
    <w:rPr>
      <w:rFonts w:ascii="Tahoma" w:hAnsi="Tahoma" w:cs="Tahoma"/>
      <w:sz w:val="16"/>
      <w:szCs w:val="16"/>
    </w:rPr>
  </w:style>
  <w:style w:type="character" w:customStyle="1" w:styleId="ae">
    <w:name w:val="Текст выноски Знак"/>
    <w:basedOn w:val="a0"/>
    <w:link w:val="ad"/>
    <w:uiPriority w:val="99"/>
    <w:semiHidden/>
    <w:rsid w:val="005220F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95369">
      <w:bodyDiv w:val="1"/>
      <w:marLeft w:val="0"/>
      <w:marRight w:val="0"/>
      <w:marTop w:val="0"/>
      <w:marBottom w:val="0"/>
      <w:divBdr>
        <w:top w:val="none" w:sz="0" w:space="0" w:color="auto"/>
        <w:left w:val="none" w:sz="0" w:space="0" w:color="auto"/>
        <w:bottom w:val="none" w:sz="0" w:space="0" w:color="auto"/>
        <w:right w:val="none" w:sz="0" w:space="0" w:color="auto"/>
      </w:divBdr>
    </w:div>
    <w:div w:id="879586775">
      <w:bodyDiv w:val="1"/>
      <w:marLeft w:val="0"/>
      <w:marRight w:val="0"/>
      <w:marTop w:val="0"/>
      <w:marBottom w:val="0"/>
      <w:divBdr>
        <w:top w:val="none" w:sz="0" w:space="0" w:color="auto"/>
        <w:left w:val="none" w:sz="0" w:space="0" w:color="auto"/>
        <w:bottom w:val="none" w:sz="0" w:space="0" w:color="auto"/>
        <w:right w:val="none" w:sz="0" w:space="0" w:color="auto"/>
      </w:divBdr>
    </w:div>
    <w:div w:id="11672803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Svetic</dc:creator>
  <cp:lastModifiedBy>Світлана А. Горбач</cp:lastModifiedBy>
  <cp:revision>34</cp:revision>
  <cp:lastPrinted>2018-10-09T07:34:00Z</cp:lastPrinted>
  <dcterms:created xsi:type="dcterms:W3CDTF">2016-10-11T07:34:00Z</dcterms:created>
  <dcterms:modified xsi:type="dcterms:W3CDTF">2018-10-10T11:50:00Z</dcterms:modified>
</cp:coreProperties>
</file>