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8B" w:rsidRPr="00A80E89" w:rsidRDefault="00AF458B" w:rsidP="00AF458B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A80E89">
        <w:rPr>
          <w:sz w:val="28"/>
          <w:szCs w:val="28"/>
          <w:lang w:val="uk-UA"/>
        </w:rPr>
        <w:t>ЗВЕРНЕННЯ</w:t>
      </w:r>
    </w:p>
    <w:p w:rsidR="00AF458B" w:rsidRDefault="00AF458B" w:rsidP="00AF458B">
      <w:pPr>
        <w:jc w:val="center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A80E89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Чернігівської міської ради </w:t>
      </w:r>
    </w:p>
    <w:p w:rsidR="00AF458B" w:rsidRDefault="00AF458B" w:rsidP="00AF458B">
      <w:pPr>
        <w:jc w:val="center"/>
        <w:rPr>
          <w:color w:val="000000"/>
          <w:sz w:val="28"/>
          <w:szCs w:val="28"/>
          <w:lang w:val="uk-UA"/>
        </w:rPr>
      </w:pPr>
      <w:r w:rsidRPr="00B6606C">
        <w:rPr>
          <w:sz w:val="28"/>
          <w:szCs w:val="28"/>
          <w:lang w:val="uk-UA"/>
        </w:rPr>
        <w:t>до</w:t>
      </w:r>
      <w:r w:rsidRPr="00B6606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C01D0">
        <w:rPr>
          <w:bCs/>
          <w:sz w:val="28"/>
          <w:szCs w:val="28"/>
          <w:shd w:val="clear" w:color="auto" w:fill="FFFFFF"/>
          <w:lang w:val="uk-UA"/>
        </w:rPr>
        <w:t xml:space="preserve">Президента України, </w:t>
      </w:r>
      <w:r w:rsidRPr="00B6606C">
        <w:rPr>
          <w:bCs/>
          <w:sz w:val="28"/>
          <w:szCs w:val="28"/>
          <w:shd w:val="clear" w:color="auto" w:fill="FFFFFF"/>
          <w:lang w:val="uk-UA"/>
        </w:rPr>
        <w:t>Верховної Ради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6606C">
        <w:rPr>
          <w:bCs/>
          <w:sz w:val="28"/>
          <w:szCs w:val="28"/>
          <w:shd w:val="clear" w:color="auto" w:fill="FFFFFF"/>
          <w:lang w:val="uk-UA"/>
        </w:rPr>
        <w:t>України</w:t>
      </w:r>
      <w:r>
        <w:rPr>
          <w:bCs/>
          <w:sz w:val="28"/>
          <w:szCs w:val="28"/>
          <w:shd w:val="clear" w:color="auto" w:fill="FFFFFF"/>
          <w:lang w:val="uk-UA"/>
        </w:rPr>
        <w:t>, Кабінету Міністрів України</w:t>
      </w:r>
      <w:r w:rsidRPr="00B6606C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щодо</w:t>
      </w:r>
      <w:r w:rsidRPr="00B6606C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внесення змін до Земельного кодексу </w:t>
      </w:r>
      <w:r w:rsidRPr="00816433">
        <w:rPr>
          <w:bCs/>
          <w:sz w:val="28"/>
          <w:szCs w:val="28"/>
          <w:shd w:val="clear" w:color="auto" w:fill="FFFFFF"/>
          <w:lang w:val="uk-UA"/>
        </w:rPr>
        <w:t xml:space="preserve">України в частині продажу </w:t>
      </w:r>
      <w:r w:rsidR="00A36493">
        <w:rPr>
          <w:bCs/>
          <w:sz w:val="28"/>
          <w:szCs w:val="28"/>
          <w:shd w:val="clear" w:color="auto" w:fill="FFFFFF"/>
          <w:lang w:val="uk-UA"/>
        </w:rPr>
        <w:t xml:space="preserve">вільних від забудови </w:t>
      </w:r>
      <w:r w:rsidRPr="00816433">
        <w:rPr>
          <w:color w:val="000000"/>
          <w:sz w:val="28"/>
          <w:szCs w:val="28"/>
          <w:lang w:val="uk-UA"/>
        </w:rPr>
        <w:t>земельних ділянок комунальної власності на електронних земельних торгах</w:t>
      </w:r>
    </w:p>
    <w:p w:rsidR="00AF458B" w:rsidRDefault="00AF458B" w:rsidP="00AF458B">
      <w:pPr>
        <w:jc w:val="center"/>
        <w:rPr>
          <w:color w:val="000000"/>
          <w:sz w:val="28"/>
          <w:szCs w:val="28"/>
          <w:lang w:val="uk-UA"/>
        </w:rPr>
      </w:pPr>
    </w:p>
    <w:p w:rsidR="007E0529" w:rsidRDefault="007E0529" w:rsidP="007E052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Стаття 142 Конституції України визначає м</w:t>
      </w:r>
      <w:r w:rsidRPr="0022165A">
        <w:rPr>
          <w:color w:val="000000"/>
          <w:sz w:val="28"/>
          <w:szCs w:val="28"/>
          <w:lang w:val="uk-UA"/>
        </w:rPr>
        <w:t>атеріальною і фінансовою основою місцевого самоврядування рухоме і нерухоме майно, доходи місцевих бюджетів, інші кошти, земл</w:t>
      </w:r>
      <w:r>
        <w:rPr>
          <w:color w:val="000000"/>
          <w:sz w:val="28"/>
          <w:szCs w:val="28"/>
          <w:lang w:val="uk-UA"/>
        </w:rPr>
        <w:t>ю</w:t>
      </w:r>
      <w:r w:rsidRPr="0022165A">
        <w:rPr>
          <w:color w:val="000000"/>
          <w:sz w:val="28"/>
          <w:szCs w:val="28"/>
          <w:lang w:val="uk-UA"/>
        </w:rPr>
        <w:t>, природні ресурси, що є у власності територіальних громад сіл, селищ, міст, районів у містах, а також об'єкти їхньої спільної власності, що перебувають в управлінні районних і обласних рад.</w:t>
      </w:r>
    </w:p>
    <w:p w:rsidR="00AF458B" w:rsidRDefault="00AF458B" w:rsidP="00AF458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2018 році набув чинності Закон України «Про </w:t>
      </w:r>
      <w:r w:rsidRPr="00807F26">
        <w:rPr>
          <w:color w:val="000000"/>
          <w:sz w:val="28"/>
          <w:szCs w:val="28"/>
          <w:lang w:val="uk-UA"/>
        </w:rPr>
        <w:t>приватизацію державного і комунального майна</w:t>
      </w:r>
      <w:r>
        <w:rPr>
          <w:color w:val="000000"/>
          <w:sz w:val="28"/>
          <w:szCs w:val="28"/>
          <w:lang w:val="uk-UA"/>
        </w:rPr>
        <w:t xml:space="preserve">», відповідно до якого з метою </w:t>
      </w:r>
      <w:r w:rsidRPr="008A32A8">
        <w:rPr>
          <w:color w:val="000000"/>
          <w:sz w:val="28"/>
          <w:szCs w:val="28"/>
          <w:lang w:val="uk-UA"/>
        </w:rPr>
        <w:t>захисту економічної конкуренції</w:t>
      </w:r>
      <w:r>
        <w:rPr>
          <w:color w:val="000000"/>
          <w:sz w:val="28"/>
          <w:szCs w:val="28"/>
          <w:lang w:val="uk-UA"/>
        </w:rPr>
        <w:t xml:space="preserve">, </w:t>
      </w:r>
      <w:r w:rsidRPr="008A32A8">
        <w:rPr>
          <w:color w:val="000000"/>
          <w:sz w:val="28"/>
          <w:szCs w:val="28"/>
          <w:lang w:val="uk-UA"/>
        </w:rPr>
        <w:t>створення сприятливих умов для залучення інвестицій</w:t>
      </w:r>
      <w:r>
        <w:rPr>
          <w:color w:val="000000"/>
          <w:sz w:val="28"/>
          <w:szCs w:val="28"/>
          <w:lang w:val="uk-UA"/>
        </w:rPr>
        <w:t xml:space="preserve"> та </w:t>
      </w:r>
      <w:r w:rsidRPr="008A32A8">
        <w:rPr>
          <w:color w:val="000000"/>
          <w:sz w:val="28"/>
          <w:szCs w:val="28"/>
          <w:lang w:val="uk-UA"/>
        </w:rPr>
        <w:t>забезпечення конкурентних умов приватизації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8A32A8">
        <w:rPr>
          <w:color w:val="000000"/>
          <w:sz w:val="28"/>
          <w:szCs w:val="28"/>
          <w:lang w:val="uk-UA"/>
        </w:rPr>
        <w:t>відчуження майна, що перебуває у державній або комунальній власності</w:t>
      </w:r>
      <w:r w:rsidR="007E0529" w:rsidRPr="007E0529">
        <w:rPr>
          <w:color w:val="000000"/>
          <w:sz w:val="28"/>
          <w:szCs w:val="28"/>
          <w:lang w:val="uk-UA"/>
        </w:rPr>
        <w:t>?</w:t>
      </w:r>
      <w:r w:rsidRPr="008A32A8">
        <w:rPr>
          <w:color w:val="000000"/>
          <w:sz w:val="28"/>
          <w:szCs w:val="28"/>
          <w:lang w:val="uk-UA"/>
        </w:rPr>
        <w:t xml:space="preserve"> на користь фізичних та юридичних осіб</w:t>
      </w:r>
      <w:r>
        <w:rPr>
          <w:color w:val="000000"/>
          <w:sz w:val="28"/>
          <w:szCs w:val="28"/>
          <w:lang w:val="uk-UA"/>
        </w:rPr>
        <w:t xml:space="preserve"> здійснюється через </w:t>
      </w:r>
      <w:r w:rsidRPr="008A32A8">
        <w:rPr>
          <w:color w:val="000000"/>
          <w:sz w:val="28"/>
          <w:szCs w:val="28"/>
          <w:lang w:val="uk-UA"/>
        </w:rPr>
        <w:t>аукціон в електронній формі (електронний аукціон)</w:t>
      </w:r>
      <w:r>
        <w:rPr>
          <w:color w:val="000000"/>
          <w:sz w:val="28"/>
          <w:szCs w:val="28"/>
          <w:lang w:val="uk-UA"/>
        </w:rPr>
        <w:t>.</w:t>
      </w:r>
    </w:p>
    <w:p w:rsidR="00AF458B" w:rsidRDefault="005E7B6A" w:rsidP="00AF458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Однак</w:t>
      </w:r>
      <w:proofErr w:type="spellEnd"/>
      <w:r>
        <w:rPr>
          <w:color w:val="000000"/>
          <w:sz w:val="28"/>
          <w:szCs w:val="28"/>
        </w:rPr>
        <w:t>,</w:t>
      </w:r>
      <w:r w:rsidR="007E0529">
        <w:rPr>
          <w:color w:val="000000"/>
          <w:sz w:val="28"/>
          <w:szCs w:val="28"/>
        </w:rPr>
        <w:t xml:space="preserve"> </w:t>
      </w:r>
      <w:r w:rsidR="00AF458B">
        <w:rPr>
          <w:color w:val="000000"/>
          <w:sz w:val="28"/>
          <w:szCs w:val="28"/>
          <w:lang w:val="uk-UA"/>
        </w:rPr>
        <w:t xml:space="preserve">Земельним кодексом України (далі – Кодекс) визначений окремий порядок продажу </w:t>
      </w:r>
      <w:r w:rsidR="00AF458B" w:rsidRPr="008D006A">
        <w:rPr>
          <w:color w:val="000000"/>
          <w:sz w:val="28"/>
          <w:szCs w:val="28"/>
          <w:lang w:val="uk-UA"/>
        </w:rPr>
        <w:t>земельних ділянок державної чи комунальної власності або прав на них</w:t>
      </w:r>
      <w:r w:rsidR="00AF458B">
        <w:rPr>
          <w:color w:val="000000"/>
          <w:sz w:val="28"/>
          <w:szCs w:val="28"/>
          <w:lang w:val="uk-UA"/>
        </w:rPr>
        <w:t xml:space="preserve">. Згідно з нормами глави 21 Кодексу продаж </w:t>
      </w:r>
      <w:r w:rsidR="00AF458B" w:rsidRPr="008D006A">
        <w:rPr>
          <w:color w:val="000000"/>
          <w:sz w:val="28"/>
          <w:szCs w:val="28"/>
          <w:lang w:val="uk-UA"/>
        </w:rPr>
        <w:t xml:space="preserve">земельних ділянок державної чи комунальної власності або прав на них на </w:t>
      </w:r>
      <w:r w:rsidR="00AF458B">
        <w:rPr>
          <w:color w:val="000000"/>
          <w:sz w:val="28"/>
          <w:szCs w:val="28"/>
          <w:lang w:val="uk-UA"/>
        </w:rPr>
        <w:t xml:space="preserve">здійснюється на земельних торгах, які передбачають особисту участь особи або її представника. Разом з тим, постановою Кабінету Міністрів України від 21.06.2017 № 688 </w:t>
      </w:r>
      <w:r w:rsidR="00AF458B" w:rsidRPr="007A7782">
        <w:rPr>
          <w:color w:val="000000"/>
          <w:sz w:val="28"/>
          <w:szCs w:val="28"/>
          <w:lang w:val="uk-UA"/>
        </w:rPr>
        <w:t>«</w:t>
      </w:r>
      <w:r w:rsidR="00AF458B" w:rsidRPr="007A7782">
        <w:rPr>
          <w:bCs/>
          <w:color w:val="000000"/>
          <w:sz w:val="28"/>
          <w:szCs w:val="28"/>
          <w:shd w:val="clear" w:color="auto" w:fill="FFFFFF"/>
          <w:lang w:val="uk-UA"/>
        </w:rPr>
        <w:t>Деякі питання реалізації пілотного проекту із запровадження електронних земельних торгів і забезпечення зберігання та захисту даних під час їх проведення»</w:t>
      </w:r>
      <w:r w:rsidR="00AF45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затверджено </w:t>
      </w:r>
      <w:hyperlink r:id="rId5" w:anchor="n14" w:history="1">
        <w:r w:rsidR="00AF458B" w:rsidRPr="00F063FF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Порядок реалізації пілотного проекту з проведення електронних земельних торгів</w:t>
        </w:r>
      </w:hyperlink>
      <w:r w:rsidR="00AF458B">
        <w:rPr>
          <w:sz w:val="28"/>
          <w:szCs w:val="28"/>
          <w:lang w:val="uk-UA"/>
        </w:rPr>
        <w:t>.</w:t>
      </w:r>
    </w:p>
    <w:p w:rsidR="00AF458B" w:rsidRPr="00F063FF" w:rsidRDefault="005E7B6A" w:rsidP="00AF458B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позитивний досвід </w:t>
      </w:r>
      <w:r w:rsidRPr="008A32A8">
        <w:rPr>
          <w:color w:val="000000"/>
          <w:sz w:val="28"/>
          <w:szCs w:val="28"/>
          <w:lang w:val="uk-UA"/>
        </w:rPr>
        <w:t xml:space="preserve">відчуження майна, що перебуває у державній або комунальній власності, </w:t>
      </w:r>
      <w:r>
        <w:rPr>
          <w:color w:val="000000"/>
          <w:sz w:val="28"/>
          <w:szCs w:val="28"/>
          <w:lang w:val="uk-UA"/>
        </w:rPr>
        <w:t xml:space="preserve">через </w:t>
      </w:r>
      <w:r w:rsidRPr="008A32A8">
        <w:rPr>
          <w:color w:val="000000"/>
          <w:sz w:val="28"/>
          <w:szCs w:val="28"/>
          <w:lang w:val="uk-UA"/>
        </w:rPr>
        <w:t>аукціон в електронній формі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здійснення публічних закупівель через </w:t>
      </w:r>
      <w:r w:rsidRPr="00854DD0">
        <w:rPr>
          <w:sz w:val="28"/>
          <w:szCs w:val="28"/>
          <w:shd w:val="clear" w:color="auto" w:fill="FFFFFF" w:themeFill="background1"/>
          <w:lang w:val="uk-UA"/>
        </w:rPr>
        <w:t>систему «</w:t>
      </w:r>
      <w:r w:rsidRPr="00854DD0">
        <w:rPr>
          <w:sz w:val="28"/>
          <w:szCs w:val="28"/>
          <w:shd w:val="clear" w:color="auto" w:fill="FFFFFF" w:themeFill="background1"/>
        </w:rPr>
        <w:t>ProZorro</w:t>
      </w:r>
      <w:r w:rsidRPr="00854DD0">
        <w:rPr>
          <w:sz w:val="28"/>
          <w:szCs w:val="28"/>
          <w:shd w:val="clear" w:color="auto" w:fill="FFFFFF" w:themeFill="background1"/>
          <w:lang w:val="uk-UA"/>
        </w:rPr>
        <w:t xml:space="preserve">», а також </w:t>
      </w:r>
      <w:r w:rsidR="00AF458B"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недопущення зловживань у сфері земельних відносин, пов’язаних з передачею земель у користування </w:t>
      </w:r>
      <w:r w:rsidR="00740E0C"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або у власність </w:t>
      </w:r>
      <w:r w:rsidR="00AF458B"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на конкурентних засадах  та </w:t>
      </w:r>
      <w:r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створення сприятливих умов для залучення інвестицій </w:t>
      </w:r>
      <w:r w:rsidR="00AF458B" w:rsidRPr="00854DD0">
        <w:rPr>
          <w:sz w:val="28"/>
          <w:szCs w:val="28"/>
          <w:shd w:val="clear" w:color="auto" w:fill="FFFFFF" w:themeFill="background1"/>
          <w:lang w:val="uk-UA"/>
        </w:rPr>
        <w:t>просимо ініціювати внесення змін до глави 21 Земельного кодексу України щодо</w:t>
      </w:r>
      <w:r w:rsidR="00AF458B"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запровадження електронних земельних торгів</w:t>
      </w:r>
      <w:r w:rsidR="00A36493"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для продажу вільних від забудови земельних</w:t>
      </w:r>
      <w:r w:rsidR="0083353E" w:rsidRPr="0083353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3353E">
        <w:rPr>
          <w:color w:val="000000"/>
          <w:sz w:val="28"/>
          <w:szCs w:val="28"/>
          <w:shd w:val="clear" w:color="auto" w:fill="FFFFFF" w:themeFill="background1"/>
          <w:lang w:val="uk-UA"/>
        </w:rPr>
        <w:t>ділянок</w:t>
      </w:r>
      <w:r w:rsidR="00A36493" w:rsidRPr="00854DD0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комунальної власності або прав на них в межах населених пунктів.</w:t>
      </w:r>
    </w:p>
    <w:p w:rsidR="00AF458B" w:rsidRPr="00F063FF" w:rsidRDefault="00AF458B" w:rsidP="00AF458B">
      <w:pPr>
        <w:pStyle w:val="a6"/>
        <w:spacing w:before="0" w:beforeAutospacing="0" w:after="0" w:afterAutospacing="0"/>
        <w:ind w:right="2"/>
        <w:jc w:val="center"/>
        <w:rPr>
          <w:bCs/>
          <w:sz w:val="28"/>
          <w:szCs w:val="28"/>
          <w:shd w:val="clear" w:color="auto" w:fill="FFFFFF"/>
          <w:lang w:val="uk-UA"/>
        </w:rPr>
      </w:pPr>
    </w:p>
    <w:p w:rsidR="00AF458B" w:rsidRPr="00A80E89" w:rsidRDefault="00AF458B" w:rsidP="00AF458B">
      <w:pPr>
        <w:pStyle w:val="a6"/>
        <w:spacing w:before="0" w:beforeAutospacing="0" w:after="0" w:afterAutospacing="0"/>
        <w:ind w:right="2"/>
        <w:jc w:val="center"/>
        <w:rPr>
          <w:sz w:val="28"/>
          <w:szCs w:val="28"/>
          <w:lang w:val="uk-UA"/>
        </w:rPr>
      </w:pPr>
    </w:p>
    <w:p w:rsidR="00AF458B" w:rsidRPr="00A80E89" w:rsidRDefault="00AF458B" w:rsidP="00AF458B">
      <w:pPr>
        <w:pStyle w:val="20"/>
        <w:shd w:val="clear" w:color="auto" w:fill="auto"/>
        <w:spacing w:after="0" w:line="240" w:lineRule="auto"/>
        <w:ind w:left="4956" w:firstLine="856"/>
        <w:jc w:val="left"/>
        <w:rPr>
          <w:sz w:val="28"/>
          <w:szCs w:val="28"/>
          <w:lang w:val="uk-UA"/>
        </w:rPr>
      </w:pPr>
    </w:p>
    <w:p w:rsidR="00AF458B" w:rsidRPr="00A80E89" w:rsidRDefault="00AF458B" w:rsidP="00AF458B">
      <w:pPr>
        <w:pStyle w:val="20"/>
        <w:shd w:val="clear" w:color="auto" w:fill="auto"/>
        <w:spacing w:after="0" w:line="240" w:lineRule="auto"/>
        <w:ind w:left="4956" w:firstLine="998"/>
        <w:jc w:val="left"/>
        <w:rPr>
          <w:sz w:val="28"/>
          <w:szCs w:val="28"/>
          <w:lang w:val="uk-UA"/>
        </w:rPr>
      </w:pPr>
      <w:r w:rsidRPr="00A80E89">
        <w:rPr>
          <w:sz w:val="28"/>
          <w:szCs w:val="28"/>
          <w:lang w:val="uk-UA"/>
        </w:rPr>
        <w:t xml:space="preserve">Прийнято на </w:t>
      </w:r>
      <w:r>
        <w:rPr>
          <w:sz w:val="28"/>
          <w:szCs w:val="28"/>
          <w:lang w:val="uk-UA"/>
        </w:rPr>
        <w:t>4</w:t>
      </w:r>
      <w:r w:rsidR="00740E0C">
        <w:rPr>
          <w:sz w:val="28"/>
          <w:szCs w:val="28"/>
          <w:lang w:val="uk-UA"/>
        </w:rPr>
        <w:t>2</w:t>
      </w:r>
      <w:r w:rsidRPr="00A80E89">
        <w:rPr>
          <w:sz w:val="28"/>
          <w:szCs w:val="28"/>
          <w:lang w:val="uk-UA"/>
        </w:rPr>
        <w:t xml:space="preserve"> сесії</w:t>
      </w:r>
    </w:p>
    <w:p w:rsidR="00AF458B" w:rsidRPr="00A80E89" w:rsidRDefault="00AF458B" w:rsidP="008C01D0">
      <w:pPr>
        <w:pStyle w:val="20"/>
        <w:shd w:val="clear" w:color="auto" w:fill="auto"/>
        <w:spacing w:after="0" w:line="240" w:lineRule="auto"/>
        <w:ind w:left="5954" w:hanging="142"/>
        <w:jc w:val="center"/>
        <w:rPr>
          <w:sz w:val="28"/>
          <w:szCs w:val="28"/>
          <w:lang w:val="uk-UA"/>
        </w:rPr>
      </w:pPr>
      <w:r w:rsidRPr="00A80E89">
        <w:rPr>
          <w:sz w:val="28"/>
          <w:szCs w:val="28"/>
          <w:lang w:val="uk-UA"/>
        </w:rPr>
        <w:t>Чернігівської міської ради</w:t>
      </w:r>
    </w:p>
    <w:p w:rsidR="00AF458B" w:rsidRPr="00A80E89" w:rsidRDefault="00AF458B" w:rsidP="008C01D0">
      <w:pPr>
        <w:pStyle w:val="20"/>
        <w:shd w:val="clear" w:color="auto" w:fill="auto"/>
        <w:spacing w:after="0" w:line="240" w:lineRule="auto"/>
        <w:ind w:left="5954"/>
        <w:jc w:val="left"/>
        <w:rPr>
          <w:sz w:val="28"/>
          <w:szCs w:val="28"/>
          <w:lang w:val="uk-UA"/>
        </w:rPr>
      </w:pPr>
      <w:r w:rsidRPr="00A80E89">
        <w:rPr>
          <w:sz w:val="28"/>
          <w:szCs w:val="28"/>
          <w:lang w:val="uk-UA"/>
        </w:rPr>
        <w:t>сьомого скликання</w:t>
      </w:r>
    </w:p>
    <w:sectPr w:rsidR="00AF458B" w:rsidRPr="00A80E89" w:rsidSect="00A81E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8B"/>
    <w:rsid w:val="002F440D"/>
    <w:rsid w:val="00447AEF"/>
    <w:rsid w:val="005E7B6A"/>
    <w:rsid w:val="00740E0C"/>
    <w:rsid w:val="007C22B8"/>
    <w:rsid w:val="007E0529"/>
    <w:rsid w:val="007F76A2"/>
    <w:rsid w:val="0083353E"/>
    <w:rsid w:val="00854DD0"/>
    <w:rsid w:val="008C01D0"/>
    <w:rsid w:val="00990AE0"/>
    <w:rsid w:val="00A36493"/>
    <w:rsid w:val="00AF458B"/>
    <w:rsid w:val="00B24EB4"/>
    <w:rsid w:val="00BA41E8"/>
    <w:rsid w:val="00D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58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F458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AF458B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Normal (Web)"/>
    <w:basedOn w:val="a"/>
    <w:unhideWhenUsed/>
    <w:rsid w:val="00AF458B"/>
    <w:pPr>
      <w:spacing w:before="100" w:beforeAutospacing="1" w:after="100" w:afterAutospacing="1"/>
    </w:pPr>
  </w:style>
  <w:style w:type="character" w:customStyle="1" w:styleId="a7">
    <w:name w:val="Основной текст + Полужирный"/>
    <w:rsid w:val="00AF458B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AF458B"/>
  </w:style>
  <w:style w:type="character" w:customStyle="1" w:styleId="2">
    <w:name w:val="Основний текст (2)_"/>
    <w:link w:val="20"/>
    <w:locked/>
    <w:rsid w:val="00AF45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F458B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AF458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4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58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F458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AF458B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Normal (Web)"/>
    <w:basedOn w:val="a"/>
    <w:unhideWhenUsed/>
    <w:rsid w:val="00AF458B"/>
    <w:pPr>
      <w:spacing w:before="100" w:beforeAutospacing="1" w:after="100" w:afterAutospacing="1"/>
    </w:pPr>
  </w:style>
  <w:style w:type="character" w:customStyle="1" w:styleId="a7">
    <w:name w:val="Основной текст + Полужирный"/>
    <w:rsid w:val="00AF458B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AF458B"/>
  </w:style>
  <w:style w:type="character" w:customStyle="1" w:styleId="2">
    <w:name w:val="Основний текст (2)_"/>
    <w:link w:val="20"/>
    <w:locked/>
    <w:rsid w:val="00AF45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F458B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AF458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4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88-2017-%D0%BF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2</cp:revision>
  <cp:lastPrinted>2019-05-28T07:10:00Z</cp:lastPrinted>
  <dcterms:created xsi:type="dcterms:W3CDTF">2019-06-03T08:50:00Z</dcterms:created>
  <dcterms:modified xsi:type="dcterms:W3CDTF">2019-06-03T08:50:00Z</dcterms:modified>
</cp:coreProperties>
</file>