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6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6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(металевих гаражів)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     Чернігова»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вищезазначених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Рішенням виконавчого комітету Чернігівської міської ради від 16 січня 2020 року № 15 затверджені склад комісії з демонтажу незаконно розміщених обʼєктів на території міста Чернігова (далі — Комісія з демонтажу), а також Положення про комісію з демонтажу незаконно розміщених обʼєктів на території міста Чернігова (далі — Положення).</w:t>
      </w:r>
    </w:p>
    <w:p>
      <w:pPr>
        <w:pStyle w:val="Style26"/>
        <w:ind w:left="0" w:right="0" w:firstLine="708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15 вересн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я 2021 року відбулось засідання Комісії з демонтажу, за результатами якого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виконавчого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6"/>
        <w:ind w:left="0" w:right="0"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Style26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(металевих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 земельних ділянок,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. </w:t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6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>Віталій ХРУСТИЦЬКИЙ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708" w:top="899" w:footer="567" w:bottom="11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LibreOffice/7.1.3.2$Linux_X86_64 LibreOffice_project/10$Build-2</Application>
  <AppVersion>15.0000</AppVersion>
  <Pages>1</Pages>
  <Words>239</Words>
  <Characters>1669</Characters>
  <CharactersWithSpaces>1912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2020-01-30T13:25:00Z</cp:lastPrinted>
  <dcterms:modified xsi:type="dcterms:W3CDTF">2021-09-15T15:47:39Z</dcterms:modified>
  <cp:revision>31</cp:revision>
  <dc:subject/>
  <dc:title/>
</cp:coreProperties>
</file>