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CA" w:rsidRDefault="003826CA" w:rsidP="00737AD9">
      <w:pPr>
        <w:widowControl/>
        <w:overflowPunct/>
        <w:autoSpaceDE/>
        <w:autoSpaceDN/>
        <w:adjustRightInd/>
        <w:ind w:left="8505"/>
        <w:textAlignment w:val="auto"/>
        <w:rPr>
          <w:caps/>
          <w:sz w:val="22"/>
          <w:szCs w:val="22"/>
          <w:lang w:val="uk-UA"/>
        </w:rPr>
      </w:pPr>
    </w:p>
    <w:p w:rsidR="003826CA" w:rsidRPr="00DC58D5" w:rsidRDefault="003826CA" w:rsidP="00737AD9">
      <w:pPr>
        <w:widowControl/>
        <w:overflowPunct/>
        <w:autoSpaceDE/>
        <w:autoSpaceDN/>
        <w:adjustRightInd/>
        <w:ind w:left="8505"/>
        <w:textAlignment w:val="auto"/>
        <w:rPr>
          <w:caps/>
          <w:sz w:val="22"/>
          <w:szCs w:val="22"/>
          <w:lang w:val="uk-UA"/>
        </w:rPr>
      </w:pPr>
      <w:r w:rsidRPr="00DC58D5">
        <w:rPr>
          <w:caps/>
          <w:sz w:val="22"/>
          <w:szCs w:val="22"/>
          <w:lang w:val="uk-UA"/>
        </w:rPr>
        <w:t>Затверджено</w:t>
      </w:r>
    </w:p>
    <w:p w:rsidR="003826CA" w:rsidRPr="00DC58D5" w:rsidRDefault="003826CA" w:rsidP="00737AD9">
      <w:pPr>
        <w:widowControl/>
        <w:overflowPunct/>
        <w:autoSpaceDE/>
        <w:autoSpaceDN/>
        <w:adjustRightInd/>
        <w:ind w:left="8505"/>
        <w:textAlignment w:val="auto"/>
        <w:rPr>
          <w:sz w:val="22"/>
          <w:szCs w:val="22"/>
          <w:lang w:val="uk-UA"/>
        </w:rPr>
      </w:pPr>
      <w:r>
        <w:rPr>
          <w:sz w:val="22"/>
          <w:szCs w:val="22"/>
          <w:lang w:val="uk-UA"/>
        </w:rPr>
        <w:t xml:space="preserve">Наказ Міністерства </w:t>
      </w:r>
      <w:r w:rsidRPr="00DC58D5">
        <w:rPr>
          <w:sz w:val="22"/>
          <w:szCs w:val="22"/>
          <w:lang w:val="uk-UA"/>
        </w:rPr>
        <w:t>фінансів України</w:t>
      </w:r>
    </w:p>
    <w:p w:rsidR="003826CA" w:rsidRPr="00DC58D5" w:rsidRDefault="003826CA" w:rsidP="00737AD9">
      <w:pPr>
        <w:widowControl/>
        <w:overflowPunct/>
        <w:autoSpaceDE/>
        <w:autoSpaceDN/>
        <w:adjustRightInd/>
        <w:ind w:left="8505"/>
        <w:textAlignment w:val="auto"/>
        <w:rPr>
          <w:sz w:val="22"/>
          <w:szCs w:val="22"/>
          <w:lang w:val="uk-UA"/>
        </w:rPr>
      </w:pPr>
      <w:r w:rsidRPr="00DC58D5">
        <w:rPr>
          <w:sz w:val="22"/>
          <w:szCs w:val="22"/>
          <w:lang w:val="uk-UA"/>
        </w:rPr>
        <w:t>26.08.2014  № 836</w:t>
      </w:r>
    </w:p>
    <w:p w:rsidR="003826CA" w:rsidRPr="00A364DF" w:rsidRDefault="003826CA" w:rsidP="00737AD9">
      <w:pPr>
        <w:widowControl/>
        <w:tabs>
          <w:tab w:val="left" w:pos="8364"/>
        </w:tabs>
        <w:overflowPunct/>
        <w:autoSpaceDE/>
        <w:autoSpaceDN/>
        <w:adjustRightInd/>
        <w:ind w:left="8505"/>
        <w:textAlignment w:val="auto"/>
        <w:rPr>
          <w:sz w:val="24"/>
          <w:szCs w:val="24"/>
          <w:lang w:val="uk-UA"/>
        </w:rPr>
      </w:pPr>
    </w:p>
    <w:p w:rsidR="003826CA" w:rsidRPr="00DC58D5" w:rsidRDefault="003826CA" w:rsidP="00737AD9">
      <w:pPr>
        <w:widowControl/>
        <w:tabs>
          <w:tab w:val="left" w:pos="8364"/>
        </w:tabs>
        <w:overflowPunct/>
        <w:autoSpaceDE/>
        <w:autoSpaceDN/>
        <w:adjustRightInd/>
        <w:ind w:left="8505"/>
        <w:textAlignment w:val="auto"/>
        <w:rPr>
          <w:sz w:val="24"/>
          <w:szCs w:val="24"/>
          <w:lang w:val="uk-UA"/>
        </w:rPr>
      </w:pPr>
      <w:r w:rsidRPr="00DC58D5">
        <w:rPr>
          <w:sz w:val="24"/>
          <w:szCs w:val="24"/>
          <w:lang w:val="uk-UA"/>
        </w:rPr>
        <w:t xml:space="preserve">ЗАТВЕРДЖЕНО </w:t>
      </w:r>
      <w:r w:rsidRPr="00DC58D5">
        <w:rPr>
          <w:sz w:val="24"/>
          <w:szCs w:val="24"/>
          <w:lang w:val="uk-UA"/>
        </w:rPr>
        <w:br/>
        <w:t>Наказ / розпорядчий документ</w:t>
      </w:r>
    </w:p>
    <w:p w:rsidR="003826CA" w:rsidRPr="00DC58D5" w:rsidRDefault="003826CA" w:rsidP="00737AD9">
      <w:pPr>
        <w:widowControl/>
        <w:pBdr>
          <w:bottom w:val="single" w:sz="4" w:space="1" w:color="auto"/>
        </w:pBdr>
        <w:tabs>
          <w:tab w:val="left" w:pos="8364"/>
        </w:tabs>
        <w:overflowPunct/>
        <w:autoSpaceDE/>
        <w:autoSpaceDN/>
        <w:adjustRightInd/>
        <w:ind w:left="8505"/>
        <w:textAlignment w:val="auto"/>
        <w:rPr>
          <w:sz w:val="24"/>
          <w:szCs w:val="24"/>
          <w:lang w:val="uk-UA"/>
        </w:rPr>
      </w:pPr>
      <w:r w:rsidRPr="00DC58D5">
        <w:rPr>
          <w:sz w:val="24"/>
          <w:szCs w:val="24"/>
          <w:lang w:val="uk-UA"/>
        </w:rPr>
        <w:t>Управління охорони здоров"я Чернігівської міської ради</w:t>
      </w:r>
    </w:p>
    <w:p w:rsidR="003826CA" w:rsidRPr="00DC58D5" w:rsidRDefault="003826CA" w:rsidP="00737AD9">
      <w:pPr>
        <w:widowControl/>
        <w:tabs>
          <w:tab w:val="left" w:pos="8364"/>
        </w:tabs>
        <w:overflowPunct/>
        <w:autoSpaceDE/>
        <w:autoSpaceDN/>
        <w:adjustRightInd/>
        <w:ind w:left="8505"/>
        <w:textAlignment w:val="auto"/>
        <w:rPr>
          <w:sz w:val="24"/>
          <w:szCs w:val="24"/>
          <w:lang w:val="uk-UA"/>
        </w:rPr>
      </w:pPr>
      <w:r w:rsidRPr="00C37B38">
        <w:rPr>
          <w:lang w:val="uk-UA"/>
        </w:rPr>
        <w:t>(найменування головного розпорядника коштів місцевого бюджету)</w:t>
      </w:r>
      <w:r w:rsidRPr="00DC58D5">
        <w:rPr>
          <w:sz w:val="24"/>
          <w:szCs w:val="24"/>
          <w:lang w:val="uk-UA"/>
        </w:rPr>
        <w:br/>
      </w:r>
      <w:r>
        <w:rPr>
          <w:sz w:val="24"/>
          <w:szCs w:val="24"/>
          <w:lang w:val="uk-UA"/>
        </w:rPr>
        <w:t>_________________ № ______</w:t>
      </w:r>
    </w:p>
    <w:p w:rsidR="003826CA" w:rsidRPr="00DC58D5" w:rsidRDefault="003826CA" w:rsidP="00737AD9">
      <w:pPr>
        <w:widowControl/>
        <w:tabs>
          <w:tab w:val="left" w:pos="8364"/>
        </w:tabs>
        <w:overflowPunct/>
        <w:autoSpaceDE/>
        <w:autoSpaceDN/>
        <w:adjustRightInd/>
        <w:ind w:left="8505"/>
        <w:textAlignment w:val="auto"/>
        <w:rPr>
          <w:sz w:val="24"/>
          <w:szCs w:val="24"/>
          <w:lang w:val="uk-UA"/>
        </w:rPr>
      </w:pPr>
      <w:r w:rsidRPr="00DC58D5">
        <w:rPr>
          <w:sz w:val="24"/>
          <w:szCs w:val="24"/>
          <w:lang w:val="uk-UA"/>
        </w:rPr>
        <w:t xml:space="preserve">наказ </w:t>
      </w:r>
    </w:p>
    <w:p w:rsidR="003826CA" w:rsidRPr="00DC58D5" w:rsidRDefault="003826CA" w:rsidP="00737AD9">
      <w:pPr>
        <w:widowControl/>
        <w:tabs>
          <w:tab w:val="left" w:pos="8364"/>
        </w:tabs>
        <w:overflowPunct/>
        <w:autoSpaceDE/>
        <w:autoSpaceDN/>
        <w:adjustRightInd/>
        <w:ind w:left="8505"/>
        <w:textAlignment w:val="auto"/>
        <w:rPr>
          <w:sz w:val="24"/>
          <w:szCs w:val="24"/>
          <w:lang w:val="uk-UA"/>
        </w:rPr>
      </w:pPr>
      <w:r w:rsidRPr="00DC58D5">
        <w:rPr>
          <w:sz w:val="24"/>
          <w:szCs w:val="24"/>
          <w:u w:val="single"/>
          <w:lang w:val="uk-UA"/>
        </w:rPr>
        <w:t>Фінансов</w:t>
      </w:r>
      <w:r>
        <w:rPr>
          <w:sz w:val="24"/>
          <w:szCs w:val="24"/>
          <w:u w:val="single"/>
          <w:lang w:val="uk-UA"/>
        </w:rPr>
        <w:t>ого</w:t>
      </w:r>
      <w:r w:rsidRPr="00DC58D5">
        <w:rPr>
          <w:sz w:val="24"/>
          <w:szCs w:val="24"/>
          <w:u w:val="single"/>
          <w:lang w:val="uk-UA"/>
        </w:rPr>
        <w:t xml:space="preserve"> управління Чернігівської міської ради</w:t>
      </w:r>
      <w:r w:rsidRPr="00C37B38">
        <w:rPr>
          <w:lang w:val="uk-UA"/>
        </w:rPr>
        <w:t>(найменування місцевого фінансового органу)</w:t>
      </w:r>
    </w:p>
    <w:p w:rsidR="003826CA" w:rsidRPr="00A364DF" w:rsidRDefault="003826CA" w:rsidP="00737AD9">
      <w:pPr>
        <w:widowControl/>
        <w:tabs>
          <w:tab w:val="left" w:pos="8364"/>
        </w:tabs>
        <w:overflowPunct/>
        <w:autoSpaceDE/>
        <w:autoSpaceDN/>
        <w:adjustRightInd/>
        <w:ind w:left="8505"/>
        <w:textAlignment w:val="auto"/>
        <w:rPr>
          <w:sz w:val="28"/>
          <w:szCs w:val="28"/>
          <w:lang w:val="uk-UA"/>
        </w:rPr>
      </w:pPr>
      <w:r w:rsidRPr="00DC58D5">
        <w:rPr>
          <w:sz w:val="24"/>
          <w:szCs w:val="24"/>
          <w:lang w:val="uk-UA"/>
        </w:rPr>
        <w:t xml:space="preserve">_________________ № ______ </w:t>
      </w:r>
      <w:r w:rsidRPr="00DC58D5">
        <w:rPr>
          <w:sz w:val="24"/>
          <w:szCs w:val="24"/>
          <w:lang w:val="uk-UA"/>
        </w:rPr>
        <w:br/>
      </w:r>
    </w:p>
    <w:p w:rsidR="003826CA" w:rsidRPr="00A364DF" w:rsidRDefault="003826CA" w:rsidP="00A364DF">
      <w:pPr>
        <w:widowControl/>
        <w:overflowPunct/>
        <w:autoSpaceDE/>
        <w:autoSpaceDN/>
        <w:adjustRightInd/>
        <w:jc w:val="center"/>
        <w:textAlignment w:val="auto"/>
        <w:rPr>
          <w:b/>
          <w:sz w:val="28"/>
          <w:szCs w:val="28"/>
          <w:lang w:val="uk-UA"/>
        </w:rPr>
      </w:pPr>
      <w:r w:rsidRPr="00A364DF">
        <w:rPr>
          <w:b/>
          <w:sz w:val="28"/>
          <w:szCs w:val="28"/>
          <w:lang w:val="uk-UA"/>
        </w:rPr>
        <w:t>ПАСПОРТ</w:t>
      </w:r>
    </w:p>
    <w:p w:rsidR="003826CA" w:rsidRPr="00A364DF" w:rsidRDefault="003826CA" w:rsidP="00A364DF">
      <w:pPr>
        <w:widowControl/>
        <w:overflowPunct/>
        <w:autoSpaceDE/>
        <w:autoSpaceDN/>
        <w:adjustRightInd/>
        <w:jc w:val="center"/>
        <w:textAlignment w:val="auto"/>
        <w:rPr>
          <w:b/>
          <w:sz w:val="28"/>
          <w:szCs w:val="28"/>
          <w:lang w:val="uk-UA"/>
        </w:rPr>
      </w:pPr>
      <w:r w:rsidRPr="00A364DF">
        <w:rPr>
          <w:b/>
          <w:sz w:val="28"/>
          <w:szCs w:val="28"/>
          <w:lang w:val="uk-UA"/>
        </w:rPr>
        <w:t xml:space="preserve">бюджетної програми місцевого бюджету на </w:t>
      </w:r>
      <w:r>
        <w:rPr>
          <w:b/>
          <w:sz w:val="28"/>
          <w:szCs w:val="28"/>
          <w:lang w:val="uk-UA"/>
        </w:rPr>
        <w:t>201</w:t>
      </w:r>
      <w:r w:rsidRPr="005A2D89">
        <w:rPr>
          <w:b/>
          <w:sz w:val="28"/>
          <w:szCs w:val="28"/>
        </w:rPr>
        <w:t>8</w:t>
      </w:r>
      <w:r w:rsidRPr="00A364DF">
        <w:rPr>
          <w:b/>
          <w:sz w:val="28"/>
          <w:szCs w:val="28"/>
          <w:lang w:val="uk-UA"/>
        </w:rPr>
        <w:t xml:space="preserve"> рік </w:t>
      </w:r>
    </w:p>
    <w:p w:rsidR="003826CA" w:rsidRPr="00A364DF" w:rsidRDefault="003826CA" w:rsidP="00FE3303">
      <w:pPr>
        <w:widowControl/>
        <w:overflowPunct/>
        <w:autoSpaceDE/>
        <w:autoSpaceDN/>
        <w:adjustRightInd/>
        <w:jc w:val="center"/>
        <w:textAlignment w:val="auto"/>
        <w:rPr>
          <w:sz w:val="28"/>
          <w:szCs w:val="28"/>
          <w:lang w:val="uk-UA"/>
        </w:rPr>
      </w:pPr>
    </w:p>
    <w:p w:rsidR="003826CA" w:rsidRPr="00A364DF" w:rsidRDefault="003826CA" w:rsidP="00FE3303">
      <w:pPr>
        <w:widowControl/>
        <w:overflowPunct/>
        <w:autoSpaceDE/>
        <w:autoSpaceDN/>
        <w:adjustRightInd/>
        <w:ind w:firstLine="362"/>
        <w:textAlignment w:val="auto"/>
        <w:rPr>
          <w:sz w:val="28"/>
          <w:szCs w:val="28"/>
          <w:lang w:val="uk-UA"/>
        </w:rPr>
      </w:pPr>
      <w:r w:rsidRPr="00A364DF">
        <w:rPr>
          <w:sz w:val="28"/>
          <w:szCs w:val="28"/>
          <w:lang w:val="uk-UA"/>
        </w:rPr>
        <w:t>1</w:t>
      </w:r>
      <w:r w:rsidRPr="00DA37FC">
        <w:rPr>
          <w:sz w:val="28"/>
          <w:szCs w:val="28"/>
          <w:lang w:val="uk-UA"/>
        </w:rPr>
        <w:t>.</w:t>
      </w:r>
      <w:r>
        <w:rPr>
          <w:sz w:val="28"/>
          <w:szCs w:val="28"/>
          <w:lang w:val="uk-UA"/>
        </w:rPr>
        <w:t xml:space="preserve"> </w:t>
      </w:r>
      <w:r w:rsidRPr="009421FA">
        <w:rPr>
          <w:sz w:val="28"/>
          <w:szCs w:val="28"/>
          <w:u w:val="single"/>
        </w:rPr>
        <w:t>07</w:t>
      </w:r>
      <w:r w:rsidRPr="009421FA">
        <w:rPr>
          <w:sz w:val="28"/>
          <w:szCs w:val="28"/>
          <w:u w:val="single"/>
          <w:lang w:val="uk-UA"/>
        </w:rPr>
        <w:t>00000</w:t>
      </w:r>
      <w:r w:rsidRPr="009421FA">
        <w:rPr>
          <w:sz w:val="28"/>
          <w:szCs w:val="28"/>
          <w:lang w:val="uk-UA"/>
        </w:rPr>
        <w:t xml:space="preserve">  </w:t>
      </w:r>
      <w:r w:rsidRPr="009421FA">
        <w:rPr>
          <w:sz w:val="28"/>
          <w:szCs w:val="28"/>
          <w:u w:val="single"/>
          <w:lang w:val="uk-UA"/>
        </w:rPr>
        <w:t>Управління охорони здоров</w:t>
      </w:r>
      <w:r w:rsidRPr="009421FA">
        <w:rPr>
          <w:sz w:val="28"/>
          <w:szCs w:val="28"/>
          <w:u w:val="single"/>
        </w:rPr>
        <w:t>’</w:t>
      </w:r>
      <w:r w:rsidRPr="009421FA">
        <w:rPr>
          <w:sz w:val="28"/>
          <w:szCs w:val="28"/>
          <w:u w:val="single"/>
          <w:lang w:val="uk-UA"/>
        </w:rPr>
        <w:t>я Чернігівської міської ради</w:t>
      </w:r>
      <w:r w:rsidRPr="00DA37FC">
        <w:rPr>
          <w:sz w:val="28"/>
          <w:szCs w:val="28"/>
          <w:u w:val="single"/>
          <w:lang w:val="uk-UA"/>
        </w:rPr>
        <w:t xml:space="preserve">   </w:t>
      </w:r>
      <w:r w:rsidRPr="00DA37FC">
        <w:rPr>
          <w:sz w:val="28"/>
          <w:szCs w:val="28"/>
          <w:u w:val="single"/>
          <w:lang w:val="uk-UA"/>
        </w:rPr>
        <w:br/>
      </w:r>
      <w:r w:rsidRPr="00FE3303">
        <w:rPr>
          <w:lang w:val="uk-UA"/>
        </w:rPr>
        <w:t xml:space="preserve">         </w:t>
      </w:r>
      <w:r>
        <w:rPr>
          <w:lang w:val="uk-UA"/>
        </w:rPr>
        <w:t xml:space="preserve">  </w:t>
      </w:r>
      <w:r w:rsidRPr="00FE3303">
        <w:rPr>
          <w:lang w:val="uk-UA"/>
        </w:rPr>
        <w:t xml:space="preserve">(КПКВК МБ)      </w:t>
      </w:r>
      <w:r>
        <w:rPr>
          <w:lang w:val="uk-UA"/>
        </w:rPr>
        <w:t xml:space="preserve">                   </w:t>
      </w:r>
      <w:r w:rsidRPr="00FE3303">
        <w:rPr>
          <w:lang w:val="uk-UA"/>
        </w:rPr>
        <w:t xml:space="preserve"> (найменування головного розпорядника)</w:t>
      </w:r>
    </w:p>
    <w:p w:rsidR="003826CA" w:rsidRPr="00A364DF" w:rsidRDefault="003826CA" w:rsidP="00FE3303">
      <w:pPr>
        <w:widowControl/>
        <w:overflowPunct/>
        <w:autoSpaceDE/>
        <w:autoSpaceDN/>
        <w:adjustRightInd/>
        <w:spacing w:before="120"/>
        <w:ind w:firstLine="363"/>
        <w:textAlignment w:val="auto"/>
        <w:rPr>
          <w:sz w:val="28"/>
          <w:szCs w:val="28"/>
          <w:lang w:val="uk-UA"/>
        </w:rPr>
      </w:pPr>
      <w:r w:rsidRPr="00A364DF">
        <w:rPr>
          <w:sz w:val="28"/>
          <w:szCs w:val="28"/>
          <w:lang w:val="uk-UA"/>
        </w:rPr>
        <w:t>2</w:t>
      </w:r>
      <w:r w:rsidRPr="00DA37FC">
        <w:rPr>
          <w:sz w:val="28"/>
          <w:szCs w:val="28"/>
          <w:lang w:val="uk-UA"/>
        </w:rPr>
        <w:t>.</w:t>
      </w:r>
      <w:r w:rsidRPr="009421FA">
        <w:rPr>
          <w:sz w:val="28"/>
          <w:szCs w:val="28"/>
          <w:u w:val="single"/>
          <w:lang w:val="uk-UA"/>
        </w:rPr>
        <w:t>0710000</w:t>
      </w:r>
      <w:r w:rsidRPr="009421FA">
        <w:rPr>
          <w:sz w:val="28"/>
          <w:szCs w:val="28"/>
          <w:lang w:val="uk-UA"/>
        </w:rPr>
        <w:t xml:space="preserve">   </w:t>
      </w:r>
      <w:r w:rsidRPr="009421FA">
        <w:rPr>
          <w:sz w:val="28"/>
          <w:szCs w:val="28"/>
          <w:u w:val="single"/>
          <w:lang w:val="uk-UA"/>
        </w:rPr>
        <w:t>Управління охорони здоров’я Чернігівської міської ради</w:t>
      </w:r>
      <w:r w:rsidRPr="00DA37FC">
        <w:rPr>
          <w:sz w:val="28"/>
          <w:szCs w:val="28"/>
          <w:u w:val="single"/>
          <w:lang w:val="uk-UA"/>
        </w:rPr>
        <w:t xml:space="preserve">   </w:t>
      </w:r>
      <w:r w:rsidRPr="00DA37FC">
        <w:rPr>
          <w:sz w:val="28"/>
          <w:szCs w:val="28"/>
          <w:u w:val="single"/>
          <w:lang w:val="uk-UA"/>
        </w:rPr>
        <w:br/>
      </w:r>
      <w:r w:rsidRPr="00FE3303">
        <w:rPr>
          <w:lang w:val="uk-UA"/>
        </w:rPr>
        <w:t xml:space="preserve">        </w:t>
      </w:r>
      <w:r>
        <w:rPr>
          <w:lang w:val="uk-UA"/>
        </w:rPr>
        <w:t xml:space="preserve"> </w:t>
      </w:r>
      <w:r w:rsidRPr="00FE3303">
        <w:rPr>
          <w:lang w:val="uk-UA"/>
        </w:rPr>
        <w:t xml:space="preserve"> (КПКВК МБ)       </w:t>
      </w:r>
      <w:r>
        <w:rPr>
          <w:lang w:val="uk-UA"/>
        </w:rPr>
        <w:t xml:space="preserve">                    </w:t>
      </w:r>
      <w:r w:rsidRPr="00FE3303">
        <w:rPr>
          <w:lang w:val="uk-UA"/>
        </w:rPr>
        <w:t>(найменування відповідального виконавця)</w:t>
      </w:r>
    </w:p>
    <w:p w:rsidR="003826CA" w:rsidRDefault="003826CA" w:rsidP="00FE3303">
      <w:pPr>
        <w:widowControl/>
        <w:overflowPunct/>
        <w:autoSpaceDE/>
        <w:autoSpaceDN/>
        <w:adjustRightInd/>
        <w:spacing w:before="120"/>
        <w:ind w:firstLine="363"/>
        <w:textAlignment w:val="auto"/>
        <w:rPr>
          <w:sz w:val="28"/>
          <w:szCs w:val="28"/>
          <w:lang w:val="uk-UA"/>
        </w:rPr>
      </w:pPr>
      <w:r w:rsidRPr="00A364DF">
        <w:rPr>
          <w:sz w:val="28"/>
          <w:szCs w:val="28"/>
          <w:lang w:val="uk-UA"/>
        </w:rPr>
        <w:t xml:space="preserve">3. </w:t>
      </w:r>
      <w:r w:rsidRPr="009421FA">
        <w:rPr>
          <w:sz w:val="28"/>
          <w:szCs w:val="28"/>
          <w:u w:val="single"/>
          <w:lang w:val="uk-UA"/>
        </w:rPr>
        <w:t>0712140</w:t>
      </w:r>
      <w:r w:rsidRPr="009421FA">
        <w:rPr>
          <w:sz w:val="28"/>
          <w:szCs w:val="28"/>
          <w:lang w:val="uk-UA"/>
        </w:rPr>
        <w:t xml:space="preserve">   </w:t>
      </w:r>
      <w:r>
        <w:rPr>
          <w:sz w:val="28"/>
          <w:szCs w:val="28"/>
          <w:lang w:val="uk-UA"/>
        </w:rPr>
        <w:t>____</w:t>
      </w:r>
      <w:r w:rsidRPr="009421FA">
        <w:rPr>
          <w:sz w:val="28"/>
          <w:szCs w:val="28"/>
          <w:lang w:val="uk-UA"/>
        </w:rPr>
        <w:t xml:space="preserve">   </w:t>
      </w:r>
      <w:r w:rsidRPr="009421FA">
        <w:rPr>
          <w:sz w:val="28"/>
          <w:szCs w:val="28"/>
          <w:u w:val="single"/>
          <w:lang w:val="uk-UA"/>
        </w:rPr>
        <w:t>Програми і централізовані заходи в галузі охорони здоров‘я</w:t>
      </w:r>
      <w:r w:rsidRPr="00DA37FC">
        <w:rPr>
          <w:sz w:val="28"/>
          <w:szCs w:val="28"/>
          <w:lang w:val="uk-UA"/>
        </w:rPr>
        <w:br/>
      </w:r>
      <w:r w:rsidRPr="00FE3303">
        <w:rPr>
          <w:lang w:val="uk-UA"/>
        </w:rPr>
        <w:t xml:space="preserve"> </w:t>
      </w:r>
      <w:r>
        <w:rPr>
          <w:lang w:val="uk-UA"/>
        </w:rPr>
        <w:t xml:space="preserve">          </w:t>
      </w:r>
      <w:r w:rsidRPr="00FE3303">
        <w:rPr>
          <w:lang w:val="uk-UA"/>
        </w:rPr>
        <w:t>(КПКВК МБ</w:t>
      </w:r>
      <w:r>
        <w:rPr>
          <w:lang w:val="uk-UA"/>
        </w:rPr>
        <w:t xml:space="preserve">) </w:t>
      </w:r>
      <w:r w:rsidRPr="00FE3303">
        <w:rPr>
          <w:lang w:val="uk-UA"/>
        </w:rPr>
        <w:t>(КФКВК)</w:t>
      </w:r>
      <w:r w:rsidRPr="00FE3303">
        <w:rPr>
          <w:vertAlign w:val="superscript"/>
          <w:lang w:val="uk-UA"/>
        </w:rPr>
        <w:t>1</w:t>
      </w:r>
      <w:r w:rsidRPr="00FE3303">
        <w:rPr>
          <w:lang w:val="uk-UA"/>
        </w:rPr>
        <w:t xml:space="preserve"> </w:t>
      </w:r>
      <w:r>
        <w:rPr>
          <w:lang w:val="uk-UA"/>
        </w:rPr>
        <w:t xml:space="preserve">                     </w:t>
      </w:r>
      <w:r w:rsidRPr="00FE3303">
        <w:rPr>
          <w:lang w:val="uk-UA"/>
        </w:rPr>
        <w:t xml:space="preserve"> </w:t>
      </w:r>
      <w:r>
        <w:rPr>
          <w:lang w:val="uk-UA"/>
        </w:rPr>
        <w:t xml:space="preserve">     </w:t>
      </w:r>
      <w:r w:rsidRPr="00FE3303">
        <w:rPr>
          <w:lang w:val="uk-UA"/>
        </w:rPr>
        <w:t>(найменування бюджетної програми)</w:t>
      </w:r>
    </w:p>
    <w:p w:rsidR="003826CA" w:rsidRPr="00C72DBD" w:rsidRDefault="003826CA" w:rsidP="00A364DF">
      <w:pPr>
        <w:widowControl/>
        <w:overflowPunct/>
        <w:autoSpaceDE/>
        <w:autoSpaceDN/>
        <w:adjustRightInd/>
        <w:spacing w:after="120"/>
        <w:ind w:firstLine="420"/>
        <w:jc w:val="both"/>
        <w:textAlignment w:val="auto"/>
        <w:rPr>
          <w:sz w:val="16"/>
          <w:szCs w:val="16"/>
          <w:lang w:val="uk-UA"/>
        </w:rPr>
      </w:pPr>
    </w:p>
    <w:p w:rsidR="003826CA" w:rsidRPr="009421FA" w:rsidRDefault="003826CA" w:rsidP="00A364DF">
      <w:pPr>
        <w:widowControl/>
        <w:overflowPunct/>
        <w:autoSpaceDE/>
        <w:autoSpaceDN/>
        <w:adjustRightInd/>
        <w:spacing w:after="120"/>
        <w:ind w:firstLine="420"/>
        <w:jc w:val="both"/>
        <w:textAlignment w:val="auto"/>
        <w:rPr>
          <w:sz w:val="28"/>
          <w:szCs w:val="28"/>
          <w:lang w:val="uk-UA"/>
        </w:rPr>
      </w:pPr>
      <w:r w:rsidRPr="00A364DF">
        <w:rPr>
          <w:sz w:val="28"/>
          <w:szCs w:val="28"/>
          <w:lang w:val="uk-UA"/>
        </w:rPr>
        <w:t>4. Обсяг бюджетних призначень/бюджетних асигнувань –</w:t>
      </w:r>
      <w:r>
        <w:rPr>
          <w:sz w:val="28"/>
          <w:szCs w:val="28"/>
          <w:lang w:val="uk-UA"/>
        </w:rPr>
        <w:t xml:space="preserve"> </w:t>
      </w:r>
      <w:r w:rsidRPr="009421FA">
        <w:rPr>
          <w:b/>
          <w:sz w:val="28"/>
          <w:szCs w:val="28"/>
          <w:lang w:val="uk-UA"/>
        </w:rPr>
        <w:t>18 092,890</w:t>
      </w:r>
      <w:r>
        <w:rPr>
          <w:b/>
          <w:sz w:val="28"/>
          <w:szCs w:val="28"/>
          <w:lang w:val="uk-UA"/>
        </w:rPr>
        <w:t xml:space="preserve"> </w:t>
      </w:r>
      <w:r w:rsidRPr="00A364DF">
        <w:rPr>
          <w:sz w:val="28"/>
          <w:szCs w:val="28"/>
          <w:lang w:val="uk-UA"/>
        </w:rPr>
        <w:t xml:space="preserve">тис. гривень, у тому числі загального фонду </w:t>
      </w:r>
      <w:r w:rsidRPr="00A364DF">
        <w:rPr>
          <w:sz w:val="28"/>
          <w:szCs w:val="28"/>
        </w:rPr>
        <w:t>–</w:t>
      </w:r>
      <w:r w:rsidRPr="009421FA">
        <w:rPr>
          <w:b/>
          <w:sz w:val="28"/>
          <w:szCs w:val="28"/>
          <w:lang w:val="uk-UA"/>
        </w:rPr>
        <w:t>18 092,890</w:t>
      </w:r>
      <w:r>
        <w:rPr>
          <w:b/>
          <w:sz w:val="28"/>
          <w:szCs w:val="28"/>
          <w:lang w:val="uk-UA"/>
        </w:rPr>
        <w:t xml:space="preserve"> </w:t>
      </w:r>
      <w:r w:rsidRPr="00A364DF">
        <w:rPr>
          <w:sz w:val="28"/>
          <w:szCs w:val="28"/>
          <w:lang w:val="uk-UA"/>
        </w:rPr>
        <w:t xml:space="preserve">тис. гривень </w:t>
      </w:r>
      <w:r w:rsidRPr="009421FA">
        <w:rPr>
          <w:sz w:val="28"/>
          <w:szCs w:val="28"/>
        </w:rPr>
        <w:t xml:space="preserve">та спеціального фонду – </w:t>
      </w:r>
      <w:r>
        <w:rPr>
          <w:b/>
          <w:sz w:val="28"/>
          <w:szCs w:val="28"/>
          <w:lang w:val="uk-UA"/>
        </w:rPr>
        <w:t>0,00</w:t>
      </w:r>
      <w:r w:rsidRPr="009421FA">
        <w:rPr>
          <w:sz w:val="28"/>
          <w:szCs w:val="28"/>
        </w:rPr>
        <w:t xml:space="preserve"> тис. гривень.</w:t>
      </w:r>
    </w:p>
    <w:p w:rsidR="003826CA" w:rsidRPr="009F58A3" w:rsidRDefault="003826CA" w:rsidP="00D55B9C">
      <w:pPr>
        <w:spacing w:before="120" w:after="120"/>
        <w:ind w:firstLine="363"/>
        <w:jc w:val="both"/>
        <w:rPr>
          <w:color w:val="000000"/>
          <w:sz w:val="28"/>
          <w:szCs w:val="28"/>
          <w:lang w:val="uk-UA"/>
        </w:rPr>
      </w:pPr>
      <w:r w:rsidRPr="00D55B9C">
        <w:rPr>
          <w:sz w:val="28"/>
          <w:szCs w:val="28"/>
          <w:lang w:val="uk-UA"/>
        </w:rPr>
        <w:t xml:space="preserve">5. Підстави для виконання бюджетної програми: </w:t>
      </w:r>
      <w:r w:rsidRPr="009421FA">
        <w:rPr>
          <w:sz w:val="28"/>
          <w:szCs w:val="28"/>
          <w:lang w:val="uk-UA"/>
        </w:rPr>
        <w:t xml:space="preserve">Конституція України (Закон України від 28.06.1996 №254 к/96-ВР); Бюджетний кодекс України (Закон України від 08.07.2010 № 2456-У1 зі змінами); </w:t>
      </w:r>
      <w:r w:rsidRPr="009421FA">
        <w:rPr>
          <w:color w:val="000000"/>
          <w:sz w:val="28"/>
          <w:szCs w:val="28"/>
          <w:lang w:val="uk-UA"/>
        </w:rPr>
        <w:t xml:space="preserve">Закон України </w:t>
      </w:r>
      <w:r w:rsidRPr="009421FA">
        <w:rPr>
          <w:sz w:val="28"/>
          <w:szCs w:val="28"/>
          <w:lang w:val="uk-UA"/>
        </w:rPr>
        <w:t>від 07</w:t>
      </w:r>
      <w:r w:rsidRPr="009421FA">
        <w:rPr>
          <w:rStyle w:val="rvts44"/>
          <w:bCs/>
          <w:color w:val="000000"/>
          <w:sz w:val="28"/>
          <w:szCs w:val="28"/>
          <w:bdr w:val="none" w:sz="0" w:space="0" w:color="auto" w:frame="1"/>
          <w:shd w:val="clear" w:color="auto" w:fill="FFFFFF"/>
          <w:lang w:val="uk-UA"/>
        </w:rPr>
        <w:t>.12.2017</w:t>
      </w:r>
      <w:r w:rsidRPr="009421FA">
        <w:rPr>
          <w:rStyle w:val="apple-converted-space"/>
          <w:color w:val="000000"/>
          <w:sz w:val="28"/>
          <w:szCs w:val="28"/>
          <w:shd w:val="clear" w:color="auto" w:fill="FFFFFF"/>
        </w:rPr>
        <w:t> </w:t>
      </w:r>
      <w:r w:rsidRPr="009421FA">
        <w:rPr>
          <w:rStyle w:val="apple-converted-space"/>
          <w:color w:val="000000"/>
          <w:sz w:val="28"/>
          <w:szCs w:val="28"/>
          <w:shd w:val="clear" w:color="auto" w:fill="FFFFFF"/>
          <w:lang w:val="uk-UA"/>
        </w:rPr>
        <w:t xml:space="preserve">                  </w:t>
      </w:r>
      <w:r w:rsidRPr="009421FA">
        <w:rPr>
          <w:rStyle w:val="rvts44"/>
          <w:bCs/>
          <w:color w:val="000000"/>
          <w:sz w:val="28"/>
          <w:szCs w:val="28"/>
          <w:bdr w:val="none" w:sz="0" w:space="0" w:color="auto" w:frame="1"/>
          <w:shd w:val="clear" w:color="auto" w:fill="FFFFFF"/>
          <w:lang w:val="uk-UA"/>
        </w:rPr>
        <w:t>№ 2246-19</w:t>
      </w:r>
      <w:r w:rsidRPr="009421FA">
        <w:rPr>
          <w:sz w:val="28"/>
          <w:szCs w:val="28"/>
          <w:lang w:val="uk-UA"/>
        </w:rPr>
        <w:t xml:space="preserve"> "</w:t>
      </w:r>
      <w:r w:rsidRPr="009421FA">
        <w:rPr>
          <w:color w:val="000000"/>
          <w:sz w:val="28"/>
          <w:szCs w:val="28"/>
          <w:lang w:val="uk-UA"/>
        </w:rPr>
        <w:t>Про Державний бюджет України на 2018 рік</w:t>
      </w:r>
      <w:r w:rsidRPr="009421FA">
        <w:rPr>
          <w:sz w:val="28"/>
          <w:szCs w:val="28"/>
          <w:lang w:val="uk-UA"/>
        </w:rPr>
        <w:t>"; Закон України від 19.11.1992 № 2801-ХІІ "Основи законодавства України про охорону здоров'я"; наказ Міністерства фінансів України від 26.08.2014 № 836 "</w:t>
      </w:r>
      <w:r w:rsidRPr="009421FA">
        <w:rPr>
          <w:bCs/>
          <w:sz w:val="28"/>
          <w:szCs w:val="28"/>
          <w:lang w:val="uk-UA"/>
        </w:rPr>
        <w:t>Про деякі питання запровадження програмно-цільового методу складання та виконання місцевих бюджетів</w:t>
      </w:r>
      <w:r w:rsidRPr="009421FA">
        <w:rPr>
          <w:sz w:val="28"/>
          <w:szCs w:val="28"/>
          <w:lang w:val="uk-UA"/>
        </w:rPr>
        <w:t xml:space="preserve">"; рішення Чернігівської міської ради </w:t>
      </w:r>
      <w:r w:rsidRPr="009421FA">
        <w:rPr>
          <w:color w:val="000000"/>
          <w:sz w:val="28"/>
          <w:szCs w:val="28"/>
          <w:lang w:val="uk-UA"/>
        </w:rPr>
        <w:t>від 30.11.2017</w:t>
      </w:r>
      <w:r w:rsidRPr="009421FA">
        <w:rPr>
          <w:sz w:val="28"/>
          <w:szCs w:val="28"/>
          <w:lang w:val="uk-UA"/>
        </w:rPr>
        <w:t xml:space="preserve"> </w:t>
      </w:r>
      <w:r w:rsidRPr="009421FA">
        <w:rPr>
          <w:color w:val="000000"/>
          <w:sz w:val="28"/>
          <w:szCs w:val="28"/>
          <w:lang w:val="uk-UA"/>
        </w:rPr>
        <w:t>№</w:t>
      </w:r>
      <w:r w:rsidRPr="009421FA">
        <w:rPr>
          <w:color w:val="000000"/>
          <w:sz w:val="28"/>
          <w:szCs w:val="28"/>
        </w:rPr>
        <w:t> </w:t>
      </w:r>
      <w:r w:rsidRPr="009421FA">
        <w:rPr>
          <w:color w:val="000000"/>
          <w:sz w:val="28"/>
          <w:szCs w:val="28"/>
          <w:lang w:val="uk-UA"/>
        </w:rPr>
        <w:t>25/</w:t>
      </w:r>
      <w:r w:rsidRPr="009421FA">
        <w:rPr>
          <w:color w:val="000000"/>
          <w:sz w:val="28"/>
          <w:szCs w:val="28"/>
        </w:rPr>
        <w:t>VII</w:t>
      </w:r>
      <w:r w:rsidRPr="009421FA">
        <w:rPr>
          <w:color w:val="000000"/>
          <w:sz w:val="28"/>
          <w:szCs w:val="28"/>
          <w:lang w:val="uk-UA"/>
        </w:rPr>
        <w:t xml:space="preserve"> -30</w:t>
      </w:r>
      <w:r w:rsidRPr="009421FA">
        <w:rPr>
          <w:sz w:val="28"/>
          <w:szCs w:val="28"/>
          <w:lang w:val="uk-UA"/>
        </w:rPr>
        <w:t xml:space="preserve"> "Про міський бюджет на 2018 рік" (зі змінами та доповненнями від 21.12 2017 № 26/</w:t>
      </w:r>
      <w:r w:rsidRPr="009421FA">
        <w:rPr>
          <w:color w:val="000000"/>
          <w:sz w:val="28"/>
          <w:szCs w:val="28"/>
        </w:rPr>
        <w:t>VII</w:t>
      </w:r>
      <w:r w:rsidRPr="009421FA">
        <w:rPr>
          <w:color w:val="000000"/>
          <w:sz w:val="28"/>
          <w:szCs w:val="28"/>
          <w:lang w:val="uk-UA"/>
        </w:rPr>
        <w:t xml:space="preserve"> -15)</w:t>
      </w:r>
      <w:r w:rsidRPr="009421FA">
        <w:rPr>
          <w:sz w:val="28"/>
          <w:szCs w:val="28"/>
          <w:lang w:val="uk-UA"/>
        </w:rPr>
        <w:t>;</w:t>
      </w:r>
      <w:r>
        <w:rPr>
          <w:sz w:val="28"/>
          <w:szCs w:val="28"/>
          <w:lang w:val="uk-UA"/>
        </w:rPr>
        <w:t xml:space="preserve"> </w:t>
      </w:r>
      <w:r w:rsidRPr="009F58A3">
        <w:rPr>
          <w:sz w:val="28"/>
          <w:szCs w:val="28"/>
          <w:lang w:val="uk-UA"/>
        </w:rPr>
        <w:t xml:space="preserve">рішення Чернігівської міської ради </w:t>
      </w:r>
      <w:r w:rsidRPr="009F58A3">
        <w:rPr>
          <w:color w:val="000000"/>
          <w:sz w:val="28"/>
          <w:szCs w:val="28"/>
          <w:lang w:val="uk-UA"/>
        </w:rPr>
        <w:t xml:space="preserve">від </w:t>
      </w:r>
      <w:r w:rsidRPr="009F58A3">
        <w:rPr>
          <w:bCs/>
          <w:color w:val="000000"/>
          <w:sz w:val="28"/>
          <w:szCs w:val="28"/>
          <w:lang w:val="uk-UA"/>
        </w:rPr>
        <w:t>31.03.2016 № 6/</w:t>
      </w:r>
      <w:r w:rsidRPr="009F58A3">
        <w:rPr>
          <w:bCs/>
          <w:color w:val="000000"/>
          <w:sz w:val="28"/>
          <w:szCs w:val="28"/>
        </w:rPr>
        <w:t>VII</w:t>
      </w:r>
      <w:r w:rsidRPr="009F58A3">
        <w:rPr>
          <w:bCs/>
          <w:color w:val="000000"/>
          <w:sz w:val="28"/>
          <w:szCs w:val="28"/>
          <w:lang w:val="uk-UA"/>
        </w:rPr>
        <w:t xml:space="preserve"> – 1</w:t>
      </w:r>
      <w:r w:rsidRPr="009F58A3">
        <w:rPr>
          <w:sz w:val="28"/>
          <w:szCs w:val="28"/>
          <w:lang w:val="uk-UA"/>
        </w:rPr>
        <w:t xml:space="preserve"> "Про </w:t>
      </w:r>
      <w:r w:rsidRPr="009F58A3">
        <w:rPr>
          <w:bCs/>
          <w:color w:val="000000"/>
          <w:sz w:val="28"/>
          <w:szCs w:val="28"/>
          <w:lang w:val="uk-UA"/>
        </w:rPr>
        <w:t>Цільову соціальну програму протидії ВІЛ-інфекції/СНІДу на 2016-2018 роки у місті Чернігові</w:t>
      </w:r>
      <w:r w:rsidRPr="009F58A3">
        <w:rPr>
          <w:sz w:val="28"/>
          <w:szCs w:val="28"/>
          <w:lang w:val="uk-UA"/>
        </w:rPr>
        <w:t>"</w:t>
      </w:r>
      <w:r>
        <w:rPr>
          <w:sz w:val="28"/>
          <w:szCs w:val="28"/>
          <w:lang w:val="uk-UA"/>
        </w:rPr>
        <w:t xml:space="preserve"> </w:t>
      </w:r>
      <w:r w:rsidRPr="009421FA">
        <w:rPr>
          <w:sz w:val="28"/>
          <w:szCs w:val="28"/>
          <w:lang w:val="uk-UA"/>
        </w:rPr>
        <w:t>(</w:t>
      </w:r>
      <w:r>
        <w:rPr>
          <w:sz w:val="28"/>
          <w:szCs w:val="28"/>
          <w:lang w:val="uk-UA"/>
        </w:rPr>
        <w:t>зі змінами</w:t>
      </w:r>
      <w:r w:rsidRPr="009421FA">
        <w:rPr>
          <w:color w:val="000000"/>
          <w:sz w:val="28"/>
          <w:szCs w:val="28"/>
          <w:lang w:val="uk-UA"/>
        </w:rPr>
        <w:t>)</w:t>
      </w:r>
      <w:r w:rsidRPr="009F58A3">
        <w:rPr>
          <w:bCs/>
          <w:color w:val="000000"/>
          <w:sz w:val="28"/>
          <w:szCs w:val="28"/>
          <w:lang w:val="uk-UA"/>
        </w:rPr>
        <w:t>.</w:t>
      </w:r>
    </w:p>
    <w:p w:rsidR="003826CA" w:rsidRPr="00C72DBD" w:rsidRDefault="003826CA" w:rsidP="00C72DBD">
      <w:pPr>
        <w:widowControl/>
        <w:overflowPunct/>
        <w:autoSpaceDE/>
        <w:autoSpaceDN/>
        <w:adjustRightInd/>
        <w:ind w:firstLine="363"/>
        <w:jc w:val="both"/>
        <w:textAlignment w:val="auto"/>
        <w:rPr>
          <w:sz w:val="16"/>
          <w:szCs w:val="16"/>
          <w:lang w:val="uk-UA"/>
        </w:rPr>
      </w:pPr>
    </w:p>
    <w:p w:rsidR="003826CA" w:rsidRDefault="003826CA" w:rsidP="00C72DBD">
      <w:pPr>
        <w:widowControl/>
        <w:overflowPunct/>
        <w:autoSpaceDE/>
        <w:autoSpaceDN/>
        <w:adjustRightInd/>
        <w:ind w:firstLine="363"/>
        <w:jc w:val="both"/>
        <w:textAlignment w:val="auto"/>
        <w:rPr>
          <w:sz w:val="28"/>
          <w:szCs w:val="28"/>
          <w:lang w:val="uk-UA"/>
        </w:rPr>
      </w:pPr>
      <w:r w:rsidRPr="00A364DF">
        <w:rPr>
          <w:sz w:val="28"/>
          <w:szCs w:val="28"/>
          <w:lang w:val="uk-UA"/>
        </w:rPr>
        <w:t>6. Мета бюджетної програ</w:t>
      </w:r>
      <w:r>
        <w:rPr>
          <w:sz w:val="28"/>
          <w:szCs w:val="28"/>
          <w:lang w:val="uk-UA"/>
        </w:rPr>
        <w:t xml:space="preserve">ми: </w:t>
      </w:r>
      <w:r w:rsidRPr="00654C28">
        <w:rPr>
          <w:sz w:val="28"/>
          <w:szCs w:val="28"/>
          <w:lang w:val="uk-UA"/>
        </w:rPr>
        <w:t xml:space="preserve">Забезпечення </w:t>
      </w:r>
      <w:r>
        <w:rPr>
          <w:sz w:val="28"/>
          <w:szCs w:val="28"/>
          <w:lang w:val="uk-UA"/>
        </w:rPr>
        <w:t>епідемічного благополуччя населення, зниження рівня захворюваності та смертності населення, надання медичної допомоги окремим категоріям хворих.</w:t>
      </w:r>
    </w:p>
    <w:p w:rsidR="003826CA" w:rsidRPr="00C72DBD" w:rsidRDefault="003826CA" w:rsidP="00C72DBD">
      <w:pPr>
        <w:widowControl/>
        <w:overflowPunct/>
        <w:autoSpaceDE/>
        <w:autoSpaceDN/>
        <w:adjustRightInd/>
        <w:ind w:firstLine="363"/>
        <w:jc w:val="both"/>
        <w:textAlignment w:val="auto"/>
        <w:rPr>
          <w:sz w:val="16"/>
          <w:szCs w:val="16"/>
          <w:lang w:val="uk-UA"/>
        </w:rPr>
      </w:pPr>
    </w:p>
    <w:p w:rsidR="003826CA" w:rsidRDefault="003826CA" w:rsidP="00A364DF">
      <w:pPr>
        <w:widowControl/>
        <w:overflowPunct/>
        <w:autoSpaceDE/>
        <w:autoSpaceDN/>
        <w:adjustRightInd/>
        <w:spacing w:after="120"/>
        <w:ind w:firstLine="363"/>
        <w:jc w:val="both"/>
        <w:textAlignment w:val="auto"/>
        <w:rPr>
          <w:sz w:val="28"/>
          <w:szCs w:val="28"/>
          <w:lang w:val="uk-UA"/>
        </w:rPr>
      </w:pPr>
      <w:r w:rsidRPr="00A364DF">
        <w:rPr>
          <w:sz w:val="28"/>
          <w:szCs w:val="28"/>
          <w:lang w:val="uk-UA"/>
        </w:rPr>
        <w:t>7. Підпрограми, спрямовані на досягнення мети, визначеної паспортом бюджетної програми</w:t>
      </w:r>
    </w:p>
    <w:tbl>
      <w:tblPr>
        <w:tblW w:w="1503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1"/>
        <w:gridCol w:w="1949"/>
        <w:gridCol w:w="1743"/>
        <w:gridCol w:w="9876"/>
      </w:tblGrid>
      <w:tr w:rsidR="003826CA" w:rsidRPr="00A364DF" w:rsidTr="00C37B38">
        <w:trPr>
          <w:trHeight w:val="359"/>
        </w:trPr>
        <w:tc>
          <w:tcPr>
            <w:tcW w:w="1471"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 з/п</w:t>
            </w:r>
          </w:p>
        </w:tc>
        <w:tc>
          <w:tcPr>
            <w:tcW w:w="1949" w:type="dxa"/>
            <w:vAlign w:val="center"/>
          </w:tcPr>
          <w:p w:rsidR="003826CA" w:rsidRPr="00D21F7E" w:rsidRDefault="003826CA" w:rsidP="00A364DF">
            <w:pPr>
              <w:widowControl/>
              <w:overflowPunct/>
              <w:autoSpaceDE/>
              <w:autoSpaceDN/>
              <w:adjustRightInd/>
              <w:jc w:val="center"/>
              <w:textAlignment w:val="auto"/>
              <w:rPr>
                <w:sz w:val="22"/>
                <w:szCs w:val="22"/>
                <w:lang w:val="uk-UA"/>
              </w:rPr>
            </w:pPr>
            <w:r w:rsidRPr="00D21F7E">
              <w:rPr>
                <w:sz w:val="22"/>
                <w:szCs w:val="22"/>
                <w:lang w:val="uk-UA"/>
              </w:rPr>
              <w:t xml:space="preserve">КПКВК </w:t>
            </w:r>
          </w:p>
        </w:tc>
        <w:tc>
          <w:tcPr>
            <w:tcW w:w="1743" w:type="dxa"/>
            <w:vAlign w:val="center"/>
          </w:tcPr>
          <w:p w:rsidR="003826CA" w:rsidRPr="00D21F7E" w:rsidRDefault="003826CA" w:rsidP="00A364DF">
            <w:pPr>
              <w:widowControl/>
              <w:overflowPunct/>
              <w:autoSpaceDE/>
              <w:autoSpaceDN/>
              <w:adjustRightInd/>
              <w:jc w:val="center"/>
              <w:textAlignment w:val="auto"/>
              <w:rPr>
                <w:sz w:val="22"/>
                <w:szCs w:val="22"/>
                <w:lang w:val="uk-UA"/>
              </w:rPr>
            </w:pPr>
            <w:r w:rsidRPr="00D21F7E">
              <w:rPr>
                <w:sz w:val="22"/>
                <w:szCs w:val="22"/>
                <w:lang w:val="uk-UA"/>
              </w:rPr>
              <w:t>КФКВК</w:t>
            </w:r>
          </w:p>
        </w:tc>
        <w:tc>
          <w:tcPr>
            <w:tcW w:w="9876" w:type="dxa"/>
            <w:vAlign w:val="center"/>
          </w:tcPr>
          <w:p w:rsidR="003826CA" w:rsidRPr="00D21F7E" w:rsidRDefault="003826CA" w:rsidP="00A364DF">
            <w:pPr>
              <w:widowControl/>
              <w:overflowPunct/>
              <w:autoSpaceDE/>
              <w:autoSpaceDN/>
              <w:adjustRightInd/>
              <w:jc w:val="center"/>
              <w:textAlignment w:val="auto"/>
              <w:rPr>
                <w:sz w:val="22"/>
                <w:szCs w:val="22"/>
                <w:lang w:val="uk-UA"/>
              </w:rPr>
            </w:pPr>
            <w:r w:rsidRPr="00D21F7E">
              <w:rPr>
                <w:sz w:val="22"/>
                <w:szCs w:val="22"/>
                <w:lang w:val="uk-UA"/>
              </w:rPr>
              <w:t>Назва підпрограми</w:t>
            </w:r>
          </w:p>
        </w:tc>
      </w:tr>
      <w:tr w:rsidR="003826CA" w:rsidRPr="00A364DF" w:rsidTr="00C37B38">
        <w:trPr>
          <w:trHeight w:hRule="exact" w:val="370"/>
        </w:trPr>
        <w:tc>
          <w:tcPr>
            <w:tcW w:w="1471"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1</w:t>
            </w:r>
          </w:p>
        </w:tc>
        <w:tc>
          <w:tcPr>
            <w:tcW w:w="1949"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0712143</w:t>
            </w:r>
          </w:p>
        </w:tc>
        <w:tc>
          <w:tcPr>
            <w:tcW w:w="1743"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0763</w:t>
            </w:r>
          </w:p>
        </w:tc>
        <w:tc>
          <w:tcPr>
            <w:tcW w:w="9876" w:type="dxa"/>
            <w:vAlign w:val="center"/>
          </w:tcPr>
          <w:p w:rsidR="003826CA" w:rsidRPr="007B5287" w:rsidRDefault="003826CA" w:rsidP="007B5287">
            <w:pPr>
              <w:widowControl/>
              <w:overflowPunct/>
              <w:autoSpaceDE/>
              <w:autoSpaceDN/>
              <w:adjustRightInd/>
              <w:textAlignment w:val="auto"/>
              <w:rPr>
                <w:sz w:val="28"/>
                <w:szCs w:val="28"/>
                <w:lang w:val="uk-UA"/>
              </w:rPr>
            </w:pPr>
            <w:r w:rsidRPr="007B5287">
              <w:rPr>
                <w:bCs/>
                <w:color w:val="000000"/>
                <w:sz w:val="28"/>
                <w:szCs w:val="28"/>
              </w:rPr>
              <w:t>Програми і централізовані заходи профілактики ВІЛ-інфекції/СНІДу</w:t>
            </w:r>
          </w:p>
        </w:tc>
      </w:tr>
      <w:tr w:rsidR="003826CA" w:rsidRPr="00A364DF" w:rsidTr="00C37B38">
        <w:trPr>
          <w:trHeight w:hRule="exact" w:val="370"/>
        </w:trPr>
        <w:tc>
          <w:tcPr>
            <w:tcW w:w="1471"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2</w:t>
            </w:r>
          </w:p>
        </w:tc>
        <w:tc>
          <w:tcPr>
            <w:tcW w:w="1949"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0712144</w:t>
            </w:r>
          </w:p>
        </w:tc>
        <w:tc>
          <w:tcPr>
            <w:tcW w:w="1743"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0763</w:t>
            </w:r>
          </w:p>
        </w:tc>
        <w:tc>
          <w:tcPr>
            <w:tcW w:w="9876" w:type="dxa"/>
            <w:vAlign w:val="center"/>
          </w:tcPr>
          <w:p w:rsidR="003826CA" w:rsidRPr="007B5287" w:rsidRDefault="003826CA" w:rsidP="007B5287">
            <w:pPr>
              <w:widowControl/>
              <w:overflowPunct/>
              <w:autoSpaceDE/>
              <w:autoSpaceDN/>
              <w:adjustRightInd/>
              <w:textAlignment w:val="auto"/>
              <w:rPr>
                <w:bCs/>
                <w:color w:val="000000"/>
                <w:sz w:val="28"/>
                <w:szCs w:val="28"/>
                <w:lang w:val="uk-UA"/>
              </w:rPr>
            </w:pPr>
            <w:r w:rsidRPr="007B5287">
              <w:rPr>
                <w:bCs/>
                <w:color w:val="000000"/>
                <w:sz w:val="28"/>
                <w:szCs w:val="28"/>
                <w:lang w:val="uk-UA"/>
              </w:rPr>
              <w:t>Централізовані заходи з лікування хворих на цукровий та нецукровий діабет</w:t>
            </w:r>
          </w:p>
        </w:tc>
      </w:tr>
      <w:tr w:rsidR="003826CA" w:rsidRPr="00A364DF" w:rsidTr="00C37B38">
        <w:trPr>
          <w:trHeight w:hRule="exact" w:val="370"/>
        </w:trPr>
        <w:tc>
          <w:tcPr>
            <w:tcW w:w="1471"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3</w:t>
            </w:r>
          </w:p>
        </w:tc>
        <w:tc>
          <w:tcPr>
            <w:tcW w:w="1949"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0712146</w:t>
            </w:r>
          </w:p>
        </w:tc>
        <w:tc>
          <w:tcPr>
            <w:tcW w:w="1743" w:type="dxa"/>
            <w:vAlign w:val="center"/>
          </w:tcPr>
          <w:p w:rsidR="003826CA" w:rsidRPr="007B5287" w:rsidRDefault="003826CA" w:rsidP="00A364DF">
            <w:pPr>
              <w:widowControl/>
              <w:overflowPunct/>
              <w:autoSpaceDE/>
              <w:autoSpaceDN/>
              <w:adjustRightInd/>
              <w:jc w:val="center"/>
              <w:textAlignment w:val="auto"/>
              <w:rPr>
                <w:sz w:val="28"/>
                <w:szCs w:val="28"/>
                <w:lang w:val="uk-UA"/>
              </w:rPr>
            </w:pPr>
            <w:r w:rsidRPr="007B5287">
              <w:rPr>
                <w:sz w:val="28"/>
                <w:szCs w:val="28"/>
                <w:lang w:val="uk-UA"/>
              </w:rPr>
              <w:t>0763</w:t>
            </w:r>
          </w:p>
        </w:tc>
        <w:tc>
          <w:tcPr>
            <w:tcW w:w="9876" w:type="dxa"/>
            <w:vAlign w:val="center"/>
          </w:tcPr>
          <w:p w:rsidR="003826CA" w:rsidRPr="007B5287" w:rsidRDefault="003826CA" w:rsidP="007B5287">
            <w:pPr>
              <w:widowControl/>
              <w:overflowPunct/>
              <w:autoSpaceDE/>
              <w:autoSpaceDN/>
              <w:adjustRightInd/>
              <w:textAlignment w:val="auto"/>
              <w:rPr>
                <w:bCs/>
                <w:color w:val="000000"/>
                <w:sz w:val="28"/>
                <w:szCs w:val="28"/>
                <w:lang w:val="uk-UA"/>
              </w:rPr>
            </w:pPr>
            <w:r w:rsidRPr="007B5287">
              <w:rPr>
                <w:bCs/>
                <w:color w:val="000000"/>
                <w:sz w:val="28"/>
                <w:szCs w:val="28"/>
                <w:lang w:val="uk-UA"/>
              </w:rPr>
              <w:t>Відшкодування вартості лікарських засобів для лікування окремих захворювань</w:t>
            </w:r>
          </w:p>
        </w:tc>
      </w:tr>
    </w:tbl>
    <w:p w:rsidR="003826CA" w:rsidRDefault="003826CA" w:rsidP="00A364DF">
      <w:pPr>
        <w:widowControl/>
        <w:overflowPunct/>
        <w:autoSpaceDE/>
        <w:autoSpaceDN/>
        <w:adjustRightInd/>
        <w:ind w:firstLine="363"/>
        <w:textAlignment w:val="auto"/>
        <w:rPr>
          <w:sz w:val="28"/>
          <w:szCs w:val="28"/>
          <w:lang w:val="uk-UA"/>
        </w:rPr>
      </w:pPr>
    </w:p>
    <w:p w:rsidR="003826CA" w:rsidRPr="00A364DF" w:rsidRDefault="003826CA" w:rsidP="00A364DF">
      <w:pPr>
        <w:widowControl/>
        <w:overflowPunct/>
        <w:autoSpaceDE/>
        <w:autoSpaceDN/>
        <w:adjustRightInd/>
        <w:ind w:firstLine="363"/>
        <w:textAlignment w:val="auto"/>
        <w:rPr>
          <w:sz w:val="28"/>
          <w:szCs w:val="28"/>
          <w:lang w:val="uk-UA"/>
        </w:rPr>
      </w:pPr>
      <w:r w:rsidRPr="00A364DF">
        <w:rPr>
          <w:sz w:val="28"/>
          <w:szCs w:val="28"/>
          <w:lang w:val="uk-UA"/>
        </w:rPr>
        <w:t>8. Обсяги фінансування бюджетної програми у розрізі підпрограм та завдань</w:t>
      </w:r>
    </w:p>
    <w:p w:rsidR="003826CA" w:rsidRPr="00A364DF" w:rsidRDefault="003826CA" w:rsidP="00637E5D">
      <w:pPr>
        <w:widowControl/>
        <w:overflowPunct/>
        <w:autoSpaceDE/>
        <w:autoSpaceDN/>
        <w:adjustRightInd/>
        <w:spacing w:before="60"/>
        <w:ind w:left="4946" w:firstLine="8506"/>
        <w:textAlignment w:val="auto"/>
        <w:rPr>
          <w:sz w:val="22"/>
          <w:szCs w:val="22"/>
          <w:lang w:val="uk-UA"/>
        </w:rPr>
      </w:pPr>
      <w:r w:rsidRPr="00A364DF">
        <w:rPr>
          <w:sz w:val="22"/>
          <w:szCs w:val="22"/>
          <w:lang w:val="uk-UA"/>
        </w:rPr>
        <w:t xml:space="preserve">(тис. грн) </w:t>
      </w:r>
    </w:p>
    <w:tbl>
      <w:tblPr>
        <w:tblW w:w="15015" w:type="dxa"/>
        <w:tblInd w:w="91" w:type="dxa"/>
        <w:tblLayout w:type="fixed"/>
        <w:tblLook w:val="0000"/>
      </w:tblPr>
      <w:tblGrid>
        <w:gridCol w:w="588"/>
        <w:gridCol w:w="1286"/>
        <w:gridCol w:w="1143"/>
        <w:gridCol w:w="6285"/>
        <w:gridCol w:w="2000"/>
        <w:gridCol w:w="1571"/>
        <w:gridCol w:w="2142"/>
      </w:tblGrid>
      <w:tr w:rsidR="003826CA" w:rsidRPr="00A364DF" w:rsidTr="00C37B38">
        <w:trPr>
          <w:trHeight w:val="803"/>
        </w:trPr>
        <w:tc>
          <w:tcPr>
            <w:tcW w:w="588"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sidRPr="00A364DF">
              <w:rPr>
                <w:sz w:val="22"/>
                <w:szCs w:val="22"/>
                <w:lang w:val="uk-UA"/>
              </w:rPr>
              <w:t>№ з/п</w:t>
            </w: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111692" w:rsidRDefault="003826CA" w:rsidP="00A273BF">
            <w:pPr>
              <w:widowControl/>
              <w:overflowPunct/>
              <w:autoSpaceDE/>
              <w:autoSpaceDN/>
              <w:adjustRightInd/>
              <w:ind w:right="-105"/>
              <w:jc w:val="center"/>
              <w:textAlignment w:val="auto"/>
              <w:rPr>
                <w:sz w:val="22"/>
                <w:szCs w:val="22"/>
                <w:lang w:val="uk-UA"/>
              </w:rPr>
            </w:pPr>
            <w:r w:rsidRPr="00111692">
              <w:rPr>
                <w:sz w:val="22"/>
                <w:szCs w:val="22"/>
                <w:lang w:val="uk-UA"/>
              </w:rPr>
              <w:t>КПКВК</w:t>
            </w: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111692" w:rsidRDefault="003826CA" w:rsidP="00A273BF">
            <w:pPr>
              <w:widowControl/>
              <w:overflowPunct/>
              <w:autoSpaceDE/>
              <w:autoSpaceDN/>
              <w:adjustRightInd/>
              <w:jc w:val="center"/>
              <w:textAlignment w:val="auto"/>
              <w:rPr>
                <w:sz w:val="22"/>
                <w:szCs w:val="22"/>
                <w:lang w:val="uk-UA"/>
              </w:rPr>
            </w:pPr>
            <w:r w:rsidRPr="00111692">
              <w:rPr>
                <w:sz w:val="22"/>
                <w:szCs w:val="22"/>
                <w:lang w:val="uk-UA"/>
              </w:rPr>
              <w:t>КФКВК</w:t>
            </w: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sidRPr="00111692">
              <w:rPr>
                <w:sz w:val="22"/>
                <w:szCs w:val="22"/>
                <w:lang w:val="uk-UA"/>
              </w:rPr>
              <w:t xml:space="preserve">Підпрограма/завдання </w:t>
            </w:r>
            <w:r w:rsidRPr="00111692">
              <w:rPr>
                <w:sz w:val="22"/>
                <w:szCs w:val="22"/>
                <w:lang w:val="uk-UA"/>
              </w:rPr>
              <w:br/>
              <w:t>бюджетної програми</w:t>
            </w:r>
            <w:r w:rsidRPr="00111692">
              <w:rPr>
                <w:sz w:val="22"/>
                <w:szCs w:val="22"/>
                <w:vertAlign w:val="superscript"/>
                <w:lang w:val="uk-UA"/>
              </w:rPr>
              <w:t xml:space="preserve"> 2</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sidRPr="00A364DF">
              <w:rPr>
                <w:sz w:val="22"/>
                <w:szCs w:val="22"/>
                <w:lang w:val="uk-UA"/>
              </w:rPr>
              <w:t>Загальний</w:t>
            </w:r>
          </w:p>
          <w:p w:rsidR="003826CA" w:rsidRPr="00A364DF" w:rsidRDefault="003826CA" w:rsidP="00A273BF">
            <w:pPr>
              <w:widowControl/>
              <w:overflowPunct/>
              <w:autoSpaceDE/>
              <w:autoSpaceDN/>
              <w:adjustRightInd/>
              <w:jc w:val="center"/>
              <w:textAlignment w:val="auto"/>
              <w:rPr>
                <w:sz w:val="22"/>
                <w:szCs w:val="22"/>
                <w:lang w:val="uk-UA"/>
              </w:rPr>
            </w:pPr>
            <w:r w:rsidRPr="00A364DF">
              <w:rPr>
                <w:sz w:val="22"/>
                <w:szCs w:val="22"/>
                <w:lang w:val="uk-UA"/>
              </w:rPr>
              <w:t>фонд</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sidRPr="00A364DF">
              <w:rPr>
                <w:sz w:val="22"/>
                <w:szCs w:val="22"/>
                <w:lang w:val="uk-UA"/>
              </w:rPr>
              <w:t>Спеціальний фонд</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sidRPr="00A364DF">
              <w:rPr>
                <w:sz w:val="22"/>
                <w:szCs w:val="22"/>
                <w:lang w:val="uk-UA"/>
              </w:rPr>
              <w:t>Разом</w:t>
            </w:r>
          </w:p>
        </w:tc>
      </w:tr>
      <w:tr w:rsidR="003826CA" w:rsidRPr="00A364DF" w:rsidTr="00C37B38">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sidRPr="00A364DF">
              <w:rPr>
                <w:sz w:val="22"/>
                <w:szCs w:val="22"/>
                <w:lang w:val="uk-UA"/>
              </w:rPr>
              <w:t>1</w:t>
            </w: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111692" w:rsidRDefault="003826CA" w:rsidP="00A273BF">
            <w:pPr>
              <w:widowControl/>
              <w:overflowPunct/>
              <w:autoSpaceDE/>
              <w:autoSpaceDN/>
              <w:adjustRightInd/>
              <w:jc w:val="center"/>
              <w:textAlignment w:val="auto"/>
              <w:rPr>
                <w:sz w:val="22"/>
                <w:szCs w:val="22"/>
                <w:lang w:val="uk-UA"/>
              </w:rPr>
            </w:pPr>
            <w:r w:rsidRPr="00111692">
              <w:rPr>
                <w:sz w:val="22"/>
                <w:szCs w:val="22"/>
                <w:lang w:val="uk-UA"/>
              </w:rPr>
              <w:t>2</w:t>
            </w: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111692" w:rsidRDefault="003826CA" w:rsidP="00A273BF">
            <w:pPr>
              <w:widowControl/>
              <w:overflowPunct/>
              <w:autoSpaceDE/>
              <w:autoSpaceDN/>
              <w:adjustRightInd/>
              <w:jc w:val="center"/>
              <w:textAlignment w:val="auto"/>
              <w:rPr>
                <w:sz w:val="22"/>
                <w:szCs w:val="22"/>
                <w:lang w:val="uk-UA"/>
              </w:rPr>
            </w:pPr>
            <w:r w:rsidRPr="00111692">
              <w:rPr>
                <w:sz w:val="22"/>
                <w:szCs w:val="22"/>
                <w:lang w:val="uk-UA"/>
              </w:rPr>
              <w:t>3</w:t>
            </w: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Pr>
                <w:sz w:val="22"/>
                <w:szCs w:val="22"/>
                <w:lang w:val="uk-UA"/>
              </w:rPr>
              <w:t>4</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Pr>
                <w:sz w:val="22"/>
                <w:szCs w:val="22"/>
                <w:lang w:val="uk-UA"/>
              </w:rPr>
              <w:t>5</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Pr>
                <w:sz w:val="22"/>
                <w:szCs w:val="22"/>
                <w:lang w:val="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273BF">
            <w:pPr>
              <w:widowControl/>
              <w:overflowPunct/>
              <w:autoSpaceDE/>
              <w:autoSpaceDN/>
              <w:adjustRightInd/>
              <w:jc w:val="center"/>
              <w:textAlignment w:val="auto"/>
              <w:rPr>
                <w:sz w:val="22"/>
                <w:szCs w:val="22"/>
                <w:lang w:val="uk-UA"/>
              </w:rPr>
            </w:pPr>
            <w:r>
              <w:rPr>
                <w:sz w:val="22"/>
                <w:szCs w:val="22"/>
                <w:lang w:val="uk-UA"/>
              </w:rPr>
              <w:t>7</w:t>
            </w:r>
          </w:p>
        </w:tc>
      </w:tr>
      <w:tr w:rsidR="003826CA" w:rsidRPr="00A364DF" w:rsidTr="005A34E9">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r w:rsidRPr="00FD29F0">
              <w:rPr>
                <w:sz w:val="28"/>
                <w:szCs w:val="28"/>
                <w:lang w:val="uk-UA"/>
              </w:rPr>
              <w:t>1</w:t>
            </w: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r w:rsidRPr="00FD29F0">
              <w:rPr>
                <w:sz w:val="28"/>
                <w:szCs w:val="28"/>
                <w:lang w:val="uk-UA"/>
              </w:rPr>
              <w:t>0712143</w:t>
            </w: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r w:rsidRPr="00FD29F0">
              <w:rPr>
                <w:sz w:val="28"/>
                <w:szCs w:val="28"/>
                <w:lang w:val="uk-UA"/>
              </w:rPr>
              <w:t>0763</w:t>
            </w:r>
          </w:p>
        </w:tc>
        <w:tc>
          <w:tcPr>
            <w:tcW w:w="6285" w:type="dxa"/>
            <w:tcBorders>
              <w:top w:val="single" w:sz="4" w:space="0" w:color="auto"/>
              <w:left w:val="single" w:sz="4" w:space="0" w:color="auto"/>
              <w:bottom w:val="single" w:sz="4" w:space="0" w:color="auto"/>
              <w:right w:val="single" w:sz="4" w:space="0" w:color="auto"/>
            </w:tcBorders>
            <w:vAlign w:val="center"/>
          </w:tcPr>
          <w:p w:rsidR="003826CA" w:rsidRDefault="003826CA" w:rsidP="00265BEB">
            <w:pPr>
              <w:widowControl/>
              <w:overflowPunct/>
              <w:autoSpaceDE/>
              <w:autoSpaceDN/>
              <w:adjustRightInd/>
              <w:textAlignment w:val="auto"/>
              <w:rPr>
                <w:sz w:val="22"/>
                <w:szCs w:val="22"/>
                <w:lang w:val="uk-UA"/>
              </w:rPr>
            </w:pPr>
            <w:r w:rsidRPr="004215BC">
              <w:rPr>
                <w:bCs/>
                <w:color w:val="000000"/>
                <w:sz w:val="24"/>
                <w:szCs w:val="24"/>
              </w:rPr>
              <w:t>Програми і централізовані заходи профілактики ВІЛ-інфекції/СНІДу</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166,490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166,490</w:t>
            </w:r>
          </w:p>
        </w:tc>
      </w:tr>
      <w:tr w:rsidR="003826CA" w:rsidRPr="00925D19" w:rsidTr="005A34E9">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925D19" w:rsidRDefault="003826CA" w:rsidP="00265BEB">
            <w:pPr>
              <w:widowControl/>
              <w:overflowPunct/>
              <w:autoSpaceDE/>
              <w:autoSpaceDN/>
              <w:adjustRightInd/>
              <w:textAlignment w:val="auto"/>
              <w:rPr>
                <w:b/>
                <w:bCs/>
                <w:color w:val="000000"/>
                <w:sz w:val="24"/>
                <w:szCs w:val="24"/>
                <w:lang w:val="uk-UA"/>
              </w:rPr>
            </w:pPr>
            <w:r w:rsidRPr="00925D19">
              <w:rPr>
                <w:b/>
                <w:bCs/>
                <w:color w:val="000000"/>
                <w:sz w:val="24"/>
                <w:szCs w:val="24"/>
                <w:lang w:val="uk-UA"/>
              </w:rPr>
              <w:t>Завдання</w:t>
            </w:r>
            <w:r>
              <w:rPr>
                <w:b/>
                <w:bCs/>
                <w:color w:val="000000"/>
                <w:sz w:val="24"/>
                <w:szCs w:val="24"/>
                <w:lang w:val="uk-UA"/>
              </w:rPr>
              <w:t xml:space="preserve">. </w:t>
            </w:r>
            <w:r w:rsidRPr="00925D19">
              <w:rPr>
                <w:bCs/>
                <w:color w:val="000000"/>
                <w:sz w:val="24"/>
                <w:szCs w:val="24"/>
                <w:lang w:val="uk-UA"/>
              </w:rPr>
              <w:t>Стабілізація</w:t>
            </w:r>
            <w:r>
              <w:rPr>
                <w:bCs/>
                <w:color w:val="000000"/>
                <w:sz w:val="24"/>
                <w:szCs w:val="24"/>
                <w:lang w:val="uk-UA"/>
              </w:rPr>
              <w:t xml:space="preserve"> епідемічної ситуації, зниження рівня захворюваності та смертності від ВІЛ-інфекції/СНІДу</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166,490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166,490</w:t>
            </w:r>
          </w:p>
        </w:tc>
      </w:tr>
      <w:tr w:rsidR="003826CA" w:rsidRPr="00A364DF" w:rsidTr="005A34E9">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r w:rsidRPr="00FD29F0">
              <w:rPr>
                <w:sz w:val="28"/>
                <w:szCs w:val="28"/>
                <w:lang w:val="uk-UA"/>
              </w:rPr>
              <w:t>2</w:t>
            </w: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r w:rsidRPr="00FD29F0">
              <w:rPr>
                <w:sz w:val="28"/>
                <w:szCs w:val="28"/>
                <w:lang w:val="uk-UA"/>
              </w:rPr>
              <w:t>0712144</w:t>
            </w: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r w:rsidRPr="00FD29F0">
              <w:rPr>
                <w:sz w:val="28"/>
                <w:szCs w:val="28"/>
                <w:lang w:val="uk-UA"/>
              </w:rPr>
              <w:t>0763</w:t>
            </w:r>
          </w:p>
        </w:tc>
        <w:tc>
          <w:tcPr>
            <w:tcW w:w="6285" w:type="dxa"/>
            <w:tcBorders>
              <w:top w:val="single" w:sz="4" w:space="0" w:color="auto"/>
              <w:left w:val="single" w:sz="4" w:space="0" w:color="auto"/>
              <w:bottom w:val="single" w:sz="4" w:space="0" w:color="auto"/>
              <w:right w:val="single" w:sz="4" w:space="0" w:color="auto"/>
            </w:tcBorders>
            <w:vAlign w:val="center"/>
          </w:tcPr>
          <w:p w:rsidR="003826CA" w:rsidRDefault="003826CA" w:rsidP="00A324EC">
            <w:pPr>
              <w:widowControl/>
              <w:overflowPunct/>
              <w:autoSpaceDE/>
              <w:autoSpaceDN/>
              <w:adjustRightInd/>
              <w:textAlignment w:val="auto"/>
              <w:rPr>
                <w:sz w:val="22"/>
                <w:szCs w:val="22"/>
                <w:lang w:val="uk-UA"/>
              </w:rPr>
            </w:pPr>
            <w:r>
              <w:rPr>
                <w:sz w:val="24"/>
                <w:szCs w:val="24"/>
                <w:lang w:val="uk-UA"/>
              </w:rPr>
              <w:t>Забезпечення централізованих</w:t>
            </w:r>
            <w:r>
              <w:rPr>
                <w:bCs/>
                <w:color w:val="000000"/>
                <w:sz w:val="24"/>
                <w:szCs w:val="24"/>
                <w:lang w:val="uk-UA"/>
              </w:rPr>
              <w:t xml:space="preserve"> </w:t>
            </w:r>
            <w:r>
              <w:rPr>
                <w:bCs/>
                <w:color w:val="000000"/>
                <w:sz w:val="24"/>
                <w:szCs w:val="24"/>
              </w:rPr>
              <w:t>заход</w:t>
            </w:r>
            <w:r>
              <w:rPr>
                <w:bCs/>
                <w:color w:val="000000"/>
                <w:sz w:val="24"/>
                <w:szCs w:val="24"/>
                <w:lang w:val="uk-UA"/>
              </w:rPr>
              <w:t>ів</w:t>
            </w:r>
            <w:r w:rsidRPr="00E12060">
              <w:rPr>
                <w:bCs/>
                <w:color w:val="000000"/>
                <w:sz w:val="24"/>
                <w:szCs w:val="24"/>
              </w:rPr>
              <w:t xml:space="preserve"> з лікування хворих на цукровий та нецукровий діабет</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rPr>
              <w:t xml:space="preserve">9 </w:t>
            </w:r>
            <w:r w:rsidRPr="00FD29F0">
              <w:rPr>
                <w:sz w:val="28"/>
                <w:szCs w:val="28"/>
                <w:lang w:val="uk-UA"/>
              </w:rPr>
              <w:t>766</w:t>
            </w:r>
            <w:r w:rsidRPr="00FD29F0">
              <w:rPr>
                <w:sz w:val="28"/>
                <w:szCs w:val="28"/>
              </w:rPr>
              <w:t>,000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rPr>
              <w:t>9 766,000</w:t>
            </w:r>
          </w:p>
        </w:tc>
      </w:tr>
      <w:tr w:rsidR="003826CA" w:rsidRPr="00A364DF" w:rsidTr="005A34E9">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A273BF">
            <w:pPr>
              <w:widowControl/>
              <w:overflowPunct/>
              <w:autoSpaceDE/>
              <w:autoSpaceDN/>
              <w:adjustRightInd/>
              <w:jc w:val="center"/>
              <w:textAlignment w:val="auto"/>
              <w:rPr>
                <w:sz w:val="28"/>
                <w:szCs w:val="28"/>
                <w:lang w:val="uk-UA"/>
              </w:rPr>
            </w:pP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351729" w:rsidRDefault="003826CA" w:rsidP="0072190E">
            <w:pPr>
              <w:widowControl/>
              <w:overflowPunct/>
              <w:autoSpaceDE/>
              <w:autoSpaceDN/>
              <w:adjustRightInd/>
              <w:textAlignment w:val="auto"/>
              <w:rPr>
                <w:b/>
                <w:sz w:val="24"/>
                <w:szCs w:val="24"/>
              </w:rPr>
            </w:pPr>
            <w:r w:rsidRPr="007C61BD">
              <w:rPr>
                <w:b/>
                <w:bCs/>
                <w:color w:val="000000"/>
                <w:sz w:val="24"/>
                <w:szCs w:val="24"/>
              </w:rPr>
              <w:t>Завдання 1</w:t>
            </w:r>
            <w:r w:rsidRPr="008B6CB5">
              <w:rPr>
                <w:bCs/>
                <w:color w:val="000000"/>
                <w:sz w:val="24"/>
                <w:szCs w:val="24"/>
              </w:rPr>
              <w:t>.</w:t>
            </w:r>
            <w:r>
              <w:rPr>
                <w:b/>
                <w:bCs/>
                <w:color w:val="000000"/>
                <w:sz w:val="24"/>
                <w:szCs w:val="24"/>
              </w:rPr>
              <w:t xml:space="preserve"> </w:t>
            </w:r>
            <w:r w:rsidRPr="00E2373C">
              <w:rPr>
                <w:sz w:val="24"/>
                <w:szCs w:val="24"/>
              </w:rPr>
              <w:t>Забезпечення хворих на цукровий діабет препаратами інсуліну.</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8 803,000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8 803,000</w:t>
            </w:r>
          </w:p>
        </w:tc>
      </w:tr>
      <w:tr w:rsidR="003826CA" w:rsidRPr="00A364DF" w:rsidTr="005A34E9">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widowControl/>
              <w:overflowPunct/>
              <w:autoSpaceDE/>
              <w:autoSpaceDN/>
              <w:adjustRightInd/>
              <w:jc w:val="center"/>
              <w:textAlignment w:val="auto"/>
              <w:rPr>
                <w:sz w:val="28"/>
                <w:szCs w:val="28"/>
                <w:lang w:val="uk-UA"/>
              </w:rPr>
            </w:pP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widowControl/>
              <w:overflowPunct/>
              <w:autoSpaceDE/>
              <w:autoSpaceDN/>
              <w:adjustRightInd/>
              <w:jc w:val="center"/>
              <w:textAlignment w:val="auto"/>
              <w:rPr>
                <w:sz w:val="28"/>
                <w:szCs w:val="28"/>
                <w:lang w:val="uk-UA"/>
              </w:rPr>
            </w:pP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widowControl/>
              <w:overflowPunct/>
              <w:autoSpaceDE/>
              <w:autoSpaceDN/>
              <w:adjustRightInd/>
              <w:jc w:val="center"/>
              <w:textAlignment w:val="auto"/>
              <w:rPr>
                <w:sz w:val="28"/>
                <w:szCs w:val="28"/>
                <w:lang w:val="uk-UA"/>
              </w:rPr>
            </w:pP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D56C16" w:rsidRDefault="003826CA" w:rsidP="00351729">
            <w:pPr>
              <w:rPr>
                <w:bCs/>
                <w:color w:val="000000"/>
                <w:sz w:val="24"/>
                <w:szCs w:val="24"/>
              </w:rPr>
            </w:pPr>
            <w:r w:rsidRPr="007C61BD">
              <w:rPr>
                <w:b/>
                <w:bCs/>
                <w:color w:val="000000"/>
                <w:sz w:val="24"/>
                <w:szCs w:val="24"/>
              </w:rPr>
              <w:t>Завдання 2</w:t>
            </w:r>
            <w:r w:rsidRPr="008B6CB5">
              <w:rPr>
                <w:bCs/>
                <w:color w:val="000000"/>
                <w:sz w:val="24"/>
                <w:szCs w:val="24"/>
              </w:rPr>
              <w:t>.</w:t>
            </w:r>
            <w:r w:rsidRPr="00D56C16">
              <w:rPr>
                <w:bCs/>
                <w:sz w:val="24"/>
                <w:szCs w:val="24"/>
              </w:rPr>
              <w:t>Забезпечення хворих на цукровий діабет ІІ типу та хворих на нецукровий діабет таблетованими препаратами.</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963,000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963,000</w:t>
            </w:r>
          </w:p>
        </w:tc>
      </w:tr>
      <w:tr w:rsidR="003826CA" w:rsidRPr="00A364DF" w:rsidTr="005A34E9">
        <w:trPr>
          <w:trHeight w:val="64"/>
        </w:trPr>
        <w:tc>
          <w:tcPr>
            <w:tcW w:w="588"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widowControl/>
              <w:overflowPunct/>
              <w:autoSpaceDE/>
              <w:autoSpaceDN/>
              <w:adjustRightInd/>
              <w:jc w:val="center"/>
              <w:textAlignment w:val="auto"/>
              <w:rPr>
                <w:sz w:val="28"/>
                <w:szCs w:val="28"/>
                <w:lang w:val="uk-UA"/>
              </w:rPr>
            </w:pPr>
            <w:r w:rsidRPr="00FD29F0">
              <w:rPr>
                <w:sz w:val="28"/>
                <w:szCs w:val="28"/>
                <w:lang w:val="uk-UA"/>
              </w:rPr>
              <w:t>3</w:t>
            </w: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widowControl/>
              <w:overflowPunct/>
              <w:autoSpaceDE/>
              <w:autoSpaceDN/>
              <w:adjustRightInd/>
              <w:jc w:val="center"/>
              <w:textAlignment w:val="auto"/>
              <w:rPr>
                <w:sz w:val="28"/>
                <w:szCs w:val="28"/>
                <w:lang w:val="uk-UA"/>
              </w:rPr>
            </w:pPr>
            <w:r w:rsidRPr="00FD29F0">
              <w:rPr>
                <w:sz w:val="28"/>
                <w:szCs w:val="28"/>
                <w:lang w:val="uk-UA"/>
              </w:rPr>
              <w:t>0712146</w:t>
            </w: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widowControl/>
              <w:overflowPunct/>
              <w:autoSpaceDE/>
              <w:autoSpaceDN/>
              <w:adjustRightInd/>
              <w:jc w:val="center"/>
              <w:textAlignment w:val="auto"/>
              <w:rPr>
                <w:sz w:val="28"/>
                <w:szCs w:val="28"/>
                <w:lang w:val="uk-UA"/>
              </w:rPr>
            </w:pPr>
            <w:r w:rsidRPr="00FD29F0">
              <w:rPr>
                <w:sz w:val="28"/>
                <w:szCs w:val="28"/>
                <w:lang w:val="uk-UA"/>
              </w:rPr>
              <w:t>0763</w:t>
            </w: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351729">
            <w:pPr>
              <w:rPr>
                <w:bCs/>
                <w:color w:val="000000"/>
                <w:sz w:val="24"/>
                <w:szCs w:val="24"/>
                <w:lang w:val="uk-UA"/>
              </w:rPr>
            </w:pPr>
            <w:r w:rsidRPr="00FD29F0">
              <w:rPr>
                <w:bCs/>
                <w:color w:val="000000"/>
                <w:sz w:val="24"/>
                <w:szCs w:val="24"/>
                <w:lang w:val="uk-UA"/>
              </w:rPr>
              <w:t>Відшкодування вартості лікарських засобів для лікування окремих захворювань</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8 160,400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8 160,400</w:t>
            </w:r>
          </w:p>
        </w:tc>
      </w:tr>
      <w:tr w:rsidR="003826CA" w:rsidRPr="0057448F" w:rsidTr="005A34E9">
        <w:trPr>
          <w:trHeight w:val="416"/>
        </w:trPr>
        <w:tc>
          <w:tcPr>
            <w:tcW w:w="588" w:type="dxa"/>
            <w:tcBorders>
              <w:top w:val="single" w:sz="4" w:space="0" w:color="auto"/>
              <w:left w:val="single" w:sz="4" w:space="0" w:color="auto"/>
              <w:bottom w:val="single" w:sz="4" w:space="0" w:color="auto"/>
              <w:right w:val="single" w:sz="4" w:space="0" w:color="auto"/>
            </w:tcBorders>
            <w:vAlign w:val="center"/>
          </w:tcPr>
          <w:p w:rsidR="003826CA" w:rsidRDefault="003826CA" w:rsidP="00351729">
            <w:pPr>
              <w:widowControl/>
              <w:overflowPunct/>
              <w:autoSpaceDE/>
              <w:autoSpaceDN/>
              <w:adjustRightInd/>
              <w:jc w:val="center"/>
              <w:textAlignment w:val="auto"/>
              <w:rPr>
                <w:sz w:val="22"/>
                <w:szCs w:val="22"/>
                <w:lang w:val="uk-UA"/>
              </w:rPr>
            </w:pPr>
          </w:p>
        </w:tc>
        <w:tc>
          <w:tcPr>
            <w:tcW w:w="1286" w:type="dxa"/>
            <w:tcBorders>
              <w:top w:val="single" w:sz="4" w:space="0" w:color="auto"/>
              <w:left w:val="single" w:sz="4" w:space="0" w:color="auto"/>
              <w:bottom w:val="single" w:sz="4" w:space="0" w:color="auto"/>
              <w:right w:val="single" w:sz="4" w:space="0" w:color="auto"/>
            </w:tcBorders>
            <w:vAlign w:val="center"/>
          </w:tcPr>
          <w:p w:rsidR="003826CA" w:rsidRPr="002110B5" w:rsidRDefault="003826CA" w:rsidP="00351729">
            <w:pPr>
              <w:widowControl/>
              <w:overflowPunct/>
              <w:autoSpaceDE/>
              <w:autoSpaceDN/>
              <w:adjustRightInd/>
              <w:jc w:val="center"/>
              <w:textAlignment w:val="auto"/>
              <w:rPr>
                <w:sz w:val="24"/>
                <w:szCs w:val="24"/>
                <w:lang w:val="uk-UA"/>
              </w:rPr>
            </w:pPr>
          </w:p>
        </w:tc>
        <w:tc>
          <w:tcPr>
            <w:tcW w:w="1143" w:type="dxa"/>
            <w:tcBorders>
              <w:top w:val="single" w:sz="4" w:space="0" w:color="auto"/>
              <w:left w:val="single" w:sz="4" w:space="0" w:color="auto"/>
              <w:bottom w:val="single" w:sz="4" w:space="0" w:color="auto"/>
              <w:right w:val="single" w:sz="4" w:space="0" w:color="auto"/>
            </w:tcBorders>
            <w:vAlign w:val="center"/>
          </w:tcPr>
          <w:p w:rsidR="003826CA" w:rsidRPr="00C37B38" w:rsidRDefault="003826CA" w:rsidP="00351729">
            <w:pPr>
              <w:widowControl/>
              <w:overflowPunct/>
              <w:autoSpaceDE/>
              <w:autoSpaceDN/>
              <w:adjustRightInd/>
              <w:jc w:val="center"/>
              <w:textAlignment w:val="auto"/>
              <w:rPr>
                <w:rFonts w:ascii="Arial" w:hAnsi="Arial"/>
                <w:sz w:val="28"/>
                <w:szCs w:val="28"/>
                <w:lang w:val="uk-UA"/>
              </w:rPr>
            </w:pP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D0346D" w:rsidRDefault="003826CA" w:rsidP="000461AE">
            <w:pPr>
              <w:widowControl/>
              <w:overflowPunct/>
              <w:autoSpaceDE/>
              <w:autoSpaceDN/>
              <w:adjustRightInd/>
              <w:jc w:val="both"/>
              <w:textAlignment w:val="auto"/>
              <w:rPr>
                <w:sz w:val="24"/>
                <w:szCs w:val="24"/>
                <w:lang w:val="uk-UA"/>
              </w:rPr>
            </w:pPr>
            <w:r>
              <w:rPr>
                <w:b/>
                <w:sz w:val="24"/>
                <w:szCs w:val="24"/>
                <w:lang w:val="uk-UA"/>
              </w:rPr>
              <w:t xml:space="preserve">Завдання. </w:t>
            </w:r>
            <w:r>
              <w:rPr>
                <w:sz w:val="24"/>
                <w:szCs w:val="24"/>
                <w:lang w:val="uk-UA"/>
              </w:rPr>
              <w:t>Відшкодування вартості лікарських засобів для лікування окремих захворювань</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8 160,400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jc w:val="center"/>
              <w:rPr>
                <w:sz w:val="28"/>
                <w:szCs w:val="28"/>
                <w:lang w:val="uk-UA"/>
              </w:rPr>
            </w:pPr>
            <w:r w:rsidRPr="00FD29F0">
              <w:rPr>
                <w:sz w:val="28"/>
                <w:szCs w:val="28"/>
                <w:lang w:val="uk-UA"/>
              </w:rPr>
              <w:t>8 160,400</w:t>
            </w:r>
          </w:p>
        </w:tc>
      </w:tr>
      <w:tr w:rsidR="003826CA" w:rsidRPr="0057448F" w:rsidTr="005A34E9">
        <w:trPr>
          <w:trHeight w:val="416"/>
        </w:trPr>
        <w:tc>
          <w:tcPr>
            <w:tcW w:w="588" w:type="dxa"/>
            <w:tcBorders>
              <w:top w:val="single" w:sz="4" w:space="0" w:color="auto"/>
              <w:left w:val="single" w:sz="4" w:space="0" w:color="auto"/>
              <w:bottom w:val="single" w:sz="4" w:space="0" w:color="auto"/>
              <w:right w:val="single" w:sz="4" w:space="0" w:color="auto"/>
            </w:tcBorders>
            <w:vAlign w:val="center"/>
          </w:tcPr>
          <w:p w:rsidR="003826CA" w:rsidRPr="00A364DF" w:rsidRDefault="003826CA" w:rsidP="00351729">
            <w:pPr>
              <w:widowControl/>
              <w:overflowPunct/>
              <w:autoSpaceDE/>
              <w:autoSpaceDN/>
              <w:adjustRightInd/>
              <w:jc w:val="center"/>
              <w:textAlignment w:val="auto"/>
              <w:rPr>
                <w:sz w:val="22"/>
                <w:szCs w:val="22"/>
                <w:lang w:val="uk-UA"/>
              </w:rPr>
            </w:pPr>
          </w:p>
        </w:tc>
        <w:tc>
          <w:tcPr>
            <w:tcW w:w="1286" w:type="dxa"/>
            <w:tcBorders>
              <w:top w:val="single" w:sz="4" w:space="0" w:color="auto"/>
              <w:left w:val="single" w:sz="4" w:space="0" w:color="auto"/>
              <w:bottom w:val="single" w:sz="4" w:space="0" w:color="auto"/>
              <w:right w:val="single" w:sz="4" w:space="0" w:color="auto"/>
            </w:tcBorders>
          </w:tcPr>
          <w:p w:rsidR="003826CA" w:rsidRPr="00BC16B2" w:rsidRDefault="003826CA" w:rsidP="00351729">
            <w:pPr>
              <w:widowControl/>
              <w:overflowPunct/>
              <w:autoSpaceDE/>
              <w:autoSpaceDN/>
              <w:adjustRightInd/>
              <w:textAlignment w:val="auto"/>
              <w:rPr>
                <w:sz w:val="22"/>
                <w:szCs w:val="22"/>
                <w:lang w:val="uk-UA"/>
              </w:rPr>
            </w:pPr>
          </w:p>
        </w:tc>
        <w:tc>
          <w:tcPr>
            <w:tcW w:w="1143" w:type="dxa"/>
            <w:tcBorders>
              <w:top w:val="single" w:sz="4" w:space="0" w:color="auto"/>
              <w:left w:val="single" w:sz="4" w:space="0" w:color="auto"/>
              <w:bottom w:val="single" w:sz="4" w:space="0" w:color="auto"/>
              <w:right w:val="single" w:sz="4" w:space="0" w:color="auto"/>
            </w:tcBorders>
          </w:tcPr>
          <w:p w:rsidR="003826CA" w:rsidRPr="00BC16B2" w:rsidRDefault="003826CA" w:rsidP="00351729">
            <w:pPr>
              <w:widowControl/>
              <w:overflowPunct/>
              <w:autoSpaceDE/>
              <w:autoSpaceDN/>
              <w:adjustRightInd/>
              <w:jc w:val="center"/>
              <w:textAlignment w:val="auto"/>
              <w:rPr>
                <w:sz w:val="22"/>
                <w:szCs w:val="22"/>
                <w:lang w:val="uk-UA"/>
              </w:rPr>
            </w:pPr>
          </w:p>
        </w:tc>
        <w:tc>
          <w:tcPr>
            <w:tcW w:w="6285" w:type="dxa"/>
            <w:tcBorders>
              <w:top w:val="single" w:sz="4" w:space="0" w:color="auto"/>
              <w:left w:val="single" w:sz="4" w:space="0" w:color="auto"/>
              <w:bottom w:val="single" w:sz="4" w:space="0" w:color="auto"/>
              <w:right w:val="single" w:sz="4" w:space="0" w:color="auto"/>
            </w:tcBorders>
            <w:vAlign w:val="center"/>
          </w:tcPr>
          <w:p w:rsidR="003826CA" w:rsidRPr="00C37B38" w:rsidRDefault="003826CA" w:rsidP="00351729">
            <w:pPr>
              <w:widowControl/>
              <w:overflowPunct/>
              <w:autoSpaceDE/>
              <w:autoSpaceDN/>
              <w:adjustRightInd/>
              <w:textAlignment w:val="auto"/>
              <w:rPr>
                <w:sz w:val="24"/>
                <w:szCs w:val="24"/>
                <w:lang w:val="uk-UA"/>
              </w:rPr>
            </w:pPr>
            <w:r w:rsidRPr="00C37B38">
              <w:rPr>
                <w:sz w:val="24"/>
                <w:szCs w:val="24"/>
                <w:lang w:val="uk-UA"/>
              </w:rPr>
              <w:t>Усього</w:t>
            </w:r>
          </w:p>
        </w:tc>
        <w:tc>
          <w:tcPr>
            <w:tcW w:w="2000"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18 092,8</w:t>
            </w:r>
            <w:r>
              <w:rPr>
                <w:sz w:val="28"/>
                <w:szCs w:val="28"/>
                <w:lang w:val="uk-UA"/>
              </w:rPr>
              <w:t>9</w:t>
            </w:r>
            <w:r w:rsidRPr="00FD29F0">
              <w:rPr>
                <w:sz w:val="28"/>
                <w:szCs w:val="28"/>
                <w:lang w:val="uk-UA"/>
              </w:rPr>
              <w:t>0</w:t>
            </w:r>
          </w:p>
        </w:tc>
        <w:tc>
          <w:tcPr>
            <w:tcW w:w="1571"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widowControl/>
              <w:overflowPunct/>
              <w:autoSpaceDE/>
              <w:autoSpaceDN/>
              <w:adjustRightInd/>
              <w:jc w:val="center"/>
              <w:textAlignment w:val="auto"/>
              <w:rPr>
                <w:sz w:val="28"/>
                <w:szCs w:val="28"/>
                <w:lang w:val="uk-UA"/>
              </w:rPr>
            </w:pPr>
            <w:r w:rsidRPr="00FD29F0">
              <w:rPr>
                <w:sz w:val="28"/>
                <w:szCs w:val="28"/>
                <w:lang w:val="uk-UA"/>
              </w:rPr>
              <w:t>0,0</w:t>
            </w:r>
          </w:p>
        </w:tc>
        <w:tc>
          <w:tcPr>
            <w:tcW w:w="2142" w:type="dxa"/>
            <w:tcBorders>
              <w:top w:val="single" w:sz="4" w:space="0" w:color="auto"/>
              <w:left w:val="single" w:sz="4" w:space="0" w:color="auto"/>
              <w:bottom w:val="single" w:sz="4" w:space="0" w:color="auto"/>
              <w:right w:val="single" w:sz="4" w:space="0" w:color="auto"/>
            </w:tcBorders>
            <w:vAlign w:val="center"/>
          </w:tcPr>
          <w:p w:rsidR="003826CA" w:rsidRPr="00FD29F0" w:rsidRDefault="003826CA" w:rsidP="005A34E9">
            <w:pPr>
              <w:jc w:val="center"/>
              <w:rPr>
                <w:sz w:val="28"/>
                <w:szCs w:val="28"/>
                <w:lang w:val="uk-UA"/>
              </w:rPr>
            </w:pPr>
            <w:r w:rsidRPr="00FD29F0">
              <w:rPr>
                <w:sz w:val="28"/>
                <w:szCs w:val="28"/>
                <w:lang w:val="uk-UA"/>
              </w:rPr>
              <w:t>18 092,890</w:t>
            </w:r>
          </w:p>
        </w:tc>
      </w:tr>
    </w:tbl>
    <w:p w:rsidR="003826CA" w:rsidRPr="00A364DF" w:rsidRDefault="003826CA" w:rsidP="00A364DF">
      <w:pPr>
        <w:widowControl/>
        <w:overflowPunct/>
        <w:autoSpaceDE/>
        <w:autoSpaceDN/>
        <w:adjustRightInd/>
        <w:textAlignment w:val="auto"/>
        <w:rPr>
          <w:sz w:val="28"/>
          <w:szCs w:val="28"/>
          <w:lang w:val="uk-UA"/>
        </w:rPr>
      </w:pPr>
    </w:p>
    <w:p w:rsidR="003826CA" w:rsidRDefault="003826CA" w:rsidP="00A364DF">
      <w:pPr>
        <w:widowControl/>
        <w:overflowPunct/>
        <w:autoSpaceDE/>
        <w:autoSpaceDN/>
        <w:adjustRightInd/>
        <w:ind w:firstLine="357"/>
        <w:textAlignment w:val="auto"/>
        <w:rPr>
          <w:sz w:val="28"/>
          <w:szCs w:val="28"/>
          <w:lang w:val="uk-UA"/>
        </w:rPr>
      </w:pPr>
    </w:p>
    <w:p w:rsidR="003826CA" w:rsidRDefault="003826CA" w:rsidP="00A364DF">
      <w:pPr>
        <w:widowControl/>
        <w:overflowPunct/>
        <w:autoSpaceDE/>
        <w:autoSpaceDN/>
        <w:adjustRightInd/>
        <w:ind w:firstLine="357"/>
        <w:textAlignment w:val="auto"/>
        <w:rPr>
          <w:sz w:val="28"/>
          <w:szCs w:val="28"/>
          <w:lang w:val="uk-UA"/>
        </w:rPr>
      </w:pPr>
    </w:p>
    <w:p w:rsidR="003826CA" w:rsidRDefault="003826CA" w:rsidP="00A364DF">
      <w:pPr>
        <w:widowControl/>
        <w:overflowPunct/>
        <w:autoSpaceDE/>
        <w:autoSpaceDN/>
        <w:adjustRightInd/>
        <w:ind w:firstLine="357"/>
        <w:textAlignment w:val="auto"/>
        <w:rPr>
          <w:sz w:val="28"/>
          <w:szCs w:val="28"/>
          <w:lang w:val="uk-UA"/>
        </w:rPr>
      </w:pPr>
    </w:p>
    <w:p w:rsidR="003826CA" w:rsidRDefault="003826CA" w:rsidP="00A364DF">
      <w:pPr>
        <w:widowControl/>
        <w:overflowPunct/>
        <w:autoSpaceDE/>
        <w:autoSpaceDN/>
        <w:adjustRightInd/>
        <w:ind w:firstLine="357"/>
        <w:textAlignment w:val="auto"/>
        <w:rPr>
          <w:sz w:val="28"/>
          <w:szCs w:val="28"/>
          <w:lang w:val="uk-UA"/>
        </w:rPr>
      </w:pPr>
    </w:p>
    <w:p w:rsidR="003826CA" w:rsidRPr="00A364DF" w:rsidRDefault="003826CA" w:rsidP="00A364DF">
      <w:pPr>
        <w:widowControl/>
        <w:overflowPunct/>
        <w:autoSpaceDE/>
        <w:autoSpaceDN/>
        <w:adjustRightInd/>
        <w:ind w:firstLine="357"/>
        <w:textAlignment w:val="auto"/>
        <w:rPr>
          <w:sz w:val="28"/>
          <w:szCs w:val="28"/>
          <w:lang w:val="uk-UA"/>
        </w:rPr>
      </w:pPr>
      <w:r w:rsidRPr="00A364DF">
        <w:rPr>
          <w:sz w:val="28"/>
          <w:szCs w:val="28"/>
          <w:lang w:val="uk-UA"/>
        </w:rPr>
        <w:t>9. Перелік регіональних цільових програм, які виконуються у складі бюджетної програми</w:t>
      </w:r>
    </w:p>
    <w:p w:rsidR="003826CA" w:rsidRPr="00A364DF" w:rsidRDefault="003826CA" w:rsidP="00637E5D">
      <w:pPr>
        <w:widowControl/>
        <w:overflowPunct/>
        <w:autoSpaceDE/>
        <w:autoSpaceDN/>
        <w:adjustRightInd/>
        <w:spacing w:before="60"/>
        <w:ind w:left="4238" w:firstLine="9214"/>
        <w:jc w:val="both"/>
        <w:textAlignment w:val="auto"/>
        <w:rPr>
          <w:sz w:val="22"/>
          <w:szCs w:val="22"/>
          <w:lang w:val="uk-UA"/>
        </w:rPr>
      </w:pPr>
      <w:r w:rsidRPr="00A364DF">
        <w:rPr>
          <w:sz w:val="22"/>
          <w:szCs w:val="22"/>
          <w:lang w:val="uk-UA"/>
        </w:rPr>
        <w:t xml:space="preserve">(тис. грн) </w:t>
      </w:r>
    </w:p>
    <w:tbl>
      <w:tblPr>
        <w:tblW w:w="1503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9"/>
        <w:gridCol w:w="1850"/>
        <w:gridCol w:w="2674"/>
        <w:gridCol w:w="2468"/>
        <w:gridCol w:w="2468"/>
      </w:tblGrid>
      <w:tr w:rsidR="003826CA" w:rsidRPr="00A364DF" w:rsidTr="00C37B38">
        <w:trPr>
          <w:trHeight w:val="831"/>
        </w:trPr>
        <w:tc>
          <w:tcPr>
            <w:tcW w:w="5579"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napToGrid w:val="0"/>
                <w:sz w:val="22"/>
                <w:szCs w:val="22"/>
                <w:lang w:val="uk-UA"/>
              </w:rPr>
              <w:t>Назва регіональної цільової програми та підпрограми</w:t>
            </w:r>
          </w:p>
        </w:tc>
        <w:tc>
          <w:tcPr>
            <w:tcW w:w="1850" w:type="dxa"/>
          </w:tcPr>
          <w:p w:rsidR="003826CA" w:rsidRPr="00A364DF" w:rsidRDefault="003826CA" w:rsidP="00A364DF">
            <w:pPr>
              <w:widowControl/>
              <w:overflowPunct/>
              <w:autoSpaceDE/>
              <w:autoSpaceDN/>
              <w:adjustRightInd/>
              <w:jc w:val="center"/>
              <w:textAlignment w:val="auto"/>
              <w:rPr>
                <w:sz w:val="22"/>
                <w:szCs w:val="22"/>
                <w:lang w:val="uk-UA"/>
              </w:rPr>
            </w:pPr>
          </w:p>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КПКВК</w:t>
            </w:r>
          </w:p>
        </w:tc>
        <w:tc>
          <w:tcPr>
            <w:tcW w:w="2674"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Загальний</w:t>
            </w:r>
          </w:p>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фонд</w:t>
            </w:r>
          </w:p>
        </w:tc>
        <w:tc>
          <w:tcPr>
            <w:tcW w:w="2468"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Спеціальний фонд</w:t>
            </w:r>
          </w:p>
        </w:tc>
        <w:tc>
          <w:tcPr>
            <w:tcW w:w="2468"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Разом</w:t>
            </w:r>
          </w:p>
        </w:tc>
      </w:tr>
      <w:tr w:rsidR="003826CA" w:rsidRPr="00A364DF" w:rsidTr="00C37B38">
        <w:trPr>
          <w:trHeight w:val="284"/>
        </w:trPr>
        <w:tc>
          <w:tcPr>
            <w:tcW w:w="5579"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1</w:t>
            </w:r>
          </w:p>
        </w:tc>
        <w:tc>
          <w:tcPr>
            <w:tcW w:w="1850" w:type="dxa"/>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2</w:t>
            </w:r>
          </w:p>
        </w:tc>
        <w:tc>
          <w:tcPr>
            <w:tcW w:w="2674"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3</w:t>
            </w:r>
          </w:p>
        </w:tc>
        <w:tc>
          <w:tcPr>
            <w:tcW w:w="2468"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4</w:t>
            </w:r>
          </w:p>
        </w:tc>
        <w:tc>
          <w:tcPr>
            <w:tcW w:w="2468" w:type="dxa"/>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5</w:t>
            </w:r>
          </w:p>
        </w:tc>
      </w:tr>
      <w:tr w:rsidR="003826CA" w:rsidRPr="00A364DF" w:rsidTr="005A34E9">
        <w:trPr>
          <w:trHeight w:val="253"/>
        </w:trPr>
        <w:tc>
          <w:tcPr>
            <w:tcW w:w="5579" w:type="dxa"/>
          </w:tcPr>
          <w:p w:rsidR="003826CA" w:rsidRPr="005A34E9" w:rsidRDefault="003826CA" w:rsidP="00A364DF">
            <w:pPr>
              <w:widowControl/>
              <w:overflowPunct/>
              <w:autoSpaceDE/>
              <w:autoSpaceDN/>
              <w:adjustRightInd/>
              <w:textAlignment w:val="auto"/>
              <w:rPr>
                <w:b/>
                <w:snapToGrid w:val="0"/>
                <w:sz w:val="22"/>
                <w:szCs w:val="22"/>
                <w:lang w:val="uk-UA"/>
              </w:rPr>
            </w:pPr>
            <w:r w:rsidRPr="00EA11AA">
              <w:rPr>
                <w:bCs/>
                <w:color w:val="000000"/>
                <w:sz w:val="24"/>
                <w:szCs w:val="24"/>
              </w:rPr>
              <w:t xml:space="preserve">Цільова соціальна програма протидії ВІЛ-інфекції/СНІДу на 2016-2018 роки у місті Чернігові, затверджена рішенням міської ради від 31.03.2016 № 6/VII </w:t>
            </w:r>
            <w:r>
              <w:rPr>
                <w:bCs/>
                <w:color w:val="000000"/>
                <w:sz w:val="24"/>
                <w:szCs w:val="24"/>
              </w:rPr>
              <w:t>–</w:t>
            </w:r>
            <w:r w:rsidRPr="00EA11AA">
              <w:rPr>
                <w:bCs/>
                <w:color w:val="000000"/>
                <w:sz w:val="24"/>
                <w:szCs w:val="24"/>
              </w:rPr>
              <w:t xml:space="preserve"> 1</w:t>
            </w:r>
            <w:r>
              <w:rPr>
                <w:bCs/>
                <w:color w:val="000000"/>
                <w:sz w:val="24"/>
                <w:szCs w:val="24"/>
                <w:lang w:val="uk-UA"/>
              </w:rPr>
              <w:t xml:space="preserve"> </w:t>
            </w:r>
            <w:r w:rsidRPr="005A34E9">
              <w:rPr>
                <w:sz w:val="24"/>
                <w:szCs w:val="24"/>
                <w:lang w:val="uk-UA"/>
              </w:rPr>
              <w:t>(зі змінами</w:t>
            </w:r>
            <w:r w:rsidRPr="005A34E9">
              <w:rPr>
                <w:color w:val="000000"/>
                <w:sz w:val="24"/>
                <w:szCs w:val="24"/>
                <w:lang w:val="uk-UA"/>
              </w:rPr>
              <w:t>)</w:t>
            </w:r>
          </w:p>
        </w:tc>
        <w:tc>
          <w:tcPr>
            <w:tcW w:w="1850"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0712</w:t>
            </w:r>
            <w:r>
              <w:rPr>
                <w:sz w:val="28"/>
                <w:szCs w:val="28"/>
                <w:lang w:val="uk-UA"/>
              </w:rPr>
              <w:t>1</w:t>
            </w:r>
            <w:r w:rsidRPr="005A34E9">
              <w:rPr>
                <w:sz w:val="28"/>
                <w:szCs w:val="28"/>
                <w:lang w:val="uk-UA"/>
              </w:rPr>
              <w:t>43</w:t>
            </w:r>
          </w:p>
        </w:tc>
        <w:tc>
          <w:tcPr>
            <w:tcW w:w="2674"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166,490</w:t>
            </w:r>
          </w:p>
        </w:tc>
        <w:tc>
          <w:tcPr>
            <w:tcW w:w="2468"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0,0</w:t>
            </w:r>
          </w:p>
        </w:tc>
        <w:tc>
          <w:tcPr>
            <w:tcW w:w="2468"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166,490</w:t>
            </w:r>
          </w:p>
        </w:tc>
      </w:tr>
      <w:tr w:rsidR="003826CA" w:rsidRPr="00A364DF" w:rsidTr="005A34E9">
        <w:trPr>
          <w:trHeight w:val="253"/>
        </w:trPr>
        <w:tc>
          <w:tcPr>
            <w:tcW w:w="5579" w:type="dxa"/>
            <w:vAlign w:val="center"/>
          </w:tcPr>
          <w:p w:rsidR="003826CA" w:rsidRPr="00A364DF" w:rsidRDefault="003826CA" w:rsidP="005A34E9">
            <w:pPr>
              <w:widowControl/>
              <w:overflowPunct/>
              <w:autoSpaceDE/>
              <w:autoSpaceDN/>
              <w:adjustRightInd/>
              <w:textAlignment w:val="auto"/>
              <w:rPr>
                <w:sz w:val="22"/>
                <w:szCs w:val="22"/>
                <w:lang w:val="uk-UA"/>
              </w:rPr>
            </w:pPr>
            <w:r w:rsidRPr="00A364DF">
              <w:rPr>
                <w:sz w:val="22"/>
                <w:szCs w:val="22"/>
                <w:lang w:val="uk-UA"/>
              </w:rPr>
              <w:t>Усього</w:t>
            </w:r>
          </w:p>
        </w:tc>
        <w:tc>
          <w:tcPr>
            <w:tcW w:w="1850" w:type="dxa"/>
          </w:tcPr>
          <w:p w:rsidR="003826CA" w:rsidRPr="005A34E9" w:rsidRDefault="003826CA" w:rsidP="00A364DF">
            <w:pPr>
              <w:widowControl/>
              <w:overflowPunct/>
              <w:autoSpaceDE/>
              <w:autoSpaceDN/>
              <w:adjustRightInd/>
              <w:textAlignment w:val="auto"/>
              <w:rPr>
                <w:sz w:val="28"/>
                <w:szCs w:val="28"/>
                <w:lang w:val="uk-UA"/>
              </w:rPr>
            </w:pPr>
          </w:p>
        </w:tc>
        <w:tc>
          <w:tcPr>
            <w:tcW w:w="2674"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166,490</w:t>
            </w:r>
          </w:p>
        </w:tc>
        <w:tc>
          <w:tcPr>
            <w:tcW w:w="2468"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0,0</w:t>
            </w:r>
          </w:p>
        </w:tc>
        <w:tc>
          <w:tcPr>
            <w:tcW w:w="2468" w:type="dxa"/>
            <w:vAlign w:val="center"/>
          </w:tcPr>
          <w:p w:rsidR="003826CA" w:rsidRPr="005A34E9" w:rsidRDefault="003826CA" w:rsidP="005A34E9">
            <w:pPr>
              <w:widowControl/>
              <w:overflowPunct/>
              <w:autoSpaceDE/>
              <w:autoSpaceDN/>
              <w:adjustRightInd/>
              <w:jc w:val="center"/>
              <w:textAlignment w:val="auto"/>
              <w:rPr>
                <w:sz w:val="28"/>
                <w:szCs w:val="28"/>
                <w:lang w:val="uk-UA"/>
              </w:rPr>
            </w:pPr>
            <w:r w:rsidRPr="005A34E9">
              <w:rPr>
                <w:sz w:val="28"/>
                <w:szCs w:val="28"/>
                <w:lang w:val="uk-UA"/>
              </w:rPr>
              <w:t>166,490</w:t>
            </w:r>
          </w:p>
        </w:tc>
      </w:tr>
    </w:tbl>
    <w:p w:rsidR="003826CA" w:rsidRDefault="003826CA" w:rsidP="00A364DF">
      <w:pPr>
        <w:widowControl/>
        <w:overflowPunct/>
        <w:autoSpaceDE/>
        <w:autoSpaceDN/>
        <w:adjustRightInd/>
        <w:ind w:firstLine="357"/>
        <w:textAlignment w:val="auto"/>
        <w:rPr>
          <w:sz w:val="28"/>
          <w:szCs w:val="28"/>
          <w:lang w:val="uk-UA"/>
        </w:rPr>
      </w:pPr>
    </w:p>
    <w:p w:rsidR="003826CA" w:rsidRDefault="003826CA" w:rsidP="00A364DF">
      <w:pPr>
        <w:widowControl/>
        <w:overflowPunct/>
        <w:autoSpaceDE/>
        <w:autoSpaceDN/>
        <w:adjustRightInd/>
        <w:ind w:firstLine="357"/>
        <w:textAlignment w:val="auto"/>
        <w:rPr>
          <w:sz w:val="28"/>
          <w:szCs w:val="28"/>
          <w:lang w:val="uk-UA"/>
        </w:rPr>
      </w:pPr>
    </w:p>
    <w:p w:rsidR="003826CA" w:rsidRPr="00A364DF" w:rsidRDefault="003826CA" w:rsidP="00A364DF">
      <w:pPr>
        <w:widowControl/>
        <w:overflowPunct/>
        <w:autoSpaceDE/>
        <w:autoSpaceDN/>
        <w:adjustRightInd/>
        <w:ind w:firstLine="357"/>
        <w:textAlignment w:val="auto"/>
        <w:rPr>
          <w:sz w:val="28"/>
          <w:szCs w:val="28"/>
          <w:lang w:val="uk-UA"/>
        </w:rPr>
      </w:pPr>
      <w:r w:rsidRPr="00A364DF">
        <w:rPr>
          <w:sz w:val="28"/>
          <w:szCs w:val="28"/>
          <w:lang w:val="uk-UA"/>
        </w:rPr>
        <w:t>10. Результативні показники бюджетної програми у розрізі підпрограм і завдань</w:t>
      </w:r>
    </w:p>
    <w:p w:rsidR="003826CA" w:rsidRDefault="003826CA" w:rsidP="00A364DF">
      <w:pPr>
        <w:widowControl/>
        <w:overflowPunct/>
        <w:autoSpaceDE/>
        <w:autoSpaceDN/>
        <w:adjustRightInd/>
        <w:ind w:firstLine="426"/>
        <w:textAlignment w:val="auto"/>
        <w:rPr>
          <w:sz w:val="28"/>
          <w:szCs w:val="28"/>
          <w:lang w:val="uk-UA"/>
        </w:rPr>
      </w:pPr>
    </w:p>
    <w:tbl>
      <w:tblPr>
        <w:tblW w:w="51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
        <w:gridCol w:w="1570"/>
        <w:gridCol w:w="6768"/>
        <w:gridCol w:w="1262"/>
        <w:gridCol w:w="2206"/>
        <w:gridCol w:w="2677"/>
      </w:tblGrid>
      <w:tr w:rsidR="003826CA" w:rsidRPr="00A364DF" w:rsidTr="007C58CD">
        <w:trPr>
          <w:trHeight w:val="808"/>
        </w:trPr>
        <w:tc>
          <w:tcPr>
            <w:tcW w:w="260" w:type="pct"/>
            <w:vAlign w:val="center"/>
          </w:tcPr>
          <w:p w:rsidR="003826CA" w:rsidRPr="00A364DF" w:rsidRDefault="003826CA" w:rsidP="006B3227">
            <w:pPr>
              <w:jc w:val="center"/>
              <w:rPr>
                <w:sz w:val="22"/>
                <w:szCs w:val="22"/>
              </w:rPr>
            </w:pPr>
            <w:r w:rsidRPr="00A364DF">
              <w:rPr>
                <w:sz w:val="22"/>
                <w:szCs w:val="22"/>
              </w:rPr>
              <w:t>№</w:t>
            </w:r>
          </w:p>
          <w:p w:rsidR="003826CA" w:rsidRPr="00A364DF" w:rsidRDefault="003826CA" w:rsidP="006B3227">
            <w:pPr>
              <w:jc w:val="center"/>
              <w:rPr>
                <w:sz w:val="22"/>
                <w:szCs w:val="22"/>
              </w:rPr>
            </w:pPr>
            <w:r w:rsidRPr="00A364DF">
              <w:rPr>
                <w:sz w:val="22"/>
                <w:szCs w:val="22"/>
              </w:rPr>
              <w:t>з/п</w:t>
            </w:r>
          </w:p>
        </w:tc>
        <w:tc>
          <w:tcPr>
            <w:tcW w:w="514" w:type="pct"/>
            <w:vAlign w:val="center"/>
          </w:tcPr>
          <w:p w:rsidR="003826CA" w:rsidRPr="00A364DF" w:rsidRDefault="003826CA" w:rsidP="006B3227">
            <w:pPr>
              <w:jc w:val="center"/>
              <w:rPr>
                <w:sz w:val="22"/>
                <w:szCs w:val="22"/>
              </w:rPr>
            </w:pPr>
            <w:r w:rsidRPr="00A364DF">
              <w:rPr>
                <w:sz w:val="22"/>
                <w:szCs w:val="22"/>
              </w:rPr>
              <w:t>КПКВК</w:t>
            </w:r>
          </w:p>
        </w:tc>
        <w:tc>
          <w:tcPr>
            <w:tcW w:w="2215" w:type="pct"/>
            <w:vAlign w:val="center"/>
          </w:tcPr>
          <w:p w:rsidR="003826CA" w:rsidRPr="00CC062B" w:rsidRDefault="003826CA" w:rsidP="006B3227">
            <w:pPr>
              <w:jc w:val="center"/>
              <w:rPr>
                <w:sz w:val="22"/>
                <w:szCs w:val="22"/>
                <w:lang w:val="uk-UA"/>
              </w:rPr>
            </w:pPr>
            <w:r w:rsidRPr="00CC062B">
              <w:rPr>
                <w:sz w:val="22"/>
                <w:szCs w:val="22"/>
                <w:lang w:val="uk-UA"/>
              </w:rPr>
              <w:t>Назва показника</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Одиниця виміру</w:t>
            </w:r>
          </w:p>
        </w:tc>
        <w:tc>
          <w:tcPr>
            <w:tcW w:w="722" w:type="pct"/>
            <w:vAlign w:val="center"/>
          </w:tcPr>
          <w:p w:rsidR="003826CA" w:rsidRPr="00CC062B" w:rsidRDefault="003826CA" w:rsidP="006B3227">
            <w:pPr>
              <w:jc w:val="center"/>
              <w:rPr>
                <w:sz w:val="22"/>
                <w:szCs w:val="22"/>
                <w:lang w:val="uk-UA"/>
              </w:rPr>
            </w:pPr>
            <w:r w:rsidRPr="00CC062B">
              <w:rPr>
                <w:sz w:val="22"/>
                <w:szCs w:val="22"/>
                <w:lang w:val="uk-UA"/>
              </w:rPr>
              <w:t>Джерело інформації</w:t>
            </w:r>
          </w:p>
        </w:tc>
        <w:tc>
          <w:tcPr>
            <w:tcW w:w="876" w:type="pct"/>
            <w:vAlign w:val="center"/>
          </w:tcPr>
          <w:p w:rsidR="003826CA" w:rsidRPr="00CC062B" w:rsidRDefault="003826CA" w:rsidP="006B3227">
            <w:pPr>
              <w:jc w:val="center"/>
              <w:rPr>
                <w:sz w:val="22"/>
                <w:szCs w:val="22"/>
                <w:lang w:val="uk-UA"/>
              </w:rPr>
            </w:pPr>
            <w:r w:rsidRPr="00CC062B">
              <w:rPr>
                <w:sz w:val="22"/>
                <w:szCs w:val="22"/>
                <w:lang w:val="uk-UA"/>
              </w:rPr>
              <w:t>Значення показника</w:t>
            </w:r>
          </w:p>
        </w:tc>
      </w:tr>
      <w:tr w:rsidR="003826CA" w:rsidRPr="00A364DF" w:rsidTr="007C58CD">
        <w:trPr>
          <w:trHeight w:val="190"/>
        </w:trPr>
        <w:tc>
          <w:tcPr>
            <w:tcW w:w="260" w:type="pct"/>
            <w:vAlign w:val="center"/>
          </w:tcPr>
          <w:p w:rsidR="003826CA" w:rsidRPr="00A364DF" w:rsidRDefault="003826CA" w:rsidP="006B3227">
            <w:pPr>
              <w:jc w:val="center"/>
              <w:rPr>
                <w:sz w:val="22"/>
                <w:szCs w:val="22"/>
              </w:rPr>
            </w:pPr>
            <w:r w:rsidRPr="00A364DF">
              <w:rPr>
                <w:sz w:val="22"/>
                <w:szCs w:val="22"/>
              </w:rPr>
              <w:t>1</w:t>
            </w:r>
          </w:p>
        </w:tc>
        <w:tc>
          <w:tcPr>
            <w:tcW w:w="514" w:type="pct"/>
            <w:vAlign w:val="center"/>
          </w:tcPr>
          <w:p w:rsidR="003826CA" w:rsidRPr="00A364DF" w:rsidRDefault="003826CA" w:rsidP="006B3227">
            <w:pPr>
              <w:jc w:val="center"/>
              <w:rPr>
                <w:sz w:val="22"/>
                <w:szCs w:val="22"/>
              </w:rPr>
            </w:pPr>
            <w:r w:rsidRPr="00A364DF">
              <w:rPr>
                <w:sz w:val="22"/>
                <w:szCs w:val="22"/>
              </w:rPr>
              <w:t>2</w:t>
            </w:r>
          </w:p>
        </w:tc>
        <w:tc>
          <w:tcPr>
            <w:tcW w:w="2215" w:type="pct"/>
            <w:vAlign w:val="center"/>
          </w:tcPr>
          <w:p w:rsidR="003826CA" w:rsidRPr="00CC062B" w:rsidRDefault="003826CA" w:rsidP="006B3227">
            <w:pPr>
              <w:jc w:val="center"/>
              <w:rPr>
                <w:sz w:val="22"/>
                <w:szCs w:val="22"/>
                <w:lang w:val="uk-UA"/>
              </w:rPr>
            </w:pPr>
            <w:r w:rsidRPr="00CC062B">
              <w:rPr>
                <w:sz w:val="22"/>
                <w:szCs w:val="22"/>
                <w:lang w:val="uk-UA"/>
              </w:rPr>
              <w:t>3</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4</w:t>
            </w:r>
          </w:p>
        </w:tc>
        <w:tc>
          <w:tcPr>
            <w:tcW w:w="722" w:type="pct"/>
            <w:vAlign w:val="center"/>
          </w:tcPr>
          <w:p w:rsidR="003826CA" w:rsidRPr="00CC062B" w:rsidRDefault="003826CA" w:rsidP="006B3227">
            <w:pPr>
              <w:jc w:val="center"/>
              <w:rPr>
                <w:sz w:val="22"/>
                <w:szCs w:val="22"/>
                <w:lang w:val="uk-UA"/>
              </w:rPr>
            </w:pPr>
            <w:r w:rsidRPr="00CC062B">
              <w:rPr>
                <w:sz w:val="22"/>
                <w:szCs w:val="22"/>
                <w:lang w:val="uk-UA"/>
              </w:rPr>
              <w:t>5</w:t>
            </w:r>
          </w:p>
        </w:tc>
        <w:tc>
          <w:tcPr>
            <w:tcW w:w="876" w:type="pct"/>
            <w:vAlign w:val="center"/>
          </w:tcPr>
          <w:p w:rsidR="003826CA" w:rsidRPr="00CC062B" w:rsidRDefault="003826CA" w:rsidP="006B3227">
            <w:pPr>
              <w:jc w:val="center"/>
              <w:rPr>
                <w:sz w:val="22"/>
                <w:szCs w:val="22"/>
                <w:lang w:val="uk-UA"/>
              </w:rPr>
            </w:pPr>
            <w:r w:rsidRPr="00CC062B">
              <w:rPr>
                <w:sz w:val="22"/>
                <w:szCs w:val="22"/>
                <w:lang w:val="uk-UA"/>
              </w:rPr>
              <w:t>6</w:t>
            </w:r>
          </w:p>
        </w:tc>
      </w:tr>
      <w:tr w:rsidR="003826CA" w:rsidRPr="00EA378B" w:rsidTr="004020C9">
        <w:trPr>
          <w:trHeight w:val="431"/>
        </w:trPr>
        <w:tc>
          <w:tcPr>
            <w:tcW w:w="260" w:type="pct"/>
            <w:vAlign w:val="center"/>
          </w:tcPr>
          <w:p w:rsidR="003826CA" w:rsidRPr="00A364DF" w:rsidRDefault="003826CA" w:rsidP="006B3227">
            <w:pPr>
              <w:jc w:val="center"/>
              <w:rPr>
                <w:sz w:val="22"/>
                <w:szCs w:val="22"/>
              </w:rPr>
            </w:pPr>
          </w:p>
        </w:tc>
        <w:tc>
          <w:tcPr>
            <w:tcW w:w="514" w:type="pct"/>
            <w:vAlign w:val="center"/>
          </w:tcPr>
          <w:p w:rsidR="003826CA" w:rsidRPr="00CC062B" w:rsidRDefault="003826CA" w:rsidP="006B3227">
            <w:pPr>
              <w:jc w:val="center"/>
              <w:rPr>
                <w:sz w:val="28"/>
                <w:szCs w:val="28"/>
              </w:rPr>
            </w:pPr>
            <w:r w:rsidRPr="00CC062B">
              <w:rPr>
                <w:sz w:val="28"/>
                <w:szCs w:val="28"/>
              </w:rPr>
              <w:t>0712143</w:t>
            </w:r>
          </w:p>
        </w:tc>
        <w:tc>
          <w:tcPr>
            <w:tcW w:w="4226" w:type="pct"/>
            <w:gridSpan w:val="4"/>
            <w:vAlign w:val="center"/>
          </w:tcPr>
          <w:p w:rsidR="003826CA" w:rsidRPr="00CC062B" w:rsidRDefault="003826CA" w:rsidP="006B3227">
            <w:pPr>
              <w:rPr>
                <w:b/>
                <w:sz w:val="28"/>
                <w:szCs w:val="28"/>
                <w:lang w:val="uk-UA"/>
              </w:rPr>
            </w:pPr>
            <w:r w:rsidRPr="00CC062B">
              <w:rPr>
                <w:b/>
                <w:bCs/>
                <w:color w:val="000000"/>
                <w:sz w:val="28"/>
                <w:szCs w:val="28"/>
                <w:lang w:val="uk-UA"/>
              </w:rPr>
              <w:t>Програми і централізовані заходи профілактики ВІЛ-інфекції/СНІДу</w:t>
            </w:r>
          </w:p>
        </w:tc>
      </w:tr>
      <w:tr w:rsidR="003826CA" w:rsidRPr="00EA378B" w:rsidTr="004020C9">
        <w:trPr>
          <w:trHeight w:val="190"/>
        </w:trPr>
        <w:tc>
          <w:tcPr>
            <w:tcW w:w="260" w:type="pct"/>
            <w:vAlign w:val="center"/>
          </w:tcPr>
          <w:p w:rsidR="003826CA" w:rsidRPr="00A364DF" w:rsidRDefault="003826CA" w:rsidP="006B3227">
            <w:pPr>
              <w:jc w:val="center"/>
              <w:rPr>
                <w:sz w:val="22"/>
                <w:szCs w:val="22"/>
              </w:rPr>
            </w:pPr>
          </w:p>
        </w:tc>
        <w:tc>
          <w:tcPr>
            <w:tcW w:w="514" w:type="pct"/>
            <w:vAlign w:val="center"/>
          </w:tcPr>
          <w:p w:rsidR="003826CA" w:rsidRPr="00A364DF" w:rsidRDefault="003826CA" w:rsidP="006B3227">
            <w:pPr>
              <w:jc w:val="center"/>
              <w:rPr>
                <w:sz w:val="22"/>
                <w:szCs w:val="22"/>
              </w:rPr>
            </w:pPr>
          </w:p>
        </w:tc>
        <w:tc>
          <w:tcPr>
            <w:tcW w:w="4226" w:type="pct"/>
            <w:gridSpan w:val="4"/>
          </w:tcPr>
          <w:p w:rsidR="003826CA" w:rsidRPr="00CC062B" w:rsidRDefault="003826CA" w:rsidP="006B3227">
            <w:pPr>
              <w:rPr>
                <w:sz w:val="24"/>
                <w:szCs w:val="24"/>
                <w:lang w:val="uk-UA"/>
              </w:rPr>
            </w:pPr>
            <w:r w:rsidRPr="00CC062B">
              <w:rPr>
                <w:b/>
                <w:bCs/>
                <w:sz w:val="24"/>
                <w:szCs w:val="24"/>
                <w:lang w:val="uk-UA"/>
              </w:rPr>
              <w:t xml:space="preserve">Завдання. </w:t>
            </w:r>
            <w:r w:rsidRPr="00CC062B">
              <w:rPr>
                <w:b/>
                <w:bCs/>
                <w:color w:val="000000"/>
                <w:sz w:val="24"/>
                <w:szCs w:val="24"/>
                <w:lang w:val="uk-UA"/>
              </w:rPr>
              <w:t>Стабілізація епідемічної ситуації, зниження рівня захворюваності та смертності від ВІЛ-інфекції/СНІДу</w:t>
            </w:r>
          </w:p>
        </w:tc>
      </w:tr>
      <w:tr w:rsidR="003826CA" w:rsidRPr="00A364DF" w:rsidTr="004020C9">
        <w:trPr>
          <w:trHeight w:val="190"/>
        </w:trPr>
        <w:tc>
          <w:tcPr>
            <w:tcW w:w="260" w:type="pct"/>
          </w:tcPr>
          <w:p w:rsidR="003826CA" w:rsidRPr="00A364DF" w:rsidRDefault="003826CA" w:rsidP="00CC062B">
            <w:pPr>
              <w:jc w:val="center"/>
              <w:rPr>
                <w:sz w:val="22"/>
                <w:szCs w:val="22"/>
              </w:rPr>
            </w:pPr>
            <w:r>
              <w:rPr>
                <w:sz w:val="22"/>
                <w:szCs w:val="22"/>
              </w:rPr>
              <w:t>1</w:t>
            </w: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6B3227">
            <w:pPr>
              <w:rPr>
                <w:sz w:val="22"/>
                <w:szCs w:val="22"/>
                <w:lang w:val="uk-UA"/>
              </w:rPr>
            </w:pPr>
            <w:r w:rsidRPr="00CC062B">
              <w:rPr>
                <w:b/>
                <w:sz w:val="22"/>
                <w:szCs w:val="22"/>
                <w:lang w:val="uk-UA"/>
              </w:rPr>
              <w:t>Показники затрат:</w:t>
            </w:r>
          </w:p>
        </w:tc>
      </w:tr>
      <w:tr w:rsidR="003826CA" w:rsidRPr="004D38E2"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видатки на забезпечення профілактики ВІЛ-інфекцій/СНІДу</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тис. грн</w:t>
            </w:r>
          </w:p>
        </w:tc>
        <w:tc>
          <w:tcPr>
            <w:tcW w:w="722" w:type="pct"/>
            <w:vAlign w:val="center"/>
          </w:tcPr>
          <w:p w:rsidR="003826CA" w:rsidRPr="00CC062B" w:rsidRDefault="003826CA" w:rsidP="006B3227">
            <w:pPr>
              <w:jc w:val="center"/>
              <w:rPr>
                <w:sz w:val="22"/>
                <w:szCs w:val="22"/>
                <w:lang w:val="uk-UA"/>
              </w:rPr>
            </w:pPr>
            <w:r w:rsidRPr="00CC062B">
              <w:rPr>
                <w:sz w:val="22"/>
                <w:szCs w:val="22"/>
                <w:lang w:val="uk-UA"/>
              </w:rPr>
              <w:t>кошторис</w:t>
            </w:r>
          </w:p>
        </w:tc>
        <w:tc>
          <w:tcPr>
            <w:tcW w:w="876" w:type="pct"/>
            <w:vAlign w:val="center"/>
          </w:tcPr>
          <w:p w:rsidR="003826CA" w:rsidRPr="00CC062B" w:rsidRDefault="003826CA" w:rsidP="006B3227">
            <w:pPr>
              <w:jc w:val="center"/>
              <w:rPr>
                <w:sz w:val="28"/>
                <w:szCs w:val="28"/>
                <w:highlight w:val="red"/>
                <w:lang w:val="uk-UA"/>
              </w:rPr>
            </w:pPr>
            <w:r w:rsidRPr="00CC062B">
              <w:rPr>
                <w:sz w:val="28"/>
                <w:szCs w:val="28"/>
                <w:lang w:val="uk-UA"/>
              </w:rPr>
              <w:t>166,490</w:t>
            </w:r>
          </w:p>
        </w:tc>
      </w:tr>
      <w:tr w:rsidR="003826CA" w:rsidRPr="00EA378B" w:rsidTr="004020C9">
        <w:trPr>
          <w:trHeight w:val="190"/>
        </w:trPr>
        <w:tc>
          <w:tcPr>
            <w:tcW w:w="260" w:type="pct"/>
          </w:tcPr>
          <w:p w:rsidR="003826CA" w:rsidRPr="00A364DF" w:rsidRDefault="003826CA" w:rsidP="00CC062B">
            <w:pPr>
              <w:jc w:val="center"/>
              <w:rPr>
                <w:sz w:val="22"/>
                <w:szCs w:val="22"/>
              </w:rPr>
            </w:pPr>
            <w:r>
              <w:rPr>
                <w:sz w:val="22"/>
                <w:szCs w:val="22"/>
              </w:rPr>
              <w:t>2</w:t>
            </w: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CC062B">
            <w:pPr>
              <w:rPr>
                <w:sz w:val="24"/>
                <w:szCs w:val="24"/>
                <w:lang w:val="uk-UA"/>
              </w:rPr>
            </w:pPr>
            <w:r w:rsidRPr="00CC062B">
              <w:rPr>
                <w:b/>
                <w:sz w:val="22"/>
                <w:szCs w:val="22"/>
                <w:lang w:val="uk-UA"/>
              </w:rPr>
              <w:t>Показники продукту:</w:t>
            </w:r>
          </w:p>
        </w:tc>
      </w:tr>
      <w:tr w:rsidR="003826CA" w:rsidRPr="00EA378B"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кількість вагітних жінок, протестованих з використанням швидких тестів</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осіб</w:t>
            </w:r>
          </w:p>
        </w:tc>
        <w:tc>
          <w:tcPr>
            <w:tcW w:w="722" w:type="pct"/>
            <w:vAlign w:val="center"/>
          </w:tcPr>
          <w:p w:rsidR="003826CA" w:rsidRPr="00CC062B" w:rsidRDefault="003826CA" w:rsidP="00FC7C63">
            <w:pPr>
              <w:jc w:val="center"/>
              <w:rPr>
                <w:sz w:val="22"/>
                <w:szCs w:val="22"/>
                <w:lang w:val="uk-UA"/>
              </w:rPr>
            </w:pPr>
            <w:r w:rsidRPr="00CC062B">
              <w:rPr>
                <w:sz w:val="22"/>
                <w:szCs w:val="22"/>
                <w:lang w:val="uk-UA"/>
              </w:rPr>
              <w:t>Дод.2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150</w:t>
            </w:r>
          </w:p>
        </w:tc>
      </w:tr>
      <w:tr w:rsidR="003826CA" w:rsidRPr="00EA378B"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кількість вагітних ВІЛ позитивних жінок, яких забезпечено наборами для дитини</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w:t>
            </w:r>
          </w:p>
        </w:tc>
        <w:tc>
          <w:tcPr>
            <w:tcW w:w="722" w:type="pct"/>
            <w:vAlign w:val="center"/>
          </w:tcPr>
          <w:p w:rsidR="003826CA" w:rsidRPr="00CC062B" w:rsidRDefault="003826CA" w:rsidP="006B3227">
            <w:pPr>
              <w:jc w:val="center"/>
              <w:rPr>
                <w:lang w:val="uk-UA"/>
              </w:rPr>
            </w:pPr>
            <w:r w:rsidRPr="00CC062B">
              <w:rPr>
                <w:sz w:val="22"/>
                <w:szCs w:val="22"/>
                <w:lang w:val="uk-UA"/>
              </w:rPr>
              <w:t>Дод.2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100</w:t>
            </w:r>
          </w:p>
        </w:tc>
      </w:tr>
      <w:tr w:rsidR="003826CA" w:rsidRPr="00EA378B"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кількість тестувань  на ВІЛ-інфекцію проведених безоплатно</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од.</w:t>
            </w:r>
          </w:p>
        </w:tc>
        <w:tc>
          <w:tcPr>
            <w:tcW w:w="722" w:type="pct"/>
            <w:vAlign w:val="center"/>
          </w:tcPr>
          <w:p w:rsidR="003826CA" w:rsidRPr="00CC062B" w:rsidRDefault="003826CA" w:rsidP="006B3227">
            <w:pPr>
              <w:jc w:val="center"/>
              <w:rPr>
                <w:lang w:val="uk-UA"/>
              </w:rPr>
            </w:pPr>
            <w:r w:rsidRPr="00CC062B">
              <w:rPr>
                <w:sz w:val="22"/>
                <w:szCs w:val="22"/>
                <w:lang w:val="uk-UA"/>
              </w:rPr>
              <w:t>Дод.2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16 000</w:t>
            </w:r>
          </w:p>
        </w:tc>
      </w:tr>
      <w:tr w:rsidR="003826CA" w:rsidRPr="00EA378B"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кількість проведених досліджень на маркери вірусних гепатитів В і С у людей які живуть з ВІЛ</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осіб</w:t>
            </w:r>
          </w:p>
        </w:tc>
        <w:tc>
          <w:tcPr>
            <w:tcW w:w="722" w:type="pct"/>
            <w:vAlign w:val="center"/>
          </w:tcPr>
          <w:p w:rsidR="003826CA" w:rsidRPr="00CC062B" w:rsidRDefault="003826CA" w:rsidP="006B3227">
            <w:pPr>
              <w:jc w:val="center"/>
              <w:rPr>
                <w:lang w:val="uk-UA"/>
              </w:rPr>
            </w:pPr>
            <w:r w:rsidRPr="00CC062B">
              <w:rPr>
                <w:sz w:val="22"/>
                <w:szCs w:val="22"/>
                <w:lang w:val="uk-UA"/>
              </w:rPr>
              <w:t>Дод.2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150</w:t>
            </w:r>
          </w:p>
        </w:tc>
      </w:tr>
      <w:tr w:rsidR="003826CA" w:rsidRPr="00EA378B"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кількість осіб забезпечених лабораторним супроводом лікування ВІЛ-інфекції</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осіб</w:t>
            </w:r>
          </w:p>
        </w:tc>
        <w:tc>
          <w:tcPr>
            <w:tcW w:w="722" w:type="pct"/>
            <w:vAlign w:val="center"/>
          </w:tcPr>
          <w:p w:rsidR="003826CA" w:rsidRPr="00CC062B" w:rsidRDefault="003826CA" w:rsidP="006B3227">
            <w:pPr>
              <w:jc w:val="center"/>
              <w:rPr>
                <w:lang w:val="uk-UA"/>
              </w:rPr>
            </w:pPr>
            <w:r w:rsidRPr="00CC062B">
              <w:rPr>
                <w:sz w:val="22"/>
                <w:szCs w:val="22"/>
                <w:lang w:val="uk-UA"/>
              </w:rPr>
              <w:t>Дод.2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350</w:t>
            </w:r>
          </w:p>
        </w:tc>
      </w:tr>
      <w:tr w:rsidR="003826CA" w:rsidRPr="00EA378B" w:rsidTr="004020C9">
        <w:trPr>
          <w:trHeight w:val="190"/>
        </w:trPr>
        <w:tc>
          <w:tcPr>
            <w:tcW w:w="260" w:type="pct"/>
          </w:tcPr>
          <w:p w:rsidR="003826CA" w:rsidRPr="00A364DF" w:rsidRDefault="003826CA" w:rsidP="00CC062B">
            <w:pPr>
              <w:jc w:val="center"/>
              <w:rPr>
                <w:sz w:val="22"/>
                <w:szCs w:val="22"/>
              </w:rPr>
            </w:pPr>
            <w:r>
              <w:rPr>
                <w:sz w:val="22"/>
                <w:szCs w:val="22"/>
              </w:rPr>
              <w:t>3</w:t>
            </w: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CC062B">
            <w:pPr>
              <w:rPr>
                <w:sz w:val="28"/>
                <w:szCs w:val="28"/>
                <w:lang w:val="uk-UA"/>
              </w:rPr>
            </w:pPr>
            <w:r w:rsidRPr="00CC062B">
              <w:rPr>
                <w:b/>
                <w:sz w:val="22"/>
                <w:szCs w:val="22"/>
                <w:lang w:val="uk-UA"/>
              </w:rPr>
              <w:t>Показники ефективності:</w:t>
            </w:r>
          </w:p>
        </w:tc>
      </w:tr>
      <w:tr w:rsidR="003826CA" w:rsidRPr="00EA378B" w:rsidTr="007C58CD">
        <w:trPr>
          <w:trHeight w:val="190"/>
        </w:trPr>
        <w:tc>
          <w:tcPr>
            <w:tcW w:w="260" w:type="pct"/>
          </w:tcPr>
          <w:p w:rsidR="003826CA" w:rsidRPr="00A364DF" w:rsidRDefault="003826CA" w:rsidP="00CC062B">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рівень поширення ВІЛ серед вагітних жінок</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w:t>
            </w:r>
          </w:p>
        </w:tc>
        <w:tc>
          <w:tcPr>
            <w:tcW w:w="722" w:type="pct"/>
            <w:vAlign w:val="center"/>
          </w:tcPr>
          <w:p w:rsidR="003826CA" w:rsidRPr="00CC062B" w:rsidRDefault="003826CA" w:rsidP="006B3227">
            <w:pPr>
              <w:jc w:val="center"/>
              <w:rPr>
                <w:lang w:val="uk-UA"/>
              </w:rPr>
            </w:pPr>
            <w:r w:rsidRPr="00CC062B">
              <w:rPr>
                <w:sz w:val="22"/>
                <w:szCs w:val="22"/>
                <w:lang w:val="uk-UA"/>
              </w:rPr>
              <w:t>Дод.3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0,9</w:t>
            </w:r>
          </w:p>
        </w:tc>
      </w:tr>
      <w:tr w:rsidR="003826CA" w:rsidRPr="00EA378B" w:rsidTr="007C58CD">
        <w:trPr>
          <w:trHeight w:val="190"/>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частота передача ВІЛ від матері до дитини</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w:t>
            </w:r>
          </w:p>
        </w:tc>
        <w:tc>
          <w:tcPr>
            <w:tcW w:w="722" w:type="pct"/>
            <w:vAlign w:val="center"/>
          </w:tcPr>
          <w:p w:rsidR="003826CA" w:rsidRPr="00CC062B" w:rsidRDefault="003826CA" w:rsidP="006B3227">
            <w:pPr>
              <w:jc w:val="center"/>
              <w:rPr>
                <w:lang w:val="uk-UA"/>
              </w:rPr>
            </w:pPr>
            <w:r w:rsidRPr="00CC062B">
              <w:rPr>
                <w:sz w:val="22"/>
                <w:szCs w:val="22"/>
                <w:lang w:val="uk-UA"/>
              </w:rPr>
              <w:t>Дод.3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0,8</w:t>
            </w:r>
          </w:p>
        </w:tc>
      </w:tr>
      <w:tr w:rsidR="003826CA" w:rsidRPr="00EA378B" w:rsidTr="007C58CD">
        <w:trPr>
          <w:trHeight w:val="190"/>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кількість ВІЛ-інфікованих осіб, яких було взято під медичний нагляд у ІІІ та ІV клінічних стадіях ВІЛ-інфекції, із загальної кількості осіб з перше в житті встановленим діагнозом ВІЛ-інфекції</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w:t>
            </w:r>
          </w:p>
        </w:tc>
        <w:tc>
          <w:tcPr>
            <w:tcW w:w="722" w:type="pct"/>
            <w:vAlign w:val="center"/>
          </w:tcPr>
          <w:p w:rsidR="003826CA" w:rsidRPr="00CC062B" w:rsidRDefault="003826CA" w:rsidP="006B3227">
            <w:pPr>
              <w:jc w:val="center"/>
              <w:rPr>
                <w:lang w:val="uk-UA"/>
              </w:rPr>
            </w:pPr>
            <w:r w:rsidRPr="00CC062B">
              <w:rPr>
                <w:sz w:val="22"/>
                <w:szCs w:val="22"/>
                <w:lang w:val="uk-UA"/>
              </w:rPr>
              <w:t>Дод.3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39</w:t>
            </w:r>
          </w:p>
        </w:tc>
      </w:tr>
      <w:tr w:rsidR="003826CA" w:rsidRPr="00EA378B" w:rsidTr="007C58CD">
        <w:trPr>
          <w:trHeight w:val="190"/>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рівень смертності населення від хвороб, зумовлених ВІЛ</w:t>
            </w:r>
            <w:r>
              <w:rPr>
                <w:sz w:val="22"/>
                <w:szCs w:val="22"/>
                <w:lang w:val="uk-UA"/>
              </w:rPr>
              <w:t xml:space="preserve"> </w:t>
            </w:r>
            <w:r w:rsidRPr="00CC062B">
              <w:rPr>
                <w:sz w:val="22"/>
                <w:szCs w:val="22"/>
                <w:lang w:val="uk-UA"/>
              </w:rPr>
              <w:t>(на 100 тис.населення)</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w:t>
            </w:r>
          </w:p>
        </w:tc>
        <w:tc>
          <w:tcPr>
            <w:tcW w:w="722" w:type="pct"/>
            <w:vAlign w:val="center"/>
          </w:tcPr>
          <w:p w:rsidR="003826CA" w:rsidRPr="00CC062B" w:rsidRDefault="003826CA" w:rsidP="006B3227">
            <w:pPr>
              <w:jc w:val="center"/>
              <w:rPr>
                <w:lang w:val="uk-UA"/>
              </w:rPr>
            </w:pPr>
            <w:r w:rsidRPr="00CC062B">
              <w:rPr>
                <w:sz w:val="22"/>
                <w:szCs w:val="22"/>
                <w:lang w:val="uk-UA"/>
              </w:rPr>
              <w:t>Дод.3  до Програми</w:t>
            </w:r>
          </w:p>
        </w:tc>
        <w:tc>
          <w:tcPr>
            <w:tcW w:w="876" w:type="pct"/>
            <w:vAlign w:val="center"/>
          </w:tcPr>
          <w:p w:rsidR="003826CA" w:rsidRPr="00CC062B" w:rsidRDefault="003826CA" w:rsidP="006B3227">
            <w:pPr>
              <w:jc w:val="center"/>
              <w:rPr>
                <w:sz w:val="28"/>
                <w:szCs w:val="28"/>
                <w:lang w:val="uk-UA"/>
              </w:rPr>
            </w:pPr>
            <w:r w:rsidRPr="00CC062B">
              <w:rPr>
                <w:sz w:val="28"/>
                <w:szCs w:val="28"/>
                <w:lang w:val="uk-UA"/>
              </w:rPr>
              <w:t>9,0</w:t>
            </w:r>
          </w:p>
        </w:tc>
      </w:tr>
      <w:tr w:rsidR="003826CA" w:rsidRPr="00EA378B" w:rsidTr="004020C9">
        <w:trPr>
          <w:trHeight w:val="501"/>
        </w:trPr>
        <w:tc>
          <w:tcPr>
            <w:tcW w:w="260" w:type="pct"/>
            <w:vAlign w:val="center"/>
          </w:tcPr>
          <w:p w:rsidR="003826CA" w:rsidRPr="00A364DF" w:rsidRDefault="003826CA" w:rsidP="006B3227">
            <w:pPr>
              <w:jc w:val="center"/>
              <w:rPr>
                <w:sz w:val="22"/>
                <w:szCs w:val="22"/>
              </w:rPr>
            </w:pPr>
          </w:p>
        </w:tc>
        <w:tc>
          <w:tcPr>
            <w:tcW w:w="514" w:type="pct"/>
            <w:vAlign w:val="center"/>
          </w:tcPr>
          <w:p w:rsidR="003826CA" w:rsidRPr="00510F29" w:rsidRDefault="003826CA" w:rsidP="006B3227">
            <w:pPr>
              <w:jc w:val="center"/>
              <w:rPr>
                <w:sz w:val="28"/>
                <w:szCs w:val="28"/>
              </w:rPr>
            </w:pPr>
            <w:r w:rsidRPr="00510F29">
              <w:rPr>
                <w:sz w:val="28"/>
                <w:szCs w:val="28"/>
              </w:rPr>
              <w:t>0712144</w:t>
            </w:r>
          </w:p>
        </w:tc>
        <w:tc>
          <w:tcPr>
            <w:tcW w:w="4226" w:type="pct"/>
            <w:gridSpan w:val="4"/>
            <w:vAlign w:val="center"/>
          </w:tcPr>
          <w:p w:rsidR="003826CA" w:rsidRPr="00510F29" w:rsidRDefault="003826CA" w:rsidP="006B3227">
            <w:pPr>
              <w:rPr>
                <w:b/>
                <w:sz w:val="28"/>
                <w:szCs w:val="28"/>
                <w:lang w:val="uk-UA"/>
              </w:rPr>
            </w:pPr>
            <w:r w:rsidRPr="00510F29">
              <w:rPr>
                <w:b/>
                <w:bCs/>
                <w:color w:val="000000"/>
                <w:sz w:val="28"/>
                <w:szCs w:val="28"/>
                <w:lang w:val="uk-UA"/>
              </w:rPr>
              <w:t>Забезпечення централізованих заходів з лікування хворих на цукровий та нецукровий діабет</w:t>
            </w:r>
          </w:p>
        </w:tc>
      </w:tr>
      <w:tr w:rsidR="003826CA" w:rsidRPr="00EA378B" w:rsidTr="004020C9">
        <w:trPr>
          <w:trHeight w:val="408"/>
        </w:trPr>
        <w:tc>
          <w:tcPr>
            <w:tcW w:w="260" w:type="pct"/>
            <w:vAlign w:val="center"/>
          </w:tcPr>
          <w:p w:rsidR="003826CA" w:rsidRPr="00A364DF" w:rsidRDefault="003826CA" w:rsidP="006B3227">
            <w:pPr>
              <w:jc w:val="center"/>
              <w:rPr>
                <w:sz w:val="22"/>
                <w:szCs w:val="22"/>
              </w:rPr>
            </w:pPr>
          </w:p>
        </w:tc>
        <w:tc>
          <w:tcPr>
            <w:tcW w:w="514" w:type="pct"/>
            <w:vAlign w:val="center"/>
          </w:tcPr>
          <w:p w:rsidR="003826CA" w:rsidRPr="00EA378B" w:rsidRDefault="003826CA" w:rsidP="006B3227">
            <w:pPr>
              <w:jc w:val="center"/>
              <w:rPr>
                <w:szCs w:val="28"/>
              </w:rPr>
            </w:pPr>
          </w:p>
        </w:tc>
        <w:tc>
          <w:tcPr>
            <w:tcW w:w="4226" w:type="pct"/>
            <w:gridSpan w:val="4"/>
            <w:vAlign w:val="center"/>
          </w:tcPr>
          <w:p w:rsidR="003826CA" w:rsidRPr="00CC062B" w:rsidRDefault="003826CA" w:rsidP="006B3227">
            <w:pPr>
              <w:rPr>
                <w:b/>
                <w:sz w:val="24"/>
                <w:szCs w:val="24"/>
                <w:lang w:val="uk-UA"/>
              </w:rPr>
            </w:pPr>
            <w:r w:rsidRPr="00CC062B">
              <w:rPr>
                <w:b/>
                <w:sz w:val="24"/>
                <w:szCs w:val="24"/>
                <w:lang w:val="uk-UA"/>
              </w:rPr>
              <w:t>Завдання 1. Забезпечення хворих на цукровий діабет препаратами інсуліну.</w:t>
            </w:r>
          </w:p>
        </w:tc>
      </w:tr>
      <w:tr w:rsidR="003826CA" w:rsidRPr="00A364DF" w:rsidTr="004020C9">
        <w:trPr>
          <w:trHeight w:val="256"/>
        </w:trPr>
        <w:tc>
          <w:tcPr>
            <w:tcW w:w="260" w:type="pct"/>
          </w:tcPr>
          <w:p w:rsidR="003826CA" w:rsidRPr="00A364DF" w:rsidRDefault="003826CA" w:rsidP="00510F29">
            <w:pPr>
              <w:jc w:val="center"/>
              <w:rPr>
                <w:sz w:val="22"/>
                <w:szCs w:val="22"/>
              </w:rPr>
            </w:pPr>
            <w:r w:rsidRPr="00A364DF">
              <w:rPr>
                <w:sz w:val="22"/>
                <w:szCs w:val="22"/>
              </w:rPr>
              <w:t>1</w:t>
            </w: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6B3227">
            <w:pPr>
              <w:rPr>
                <w:sz w:val="22"/>
                <w:szCs w:val="22"/>
                <w:lang w:val="uk-UA"/>
              </w:rPr>
            </w:pPr>
            <w:r w:rsidRPr="00CC062B">
              <w:rPr>
                <w:b/>
                <w:sz w:val="22"/>
                <w:szCs w:val="22"/>
                <w:lang w:val="uk-UA"/>
              </w:rPr>
              <w:t>Показники затрат</w:t>
            </w:r>
          </w:p>
        </w:tc>
      </w:tr>
      <w:tr w:rsidR="003826CA" w:rsidRPr="00B868B1" w:rsidTr="007C58CD">
        <w:trPr>
          <w:trHeight w:val="256"/>
        </w:trPr>
        <w:tc>
          <w:tcPr>
            <w:tcW w:w="260" w:type="pct"/>
          </w:tcPr>
          <w:p w:rsidR="003826CA" w:rsidRPr="00A364DF" w:rsidRDefault="003826CA" w:rsidP="00510F29">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видатки на забезпечення медикаментами хворих на цукровий діабет</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тис. грн</w:t>
            </w:r>
          </w:p>
        </w:tc>
        <w:tc>
          <w:tcPr>
            <w:tcW w:w="722" w:type="pct"/>
            <w:vAlign w:val="center"/>
          </w:tcPr>
          <w:p w:rsidR="003826CA" w:rsidRPr="00CC062B" w:rsidRDefault="003826CA" w:rsidP="006B3227">
            <w:pPr>
              <w:jc w:val="center"/>
              <w:rPr>
                <w:sz w:val="22"/>
                <w:szCs w:val="22"/>
                <w:lang w:val="uk-UA"/>
              </w:rPr>
            </w:pPr>
            <w:r w:rsidRPr="00CC062B">
              <w:rPr>
                <w:sz w:val="22"/>
                <w:szCs w:val="22"/>
                <w:lang w:val="uk-UA"/>
              </w:rPr>
              <w:t>кошторис</w:t>
            </w:r>
          </w:p>
        </w:tc>
        <w:tc>
          <w:tcPr>
            <w:tcW w:w="876" w:type="pct"/>
            <w:vAlign w:val="center"/>
          </w:tcPr>
          <w:p w:rsidR="003826CA" w:rsidRPr="008744E9" w:rsidRDefault="003826CA" w:rsidP="006B3227">
            <w:pPr>
              <w:jc w:val="center"/>
              <w:rPr>
                <w:sz w:val="28"/>
                <w:szCs w:val="28"/>
                <w:lang w:val="uk-UA"/>
              </w:rPr>
            </w:pPr>
            <w:r w:rsidRPr="008744E9">
              <w:rPr>
                <w:sz w:val="28"/>
                <w:szCs w:val="28"/>
                <w:lang w:val="uk-UA"/>
              </w:rPr>
              <w:t>8 803,000</w:t>
            </w:r>
          </w:p>
        </w:tc>
      </w:tr>
      <w:tr w:rsidR="003826CA" w:rsidRPr="00A364DF" w:rsidTr="004020C9">
        <w:trPr>
          <w:trHeight w:val="256"/>
        </w:trPr>
        <w:tc>
          <w:tcPr>
            <w:tcW w:w="260" w:type="pct"/>
          </w:tcPr>
          <w:p w:rsidR="003826CA" w:rsidRPr="00A364DF" w:rsidRDefault="003826CA" w:rsidP="00510F29">
            <w:pPr>
              <w:jc w:val="center"/>
              <w:rPr>
                <w:sz w:val="22"/>
                <w:szCs w:val="22"/>
              </w:rPr>
            </w:pPr>
            <w:r w:rsidRPr="00A364DF">
              <w:rPr>
                <w:sz w:val="22"/>
                <w:szCs w:val="22"/>
              </w:rPr>
              <w:t>2</w:t>
            </w:r>
          </w:p>
        </w:tc>
        <w:tc>
          <w:tcPr>
            <w:tcW w:w="514" w:type="pct"/>
          </w:tcPr>
          <w:p w:rsidR="003826CA" w:rsidRPr="00A364DF" w:rsidRDefault="003826CA" w:rsidP="006B3227">
            <w:pPr>
              <w:rPr>
                <w:sz w:val="22"/>
                <w:szCs w:val="22"/>
              </w:rPr>
            </w:pPr>
          </w:p>
        </w:tc>
        <w:tc>
          <w:tcPr>
            <w:tcW w:w="4226" w:type="pct"/>
            <w:gridSpan w:val="4"/>
          </w:tcPr>
          <w:p w:rsidR="003826CA" w:rsidRPr="00CC062B" w:rsidRDefault="003826CA" w:rsidP="006B3227">
            <w:pPr>
              <w:rPr>
                <w:sz w:val="22"/>
                <w:szCs w:val="22"/>
                <w:lang w:val="uk-UA"/>
              </w:rPr>
            </w:pPr>
            <w:r w:rsidRPr="00CC062B">
              <w:rPr>
                <w:b/>
                <w:sz w:val="22"/>
                <w:szCs w:val="22"/>
                <w:lang w:val="uk-UA"/>
              </w:rPr>
              <w:t>Показники продукту</w:t>
            </w:r>
          </w:p>
        </w:tc>
      </w:tr>
      <w:tr w:rsidR="003826CA" w:rsidRPr="00B868B1" w:rsidTr="007C58CD">
        <w:trPr>
          <w:trHeight w:val="256"/>
        </w:trPr>
        <w:tc>
          <w:tcPr>
            <w:tcW w:w="260" w:type="pct"/>
          </w:tcPr>
          <w:p w:rsidR="003826CA" w:rsidRPr="00A364DF" w:rsidRDefault="003826CA" w:rsidP="00510F29">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8744E9">
            <w:pPr>
              <w:rPr>
                <w:sz w:val="22"/>
                <w:szCs w:val="22"/>
                <w:lang w:val="uk-UA"/>
              </w:rPr>
            </w:pPr>
            <w:r w:rsidRPr="00CC062B">
              <w:rPr>
                <w:sz w:val="22"/>
                <w:szCs w:val="22"/>
                <w:lang w:val="uk-UA"/>
              </w:rPr>
              <w:t>кількість хворих на цукровий діабет, що забезпечуються  препаратами інсуліну</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осіб</w:t>
            </w:r>
          </w:p>
        </w:tc>
        <w:tc>
          <w:tcPr>
            <w:tcW w:w="722" w:type="pct"/>
            <w:vAlign w:val="center"/>
          </w:tcPr>
          <w:p w:rsidR="003826CA" w:rsidRPr="008744E9" w:rsidRDefault="003826CA" w:rsidP="00C25305">
            <w:pPr>
              <w:jc w:val="center"/>
              <w:rPr>
                <w:sz w:val="18"/>
                <w:szCs w:val="18"/>
                <w:lang w:val="uk-UA"/>
              </w:rPr>
            </w:pPr>
            <w:r w:rsidRPr="008744E9">
              <w:rPr>
                <w:sz w:val="18"/>
                <w:szCs w:val="18"/>
                <w:lang w:val="uk-UA"/>
              </w:rPr>
              <w:t>Інформаційний звіт щодо стану реалізації Централізованих заходів з лікуванняхворих на цукровий та нецукровий діабет</w:t>
            </w:r>
          </w:p>
        </w:tc>
        <w:tc>
          <w:tcPr>
            <w:tcW w:w="876" w:type="pct"/>
            <w:vAlign w:val="center"/>
          </w:tcPr>
          <w:p w:rsidR="003826CA" w:rsidRPr="008744E9" w:rsidRDefault="003826CA" w:rsidP="006B3227">
            <w:pPr>
              <w:jc w:val="center"/>
              <w:rPr>
                <w:sz w:val="28"/>
                <w:szCs w:val="28"/>
                <w:lang w:val="uk-UA"/>
              </w:rPr>
            </w:pPr>
            <w:r w:rsidRPr="008744E9">
              <w:rPr>
                <w:sz w:val="28"/>
                <w:szCs w:val="28"/>
                <w:lang w:val="uk-UA"/>
              </w:rPr>
              <w:t>1 816</w:t>
            </w:r>
          </w:p>
        </w:tc>
      </w:tr>
      <w:tr w:rsidR="003826CA" w:rsidRPr="00A364DF" w:rsidTr="004020C9">
        <w:trPr>
          <w:trHeight w:val="256"/>
        </w:trPr>
        <w:tc>
          <w:tcPr>
            <w:tcW w:w="260" w:type="pct"/>
          </w:tcPr>
          <w:p w:rsidR="003826CA" w:rsidRPr="00A364DF" w:rsidRDefault="003826CA" w:rsidP="00510F29">
            <w:pPr>
              <w:jc w:val="center"/>
              <w:rPr>
                <w:sz w:val="22"/>
                <w:szCs w:val="22"/>
              </w:rPr>
            </w:pPr>
            <w:r w:rsidRPr="00A364DF">
              <w:rPr>
                <w:sz w:val="22"/>
                <w:szCs w:val="22"/>
              </w:rPr>
              <w:t>3</w:t>
            </w: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6B3227">
            <w:pPr>
              <w:rPr>
                <w:sz w:val="22"/>
                <w:szCs w:val="22"/>
                <w:lang w:val="uk-UA"/>
              </w:rPr>
            </w:pPr>
            <w:r w:rsidRPr="00CC062B">
              <w:rPr>
                <w:b/>
                <w:sz w:val="22"/>
                <w:szCs w:val="22"/>
                <w:lang w:val="uk-UA"/>
              </w:rPr>
              <w:t>Показники ефективності</w:t>
            </w:r>
          </w:p>
        </w:tc>
      </w:tr>
      <w:tr w:rsidR="003826CA" w:rsidRPr="00B868B1" w:rsidTr="007C58CD">
        <w:trPr>
          <w:trHeight w:val="256"/>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забезпеченість хворих на цукровий діабет препаратами інсуліну</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w:t>
            </w:r>
          </w:p>
        </w:tc>
        <w:tc>
          <w:tcPr>
            <w:tcW w:w="722" w:type="pct"/>
            <w:vAlign w:val="center"/>
          </w:tcPr>
          <w:p w:rsidR="003826CA" w:rsidRDefault="003826CA" w:rsidP="006B3227">
            <w:pPr>
              <w:jc w:val="center"/>
              <w:rPr>
                <w:sz w:val="22"/>
                <w:szCs w:val="22"/>
                <w:lang w:val="uk-UA"/>
              </w:rPr>
            </w:pPr>
            <w:r>
              <w:rPr>
                <w:sz w:val="22"/>
                <w:szCs w:val="22"/>
                <w:lang w:val="uk-UA"/>
              </w:rPr>
              <w:t>р</w:t>
            </w:r>
            <w:r w:rsidRPr="00CC062B">
              <w:rPr>
                <w:sz w:val="22"/>
                <w:szCs w:val="22"/>
                <w:lang w:val="uk-UA"/>
              </w:rPr>
              <w:t>озрахунок</w:t>
            </w:r>
            <w:r>
              <w:rPr>
                <w:sz w:val="22"/>
                <w:szCs w:val="22"/>
                <w:lang w:val="uk-UA"/>
              </w:rPr>
              <w:t xml:space="preserve"> </w:t>
            </w:r>
          </w:p>
          <w:p w:rsidR="003826CA" w:rsidRPr="00CC062B" w:rsidRDefault="003826CA" w:rsidP="006B3227">
            <w:pPr>
              <w:jc w:val="center"/>
              <w:rPr>
                <w:sz w:val="22"/>
                <w:szCs w:val="22"/>
                <w:lang w:val="uk-UA"/>
              </w:rPr>
            </w:pPr>
            <w:r w:rsidRPr="00CC062B">
              <w:rPr>
                <w:sz w:val="22"/>
                <w:szCs w:val="22"/>
                <w:lang w:val="uk-UA"/>
              </w:rPr>
              <w:t>(</w:t>
            </w:r>
            <w:r>
              <w:rPr>
                <w:sz w:val="18"/>
                <w:szCs w:val="18"/>
                <w:lang w:val="uk-UA"/>
              </w:rPr>
              <w:t>з</w:t>
            </w:r>
            <w:r w:rsidRPr="008139CC">
              <w:rPr>
                <w:sz w:val="18"/>
                <w:szCs w:val="18"/>
                <w:lang w:val="uk-UA"/>
              </w:rPr>
              <w:t>агальна потреба  в інсуліні/передбачено коштів</w:t>
            </w:r>
            <w:r w:rsidRPr="00CC062B">
              <w:rPr>
                <w:sz w:val="22"/>
                <w:szCs w:val="22"/>
                <w:lang w:val="uk-UA"/>
              </w:rPr>
              <w:t>)</w:t>
            </w:r>
          </w:p>
        </w:tc>
        <w:tc>
          <w:tcPr>
            <w:tcW w:w="876" w:type="pct"/>
            <w:vAlign w:val="center"/>
          </w:tcPr>
          <w:p w:rsidR="003826CA" w:rsidRPr="008744E9" w:rsidRDefault="003826CA" w:rsidP="006B3227">
            <w:pPr>
              <w:jc w:val="center"/>
              <w:rPr>
                <w:sz w:val="28"/>
                <w:szCs w:val="28"/>
                <w:lang w:val="uk-UA"/>
              </w:rPr>
            </w:pPr>
            <w:r w:rsidRPr="008744E9">
              <w:rPr>
                <w:sz w:val="28"/>
                <w:szCs w:val="28"/>
                <w:lang w:val="uk-UA"/>
              </w:rPr>
              <w:t>57</w:t>
            </w:r>
          </w:p>
        </w:tc>
      </w:tr>
      <w:tr w:rsidR="003826CA" w:rsidRPr="00A364DF" w:rsidTr="004020C9">
        <w:trPr>
          <w:trHeight w:val="433"/>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6B3227">
            <w:pPr>
              <w:rPr>
                <w:sz w:val="22"/>
                <w:szCs w:val="22"/>
                <w:lang w:val="uk-UA"/>
              </w:rPr>
            </w:pPr>
            <w:r w:rsidRPr="00CC062B">
              <w:rPr>
                <w:b/>
                <w:bCs/>
                <w:sz w:val="24"/>
                <w:szCs w:val="24"/>
                <w:lang w:val="uk-UA"/>
              </w:rPr>
              <w:t>Завдання 2. Забезпечення хворих на цукровий діабет ІІ типу та хворих на нецукровий діабет таблетованими препаратами.</w:t>
            </w:r>
          </w:p>
        </w:tc>
      </w:tr>
      <w:tr w:rsidR="003826CA" w:rsidRPr="00A364DF" w:rsidTr="00D651C1">
        <w:trPr>
          <w:trHeight w:val="376"/>
        </w:trPr>
        <w:tc>
          <w:tcPr>
            <w:tcW w:w="260" w:type="pct"/>
            <w:vAlign w:val="center"/>
          </w:tcPr>
          <w:p w:rsidR="003826CA" w:rsidRPr="00A364DF" w:rsidRDefault="003826CA" w:rsidP="00967257">
            <w:pPr>
              <w:jc w:val="center"/>
              <w:rPr>
                <w:sz w:val="22"/>
                <w:szCs w:val="22"/>
              </w:rPr>
            </w:pPr>
            <w:r>
              <w:rPr>
                <w:sz w:val="22"/>
                <w:szCs w:val="22"/>
              </w:rPr>
              <w:t>1</w:t>
            </w:r>
          </w:p>
        </w:tc>
        <w:tc>
          <w:tcPr>
            <w:tcW w:w="514" w:type="pct"/>
          </w:tcPr>
          <w:p w:rsidR="003826CA" w:rsidRPr="00A364DF" w:rsidRDefault="003826CA" w:rsidP="006B3227">
            <w:pPr>
              <w:rPr>
                <w:sz w:val="22"/>
                <w:szCs w:val="22"/>
              </w:rPr>
            </w:pPr>
          </w:p>
        </w:tc>
        <w:tc>
          <w:tcPr>
            <w:tcW w:w="4226" w:type="pct"/>
            <w:gridSpan w:val="4"/>
            <w:vAlign w:val="center"/>
          </w:tcPr>
          <w:p w:rsidR="003826CA" w:rsidRPr="00CC062B" w:rsidRDefault="003826CA" w:rsidP="006B3227">
            <w:pPr>
              <w:rPr>
                <w:sz w:val="22"/>
                <w:szCs w:val="22"/>
                <w:lang w:val="uk-UA"/>
              </w:rPr>
            </w:pPr>
            <w:r w:rsidRPr="00CC062B">
              <w:rPr>
                <w:b/>
                <w:sz w:val="22"/>
                <w:szCs w:val="22"/>
                <w:lang w:val="uk-UA"/>
              </w:rPr>
              <w:t>Показники затрат</w:t>
            </w:r>
          </w:p>
        </w:tc>
      </w:tr>
      <w:tr w:rsidR="003826CA" w:rsidRPr="00782E99" w:rsidTr="007C58CD">
        <w:trPr>
          <w:trHeight w:val="256"/>
        </w:trPr>
        <w:tc>
          <w:tcPr>
            <w:tcW w:w="260" w:type="pct"/>
            <w:vAlign w:val="center"/>
          </w:tcPr>
          <w:p w:rsidR="003826CA" w:rsidRPr="00A364DF" w:rsidRDefault="003826CA" w:rsidP="00967257">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видатки на забезпечення медикаментами хворих на цукровий діабет ІІ типу</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тис. грн</w:t>
            </w:r>
          </w:p>
        </w:tc>
        <w:tc>
          <w:tcPr>
            <w:tcW w:w="722" w:type="pct"/>
            <w:vAlign w:val="center"/>
          </w:tcPr>
          <w:p w:rsidR="003826CA" w:rsidRPr="00CC062B" w:rsidRDefault="003826CA" w:rsidP="006B3227">
            <w:pPr>
              <w:jc w:val="center"/>
              <w:rPr>
                <w:sz w:val="22"/>
                <w:szCs w:val="22"/>
                <w:lang w:val="uk-UA"/>
              </w:rPr>
            </w:pPr>
            <w:r w:rsidRPr="00CC062B">
              <w:rPr>
                <w:sz w:val="22"/>
                <w:szCs w:val="22"/>
                <w:lang w:val="uk-UA"/>
              </w:rPr>
              <w:t>кошторис</w:t>
            </w:r>
          </w:p>
        </w:tc>
        <w:tc>
          <w:tcPr>
            <w:tcW w:w="876" w:type="pct"/>
            <w:vAlign w:val="center"/>
          </w:tcPr>
          <w:p w:rsidR="003826CA" w:rsidRPr="00377DFA" w:rsidRDefault="003826CA" w:rsidP="006B3227">
            <w:pPr>
              <w:jc w:val="center"/>
              <w:rPr>
                <w:sz w:val="28"/>
                <w:szCs w:val="28"/>
                <w:lang w:val="uk-UA"/>
              </w:rPr>
            </w:pPr>
            <w:r w:rsidRPr="00377DFA">
              <w:rPr>
                <w:sz w:val="28"/>
                <w:szCs w:val="28"/>
                <w:lang w:val="uk-UA"/>
              </w:rPr>
              <w:t>888,000</w:t>
            </w:r>
          </w:p>
        </w:tc>
      </w:tr>
      <w:tr w:rsidR="003826CA" w:rsidRPr="00782E99" w:rsidTr="007C58CD">
        <w:trPr>
          <w:trHeight w:val="256"/>
        </w:trPr>
        <w:tc>
          <w:tcPr>
            <w:tcW w:w="260" w:type="pct"/>
            <w:vAlign w:val="center"/>
          </w:tcPr>
          <w:p w:rsidR="003826CA" w:rsidRPr="00A364DF" w:rsidRDefault="003826CA" w:rsidP="00967257">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6B3227">
            <w:pPr>
              <w:rPr>
                <w:sz w:val="22"/>
                <w:szCs w:val="22"/>
                <w:lang w:val="uk-UA"/>
              </w:rPr>
            </w:pPr>
            <w:r w:rsidRPr="00CC062B">
              <w:rPr>
                <w:sz w:val="22"/>
                <w:szCs w:val="22"/>
                <w:lang w:val="uk-UA"/>
              </w:rPr>
              <w:t>видатки на забезпечення медикаментами хворих на нецукровий діабет</w:t>
            </w:r>
          </w:p>
        </w:tc>
        <w:tc>
          <w:tcPr>
            <w:tcW w:w="413" w:type="pct"/>
            <w:vAlign w:val="center"/>
          </w:tcPr>
          <w:p w:rsidR="003826CA" w:rsidRPr="00CC062B" w:rsidRDefault="003826CA" w:rsidP="006B3227">
            <w:pPr>
              <w:jc w:val="center"/>
              <w:rPr>
                <w:sz w:val="22"/>
                <w:szCs w:val="22"/>
                <w:lang w:val="uk-UA"/>
              </w:rPr>
            </w:pPr>
            <w:r w:rsidRPr="00CC062B">
              <w:rPr>
                <w:sz w:val="22"/>
                <w:szCs w:val="22"/>
                <w:lang w:val="uk-UA"/>
              </w:rPr>
              <w:t>тис. грн</w:t>
            </w:r>
          </w:p>
        </w:tc>
        <w:tc>
          <w:tcPr>
            <w:tcW w:w="722" w:type="pct"/>
            <w:vAlign w:val="center"/>
          </w:tcPr>
          <w:p w:rsidR="003826CA" w:rsidRPr="00CC062B" w:rsidRDefault="003826CA" w:rsidP="006B3227">
            <w:pPr>
              <w:jc w:val="center"/>
              <w:rPr>
                <w:sz w:val="22"/>
                <w:szCs w:val="22"/>
                <w:lang w:val="uk-UA"/>
              </w:rPr>
            </w:pPr>
            <w:r w:rsidRPr="00CC062B">
              <w:rPr>
                <w:sz w:val="22"/>
                <w:szCs w:val="22"/>
                <w:lang w:val="uk-UA"/>
              </w:rPr>
              <w:t>кошторис</w:t>
            </w:r>
          </w:p>
        </w:tc>
        <w:tc>
          <w:tcPr>
            <w:tcW w:w="876" w:type="pct"/>
            <w:vAlign w:val="center"/>
          </w:tcPr>
          <w:p w:rsidR="003826CA" w:rsidRPr="00377DFA" w:rsidRDefault="003826CA" w:rsidP="006B3227">
            <w:pPr>
              <w:jc w:val="center"/>
              <w:rPr>
                <w:sz w:val="28"/>
                <w:szCs w:val="28"/>
                <w:lang w:val="uk-UA"/>
              </w:rPr>
            </w:pPr>
            <w:r w:rsidRPr="00377DFA">
              <w:rPr>
                <w:sz w:val="28"/>
                <w:szCs w:val="28"/>
                <w:lang w:val="uk-UA"/>
              </w:rPr>
              <w:t>75,000</w:t>
            </w:r>
          </w:p>
        </w:tc>
      </w:tr>
      <w:tr w:rsidR="003826CA" w:rsidRPr="00535A2A" w:rsidTr="00D651C1">
        <w:trPr>
          <w:trHeight w:val="335"/>
        </w:trPr>
        <w:tc>
          <w:tcPr>
            <w:tcW w:w="260" w:type="pct"/>
            <w:vAlign w:val="center"/>
          </w:tcPr>
          <w:p w:rsidR="003826CA" w:rsidRPr="00A364DF" w:rsidRDefault="003826CA" w:rsidP="00967257">
            <w:pPr>
              <w:jc w:val="center"/>
              <w:rPr>
                <w:sz w:val="22"/>
                <w:szCs w:val="22"/>
              </w:rPr>
            </w:pPr>
            <w:r>
              <w:rPr>
                <w:sz w:val="22"/>
                <w:szCs w:val="22"/>
              </w:rPr>
              <w:t>2</w:t>
            </w:r>
          </w:p>
        </w:tc>
        <w:tc>
          <w:tcPr>
            <w:tcW w:w="514" w:type="pct"/>
          </w:tcPr>
          <w:p w:rsidR="003826CA" w:rsidRPr="00A364DF" w:rsidRDefault="003826CA" w:rsidP="006B3227">
            <w:pPr>
              <w:rPr>
                <w:sz w:val="22"/>
                <w:szCs w:val="22"/>
              </w:rPr>
            </w:pPr>
          </w:p>
        </w:tc>
        <w:tc>
          <w:tcPr>
            <w:tcW w:w="4226" w:type="pct"/>
            <w:gridSpan w:val="4"/>
            <w:vAlign w:val="center"/>
          </w:tcPr>
          <w:p w:rsidR="003826CA" w:rsidRPr="00377DFA" w:rsidRDefault="003826CA" w:rsidP="00CB790E">
            <w:pPr>
              <w:rPr>
                <w:sz w:val="28"/>
                <w:szCs w:val="28"/>
                <w:lang w:val="uk-UA"/>
              </w:rPr>
            </w:pPr>
            <w:r w:rsidRPr="00CC062B">
              <w:rPr>
                <w:b/>
                <w:sz w:val="22"/>
                <w:szCs w:val="22"/>
                <w:lang w:val="uk-UA"/>
              </w:rPr>
              <w:t>Показники продукту</w:t>
            </w:r>
          </w:p>
        </w:tc>
      </w:tr>
      <w:tr w:rsidR="003826CA" w:rsidRPr="00535A2A" w:rsidTr="007C58CD">
        <w:trPr>
          <w:trHeight w:val="256"/>
        </w:trPr>
        <w:tc>
          <w:tcPr>
            <w:tcW w:w="260" w:type="pct"/>
            <w:vAlign w:val="center"/>
          </w:tcPr>
          <w:p w:rsidR="003826CA" w:rsidRPr="00A364DF" w:rsidRDefault="003826CA" w:rsidP="00967257">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E460CB" w:rsidRDefault="003826CA" w:rsidP="006B3227">
            <w:pPr>
              <w:rPr>
                <w:sz w:val="22"/>
                <w:szCs w:val="22"/>
                <w:lang w:val="uk-UA"/>
              </w:rPr>
            </w:pPr>
            <w:r w:rsidRPr="00E460CB">
              <w:rPr>
                <w:sz w:val="22"/>
                <w:szCs w:val="22"/>
                <w:lang w:val="uk-UA"/>
              </w:rPr>
              <w:t>кількість хворих на цукровий діабет ІІ типу, що забезпечуються цукрознижуючими таблетованими препаратами</w:t>
            </w:r>
          </w:p>
        </w:tc>
        <w:tc>
          <w:tcPr>
            <w:tcW w:w="413" w:type="pct"/>
            <w:vAlign w:val="center"/>
          </w:tcPr>
          <w:p w:rsidR="003826CA" w:rsidRPr="007C58CD" w:rsidRDefault="003826CA" w:rsidP="006B3227">
            <w:pPr>
              <w:jc w:val="center"/>
              <w:rPr>
                <w:sz w:val="22"/>
                <w:szCs w:val="22"/>
                <w:lang w:val="uk-UA"/>
              </w:rPr>
            </w:pPr>
            <w:r w:rsidRPr="007C58CD">
              <w:rPr>
                <w:sz w:val="22"/>
                <w:szCs w:val="22"/>
                <w:lang w:val="uk-UA"/>
              </w:rPr>
              <w:t>осіб</w:t>
            </w:r>
          </w:p>
        </w:tc>
        <w:tc>
          <w:tcPr>
            <w:tcW w:w="722" w:type="pct"/>
            <w:vAlign w:val="center"/>
          </w:tcPr>
          <w:p w:rsidR="003826CA" w:rsidRPr="000656FF" w:rsidRDefault="003826CA" w:rsidP="00313AAD">
            <w:pPr>
              <w:jc w:val="center"/>
              <w:rPr>
                <w:sz w:val="28"/>
                <w:szCs w:val="28"/>
                <w:highlight w:val="red"/>
                <w:lang w:val="uk-UA"/>
              </w:rPr>
            </w:pPr>
            <w:r w:rsidRPr="008744E9">
              <w:rPr>
                <w:sz w:val="18"/>
                <w:szCs w:val="18"/>
                <w:lang w:val="uk-UA"/>
              </w:rPr>
              <w:t>Інформаційний звіт щодо стану реалізації Централізованих заходів з лікуванняхворих на цукровий та нецукровий діабет</w:t>
            </w:r>
            <w:r>
              <w:rPr>
                <w:sz w:val="28"/>
                <w:szCs w:val="28"/>
                <w:highlight w:val="red"/>
                <w:lang w:val="uk-UA"/>
              </w:rPr>
              <w:t xml:space="preserve"> </w:t>
            </w:r>
          </w:p>
        </w:tc>
        <w:tc>
          <w:tcPr>
            <w:tcW w:w="876" w:type="pct"/>
            <w:vAlign w:val="center"/>
          </w:tcPr>
          <w:p w:rsidR="003826CA" w:rsidRPr="00377DFA" w:rsidRDefault="003826CA" w:rsidP="006B3227">
            <w:pPr>
              <w:jc w:val="center"/>
              <w:rPr>
                <w:sz w:val="28"/>
                <w:szCs w:val="28"/>
                <w:lang w:val="uk-UA"/>
              </w:rPr>
            </w:pPr>
            <w:r>
              <w:rPr>
                <w:sz w:val="28"/>
                <w:szCs w:val="28"/>
                <w:lang w:val="uk-UA"/>
              </w:rPr>
              <w:t>2 132</w:t>
            </w:r>
          </w:p>
        </w:tc>
      </w:tr>
      <w:tr w:rsidR="003826CA" w:rsidRPr="00782E99" w:rsidTr="007C58CD">
        <w:trPr>
          <w:trHeight w:val="256"/>
        </w:trPr>
        <w:tc>
          <w:tcPr>
            <w:tcW w:w="260" w:type="pct"/>
            <w:vAlign w:val="center"/>
          </w:tcPr>
          <w:p w:rsidR="003826CA" w:rsidRPr="00A364DF" w:rsidRDefault="003826CA" w:rsidP="00967257">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E460CB" w:rsidRDefault="003826CA" w:rsidP="006B3227">
            <w:pPr>
              <w:rPr>
                <w:sz w:val="22"/>
                <w:szCs w:val="22"/>
                <w:lang w:val="uk-UA"/>
              </w:rPr>
            </w:pPr>
            <w:r w:rsidRPr="00E460CB">
              <w:rPr>
                <w:sz w:val="22"/>
                <w:szCs w:val="22"/>
                <w:lang w:val="uk-UA"/>
              </w:rPr>
              <w:t>кількість хворих на нецукровий діабет, що забезпечуються  таблетованими препаратами</w:t>
            </w:r>
          </w:p>
        </w:tc>
        <w:tc>
          <w:tcPr>
            <w:tcW w:w="413" w:type="pct"/>
            <w:vAlign w:val="center"/>
          </w:tcPr>
          <w:p w:rsidR="003826CA" w:rsidRPr="007C58CD" w:rsidRDefault="003826CA" w:rsidP="006B3227">
            <w:pPr>
              <w:jc w:val="center"/>
              <w:rPr>
                <w:sz w:val="22"/>
                <w:szCs w:val="22"/>
                <w:lang w:val="uk-UA"/>
              </w:rPr>
            </w:pPr>
            <w:r w:rsidRPr="007C58CD">
              <w:rPr>
                <w:sz w:val="22"/>
                <w:szCs w:val="22"/>
                <w:lang w:val="uk-UA"/>
              </w:rPr>
              <w:t>осіб</w:t>
            </w:r>
          </w:p>
        </w:tc>
        <w:tc>
          <w:tcPr>
            <w:tcW w:w="722" w:type="pct"/>
            <w:vAlign w:val="center"/>
          </w:tcPr>
          <w:p w:rsidR="003826CA" w:rsidRPr="000656FF" w:rsidRDefault="003826CA" w:rsidP="00313AAD">
            <w:pPr>
              <w:jc w:val="center"/>
              <w:rPr>
                <w:sz w:val="28"/>
                <w:szCs w:val="28"/>
                <w:highlight w:val="red"/>
                <w:lang w:val="uk-UA"/>
              </w:rPr>
            </w:pPr>
            <w:r w:rsidRPr="008744E9">
              <w:rPr>
                <w:sz w:val="18"/>
                <w:szCs w:val="18"/>
                <w:lang w:val="uk-UA"/>
              </w:rPr>
              <w:t>Інформаційний звіт щодо стану реалізації Централізованих заходів з лікуванняхворих на цукровий та нецукровий діабет</w:t>
            </w:r>
            <w:r w:rsidRPr="00315D96">
              <w:rPr>
                <w:sz w:val="28"/>
                <w:szCs w:val="28"/>
                <w:lang w:val="uk-UA"/>
              </w:rPr>
              <w:t xml:space="preserve"> </w:t>
            </w:r>
          </w:p>
        </w:tc>
        <w:tc>
          <w:tcPr>
            <w:tcW w:w="876" w:type="pct"/>
            <w:vAlign w:val="center"/>
          </w:tcPr>
          <w:p w:rsidR="003826CA" w:rsidRPr="00377DFA" w:rsidRDefault="003826CA" w:rsidP="006B3227">
            <w:pPr>
              <w:jc w:val="center"/>
              <w:rPr>
                <w:sz w:val="28"/>
                <w:szCs w:val="28"/>
                <w:lang w:val="uk-UA"/>
              </w:rPr>
            </w:pPr>
            <w:r>
              <w:rPr>
                <w:sz w:val="28"/>
                <w:szCs w:val="28"/>
                <w:lang w:val="uk-UA"/>
              </w:rPr>
              <w:t>24</w:t>
            </w:r>
          </w:p>
        </w:tc>
      </w:tr>
      <w:tr w:rsidR="003826CA" w:rsidRPr="00782E99" w:rsidTr="00D651C1">
        <w:trPr>
          <w:trHeight w:val="429"/>
        </w:trPr>
        <w:tc>
          <w:tcPr>
            <w:tcW w:w="260" w:type="pct"/>
            <w:vAlign w:val="center"/>
          </w:tcPr>
          <w:p w:rsidR="003826CA" w:rsidRPr="00967257" w:rsidRDefault="003826CA" w:rsidP="00967257">
            <w:pPr>
              <w:jc w:val="center"/>
              <w:rPr>
                <w:sz w:val="22"/>
                <w:szCs w:val="22"/>
                <w:lang w:val="uk-UA"/>
              </w:rPr>
            </w:pPr>
            <w:r>
              <w:rPr>
                <w:sz w:val="22"/>
                <w:szCs w:val="22"/>
                <w:lang w:val="uk-UA"/>
              </w:rPr>
              <w:t>3</w:t>
            </w:r>
          </w:p>
        </w:tc>
        <w:tc>
          <w:tcPr>
            <w:tcW w:w="514" w:type="pct"/>
          </w:tcPr>
          <w:p w:rsidR="003826CA" w:rsidRPr="00A364DF" w:rsidRDefault="003826CA" w:rsidP="006B3227">
            <w:pPr>
              <w:rPr>
                <w:sz w:val="22"/>
                <w:szCs w:val="22"/>
              </w:rPr>
            </w:pPr>
          </w:p>
        </w:tc>
        <w:tc>
          <w:tcPr>
            <w:tcW w:w="4226" w:type="pct"/>
            <w:gridSpan w:val="4"/>
            <w:vAlign w:val="center"/>
          </w:tcPr>
          <w:p w:rsidR="003826CA" w:rsidRPr="000656FF" w:rsidRDefault="003826CA" w:rsidP="007C58CD">
            <w:pPr>
              <w:rPr>
                <w:sz w:val="36"/>
                <w:szCs w:val="36"/>
                <w:highlight w:val="red"/>
                <w:lang w:val="uk-UA"/>
              </w:rPr>
            </w:pPr>
            <w:r w:rsidRPr="00E460CB">
              <w:rPr>
                <w:b/>
                <w:sz w:val="22"/>
                <w:szCs w:val="22"/>
              </w:rPr>
              <w:t>Показники ефективності</w:t>
            </w:r>
          </w:p>
        </w:tc>
      </w:tr>
      <w:tr w:rsidR="003826CA" w:rsidRPr="00782E99" w:rsidTr="007C58CD">
        <w:trPr>
          <w:trHeight w:val="256"/>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7C58CD" w:rsidRDefault="003826CA" w:rsidP="00F73BAC">
            <w:pPr>
              <w:rPr>
                <w:sz w:val="22"/>
                <w:szCs w:val="22"/>
                <w:lang w:val="uk-UA"/>
              </w:rPr>
            </w:pPr>
            <w:r w:rsidRPr="007C58CD">
              <w:rPr>
                <w:sz w:val="22"/>
                <w:szCs w:val="22"/>
                <w:lang w:val="uk-UA"/>
              </w:rPr>
              <w:t>забезпеченість хворих на цукровий діабет ІІ типу цукрознижуючими таблетованими препаратами,%</w:t>
            </w:r>
          </w:p>
        </w:tc>
        <w:tc>
          <w:tcPr>
            <w:tcW w:w="413" w:type="pct"/>
            <w:vAlign w:val="center"/>
          </w:tcPr>
          <w:p w:rsidR="003826CA" w:rsidRPr="007C58CD" w:rsidRDefault="003826CA" w:rsidP="00F73BAC">
            <w:pPr>
              <w:jc w:val="center"/>
              <w:rPr>
                <w:sz w:val="22"/>
                <w:szCs w:val="22"/>
                <w:lang w:val="uk-UA"/>
              </w:rPr>
            </w:pPr>
            <w:r w:rsidRPr="007C58CD">
              <w:rPr>
                <w:sz w:val="22"/>
                <w:szCs w:val="22"/>
                <w:lang w:val="uk-UA"/>
              </w:rPr>
              <w:t>%</w:t>
            </w:r>
          </w:p>
        </w:tc>
        <w:tc>
          <w:tcPr>
            <w:tcW w:w="722" w:type="pct"/>
            <w:vAlign w:val="center"/>
          </w:tcPr>
          <w:p w:rsidR="003826CA" w:rsidRPr="007C58CD" w:rsidRDefault="003826CA" w:rsidP="007C58CD">
            <w:pPr>
              <w:widowControl/>
              <w:overflowPunct/>
              <w:autoSpaceDE/>
              <w:autoSpaceDN/>
              <w:adjustRightInd/>
              <w:jc w:val="center"/>
              <w:textAlignment w:val="auto"/>
              <w:rPr>
                <w:sz w:val="22"/>
                <w:szCs w:val="22"/>
                <w:lang w:val="uk-UA"/>
              </w:rPr>
            </w:pPr>
            <w:r w:rsidRPr="007C58CD">
              <w:rPr>
                <w:sz w:val="22"/>
                <w:szCs w:val="22"/>
                <w:lang w:val="uk-UA"/>
              </w:rPr>
              <w:t>розрахунок</w:t>
            </w:r>
          </w:p>
          <w:p w:rsidR="003826CA" w:rsidRPr="007C58CD" w:rsidRDefault="003826CA" w:rsidP="007C58CD">
            <w:pPr>
              <w:jc w:val="center"/>
              <w:rPr>
                <w:sz w:val="22"/>
                <w:szCs w:val="22"/>
                <w:lang w:val="uk-UA"/>
              </w:rPr>
            </w:pPr>
            <w:r w:rsidRPr="007C58CD">
              <w:rPr>
                <w:sz w:val="18"/>
                <w:szCs w:val="18"/>
                <w:lang w:val="uk-UA"/>
              </w:rPr>
              <w:t xml:space="preserve">(загальна сума видатків / </w:t>
            </w:r>
            <w:r w:rsidRPr="007C58CD">
              <w:rPr>
                <w:sz w:val="24"/>
                <w:szCs w:val="24"/>
                <w:lang w:val="uk-UA"/>
              </w:rPr>
              <w:t xml:space="preserve"> </w:t>
            </w:r>
            <w:r w:rsidRPr="007C58CD">
              <w:rPr>
                <w:sz w:val="18"/>
                <w:szCs w:val="18"/>
                <w:lang w:val="uk-UA"/>
              </w:rPr>
              <w:t>потреба в таблетованих формах хворим на цукровий діабет ІІ типу</w:t>
            </w:r>
            <w:r w:rsidRPr="007C58CD">
              <w:rPr>
                <w:sz w:val="22"/>
                <w:szCs w:val="22"/>
                <w:lang w:val="uk-UA"/>
              </w:rPr>
              <w:t>)</w:t>
            </w:r>
          </w:p>
        </w:tc>
        <w:tc>
          <w:tcPr>
            <w:tcW w:w="876" w:type="pct"/>
            <w:vAlign w:val="center"/>
          </w:tcPr>
          <w:p w:rsidR="003826CA" w:rsidRPr="0089088A" w:rsidRDefault="003826CA" w:rsidP="00F73BAC">
            <w:pPr>
              <w:jc w:val="center"/>
              <w:rPr>
                <w:sz w:val="28"/>
                <w:szCs w:val="28"/>
                <w:highlight w:val="red"/>
                <w:lang w:val="uk-UA"/>
              </w:rPr>
            </w:pPr>
            <w:r w:rsidRPr="0089088A">
              <w:rPr>
                <w:sz w:val="28"/>
                <w:szCs w:val="28"/>
                <w:lang w:val="uk-UA"/>
              </w:rPr>
              <w:t>47</w:t>
            </w:r>
          </w:p>
        </w:tc>
      </w:tr>
      <w:tr w:rsidR="003826CA" w:rsidRPr="00782E99" w:rsidTr="007C58CD">
        <w:trPr>
          <w:trHeight w:val="256"/>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7C58CD" w:rsidRDefault="003826CA" w:rsidP="00F73BAC">
            <w:pPr>
              <w:rPr>
                <w:sz w:val="22"/>
                <w:szCs w:val="22"/>
                <w:lang w:val="uk-UA"/>
              </w:rPr>
            </w:pPr>
            <w:r w:rsidRPr="007C58CD">
              <w:rPr>
                <w:sz w:val="22"/>
                <w:szCs w:val="22"/>
                <w:lang w:val="uk-UA"/>
              </w:rPr>
              <w:t>забезпеченість хворих на нецукровий діабет таблетованими препаратами,%</w:t>
            </w:r>
          </w:p>
        </w:tc>
        <w:tc>
          <w:tcPr>
            <w:tcW w:w="413" w:type="pct"/>
            <w:vAlign w:val="center"/>
          </w:tcPr>
          <w:p w:rsidR="003826CA" w:rsidRPr="007C58CD" w:rsidRDefault="003826CA" w:rsidP="00F73BAC">
            <w:pPr>
              <w:jc w:val="center"/>
              <w:rPr>
                <w:sz w:val="22"/>
                <w:szCs w:val="22"/>
                <w:lang w:val="uk-UA"/>
              </w:rPr>
            </w:pPr>
            <w:r w:rsidRPr="007C58CD">
              <w:rPr>
                <w:sz w:val="22"/>
                <w:szCs w:val="22"/>
                <w:lang w:val="uk-UA"/>
              </w:rPr>
              <w:t>%</w:t>
            </w:r>
          </w:p>
        </w:tc>
        <w:tc>
          <w:tcPr>
            <w:tcW w:w="722" w:type="pct"/>
            <w:vAlign w:val="center"/>
          </w:tcPr>
          <w:p w:rsidR="003826CA" w:rsidRPr="007C58CD" w:rsidRDefault="003826CA" w:rsidP="007C58CD">
            <w:pPr>
              <w:widowControl/>
              <w:overflowPunct/>
              <w:autoSpaceDE/>
              <w:autoSpaceDN/>
              <w:adjustRightInd/>
              <w:jc w:val="center"/>
              <w:textAlignment w:val="auto"/>
              <w:rPr>
                <w:sz w:val="22"/>
                <w:szCs w:val="22"/>
                <w:lang w:val="uk-UA"/>
              </w:rPr>
            </w:pPr>
            <w:r w:rsidRPr="007C58CD">
              <w:rPr>
                <w:sz w:val="22"/>
                <w:szCs w:val="22"/>
                <w:lang w:val="uk-UA"/>
              </w:rPr>
              <w:t>розрахунок</w:t>
            </w:r>
          </w:p>
          <w:p w:rsidR="003826CA" w:rsidRPr="007C58CD" w:rsidRDefault="003826CA" w:rsidP="007C58CD">
            <w:pPr>
              <w:jc w:val="center"/>
              <w:rPr>
                <w:sz w:val="22"/>
                <w:szCs w:val="22"/>
                <w:lang w:val="uk-UA"/>
              </w:rPr>
            </w:pPr>
            <w:r w:rsidRPr="007C58CD">
              <w:rPr>
                <w:sz w:val="18"/>
                <w:szCs w:val="18"/>
                <w:lang w:val="uk-UA"/>
              </w:rPr>
              <w:t xml:space="preserve">(загальна сума видатків / </w:t>
            </w:r>
            <w:r w:rsidRPr="007C58CD">
              <w:rPr>
                <w:sz w:val="24"/>
                <w:szCs w:val="24"/>
                <w:lang w:val="uk-UA"/>
              </w:rPr>
              <w:t xml:space="preserve"> </w:t>
            </w:r>
            <w:r w:rsidRPr="007C58CD">
              <w:rPr>
                <w:sz w:val="18"/>
                <w:szCs w:val="18"/>
                <w:lang w:val="uk-UA"/>
              </w:rPr>
              <w:t>потреба в таблетованих формах хворим на нецукровий діабет</w:t>
            </w:r>
            <w:r w:rsidRPr="007C58CD">
              <w:rPr>
                <w:sz w:val="22"/>
                <w:szCs w:val="22"/>
                <w:lang w:val="uk-UA"/>
              </w:rPr>
              <w:t>)</w:t>
            </w:r>
          </w:p>
        </w:tc>
        <w:tc>
          <w:tcPr>
            <w:tcW w:w="876" w:type="pct"/>
            <w:vAlign w:val="center"/>
          </w:tcPr>
          <w:p w:rsidR="003826CA" w:rsidRPr="0089088A" w:rsidRDefault="003826CA" w:rsidP="00F73BAC">
            <w:pPr>
              <w:jc w:val="center"/>
              <w:rPr>
                <w:sz w:val="28"/>
                <w:szCs w:val="28"/>
                <w:highlight w:val="red"/>
                <w:lang w:val="uk-UA"/>
              </w:rPr>
            </w:pPr>
            <w:r w:rsidRPr="0089088A">
              <w:rPr>
                <w:sz w:val="28"/>
                <w:szCs w:val="28"/>
                <w:lang w:val="uk-UA"/>
              </w:rPr>
              <w:t>31</w:t>
            </w:r>
          </w:p>
        </w:tc>
      </w:tr>
      <w:tr w:rsidR="003826CA" w:rsidRPr="00782E99" w:rsidTr="004020C9">
        <w:trPr>
          <w:trHeight w:val="256"/>
        </w:trPr>
        <w:tc>
          <w:tcPr>
            <w:tcW w:w="260" w:type="pct"/>
          </w:tcPr>
          <w:p w:rsidR="003826CA" w:rsidRPr="00A364DF" w:rsidRDefault="003826CA" w:rsidP="006B3227">
            <w:pPr>
              <w:rPr>
                <w:sz w:val="22"/>
                <w:szCs w:val="22"/>
              </w:rPr>
            </w:pPr>
          </w:p>
        </w:tc>
        <w:tc>
          <w:tcPr>
            <w:tcW w:w="514" w:type="pct"/>
          </w:tcPr>
          <w:p w:rsidR="003826CA" w:rsidRPr="00CC062B" w:rsidRDefault="003826CA" w:rsidP="00F73BAC">
            <w:pPr>
              <w:widowControl/>
              <w:overflowPunct/>
              <w:autoSpaceDE/>
              <w:autoSpaceDN/>
              <w:adjustRightInd/>
              <w:jc w:val="center"/>
              <w:textAlignment w:val="auto"/>
              <w:rPr>
                <w:rFonts w:ascii="Arial" w:hAnsi="Arial"/>
                <w:sz w:val="28"/>
                <w:szCs w:val="28"/>
                <w:lang w:val="uk-UA"/>
              </w:rPr>
            </w:pPr>
            <w:r w:rsidRPr="00CC062B">
              <w:rPr>
                <w:sz w:val="28"/>
                <w:szCs w:val="28"/>
                <w:lang w:val="uk-UA"/>
              </w:rPr>
              <w:t>0712146</w:t>
            </w:r>
          </w:p>
        </w:tc>
        <w:tc>
          <w:tcPr>
            <w:tcW w:w="4226" w:type="pct"/>
            <w:gridSpan w:val="4"/>
          </w:tcPr>
          <w:p w:rsidR="003826CA" w:rsidRPr="00967257" w:rsidRDefault="003826CA" w:rsidP="00967257">
            <w:pPr>
              <w:rPr>
                <w:sz w:val="28"/>
                <w:szCs w:val="28"/>
                <w:highlight w:val="red"/>
              </w:rPr>
            </w:pPr>
            <w:r w:rsidRPr="00CC062B">
              <w:rPr>
                <w:b/>
                <w:sz w:val="24"/>
                <w:szCs w:val="24"/>
                <w:lang w:val="uk-UA"/>
              </w:rPr>
              <w:t>Відшкодування вартості лікарських засобів для лікування окремих захворювань</w:t>
            </w:r>
          </w:p>
        </w:tc>
      </w:tr>
      <w:tr w:rsidR="003826CA" w:rsidRPr="00782E99" w:rsidTr="004020C9">
        <w:trPr>
          <w:trHeight w:val="256"/>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4226" w:type="pct"/>
            <w:gridSpan w:val="4"/>
            <w:vAlign w:val="center"/>
          </w:tcPr>
          <w:p w:rsidR="003826CA" w:rsidRPr="00967257" w:rsidRDefault="003826CA" w:rsidP="00967257">
            <w:pPr>
              <w:rPr>
                <w:sz w:val="28"/>
                <w:szCs w:val="28"/>
                <w:highlight w:val="red"/>
              </w:rPr>
            </w:pPr>
            <w:r>
              <w:rPr>
                <w:b/>
                <w:sz w:val="24"/>
                <w:szCs w:val="24"/>
                <w:lang w:val="uk-UA"/>
              </w:rPr>
              <w:t xml:space="preserve">Завдання. </w:t>
            </w:r>
            <w:r>
              <w:rPr>
                <w:sz w:val="24"/>
                <w:szCs w:val="24"/>
                <w:lang w:val="uk-UA"/>
              </w:rPr>
              <w:t>Відшкодування вартості лікарських засобів для лікування окремих захворювань</w:t>
            </w:r>
          </w:p>
        </w:tc>
      </w:tr>
      <w:tr w:rsidR="003826CA" w:rsidRPr="00782E99" w:rsidTr="004020C9">
        <w:trPr>
          <w:trHeight w:val="256"/>
        </w:trPr>
        <w:tc>
          <w:tcPr>
            <w:tcW w:w="260" w:type="pct"/>
            <w:vAlign w:val="center"/>
          </w:tcPr>
          <w:p w:rsidR="003826CA" w:rsidRPr="00A364DF" w:rsidRDefault="003826CA" w:rsidP="004020C9">
            <w:pPr>
              <w:jc w:val="center"/>
              <w:rPr>
                <w:sz w:val="22"/>
                <w:szCs w:val="22"/>
              </w:rPr>
            </w:pPr>
            <w:r w:rsidRPr="00A364DF">
              <w:rPr>
                <w:sz w:val="22"/>
                <w:szCs w:val="22"/>
                <w:lang w:val="uk-UA"/>
              </w:rPr>
              <w:t>1</w:t>
            </w:r>
          </w:p>
        </w:tc>
        <w:tc>
          <w:tcPr>
            <w:tcW w:w="514" w:type="pct"/>
          </w:tcPr>
          <w:p w:rsidR="003826CA" w:rsidRPr="00A364DF" w:rsidRDefault="003826CA" w:rsidP="006B3227">
            <w:pPr>
              <w:rPr>
                <w:sz w:val="22"/>
                <w:szCs w:val="22"/>
              </w:rPr>
            </w:pPr>
          </w:p>
        </w:tc>
        <w:tc>
          <w:tcPr>
            <w:tcW w:w="4226" w:type="pct"/>
            <w:gridSpan w:val="4"/>
            <w:vAlign w:val="center"/>
          </w:tcPr>
          <w:p w:rsidR="003826CA" w:rsidRPr="00967257" w:rsidRDefault="003826CA" w:rsidP="00967257">
            <w:pPr>
              <w:rPr>
                <w:sz w:val="28"/>
                <w:szCs w:val="28"/>
                <w:highlight w:val="red"/>
              </w:rPr>
            </w:pPr>
            <w:r w:rsidRPr="00CC062B">
              <w:rPr>
                <w:b/>
                <w:sz w:val="22"/>
                <w:szCs w:val="22"/>
                <w:lang w:val="uk-UA"/>
              </w:rPr>
              <w:t>Показники затрат</w:t>
            </w:r>
          </w:p>
        </w:tc>
      </w:tr>
      <w:tr w:rsidR="003826CA" w:rsidRPr="00782E99" w:rsidTr="007C58CD">
        <w:trPr>
          <w:trHeight w:val="256"/>
        </w:trPr>
        <w:tc>
          <w:tcPr>
            <w:tcW w:w="260" w:type="pct"/>
            <w:vAlign w:val="center"/>
          </w:tcPr>
          <w:p w:rsidR="003826CA" w:rsidRPr="00A364DF" w:rsidRDefault="003826CA" w:rsidP="004020C9">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CC062B" w:rsidRDefault="003826CA" w:rsidP="00F73BAC">
            <w:pPr>
              <w:widowControl/>
              <w:overflowPunct/>
              <w:autoSpaceDE/>
              <w:autoSpaceDN/>
              <w:adjustRightInd/>
              <w:textAlignment w:val="auto"/>
              <w:rPr>
                <w:sz w:val="22"/>
                <w:szCs w:val="22"/>
                <w:lang w:val="uk-UA"/>
              </w:rPr>
            </w:pPr>
            <w:r w:rsidRPr="00CC062B">
              <w:rPr>
                <w:sz w:val="22"/>
                <w:szCs w:val="22"/>
                <w:lang w:val="uk-UA"/>
              </w:rPr>
              <w:t>видатки на повне чи часткове відшкодування лікарських засобів для лікування серцево-судинних захворювань, цукрового діабету ІІ типу, бронхіальної астми</w:t>
            </w:r>
          </w:p>
        </w:tc>
        <w:tc>
          <w:tcPr>
            <w:tcW w:w="413" w:type="pct"/>
            <w:vAlign w:val="center"/>
          </w:tcPr>
          <w:p w:rsidR="003826CA" w:rsidRPr="00CC062B" w:rsidRDefault="003826CA" w:rsidP="00F73BAC">
            <w:pPr>
              <w:widowControl/>
              <w:overflowPunct/>
              <w:autoSpaceDE/>
              <w:autoSpaceDN/>
              <w:adjustRightInd/>
              <w:jc w:val="center"/>
              <w:textAlignment w:val="auto"/>
              <w:rPr>
                <w:sz w:val="22"/>
                <w:szCs w:val="22"/>
                <w:lang w:val="uk-UA"/>
              </w:rPr>
            </w:pPr>
            <w:r w:rsidRPr="00CC062B">
              <w:rPr>
                <w:sz w:val="22"/>
                <w:szCs w:val="22"/>
                <w:lang w:val="uk-UA"/>
              </w:rPr>
              <w:t>тис.грн.</w:t>
            </w:r>
          </w:p>
        </w:tc>
        <w:tc>
          <w:tcPr>
            <w:tcW w:w="722" w:type="pct"/>
            <w:vAlign w:val="center"/>
          </w:tcPr>
          <w:p w:rsidR="003826CA" w:rsidRPr="00CC062B" w:rsidRDefault="003826CA" w:rsidP="00F73BAC">
            <w:pPr>
              <w:widowControl/>
              <w:overflowPunct/>
              <w:autoSpaceDE/>
              <w:autoSpaceDN/>
              <w:adjustRightInd/>
              <w:jc w:val="center"/>
              <w:textAlignment w:val="auto"/>
              <w:rPr>
                <w:sz w:val="22"/>
                <w:szCs w:val="22"/>
                <w:lang w:val="uk-UA"/>
              </w:rPr>
            </w:pPr>
            <w:r w:rsidRPr="00CC062B">
              <w:rPr>
                <w:sz w:val="22"/>
                <w:szCs w:val="22"/>
                <w:lang w:val="uk-UA"/>
              </w:rPr>
              <w:t>форма №2</w:t>
            </w:r>
          </w:p>
        </w:tc>
        <w:tc>
          <w:tcPr>
            <w:tcW w:w="876" w:type="pct"/>
            <w:vAlign w:val="center"/>
          </w:tcPr>
          <w:p w:rsidR="003826CA" w:rsidRPr="00967257" w:rsidRDefault="003826CA" w:rsidP="00F73BAC">
            <w:pPr>
              <w:widowControl/>
              <w:overflowPunct/>
              <w:autoSpaceDE/>
              <w:autoSpaceDN/>
              <w:adjustRightInd/>
              <w:jc w:val="center"/>
              <w:textAlignment w:val="auto"/>
              <w:rPr>
                <w:sz w:val="28"/>
                <w:szCs w:val="28"/>
                <w:lang w:val="uk-UA"/>
              </w:rPr>
            </w:pPr>
            <w:r w:rsidRPr="00967257">
              <w:rPr>
                <w:sz w:val="28"/>
                <w:szCs w:val="28"/>
                <w:lang w:val="uk-UA"/>
              </w:rPr>
              <w:t>8 160,400</w:t>
            </w:r>
          </w:p>
        </w:tc>
      </w:tr>
      <w:tr w:rsidR="003826CA" w:rsidRPr="00782E99" w:rsidTr="007C58CD">
        <w:trPr>
          <w:trHeight w:val="256"/>
        </w:trPr>
        <w:tc>
          <w:tcPr>
            <w:tcW w:w="260" w:type="pct"/>
            <w:vAlign w:val="center"/>
          </w:tcPr>
          <w:p w:rsidR="003826CA" w:rsidRPr="00967257" w:rsidRDefault="003826CA" w:rsidP="004020C9">
            <w:pPr>
              <w:jc w:val="center"/>
              <w:rPr>
                <w:sz w:val="22"/>
                <w:szCs w:val="22"/>
                <w:lang w:val="uk-UA"/>
              </w:rPr>
            </w:pPr>
            <w:r>
              <w:rPr>
                <w:sz w:val="22"/>
                <w:szCs w:val="22"/>
                <w:lang w:val="uk-UA"/>
              </w:rPr>
              <w:t>2</w:t>
            </w:r>
          </w:p>
        </w:tc>
        <w:tc>
          <w:tcPr>
            <w:tcW w:w="514" w:type="pct"/>
          </w:tcPr>
          <w:p w:rsidR="003826CA" w:rsidRPr="00A364DF" w:rsidRDefault="003826CA" w:rsidP="006B3227">
            <w:pPr>
              <w:rPr>
                <w:sz w:val="22"/>
                <w:szCs w:val="22"/>
              </w:rPr>
            </w:pPr>
          </w:p>
        </w:tc>
        <w:tc>
          <w:tcPr>
            <w:tcW w:w="4226" w:type="pct"/>
            <w:gridSpan w:val="4"/>
            <w:vAlign w:val="center"/>
          </w:tcPr>
          <w:p w:rsidR="003826CA" w:rsidRPr="00967257" w:rsidRDefault="003826CA" w:rsidP="007C58CD">
            <w:pPr>
              <w:rPr>
                <w:sz w:val="28"/>
                <w:szCs w:val="28"/>
                <w:highlight w:val="red"/>
              </w:rPr>
            </w:pPr>
            <w:r w:rsidRPr="00CC062B">
              <w:rPr>
                <w:b/>
                <w:sz w:val="22"/>
                <w:szCs w:val="22"/>
                <w:lang w:val="uk-UA"/>
              </w:rPr>
              <w:t>Показники продукту</w:t>
            </w:r>
          </w:p>
        </w:tc>
      </w:tr>
      <w:tr w:rsidR="003826CA" w:rsidRPr="00782E99" w:rsidTr="007C58CD">
        <w:trPr>
          <w:trHeight w:val="256"/>
        </w:trPr>
        <w:tc>
          <w:tcPr>
            <w:tcW w:w="260" w:type="pct"/>
            <w:vAlign w:val="center"/>
          </w:tcPr>
          <w:p w:rsidR="003826CA" w:rsidRPr="00A364DF" w:rsidRDefault="003826CA" w:rsidP="004020C9">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E460CB" w:rsidRDefault="003826CA" w:rsidP="00F73BAC">
            <w:pPr>
              <w:widowControl/>
              <w:overflowPunct/>
              <w:autoSpaceDE/>
              <w:autoSpaceDN/>
              <w:adjustRightInd/>
              <w:textAlignment w:val="auto"/>
              <w:rPr>
                <w:sz w:val="22"/>
                <w:szCs w:val="22"/>
                <w:lang w:val="uk-UA"/>
              </w:rPr>
            </w:pPr>
            <w:r w:rsidRPr="00E460CB">
              <w:rPr>
                <w:sz w:val="22"/>
                <w:szCs w:val="22"/>
                <w:lang w:val="uk-UA"/>
              </w:rPr>
              <w:t>кількість  виписаних рецептів на відшкодування вартості лікарських засобів</w:t>
            </w:r>
          </w:p>
        </w:tc>
        <w:tc>
          <w:tcPr>
            <w:tcW w:w="413" w:type="pct"/>
            <w:vAlign w:val="center"/>
          </w:tcPr>
          <w:p w:rsidR="003826CA" w:rsidRPr="00CC062B" w:rsidRDefault="003826CA" w:rsidP="00F73BAC">
            <w:pPr>
              <w:widowControl/>
              <w:overflowPunct/>
              <w:autoSpaceDE/>
              <w:autoSpaceDN/>
              <w:adjustRightInd/>
              <w:jc w:val="center"/>
              <w:textAlignment w:val="auto"/>
              <w:rPr>
                <w:sz w:val="22"/>
                <w:szCs w:val="22"/>
                <w:lang w:val="uk-UA"/>
              </w:rPr>
            </w:pPr>
            <w:r w:rsidRPr="00CC062B">
              <w:rPr>
                <w:sz w:val="22"/>
                <w:szCs w:val="22"/>
                <w:lang w:val="uk-UA"/>
              </w:rPr>
              <w:t>од</w:t>
            </w:r>
          </w:p>
        </w:tc>
        <w:tc>
          <w:tcPr>
            <w:tcW w:w="722" w:type="pct"/>
            <w:vAlign w:val="center"/>
          </w:tcPr>
          <w:p w:rsidR="003826CA" w:rsidRPr="004020C9" w:rsidRDefault="003826CA" w:rsidP="00F73BAC">
            <w:pPr>
              <w:widowControl/>
              <w:overflowPunct/>
              <w:autoSpaceDE/>
              <w:autoSpaceDN/>
              <w:adjustRightInd/>
              <w:jc w:val="center"/>
              <w:textAlignment w:val="auto"/>
              <w:rPr>
                <w:lang w:val="uk-UA"/>
              </w:rPr>
            </w:pPr>
            <w:r w:rsidRPr="004020C9">
              <w:rPr>
                <w:lang w:val="uk-UA"/>
              </w:rPr>
              <w:t>Інформаційний звіт про стан реалізації часткового відшкодування  вартості лікарських засобів, задіяних в Урядовій програмі «Доступні ліки»</w:t>
            </w:r>
          </w:p>
        </w:tc>
        <w:tc>
          <w:tcPr>
            <w:tcW w:w="876" w:type="pct"/>
            <w:vAlign w:val="center"/>
          </w:tcPr>
          <w:p w:rsidR="003826CA" w:rsidRPr="004020C9" w:rsidRDefault="003826CA" w:rsidP="00F73BAC">
            <w:pPr>
              <w:widowControl/>
              <w:overflowPunct/>
              <w:autoSpaceDE/>
              <w:autoSpaceDN/>
              <w:adjustRightInd/>
              <w:jc w:val="center"/>
              <w:textAlignment w:val="auto"/>
              <w:rPr>
                <w:sz w:val="28"/>
                <w:szCs w:val="28"/>
                <w:lang w:val="uk-UA"/>
              </w:rPr>
            </w:pPr>
            <w:r w:rsidRPr="004020C9">
              <w:rPr>
                <w:sz w:val="28"/>
                <w:szCs w:val="28"/>
                <w:lang w:val="uk-UA"/>
              </w:rPr>
              <w:t>393 850</w:t>
            </w:r>
          </w:p>
        </w:tc>
      </w:tr>
      <w:tr w:rsidR="003826CA" w:rsidRPr="00782E99" w:rsidTr="007C58CD">
        <w:trPr>
          <w:trHeight w:val="256"/>
        </w:trPr>
        <w:tc>
          <w:tcPr>
            <w:tcW w:w="260" w:type="pct"/>
            <w:vAlign w:val="center"/>
          </w:tcPr>
          <w:p w:rsidR="003826CA" w:rsidRPr="00A364DF" w:rsidRDefault="003826CA" w:rsidP="004020C9">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E460CB" w:rsidRDefault="003826CA" w:rsidP="00A71F47">
            <w:pPr>
              <w:widowControl/>
              <w:overflowPunct/>
              <w:autoSpaceDE/>
              <w:autoSpaceDN/>
              <w:adjustRightInd/>
              <w:textAlignment w:val="auto"/>
              <w:rPr>
                <w:sz w:val="22"/>
                <w:szCs w:val="22"/>
                <w:lang w:val="uk-UA"/>
              </w:rPr>
            </w:pPr>
            <w:r w:rsidRPr="00E460CB">
              <w:rPr>
                <w:sz w:val="22"/>
                <w:szCs w:val="22"/>
                <w:lang w:val="uk-UA"/>
              </w:rPr>
              <w:t>кількість рецептів, за якими здійснено відшкодування вартості лікарських засобів</w:t>
            </w:r>
          </w:p>
        </w:tc>
        <w:tc>
          <w:tcPr>
            <w:tcW w:w="413" w:type="pct"/>
            <w:vAlign w:val="center"/>
          </w:tcPr>
          <w:p w:rsidR="003826CA" w:rsidRDefault="003826CA" w:rsidP="00F73BAC">
            <w:pPr>
              <w:widowControl/>
              <w:overflowPunct/>
              <w:autoSpaceDE/>
              <w:autoSpaceDN/>
              <w:adjustRightInd/>
              <w:jc w:val="center"/>
              <w:textAlignment w:val="auto"/>
              <w:rPr>
                <w:sz w:val="22"/>
                <w:szCs w:val="22"/>
                <w:lang w:val="uk-UA"/>
              </w:rPr>
            </w:pPr>
            <w:r>
              <w:rPr>
                <w:sz w:val="22"/>
                <w:szCs w:val="22"/>
                <w:lang w:val="uk-UA"/>
              </w:rPr>
              <w:t>од</w:t>
            </w:r>
          </w:p>
        </w:tc>
        <w:tc>
          <w:tcPr>
            <w:tcW w:w="722" w:type="pct"/>
            <w:vAlign w:val="center"/>
          </w:tcPr>
          <w:p w:rsidR="003826CA" w:rsidRPr="004020C9" w:rsidRDefault="003826CA" w:rsidP="00F73BAC">
            <w:pPr>
              <w:widowControl/>
              <w:overflowPunct/>
              <w:autoSpaceDE/>
              <w:autoSpaceDN/>
              <w:adjustRightInd/>
              <w:jc w:val="center"/>
              <w:textAlignment w:val="auto"/>
              <w:rPr>
                <w:lang w:val="uk-UA"/>
              </w:rPr>
            </w:pPr>
            <w:r w:rsidRPr="004020C9">
              <w:rPr>
                <w:lang w:val="uk-UA"/>
              </w:rPr>
              <w:t>Інформаційний звіт про стан реалізації часткового відшкодування  вартості лікарських засобів, задіяних в Урядовій програмі «Доступні ліки»</w:t>
            </w:r>
          </w:p>
        </w:tc>
        <w:tc>
          <w:tcPr>
            <w:tcW w:w="876" w:type="pct"/>
            <w:vAlign w:val="center"/>
          </w:tcPr>
          <w:p w:rsidR="003826CA" w:rsidRPr="004020C9" w:rsidRDefault="003826CA" w:rsidP="00F73BAC">
            <w:pPr>
              <w:widowControl/>
              <w:overflowPunct/>
              <w:autoSpaceDE/>
              <w:autoSpaceDN/>
              <w:adjustRightInd/>
              <w:jc w:val="center"/>
              <w:textAlignment w:val="auto"/>
              <w:rPr>
                <w:sz w:val="28"/>
                <w:szCs w:val="28"/>
                <w:lang w:val="uk-UA"/>
              </w:rPr>
            </w:pPr>
            <w:r w:rsidRPr="004020C9">
              <w:rPr>
                <w:sz w:val="28"/>
                <w:szCs w:val="28"/>
                <w:lang w:val="uk-UA"/>
              </w:rPr>
              <w:t>266 470</w:t>
            </w:r>
          </w:p>
        </w:tc>
      </w:tr>
      <w:tr w:rsidR="003826CA" w:rsidRPr="00782E99" w:rsidTr="007C58CD">
        <w:trPr>
          <w:trHeight w:val="256"/>
        </w:trPr>
        <w:tc>
          <w:tcPr>
            <w:tcW w:w="260" w:type="pct"/>
            <w:vAlign w:val="center"/>
          </w:tcPr>
          <w:p w:rsidR="003826CA" w:rsidRPr="004020C9" w:rsidRDefault="003826CA" w:rsidP="004020C9">
            <w:pPr>
              <w:jc w:val="center"/>
              <w:rPr>
                <w:sz w:val="22"/>
                <w:szCs w:val="22"/>
                <w:lang w:val="uk-UA"/>
              </w:rPr>
            </w:pPr>
            <w:r>
              <w:rPr>
                <w:sz w:val="22"/>
                <w:szCs w:val="22"/>
                <w:lang w:val="uk-UA"/>
              </w:rPr>
              <w:t>3</w:t>
            </w:r>
          </w:p>
        </w:tc>
        <w:tc>
          <w:tcPr>
            <w:tcW w:w="514" w:type="pct"/>
          </w:tcPr>
          <w:p w:rsidR="003826CA" w:rsidRPr="00A364DF" w:rsidRDefault="003826CA" w:rsidP="006B3227">
            <w:pPr>
              <w:rPr>
                <w:sz w:val="22"/>
                <w:szCs w:val="22"/>
              </w:rPr>
            </w:pPr>
          </w:p>
        </w:tc>
        <w:tc>
          <w:tcPr>
            <w:tcW w:w="4226" w:type="pct"/>
            <w:gridSpan w:val="4"/>
            <w:vAlign w:val="center"/>
          </w:tcPr>
          <w:p w:rsidR="003826CA" w:rsidRDefault="003826CA" w:rsidP="007C58CD">
            <w:pPr>
              <w:widowControl/>
              <w:overflowPunct/>
              <w:autoSpaceDE/>
              <w:autoSpaceDN/>
              <w:adjustRightInd/>
              <w:textAlignment w:val="auto"/>
              <w:rPr>
                <w:sz w:val="24"/>
                <w:szCs w:val="24"/>
                <w:lang w:val="uk-UA"/>
              </w:rPr>
            </w:pPr>
            <w:r w:rsidRPr="0063725F">
              <w:rPr>
                <w:b/>
                <w:sz w:val="22"/>
                <w:szCs w:val="22"/>
                <w:lang w:val="uk-UA"/>
              </w:rPr>
              <w:t>Показники ефективності</w:t>
            </w:r>
          </w:p>
        </w:tc>
      </w:tr>
      <w:tr w:rsidR="003826CA" w:rsidRPr="00782E99" w:rsidTr="007C58CD">
        <w:trPr>
          <w:trHeight w:val="256"/>
        </w:trPr>
        <w:tc>
          <w:tcPr>
            <w:tcW w:w="260" w:type="pct"/>
            <w:vAlign w:val="center"/>
          </w:tcPr>
          <w:p w:rsidR="003826CA" w:rsidRPr="00A364DF" w:rsidRDefault="003826CA" w:rsidP="004020C9">
            <w:pPr>
              <w:jc w:val="cente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515D0E" w:rsidRDefault="003826CA" w:rsidP="00F73BAC">
            <w:pPr>
              <w:widowControl/>
              <w:overflowPunct/>
              <w:autoSpaceDE/>
              <w:autoSpaceDN/>
              <w:adjustRightInd/>
              <w:textAlignment w:val="auto"/>
              <w:rPr>
                <w:sz w:val="22"/>
                <w:szCs w:val="22"/>
                <w:highlight w:val="red"/>
                <w:lang w:val="uk-UA"/>
              </w:rPr>
            </w:pPr>
            <w:r w:rsidRPr="00BA4069">
              <w:rPr>
                <w:sz w:val="22"/>
                <w:szCs w:val="22"/>
                <w:lang w:val="uk-UA"/>
              </w:rPr>
              <w:t>Середня вартість одного рецепта</w:t>
            </w:r>
            <w:r>
              <w:rPr>
                <w:sz w:val="22"/>
                <w:szCs w:val="22"/>
                <w:lang w:val="uk-UA"/>
              </w:rPr>
              <w:t xml:space="preserve"> за якими здійснено часткове відшкодування вартості лікарських засобів</w:t>
            </w:r>
          </w:p>
        </w:tc>
        <w:tc>
          <w:tcPr>
            <w:tcW w:w="413" w:type="pct"/>
            <w:vAlign w:val="center"/>
          </w:tcPr>
          <w:p w:rsidR="003826CA" w:rsidRPr="00515D0E" w:rsidRDefault="003826CA" w:rsidP="00F73BAC">
            <w:pPr>
              <w:widowControl/>
              <w:overflowPunct/>
              <w:autoSpaceDE/>
              <w:autoSpaceDN/>
              <w:adjustRightInd/>
              <w:jc w:val="center"/>
              <w:textAlignment w:val="auto"/>
              <w:rPr>
                <w:sz w:val="22"/>
                <w:szCs w:val="22"/>
                <w:highlight w:val="red"/>
                <w:lang w:val="uk-UA"/>
              </w:rPr>
            </w:pPr>
            <w:r w:rsidRPr="005C5582">
              <w:rPr>
                <w:sz w:val="22"/>
                <w:szCs w:val="22"/>
                <w:lang w:val="uk-UA"/>
              </w:rPr>
              <w:t>грн.</w:t>
            </w:r>
          </w:p>
        </w:tc>
        <w:tc>
          <w:tcPr>
            <w:tcW w:w="722" w:type="pct"/>
            <w:vAlign w:val="center"/>
          </w:tcPr>
          <w:p w:rsidR="003826CA" w:rsidRDefault="003826CA" w:rsidP="00F73BAC">
            <w:pPr>
              <w:widowControl/>
              <w:overflowPunct/>
              <w:autoSpaceDE/>
              <w:autoSpaceDN/>
              <w:adjustRightInd/>
              <w:jc w:val="center"/>
              <w:textAlignment w:val="auto"/>
              <w:rPr>
                <w:sz w:val="22"/>
                <w:szCs w:val="22"/>
                <w:lang w:val="uk-UA"/>
              </w:rPr>
            </w:pPr>
            <w:r>
              <w:rPr>
                <w:sz w:val="22"/>
                <w:szCs w:val="22"/>
                <w:lang w:val="uk-UA"/>
              </w:rPr>
              <w:t>р</w:t>
            </w:r>
            <w:r w:rsidRPr="005C5582">
              <w:rPr>
                <w:sz w:val="22"/>
                <w:szCs w:val="22"/>
                <w:lang w:val="uk-UA"/>
              </w:rPr>
              <w:t>озрахунок</w:t>
            </w:r>
          </w:p>
          <w:p w:rsidR="003826CA" w:rsidRPr="005C5582" w:rsidRDefault="003826CA" w:rsidP="00F73BAC">
            <w:pPr>
              <w:widowControl/>
              <w:overflowPunct/>
              <w:autoSpaceDE/>
              <w:autoSpaceDN/>
              <w:adjustRightInd/>
              <w:jc w:val="center"/>
              <w:textAlignment w:val="auto"/>
              <w:rPr>
                <w:sz w:val="22"/>
                <w:szCs w:val="22"/>
                <w:highlight w:val="red"/>
                <w:lang w:val="uk-UA"/>
              </w:rPr>
            </w:pPr>
            <w:r w:rsidRPr="00A0150B">
              <w:rPr>
                <w:sz w:val="18"/>
                <w:szCs w:val="18"/>
                <w:lang w:val="uk-UA"/>
              </w:rPr>
              <w:t>(загальна сума видатків</w:t>
            </w:r>
            <w:r>
              <w:rPr>
                <w:sz w:val="18"/>
                <w:szCs w:val="18"/>
                <w:lang w:val="uk-UA"/>
              </w:rPr>
              <w:t xml:space="preserve"> </w:t>
            </w:r>
            <w:r w:rsidRPr="00A0150B">
              <w:rPr>
                <w:sz w:val="18"/>
                <w:szCs w:val="18"/>
                <w:lang w:val="uk-UA"/>
              </w:rPr>
              <w:t>/ кількість отоварених рецептів</w:t>
            </w:r>
            <w:r w:rsidRPr="00CC062B">
              <w:rPr>
                <w:sz w:val="22"/>
                <w:szCs w:val="22"/>
                <w:lang w:val="uk-UA"/>
              </w:rPr>
              <w:t>)</w:t>
            </w:r>
          </w:p>
        </w:tc>
        <w:tc>
          <w:tcPr>
            <w:tcW w:w="876" w:type="pct"/>
            <w:vAlign w:val="center"/>
          </w:tcPr>
          <w:p w:rsidR="003826CA" w:rsidRPr="004020C9" w:rsidRDefault="003826CA" w:rsidP="004020C9">
            <w:pPr>
              <w:widowControl/>
              <w:overflowPunct/>
              <w:autoSpaceDE/>
              <w:autoSpaceDN/>
              <w:adjustRightInd/>
              <w:jc w:val="center"/>
              <w:textAlignment w:val="auto"/>
              <w:rPr>
                <w:sz w:val="28"/>
                <w:szCs w:val="28"/>
                <w:highlight w:val="red"/>
                <w:lang w:val="uk-UA"/>
              </w:rPr>
            </w:pPr>
            <w:r w:rsidRPr="004020C9">
              <w:rPr>
                <w:sz w:val="28"/>
                <w:szCs w:val="28"/>
                <w:lang w:val="uk-UA"/>
              </w:rPr>
              <w:t>31</w:t>
            </w:r>
          </w:p>
        </w:tc>
      </w:tr>
      <w:tr w:rsidR="003826CA" w:rsidRPr="00782E99" w:rsidTr="007C58CD">
        <w:trPr>
          <w:trHeight w:val="256"/>
        </w:trPr>
        <w:tc>
          <w:tcPr>
            <w:tcW w:w="260" w:type="pct"/>
            <w:vAlign w:val="center"/>
          </w:tcPr>
          <w:p w:rsidR="003826CA" w:rsidRPr="004020C9" w:rsidRDefault="003826CA" w:rsidP="004020C9">
            <w:pPr>
              <w:jc w:val="center"/>
              <w:rPr>
                <w:sz w:val="22"/>
                <w:szCs w:val="22"/>
                <w:lang w:val="uk-UA"/>
              </w:rPr>
            </w:pPr>
            <w:r>
              <w:rPr>
                <w:sz w:val="22"/>
                <w:szCs w:val="22"/>
                <w:lang w:val="uk-UA"/>
              </w:rPr>
              <w:t>4</w:t>
            </w:r>
          </w:p>
        </w:tc>
        <w:tc>
          <w:tcPr>
            <w:tcW w:w="514" w:type="pct"/>
          </w:tcPr>
          <w:p w:rsidR="003826CA" w:rsidRPr="00A364DF" w:rsidRDefault="003826CA" w:rsidP="006B3227">
            <w:pPr>
              <w:rPr>
                <w:sz w:val="22"/>
                <w:szCs w:val="22"/>
              </w:rPr>
            </w:pPr>
          </w:p>
        </w:tc>
        <w:tc>
          <w:tcPr>
            <w:tcW w:w="4226" w:type="pct"/>
            <w:gridSpan w:val="4"/>
            <w:vAlign w:val="center"/>
          </w:tcPr>
          <w:p w:rsidR="003826CA" w:rsidRDefault="003826CA" w:rsidP="007C58CD">
            <w:pPr>
              <w:widowControl/>
              <w:overflowPunct/>
              <w:autoSpaceDE/>
              <w:autoSpaceDN/>
              <w:adjustRightInd/>
              <w:textAlignment w:val="auto"/>
              <w:rPr>
                <w:sz w:val="24"/>
                <w:szCs w:val="24"/>
                <w:lang w:val="uk-UA"/>
              </w:rPr>
            </w:pPr>
            <w:r w:rsidRPr="0063725F">
              <w:rPr>
                <w:b/>
                <w:sz w:val="22"/>
                <w:szCs w:val="22"/>
                <w:lang w:val="uk-UA"/>
              </w:rPr>
              <w:t>Показники якості</w:t>
            </w:r>
          </w:p>
        </w:tc>
      </w:tr>
      <w:tr w:rsidR="003826CA" w:rsidRPr="00782E99" w:rsidTr="007C58CD">
        <w:trPr>
          <w:trHeight w:val="256"/>
        </w:trPr>
        <w:tc>
          <w:tcPr>
            <w:tcW w:w="260" w:type="pct"/>
          </w:tcPr>
          <w:p w:rsidR="003826CA" w:rsidRPr="00A364DF" w:rsidRDefault="003826CA" w:rsidP="006B3227">
            <w:pPr>
              <w:rPr>
                <w:sz w:val="22"/>
                <w:szCs w:val="22"/>
              </w:rPr>
            </w:pPr>
          </w:p>
        </w:tc>
        <w:tc>
          <w:tcPr>
            <w:tcW w:w="514" w:type="pct"/>
          </w:tcPr>
          <w:p w:rsidR="003826CA" w:rsidRPr="00A364DF" w:rsidRDefault="003826CA" w:rsidP="006B3227">
            <w:pPr>
              <w:rPr>
                <w:sz w:val="22"/>
                <w:szCs w:val="22"/>
              </w:rPr>
            </w:pPr>
          </w:p>
        </w:tc>
        <w:tc>
          <w:tcPr>
            <w:tcW w:w="2215" w:type="pct"/>
            <w:vAlign w:val="center"/>
          </w:tcPr>
          <w:p w:rsidR="003826CA" w:rsidRPr="00A364DF" w:rsidRDefault="003826CA" w:rsidP="00F73BAC">
            <w:pPr>
              <w:widowControl/>
              <w:overflowPunct/>
              <w:autoSpaceDE/>
              <w:autoSpaceDN/>
              <w:adjustRightInd/>
              <w:textAlignment w:val="auto"/>
              <w:rPr>
                <w:sz w:val="22"/>
                <w:szCs w:val="22"/>
                <w:lang w:val="uk-UA"/>
              </w:rPr>
            </w:pPr>
            <w:r>
              <w:rPr>
                <w:sz w:val="22"/>
                <w:szCs w:val="22"/>
                <w:lang w:val="uk-UA"/>
              </w:rPr>
              <w:t>відсоток  кількості рецептів, які повністю або частково відшкодовані  до кількості виписаних рецептів</w:t>
            </w:r>
          </w:p>
        </w:tc>
        <w:tc>
          <w:tcPr>
            <w:tcW w:w="413" w:type="pct"/>
            <w:vAlign w:val="center"/>
          </w:tcPr>
          <w:p w:rsidR="003826CA" w:rsidRPr="0063725F" w:rsidRDefault="003826CA" w:rsidP="00F73BAC">
            <w:pPr>
              <w:widowControl/>
              <w:overflowPunct/>
              <w:autoSpaceDE/>
              <w:autoSpaceDN/>
              <w:adjustRightInd/>
              <w:jc w:val="center"/>
              <w:textAlignment w:val="auto"/>
              <w:rPr>
                <w:sz w:val="22"/>
                <w:szCs w:val="22"/>
                <w:lang w:val="uk-UA"/>
              </w:rPr>
            </w:pPr>
            <w:r w:rsidRPr="0063725F">
              <w:rPr>
                <w:sz w:val="22"/>
                <w:szCs w:val="22"/>
                <w:lang w:val="uk-UA"/>
              </w:rPr>
              <w:t>%</w:t>
            </w:r>
          </w:p>
        </w:tc>
        <w:tc>
          <w:tcPr>
            <w:tcW w:w="722" w:type="pct"/>
            <w:vAlign w:val="center"/>
          </w:tcPr>
          <w:p w:rsidR="003826CA" w:rsidRDefault="003826CA" w:rsidP="00F73BAC">
            <w:pPr>
              <w:widowControl/>
              <w:overflowPunct/>
              <w:autoSpaceDE/>
              <w:autoSpaceDN/>
              <w:adjustRightInd/>
              <w:jc w:val="center"/>
              <w:textAlignment w:val="auto"/>
              <w:rPr>
                <w:sz w:val="22"/>
                <w:szCs w:val="22"/>
                <w:lang w:val="uk-UA"/>
              </w:rPr>
            </w:pPr>
            <w:r>
              <w:rPr>
                <w:sz w:val="22"/>
                <w:szCs w:val="22"/>
                <w:lang w:val="uk-UA"/>
              </w:rPr>
              <w:t>р</w:t>
            </w:r>
            <w:r w:rsidRPr="00005D0E">
              <w:rPr>
                <w:sz w:val="22"/>
                <w:szCs w:val="22"/>
                <w:lang w:val="uk-UA"/>
              </w:rPr>
              <w:t>озрахунок</w:t>
            </w:r>
            <w:r>
              <w:rPr>
                <w:sz w:val="22"/>
                <w:szCs w:val="22"/>
                <w:lang w:val="uk-UA"/>
              </w:rPr>
              <w:t xml:space="preserve"> </w:t>
            </w:r>
          </w:p>
          <w:p w:rsidR="003826CA" w:rsidRPr="00005D0E" w:rsidRDefault="003826CA" w:rsidP="00F73BAC">
            <w:pPr>
              <w:widowControl/>
              <w:overflowPunct/>
              <w:autoSpaceDE/>
              <w:autoSpaceDN/>
              <w:adjustRightInd/>
              <w:jc w:val="center"/>
              <w:textAlignment w:val="auto"/>
              <w:rPr>
                <w:sz w:val="22"/>
                <w:szCs w:val="22"/>
                <w:lang w:val="uk-UA"/>
              </w:rPr>
            </w:pPr>
            <w:r w:rsidRPr="00A0150B">
              <w:rPr>
                <w:sz w:val="18"/>
                <w:szCs w:val="18"/>
                <w:lang w:val="uk-UA"/>
              </w:rPr>
              <w:t>(кільк</w:t>
            </w:r>
            <w:r>
              <w:rPr>
                <w:sz w:val="18"/>
                <w:szCs w:val="18"/>
                <w:lang w:val="uk-UA"/>
              </w:rPr>
              <w:t>і</w:t>
            </w:r>
            <w:r w:rsidRPr="00A0150B">
              <w:rPr>
                <w:sz w:val="18"/>
                <w:szCs w:val="18"/>
                <w:lang w:val="uk-UA"/>
              </w:rPr>
              <w:t>сть рецептів, які повністю або частково відшкодовані / кільк</w:t>
            </w:r>
            <w:r>
              <w:rPr>
                <w:sz w:val="18"/>
                <w:szCs w:val="18"/>
                <w:lang w:val="uk-UA"/>
              </w:rPr>
              <w:t>і</w:t>
            </w:r>
            <w:r w:rsidRPr="00A0150B">
              <w:rPr>
                <w:sz w:val="18"/>
                <w:szCs w:val="18"/>
                <w:lang w:val="uk-UA"/>
              </w:rPr>
              <w:t>сть виписаних рецептів</w:t>
            </w:r>
            <w:r w:rsidRPr="00CC062B">
              <w:rPr>
                <w:sz w:val="22"/>
                <w:szCs w:val="22"/>
                <w:lang w:val="uk-UA"/>
              </w:rPr>
              <w:t>)</w:t>
            </w:r>
          </w:p>
        </w:tc>
        <w:tc>
          <w:tcPr>
            <w:tcW w:w="876" w:type="pct"/>
            <w:vAlign w:val="center"/>
          </w:tcPr>
          <w:p w:rsidR="003826CA" w:rsidRPr="00F51A81" w:rsidRDefault="003826CA" w:rsidP="00F73BAC">
            <w:pPr>
              <w:widowControl/>
              <w:overflowPunct/>
              <w:autoSpaceDE/>
              <w:autoSpaceDN/>
              <w:adjustRightInd/>
              <w:jc w:val="center"/>
              <w:textAlignment w:val="auto"/>
              <w:rPr>
                <w:sz w:val="24"/>
                <w:szCs w:val="24"/>
                <w:lang w:val="uk-UA"/>
              </w:rPr>
            </w:pPr>
            <w:r>
              <w:rPr>
                <w:sz w:val="24"/>
                <w:szCs w:val="24"/>
                <w:lang w:val="uk-UA"/>
              </w:rPr>
              <w:t>68</w:t>
            </w:r>
          </w:p>
        </w:tc>
      </w:tr>
    </w:tbl>
    <w:p w:rsidR="003826CA" w:rsidRDefault="003826CA" w:rsidP="00A364DF">
      <w:pPr>
        <w:widowControl/>
        <w:overflowPunct/>
        <w:autoSpaceDE/>
        <w:autoSpaceDN/>
        <w:adjustRightInd/>
        <w:ind w:firstLine="426"/>
        <w:textAlignment w:val="auto"/>
        <w:rPr>
          <w:sz w:val="28"/>
          <w:szCs w:val="28"/>
          <w:lang w:val="uk-UA"/>
        </w:rPr>
      </w:pPr>
    </w:p>
    <w:p w:rsidR="003826CA" w:rsidRDefault="003826CA" w:rsidP="00A364DF">
      <w:pPr>
        <w:widowControl/>
        <w:overflowPunct/>
        <w:autoSpaceDE/>
        <w:autoSpaceDN/>
        <w:adjustRightInd/>
        <w:ind w:firstLine="426"/>
        <w:textAlignment w:val="auto"/>
        <w:rPr>
          <w:sz w:val="28"/>
          <w:szCs w:val="28"/>
          <w:lang w:val="uk-UA"/>
        </w:rPr>
      </w:pPr>
    </w:p>
    <w:p w:rsidR="003826CA" w:rsidRDefault="003826CA" w:rsidP="00A364DF">
      <w:pPr>
        <w:widowControl/>
        <w:overflowPunct/>
        <w:autoSpaceDE/>
        <w:autoSpaceDN/>
        <w:adjustRightInd/>
        <w:ind w:firstLine="426"/>
        <w:textAlignment w:val="auto"/>
        <w:rPr>
          <w:sz w:val="28"/>
          <w:szCs w:val="28"/>
          <w:lang w:val="uk-UA"/>
        </w:rPr>
      </w:pPr>
    </w:p>
    <w:p w:rsidR="003826CA" w:rsidRDefault="003826CA" w:rsidP="00A364DF">
      <w:pPr>
        <w:widowControl/>
        <w:overflowPunct/>
        <w:autoSpaceDE/>
        <w:autoSpaceDN/>
        <w:adjustRightInd/>
        <w:ind w:firstLine="426"/>
        <w:textAlignment w:val="auto"/>
        <w:rPr>
          <w:sz w:val="28"/>
          <w:szCs w:val="28"/>
          <w:lang w:val="uk-UA"/>
        </w:rPr>
      </w:pPr>
    </w:p>
    <w:p w:rsidR="003826CA" w:rsidRDefault="003826CA" w:rsidP="00A364DF">
      <w:pPr>
        <w:widowControl/>
        <w:overflowPunct/>
        <w:autoSpaceDE/>
        <w:autoSpaceDN/>
        <w:adjustRightInd/>
        <w:ind w:firstLine="426"/>
        <w:textAlignment w:val="auto"/>
        <w:rPr>
          <w:sz w:val="28"/>
          <w:szCs w:val="28"/>
          <w:lang w:val="uk-UA"/>
        </w:rPr>
      </w:pPr>
    </w:p>
    <w:p w:rsidR="003826CA" w:rsidRDefault="003826CA" w:rsidP="00A364DF">
      <w:pPr>
        <w:widowControl/>
        <w:overflowPunct/>
        <w:autoSpaceDE/>
        <w:autoSpaceDN/>
        <w:adjustRightInd/>
        <w:ind w:firstLine="426"/>
        <w:textAlignment w:val="auto"/>
        <w:rPr>
          <w:sz w:val="28"/>
          <w:szCs w:val="28"/>
          <w:lang w:val="uk-UA"/>
        </w:rPr>
      </w:pPr>
    </w:p>
    <w:p w:rsidR="003826CA" w:rsidRPr="00A364DF" w:rsidRDefault="003826CA" w:rsidP="00A364DF">
      <w:pPr>
        <w:widowControl/>
        <w:overflowPunct/>
        <w:autoSpaceDE/>
        <w:autoSpaceDN/>
        <w:adjustRightInd/>
        <w:ind w:firstLine="426"/>
        <w:textAlignment w:val="auto"/>
        <w:rPr>
          <w:sz w:val="28"/>
          <w:szCs w:val="28"/>
          <w:lang w:val="uk-UA"/>
        </w:rPr>
      </w:pPr>
      <w:r w:rsidRPr="00A364DF">
        <w:rPr>
          <w:sz w:val="28"/>
          <w:szCs w:val="28"/>
          <w:lang w:val="uk-UA"/>
        </w:rPr>
        <w:t>11. Джерела фінансування інвестиційних проектів у розрізі підпрограм</w:t>
      </w:r>
      <w:r w:rsidRPr="00A364DF">
        <w:rPr>
          <w:sz w:val="28"/>
          <w:szCs w:val="28"/>
          <w:vertAlign w:val="superscript"/>
          <w:lang w:val="uk-UA"/>
        </w:rPr>
        <w:t>2</w:t>
      </w:r>
    </w:p>
    <w:p w:rsidR="003826CA" w:rsidRPr="00A364DF" w:rsidRDefault="003826CA" w:rsidP="00637E5D">
      <w:pPr>
        <w:widowControl/>
        <w:overflowPunct/>
        <w:autoSpaceDE/>
        <w:autoSpaceDN/>
        <w:adjustRightInd/>
        <w:ind w:left="1119" w:firstLine="12333"/>
        <w:textAlignment w:val="auto"/>
        <w:rPr>
          <w:sz w:val="28"/>
          <w:szCs w:val="28"/>
          <w:lang w:val="uk-UA"/>
        </w:rPr>
      </w:pPr>
      <w:r w:rsidRPr="00A364DF">
        <w:rPr>
          <w:sz w:val="22"/>
          <w:szCs w:val="22"/>
          <w:lang w:val="uk-UA"/>
        </w:rPr>
        <w:t>(тис. грн)</w:t>
      </w:r>
    </w:p>
    <w:tbl>
      <w:tblPr>
        <w:tblW w:w="5191" w:type="pct"/>
        <w:tblLayout w:type="fixed"/>
        <w:tblCellMar>
          <w:left w:w="120" w:type="dxa"/>
          <w:right w:w="120" w:type="dxa"/>
        </w:tblCellMar>
        <w:tblLook w:val="0000"/>
      </w:tblPr>
      <w:tblGrid>
        <w:gridCol w:w="829"/>
        <w:gridCol w:w="2644"/>
        <w:gridCol w:w="1006"/>
        <w:gridCol w:w="1064"/>
        <w:gridCol w:w="1258"/>
        <w:gridCol w:w="720"/>
        <w:gridCol w:w="1061"/>
        <w:gridCol w:w="1258"/>
        <w:gridCol w:w="720"/>
        <w:gridCol w:w="1064"/>
        <w:gridCol w:w="1258"/>
        <w:gridCol w:w="723"/>
        <w:gridCol w:w="1771"/>
      </w:tblGrid>
      <w:tr w:rsidR="003826CA" w:rsidRPr="00A364DF">
        <w:trPr>
          <w:cantSplit/>
          <w:trHeight w:val="258"/>
          <w:tblHeader/>
        </w:trPr>
        <w:tc>
          <w:tcPr>
            <w:tcW w:w="270" w:type="pct"/>
            <w:vMerge w:val="restart"/>
            <w:tcBorders>
              <w:top w:val="single" w:sz="6" w:space="0" w:color="000000"/>
              <w:left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sidRPr="00A364DF">
              <w:rPr>
                <w:snapToGrid w:val="0"/>
                <w:sz w:val="22"/>
                <w:szCs w:val="22"/>
                <w:lang w:val="uk-UA"/>
              </w:rPr>
              <w:t>Код</w:t>
            </w:r>
          </w:p>
        </w:tc>
        <w:tc>
          <w:tcPr>
            <w:tcW w:w="860" w:type="pct"/>
            <w:vMerge w:val="restart"/>
            <w:tcBorders>
              <w:top w:val="single" w:sz="6" w:space="0" w:color="000000"/>
              <w:left w:val="single" w:sz="6" w:space="0" w:color="000000"/>
              <w:right w:val="single" w:sz="6" w:space="0" w:color="000000"/>
            </w:tcBorders>
            <w:vAlign w:val="center"/>
          </w:tcPr>
          <w:p w:rsidR="003826CA" w:rsidRPr="00A364DF" w:rsidRDefault="003826CA" w:rsidP="00A364DF">
            <w:pPr>
              <w:widowControl/>
              <w:overflowPunct/>
              <w:autoSpaceDE/>
              <w:autoSpaceDN/>
              <w:adjustRightInd/>
              <w:ind w:right="-108"/>
              <w:jc w:val="center"/>
              <w:textAlignment w:val="auto"/>
              <w:rPr>
                <w:sz w:val="22"/>
                <w:szCs w:val="22"/>
                <w:lang w:val="uk-UA"/>
              </w:rPr>
            </w:pPr>
            <w:r w:rsidRPr="00A364DF">
              <w:rPr>
                <w:sz w:val="22"/>
                <w:szCs w:val="22"/>
                <w:lang w:val="uk-UA"/>
              </w:rPr>
              <w:t>Найменування джерел надходжень</w:t>
            </w:r>
          </w:p>
        </w:tc>
        <w:tc>
          <w:tcPr>
            <w:tcW w:w="327" w:type="pct"/>
            <w:vMerge w:val="restart"/>
            <w:tcBorders>
              <w:top w:val="single" w:sz="4" w:space="0" w:color="auto"/>
              <w:left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sidRPr="00A364DF">
              <w:rPr>
                <w:sz w:val="22"/>
                <w:szCs w:val="22"/>
                <w:lang w:val="uk-UA"/>
              </w:rPr>
              <w:t>КПКВК</w:t>
            </w:r>
          </w:p>
        </w:tc>
        <w:tc>
          <w:tcPr>
            <w:tcW w:w="989" w:type="pct"/>
            <w:gridSpan w:val="3"/>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sidRPr="00A364DF">
              <w:rPr>
                <w:snapToGrid w:val="0"/>
                <w:sz w:val="22"/>
                <w:szCs w:val="22"/>
                <w:lang w:val="uk-UA"/>
              </w:rPr>
              <w:t xml:space="preserve">Касові видатки станом на </w:t>
            </w:r>
            <w:r w:rsidRPr="00A364DF">
              <w:rPr>
                <w:snapToGrid w:val="0"/>
                <w:sz w:val="22"/>
                <w:szCs w:val="22"/>
                <w:lang w:val="uk-UA"/>
              </w:rPr>
              <w:br/>
            </w:r>
            <w:r>
              <w:rPr>
                <w:snapToGrid w:val="0"/>
                <w:sz w:val="22"/>
                <w:szCs w:val="22"/>
                <w:lang w:val="uk-UA"/>
              </w:rPr>
              <w:t>0</w:t>
            </w:r>
            <w:r w:rsidRPr="00A364DF">
              <w:rPr>
                <w:snapToGrid w:val="0"/>
                <w:sz w:val="22"/>
                <w:szCs w:val="22"/>
                <w:lang w:val="uk-UA"/>
              </w:rPr>
              <w:t>1 січня звітного періоду</w:t>
            </w:r>
          </w:p>
        </w:tc>
        <w:tc>
          <w:tcPr>
            <w:tcW w:w="988" w:type="pct"/>
            <w:gridSpan w:val="3"/>
            <w:tcBorders>
              <w:top w:val="single" w:sz="4" w:space="0" w:color="auto"/>
              <w:left w:val="nil"/>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22"/>
                <w:szCs w:val="22"/>
                <w:vertAlign w:val="superscript"/>
                <w:lang w:val="uk-UA"/>
              </w:rPr>
            </w:pPr>
            <w:r w:rsidRPr="00A364DF">
              <w:rPr>
                <w:snapToGrid w:val="0"/>
                <w:sz w:val="22"/>
                <w:szCs w:val="22"/>
                <w:lang w:val="uk-UA"/>
              </w:rPr>
              <w:t>План видатків звітного періоду</w:t>
            </w:r>
          </w:p>
        </w:tc>
        <w:tc>
          <w:tcPr>
            <w:tcW w:w="990" w:type="pct"/>
            <w:gridSpan w:val="3"/>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22"/>
                <w:szCs w:val="22"/>
                <w:vertAlign w:val="superscript"/>
                <w:lang w:val="uk-UA"/>
              </w:rPr>
            </w:pPr>
            <w:r w:rsidRPr="00A364DF">
              <w:rPr>
                <w:snapToGrid w:val="0"/>
                <w:sz w:val="22"/>
                <w:szCs w:val="22"/>
                <w:lang w:val="uk-UA"/>
              </w:rPr>
              <w:t>Прогноз видатків до кінця реалізації інвестиційного проекту</w:t>
            </w:r>
            <w:r w:rsidRPr="00A364DF">
              <w:rPr>
                <w:snapToGrid w:val="0"/>
                <w:sz w:val="22"/>
                <w:szCs w:val="22"/>
                <w:vertAlign w:val="superscript"/>
                <w:lang w:val="uk-UA"/>
              </w:rPr>
              <w:t>3</w:t>
            </w:r>
          </w:p>
        </w:tc>
        <w:tc>
          <w:tcPr>
            <w:tcW w:w="577" w:type="pct"/>
            <w:vMerge w:val="restar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sidRPr="00A364DF">
              <w:rPr>
                <w:snapToGrid w:val="0"/>
                <w:sz w:val="22"/>
                <w:szCs w:val="22"/>
                <w:lang w:val="uk-UA"/>
              </w:rPr>
              <w:t>Пояснення, що характеризують джерела фінансування</w:t>
            </w:r>
          </w:p>
        </w:tc>
      </w:tr>
      <w:tr w:rsidR="003826CA" w:rsidRPr="00A364DF">
        <w:trPr>
          <w:cantSplit/>
          <w:trHeight w:val="453"/>
          <w:tblHeader/>
        </w:trPr>
        <w:tc>
          <w:tcPr>
            <w:tcW w:w="270" w:type="pct"/>
            <w:vMerge/>
            <w:tcBorders>
              <w:left w:val="single" w:sz="6" w:space="0" w:color="000000"/>
              <w:bottom w:val="nil"/>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vMerge/>
            <w:tcBorders>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27" w:type="pct"/>
            <w:vMerge/>
            <w:tcBorders>
              <w:left w:val="single" w:sz="4" w:space="0" w:color="auto"/>
              <w:bottom w:val="single" w:sz="4" w:space="0" w:color="auto"/>
              <w:right w:val="single" w:sz="4" w:space="0" w:color="auto"/>
            </w:tcBorders>
          </w:tcPr>
          <w:p w:rsidR="003826CA" w:rsidRPr="00A364DF" w:rsidRDefault="003826CA" w:rsidP="00A364DF">
            <w:pPr>
              <w:widowControl/>
              <w:overflowPunct/>
              <w:autoSpaceDE/>
              <w:autoSpaceDN/>
              <w:adjustRightInd/>
              <w:jc w:val="center"/>
              <w:textAlignment w:val="auto"/>
              <w:rPr>
                <w:lang w:val="uk-UA"/>
              </w:rPr>
            </w:pPr>
          </w:p>
        </w:tc>
        <w:tc>
          <w:tcPr>
            <w:tcW w:w="346"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18"/>
                <w:szCs w:val="18"/>
                <w:lang w:val="uk-UA"/>
              </w:rPr>
            </w:pPr>
            <w:r w:rsidRPr="00A364DF">
              <w:rPr>
                <w:sz w:val="18"/>
                <w:szCs w:val="18"/>
                <w:lang w:val="uk-UA"/>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18"/>
                <w:szCs w:val="18"/>
                <w:lang w:val="uk-UA"/>
              </w:rPr>
            </w:pPr>
            <w:r w:rsidRPr="00A364DF">
              <w:rPr>
                <w:sz w:val="18"/>
                <w:szCs w:val="18"/>
                <w:lang w:val="uk-UA"/>
              </w:rPr>
              <w:t>спеціальний фонд</w:t>
            </w:r>
          </w:p>
        </w:tc>
        <w:tc>
          <w:tcPr>
            <w:tcW w:w="234"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18"/>
                <w:szCs w:val="18"/>
                <w:lang w:val="uk-UA"/>
              </w:rPr>
            </w:pPr>
            <w:r w:rsidRPr="00A364DF">
              <w:rPr>
                <w:snapToGrid w:val="0"/>
                <w:sz w:val="18"/>
                <w:szCs w:val="18"/>
                <w:lang w:val="uk-UA"/>
              </w:rPr>
              <w:t>разом</w:t>
            </w:r>
          </w:p>
        </w:tc>
        <w:tc>
          <w:tcPr>
            <w:tcW w:w="345"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18"/>
                <w:szCs w:val="18"/>
                <w:lang w:val="uk-UA"/>
              </w:rPr>
            </w:pPr>
            <w:r w:rsidRPr="00A364DF">
              <w:rPr>
                <w:sz w:val="18"/>
                <w:szCs w:val="18"/>
                <w:lang w:val="uk-UA"/>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18"/>
                <w:szCs w:val="18"/>
                <w:lang w:val="uk-UA"/>
              </w:rPr>
            </w:pPr>
            <w:r w:rsidRPr="00A364DF">
              <w:rPr>
                <w:sz w:val="18"/>
                <w:szCs w:val="18"/>
                <w:lang w:val="uk-UA"/>
              </w:rPr>
              <w:t>спеціальний фонд</w:t>
            </w:r>
          </w:p>
        </w:tc>
        <w:tc>
          <w:tcPr>
            <w:tcW w:w="234"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18"/>
                <w:szCs w:val="18"/>
                <w:lang w:val="uk-UA"/>
              </w:rPr>
            </w:pPr>
            <w:r w:rsidRPr="00A364DF">
              <w:rPr>
                <w:snapToGrid w:val="0"/>
                <w:sz w:val="18"/>
                <w:szCs w:val="18"/>
                <w:lang w:val="uk-UA"/>
              </w:rPr>
              <w:t>разом</w:t>
            </w:r>
          </w:p>
        </w:tc>
        <w:tc>
          <w:tcPr>
            <w:tcW w:w="346"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18"/>
                <w:szCs w:val="18"/>
                <w:lang w:val="uk-UA"/>
              </w:rPr>
            </w:pPr>
            <w:r w:rsidRPr="00A364DF">
              <w:rPr>
                <w:sz w:val="18"/>
                <w:szCs w:val="18"/>
                <w:lang w:val="uk-UA"/>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18"/>
                <w:szCs w:val="18"/>
                <w:lang w:val="uk-UA"/>
              </w:rPr>
            </w:pPr>
            <w:r w:rsidRPr="00A364DF">
              <w:rPr>
                <w:sz w:val="18"/>
                <w:szCs w:val="18"/>
                <w:lang w:val="uk-UA"/>
              </w:rPr>
              <w:t>спеціальний фонд</w:t>
            </w:r>
          </w:p>
        </w:tc>
        <w:tc>
          <w:tcPr>
            <w:tcW w:w="235" w:type="pct"/>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napToGrid w:val="0"/>
                <w:sz w:val="18"/>
                <w:szCs w:val="18"/>
                <w:lang w:val="uk-UA"/>
              </w:rPr>
            </w:pPr>
            <w:r w:rsidRPr="00A364DF">
              <w:rPr>
                <w:snapToGrid w:val="0"/>
                <w:sz w:val="18"/>
                <w:szCs w:val="18"/>
                <w:lang w:val="uk-UA"/>
              </w:rPr>
              <w:t>разом</w:t>
            </w:r>
          </w:p>
        </w:tc>
        <w:tc>
          <w:tcPr>
            <w:tcW w:w="577" w:type="pct"/>
            <w:vMerge/>
            <w:tcBorders>
              <w:top w:val="single" w:sz="4" w:space="0" w:color="auto"/>
              <w:left w:val="single" w:sz="4" w:space="0" w:color="auto"/>
              <w:bottom w:val="single" w:sz="4" w:space="0" w:color="auto"/>
              <w:right w:val="single" w:sz="4" w:space="0" w:color="auto"/>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sidRPr="00A364DF">
              <w:rPr>
                <w:snapToGrid w:val="0"/>
                <w:sz w:val="22"/>
                <w:szCs w:val="22"/>
                <w:lang w:val="uk-UA"/>
              </w:rPr>
              <w:t>1</w:t>
            </w: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sidRPr="00A364DF">
              <w:rPr>
                <w:snapToGrid w:val="0"/>
                <w:sz w:val="22"/>
                <w:szCs w:val="22"/>
                <w:lang w:val="uk-UA"/>
              </w:rPr>
              <w:t>2</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3</w:t>
            </w:r>
          </w:p>
        </w:tc>
        <w:tc>
          <w:tcPr>
            <w:tcW w:w="346"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4</w:t>
            </w: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5</w:t>
            </w:r>
          </w:p>
        </w:tc>
        <w:tc>
          <w:tcPr>
            <w:tcW w:w="234"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6</w:t>
            </w:r>
          </w:p>
        </w:tc>
        <w:tc>
          <w:tcPr>
            <w:tcW w:w="345"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7</w:t>
            </w: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8</w:t>
            </w:r>
          </w:p>
        </w:tc>
        <w:tc>
          <w:tcPr>
            <w:tcW w:w="234"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9</w:t>
            </w:r>
          </w:p>
        </w:tc>
        <w:tc>
          <w:tcPr>
            <w:tcW w:w="346"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r>
              <w:rPr>
                <w:snapToGrid w:val="0"/>
                <w:sz w:val="22"/>
                <w:szCs w:val="22"/>
                <w:lang w:val="uk-UA"/>
              </w:rPr>
              <w:t>10</w:t>
            </w: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F57FCD">
            <w:pPr>
              <w:widowControl/>
              <w:overflowPunct/>
              <w:autoSpaceDE/>
              <w:autoSpaceDN/>
              <w:adjustRightInd/>
              <w:jc w:val="center"/>
              <w:textAlignment w:val="auto"/>
              <w:rPr>
                <w:snapToGrid w:val="0"/>
                <w:sz w:val="22"/>
                <w:szCs w:val="22"/>
                <w:lang w:val="uk-UA"/>
              </w:rPr>
            </w:pPr>
            <w:r w:rsidRPr="00A364DF">
              <w:rPr>
                <w:snapToGrid w:val="0"/>
                <w:sz w:val="22"/>
                <w:szCs w:val="22"/>
                <w:lang w:val="uk-UA"/>
              </w:rPr>
              <w:t>1</w:t>
            </w:r>
            <w:r>
              <w:rPr>
                <w:snapToGrid w:val="0"/>
                <w:sz w:val="22"/>
                <w:szCs w:val="22"/>
                <w:lang w:val="uk-UA"/>
              </w:rPr>
              <w:t>1</w:t>
            </w:r>
          </w:p>
        </w:tc>
        <w:tc>
          <w:tcPr>
            <w:tcW w:w="235"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F57FCD">
            <w:pPr>
              <w:widowControl/>
              <w:overflowPunct/>
              <w:autoSpaceDE/>
              <w:autoSpaceDN/>
              <w:adjustRightInd/>
              <w:jc w:val="center"/>
              <w:textAlignment w:val="auto"/>
              <w:rPr>
                <w:snapToGrid w:val="0"/>
                <w:sz w:val="22"/>
                <w:szCs w:val="22"/>
                <w:lang w:val="uk-UA"/>
              </w:rPr>
            </w:pPr>
            <w:r w:rsidRPr="00A364DF">
              <w:rPr>
                <w:snapToGrid w:val="0"/>
                <w:sz w:val="22"/>
                <w:szCs w:val="22"/>
                <w:lang w:val="uk-UA"/>
              </w:rPr>
              <w:t>1</w:t>
            </w:r>
            <w:r>
              <w:rPr>
                <w:snapToGrid w:val="0"/>
                <w:sz w:val="22"/>
                <w:szCs w:val="22"/>
                <w:lang w:val="uk-UA"/>
              </w:rPr>
              <w:t>2</w:t>
            </w:r>
          </w:p>
        </w:tc>
        <w:tc>
          <w:tcPr>
            <w:tcW w:w="577"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F57FCD">
            <w:pPr>
              <w:widowControl/>
              <w:overflowPunct/>
              <w:autoSpaceDE/>
              <w:autoSpaceDN/>
              <w:adjustRightInd/>
              <w:jc w:val="center"/>
              <w:textAlignment w:val="auto"/>
              <w:rPr>
                <w:snapToGrid w:val="0"/>
                <w:sz w:val="22"/>
                <w:szCs w:val="22"/>
                <w:lang w:val="uk-UA"/>
              </w:rPr>
            </w:pPr>
            <w:r w:rsidRPr="00A364DF">
              <w:rPr>
                <w:snapToGrid w:val="0"/>
                <w:sz w:val="22"/>
                <w:szCs w:val="22"/>
                <w:lang w:val="uk-UA"/>
              </w:rPr>
              <w:t>1</w:t>
            </w:r>
            <w:r>
              <w:rPr>
                <w:snapToGrid w:val="0"/>
                <w:sz w:val="22"/>
                <w:szCs w:val="22"/>
                <w:lang w:val="uk-UA"/>
              </w:rPr>
              <w:t>3</w:t>
            </w: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snapToGrid w:val="0"/>
                <w:sz w:val="22"/>
                <w:szCs w:val="22"/>
                <w:lang w:val="uk-UA"/>
              </w:rPr>
            </w:pPr>
            <w:r w:rsidRPr="00A364DF">
              <w:rPr>
                <w:snapToGrid w:val="0"/>
                <w:sz w:val="22"/>
                <w:szCs w:val="22"/>
                <w:lang w:val="uk-UA"/>
              </w:rPr>
              <w:t>Підпрограма 1</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napToGrid w:val="0"/>
                <w:sz w:val="22"/>
                <w:szCs w:val="22"/>
                <w:lang w:val="uk-UA"/>
              </w:rPr>
            </w:pPr>
          </w:p>
        </w:tc>
      </w:tr>
      <w:tr w:rsidR="003826CA" w:rsidRPr="00A364DF">
        <w:trPr>
          <w:cantSplit/>
          <w:trHeight w:val="306"/>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snapToGrid w:val="0"/>
                <w:sz w:val="22"/>
                <w:szCs w:val="22"/>
                <w:lang w:val="uk-UA"/>
              </w:rPr>
            </w:pPr>
            <w:r w:rsidRPr="00A364DF">
              <w:rPr>
                <w:snapToGrid w:val="0"/>
                <w:sz w:val="22"/>
                <w:szCs w:val="22"/>
                <w:lang w:val="uk-UA"/>
              </w:rPr>
              <w:t>Інвестиційний проект 1</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i/>
                <w:snapToGrid w:val="0"/>
                <w:sz w:val="22"/>
                <w:szCs w:val="22"/>
                <w:lang w:val="uk-UA"/>
              </w:rPr>
            </w:pPr>
            <w:r w:rsidRPr="00A364DF">
              <w:rPr>
                <w:i/>
                <w:snapToGrid w:val="0"/>
                <w:sz w:val="22"/>
                <w:szCs w:val="22"/>
                <w:lang w:val="uk-UA"/>
              </w:rPr>
              <w:t>Надходження із бюджету</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i/>
                <w:snapToGrid w:val="0"/>
                <w:sz w:val="22"/>
                <w:szCs w:val="22"/>
                <w:lang w:val="uk-UA"/>
              </w:rPr>
            </w:pPr>
            <w:r w:rsidRPr="00A364DF">
              <w:rPr>
                <w:i/>
                <w:snapToGrid w:val="0"/>
                <w:sz w:val="22"/>
                <w:szCs w:val="22"/>
                <w:lang w:val="uk-UA"/>
              </w:rPr>
              <w:t>Інші джерела фінансування (за видами)</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r w:rsidRPr="00A364DF">
              <w:rPr>
                <w:sz w:val="22"/>
                <w:szCs w:val="22"/>
                <w:lang w:val="uk-UA"/>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jc w:val="center"/>
              <w:textAlignment w:val="auto"/>
              <w:rPr>
                <w:sz w:val="22"/>
                <w:szCs w:val="22"/>
                <w:lang w:val="uk-UA"/>
              </w:rPr>
            </w:pPr>
          </w:p>
        </w:tc>
      </w:tr>
      <w:tr w:rsidR="003826CA" w:rsidRPr="00A364DF">
        <w:trPr>
          <w:cantSplit/>
          <w:trHeight w:val="59"/>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snapToGrid w:val="0"/>
                <w:sz w:val="16"/>
                <w:szCs w:val="16"/>
                <w:lang w:val="uk-UA"/>
              </w:rPr>
            </w:pPr>
            <w:r w:rsidRPr="00A364DF">
              <w:rPr>
                <w:snapToGrid w:val="0"/>
                <w:sz w:val="22"/>
                <w:szCs w:val="22"/>
                <w:lang w:val="uk-UA"/>
              </w:rPr>
              <w:t>…</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snapToGrid w:val="0"/>
                <w:sz w:val="22"/>
                <w:szCs w:val="22"/>
                <w:lang w:val="uk-UA"/>
              </w:rPr>
            </w:pPr>
            <w:r w:rsidRPr="00A364DF">
              <w:rPr>
                <w:snapToGrid w:val="0"/>
                <w:sz w:val="22"/>
                <w:szCs w:val="22"/>
                <w:lang w:val="uk-UA"/>
              </w:rPr>
              <w:t>Інвестиційний проект 2</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snapToGrid w:val="0"/>
                <w:sz w:val="22"/>
                <w:szCs w:val="22"/>
                <w:lang w:val="uk-UA"/>
              </w:rPr>
            </w:pPr>
            <w:r w:rsidRPr="00A364DF">
              <w:rPr>
                <w:snapToGrid w:val="0"/>
                <w:sz w:val="22"/>
                <w:szCs w:val="22"/>
                <w:lang w:val="uk-UA"/>
              </w:rPr>
              <w:t>…</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r>
      <w:tr w:rsidR="003826CA" w:rsidRPr="00A364DF">
        <w:trPr>
          <w:cantSplit/>
        </w:trPr>
        <w:tc>
          <w:tcPr>
            <w:tcW w:w="270"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860" w:type="pct"/>
            <w:tcBorders>
              <w:top w:val="single" w:sz="6" w:space="0" w:color="000000"/>
              <w:left w:val="single" w:sz="6" w:space="0" w:color="000000"/>
              <w:bottom w:val="single" w:sz="6" w:space="0" w:color="000000"/>
              <w:right w:val="single" w:sz="6" w:space="0" w:color="000000"/>
            </w:tcBorders>
            <w:vAlign w:val="center"/>
          </w:tcPr>
          <w:p w:rsidR="003826CA" w:rsidRPr="00A364DF" w:rsidRDefault="003826CA" w:rsidP="00A364DF">
            <w:pPr>
              <w:widowControl/>
              <w:overflowPunct/>
              <w:autoSpaceDE/>
              <w:autoSpaceDN/>
              <w:adjustRightInd/>
              <w:textAlignment w:val="auto"/>
              <w:rPr>
                <w:snapToGrid w:val="0"/>
                <w:sz w:val="22"/>
                <w:szCs w:val="22"/>
                <w:lang w:val="uk-UA"/>
              </w:rPr>
            </w:pPr>
            <w:r w:rsidRPr="00A364DF">
              <w:rPr>
                <w:snapToGrid w:val="0"/>
                <w:sz w:val="22"/>
                <w:szCs w:val="22"/>
                <w:lang w:val="uk-UA"/>
              </w:rPr>
              <w:t>Усього</w:t>
            </w:r>
          </w:p>
        </w:tc>
        <w:tc>
          <w:tcPr>
            <w:tcW w:w="32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textAlignment w:val="auto"/>
              <w:rPr>
                <w:snapToGrid w:val="0"/>
                <w:sz w:val="22"/>
                <w:szCs w:val="22"/>
                <w:lang w:val="uk-UA"/>
              </w:rPr>
            </w:pPr>
          </w:p>
        </w:tc>
        <w:tc>
          <w:tcPr>
            <w:tcW w:w="34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4"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346"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409"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235"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c>
          <w:tcPr>
            <w:tcW w:w="577" w:type="pct"/>
            <w:tcBorders>
              <w:top w:val="single" w:sz="6" w:space="0" w:color="000000"/>
              <w:left w:val="single" w:sz="6" w:space="0" w:color="000000"/>
              <w:bottom w:val="single" w:sz="6" w:space="0" w:color="000000"/>
              <w:right w:val="single" w:sz="6" w:space="0" w:color="000000"/>
            </w:tcBorders>
          </w:tcPr>
          <w:p w:rsidR="003826CA" w:rsidRPr="00A364DF" w:rsidRDefault="003826CA" w:rsidP="00A364DF">
            <w:pPr>
              <w:widowControl/>
              <w:overflowPunct/>
              <w:autoSpaceDE/>
              <w:autoSpaceDN/>
              <w:adjustRightInd/>
              <w:jc w:val="center"/>
              <w:textAlignment w:val="auto"/>
              <w:rPr>
                <w:snapToGrid w:val="0"/>
                <w:sz w:val="22"/>
                <w:szCs w:val="22"/>
                <w:lang w:val="uk-UA"/>
              </w:rPr>
            </w:pPr>
          </w:p>
        </w:tc>
      </w:tr>
    </w:tbl>
    <w:p w:rsidR="003826CA" w:rsidRDefault="003826CA" w:rsidP="00A364DF">
      <w:pPr>
        <w:widowControl/>
        <w:overflowPunct/>
        <w:autoSpaceDE/>
        <w:autoSpaceDN/>
        <w:adjustRightInd/>
        <w:spacing w:before="120"/>
        <w:jc w:val="both"/>
        <w:textAlignment w:val="auto"/>
        <w:rPr>
          <w:sz w:val="22"/>
          <w:szCs w:val="22"/>
          <w:vertAlign w:val="superscript"/>
          <w:lang w:val="uk-UA"/>
        </w:rPr>
      </w:pPr>
    </w:p>
    <w:p w:rsidR="003826CA" w:rsidRPr="00A364DF" w:rsidRDefault="003826CA" w:rsidP="00A364DF">
      <w:pPr>
        <w:widowControl/>
        <w:overflowPunct/>
        <w:autoSpaceDE/>
        <w:autoSpaceDN/>
        <w:adjustRightInd/>
        <w:spacing w:before="120"/>
        <w:jc w:val="both"/>
        <w:textAlignment w:val="auto"/>
        <w:rPr>
          <w:sz w:val="22"/>
          <w:szCs w:val="22"/>
          <w:lang w:val="uk-UA"/>
        </w:rPr>
      </w:pPr>
      <w:r w:rsidRPr="00A364DF">
        <w:rPr>
          <w:sz w:val="22"/>
          <w:szCs w:val="22"/>
          <w:vertAlign w:val="superscript"/>
          <w:lang w:val="uk-UA"/>
        </w:rPr>
        <w:t>1</w:t>
      </w:r>
      <w:r w:rsidRPr="00A364DF">
        <w:rPr>
          <w:sz w:val="22"/>
          <w:szCs w:val="22"/>
          <w:lang w:val="uk-UA"/>
        </w:rPr>
        <w:t xml:space="preserve"> Код функціональної класифікації видатків та кредитування бюджету вказується лише у </w:t>
      </w:r>
      <w:r>
        <w:rPr>
          <w:sz w:val="22"/>
          <w:szCs w:val="22"/>
          <w:lang w:val="uk-UA"/>
        </w:rPr>
        <w:t>випадку</w:t>
      </w:r>
      <w:r w:rsidRPr="00A364DF">
        <w:rPr>
          <w:sz w:val="22"/>
          <w:szCs w:val="22"/>
          <w:lang w:val="uk-UA"/>
        </w:rPr>
        <w:t>, коли бюджетна програма не поділяється на підпрограми.</w:t>
      </w:r>
    </w:p>
    <w:p w:rsidR="003826CA" w:rsidRPr="00A364DF" w:rsidRDefault="003826CA" w:rsidP="00A364DF">
      <w:pPr>
        <w:widowControl/>
        <w:overflowPunct/>
        <w:autoSpaceDE/>
        <w:autoSpaceDN/>
        <w:adjustRightInd/>
        <w:spacing w:before="120"/>
        <w:jc w:val="both"/>
        <w:textAlignment w:val="auto"/>
        <w:rPr>
          <w:sz w:val="22"/>
          <w:szCs w:val="22"/>
          <w:lang w:val="uk-UA"/>
        </w:rPr>
      </w:pPr>
      <w:r w:rsidRPr="00A364DF">
        <w:rPr>
          <w:sz w:val="22"/>
          <w:szCs w:val="22"/>
          <w:vertAlign w:val="superscript"/>
          <w:lang w:val="uk-UA"/>
        </w:rPr>
        <w:t>2</w:t>
      </w:r>
      <w:r w:rsidRPr="00A364DF">
        <w:rPr>
          <w:sz w:val="22"/>
          <w:szCs w:val="22"/>
          <w:lang w:val="uk-UA"/>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3826CA" w:rsidRPr="00A364DF" w:rsidRDefault="003826CA" w:rsidP="00A364DF">
      <w:pPr>
        <w:widowControl/>
        <w:overflowPunct/>
        <w:autoSpaceDE/>
        <w:autoSpaceDN/>
        <w:adjustRightInd/>
        <w:spacing w:before="120"/>
        <w:jc w:val="both"/>
        <w:textAlignment w:val="auto"/>
        <w:rPr>
          <w:sz w:val="22"/>
          <w:szCs w:val="22"/>
          <w:lang w:val="uk-UA"/>
        </w:rPr>
      </w:pPr>
      <w:r w:rsidRPr="00A364DF">
        <w:rPr>
          <w:sz w:val="22"/>
          <w:szCs w:val="22"/>
          <w:vertAlign w:val="superscript"/>
          <w:lang w:val="uk-UA"/>
        </w:rPr>
        <w:t>3</w:t>
      </w:r>
      <w:r w:rsidRPr="00A364DF">
        <w:rPr>
          <w:sz w:val="22"/>
          <w:szCs w:val="22"/>
          <w:lang w:val="uk-UA"/>
        </w:rPr>
        <w:t xml:space="preserve"> Прогноз видатків до кінця реалізації інвестиційного проекту зазначається з розбивкою </w:t>
      </w:r>
      <w:r>
        <w:rPr>
          <w:sz w:val="22"/>
          <w:szCs w:val="22"/>
          <w:lang w:val="uk-UA"/>
        </w:rPr>
        <w:t>за роками</w:t>
      </w:r>
      <w:r w:rsidRPr="00A364DF">
        <w:rPr>
          <w:sz w:val="22"/>
          <w:szCs w:val="22"/>
          <w:lang w:val="uk-UA"/>
        </w:rPr>
        <w:t>.</w:t>
      </w:r>
    </w:p>
    <w:p w:rsidR="003826CA" w:rsidRPr="00A364DF" w:rsidRDefault="003826CA" w:rsidP="00A364DF">
      <w:pPr>
        <w:widowControl/>
        <w:overflowPunct/>
        <w:autoSpaceDE/>
        <w:autoSpaceDN/>
        <w:adjustRightInd/>
        <w:spacing w:before="120"/>
        <w:textAlignment w:val="auto"/>
        <w:rPr>
          <w:sz w:val="24"/>
          <w:szCs w:val="24"/>
          <w:lang w:val="uk-UA"/>
        </w:rPr>
      </w:pPr>
    </w:p>
    <w:p w:rsidR="003826CA" w:rsidRPr="00755EF7" w:rsidRDefault="003826CA" w:rsidP="007155CA">
      <w:pPr>
        <w:widowControl/>
        <w:overflowPunct/>
        <w:autoSpaceDE/>
        <w:autoSpaceDN/>
        <w:adjustRightInd/>
        <w:textAlignment w:val="auto"/>
        <w:rPr>
          <w:sz w:val="28"/>
          <w:szCs w:val="28"/>
          <w:lang w:val="uk-UA"/>
        </w:rPr>
      </w:pPr>
      <w:r w:rsidRPr="00755EF7">
        <w:rPr>
          <w:sz w:val="28"/>
          <w:szCs w:val="28"/>
          <w:lang w:val="uk-UA"/>
        </w:rPr>
        <w:t>Начальник управління охорони здоров</w:t>
      </w:r>
      <w:r>
        <w:rPr>
          <w:sz w:val="28"/>
          <w:szCs w:val="28"/>
          <w:lang w:val="uk-UA"/>
        </w:rPr>
        <w:t>’</w:t>
      </w:r>
      <w:r w:rsidRPr="00755EF7">
        <w:rPr>
          <w:sz w:val="28"/>
          <w:szCs w:val="28"/>
          <w:lang w:val="uk-UA"/>
        </w:rPr>
        <w:t>я</w:t>
      </w:r>
    </w:p>
    <w:p w:rsidR="003826CA" w:rsidRPr="00A364DF" w:rsidRDefault="003826CA" w:rsidP="007155CA">
      <w:pPr>
        <w:widowControl/>
        <w:overflowPunct/>
        <w:autoSpaceDE/>
        <w:autoSpaceDN/>
        <w:adjustRightInd/>
        <w:textAlignment w:val="auto"/>
        <w:rPr>
          <w:sz w:val="24"/>
          <w:szCs w:val="24"/>
          <w:lang w:val="uk-UA"/>
        </w:rPr>
      </w:pPr>
      <w:r w:rsidRPr="00755EF7">
        <w:rPr>
          <w:sz w:val="28"/>
          <w:szCs w:val="28"/>
          <w:lang w:val="uk-UA"/>
        </w:rPr>
        <w:t>Чернігівської міської ради</w:t>
      </w:r>
      <w:r w:rsidRPr="00755EF7">
        <w:rPr>
          <w:sz w:val="28"/>
          <w:szCs w:val="28"/>
          <w:lang w:val="uk-UA"/>
        </w:rPr>
        <w:tab/>
      </w:r>
      <w:r w:rsidRPr="00755EF7">
        <w:rPr>
          <w:sz w:val="28"/>
          <w:szCs w:val="28"/>
          <w:lang w:val="uk-UA"/>
        </w:rPr>
        <w:tab/>
      </w:r>
      <w:r w:rsidRPr="009C78F2">
        <w:rPr>
          <w:sz w:val="28"/>
          <w:szCs w:val="28"/>
          <w:lang w:val="uk-UA"/>
        </w:rPr>
        <w:tab/>
      </w:r>
      <w:r>
        <w:rPr>
          <w:sz w:val="28"/>
          <w:szCs w:val="28"/>
          <w:lang w:val="uk-UA"/>
        </w:rPr>
        <w:tab/>
      </w:r>
      <w:r>
        <w:rPr>
          <w:sz w:val="28"/>
          <w:szCs w:val="28"/>
          <w:lang w:val="uk-UA"/>
        </w:rPr>
        <w:tab/>
      </w:r>
      <w:r>
        <w:rPr>
          <w:sz w:val="28"/>
          <w:szCs w:val="28"/>
          <w:lang w:val="uk-UA"/>
        </w:rPr>
        <w:tab/>
      </w:r>
      <w:r w:rsidRPr="00C53BF3">
        <w:rPr>
          <w:sz w:val="28"/>
          <w:szCs w:val="28"/>
          <w:lang w:val="uk-UA"/>
        </w:rPr>
        <w:t xml:space="preserve">__________             </w:t>
      </w:r>
      <w:r w:rsidRPr="00C53BF3">
        <w:rPr>
          <w:sz w:val="28"/>
          <w:szCs w:val="28"/>
          <w:u w:val="single"/>
          <w:lang w:val="uk-UA"/>
        </w:rPr>
        <w:t>В.В. Кухар</w:t>
      </w:r>
      <w:r w:rsidRPr="00C53BF3">
        <w:rPr>
          <w:sz w:val="28"/>
          <w:szCs w:val="28"/>
          <w:lang w:val="uk-UA"/>
        </w:rPr>
        <w:br/>
      </w:r>
      <w:r>
        <w:rPr>
          <w:sz w:val="28"/>
          <w:szCs w:val="28"/>
          <w:lang w:val="uk-UA"/>
        </w:rPr>
        <w:t xml:space="preserve">                                                                                                          </w:t>
      </w:r>
      <w:r w:rsidRPr="00FE3303">
        <w:rPr>
          <w:lang w:val="uk-UA"/>
        </w:rPr>
        <w:t xml:space="preserve">(підпис)          </w:t>
      </w:r>
      <w:r>
        <w:rPr>
          <w:lang w:val="uk-UA"/>
        </w:rPr>
        <w:t xml:space="preserve">       </w:t>
      </w:r>
      <w:r w:rsidRPr="00FE3303">
        <w:rPr>
          <w:lang w:val="uk-UA"/>
        </w:rPr>
        <w:t xml:space="preserve"> (ініціали та прізвище)</w:t>
      </w:r>
    </w:p>
    <w:p w:rsidR="003826CA" w:rsidRDefault="003826CA" w:rsidP="007155CA">
      <w:pPr>
        <w:widowControl/>
        <w:overflowPunct/>
        <w:autoSpaceDE/>
        <w:autoSpaceDN/>
        <w:adjustRightInd/>
        <w:textAlignment w:val="auto"/>
        <w:rPr>
          <w:sz w:val="28"/>
          <w:szCs w:val="28"/>
          <w:lang w:val="uk-UA"/>
        </w:rPr>
      </w:pPr>
    </w:p>
    <w:p w:rsidR="003826CA" w:rsidRDefault="003826CA" w:rsidP="00A364DF">
      <w:pPr>
        <w:widowControl/>
        <w:overflowPunct/>
        <w:autoSpaceDE/>
        <w:autoSpaceDN/>
        <w:adjustRightInd/>
        <w:textAlignment w:val="auto"/>
        <w:rPr>
          <w:sz w:val="28"/>
          <w:szCs w:val="28"/>
          <w:lang w:val="uk-UA"/>
        </w:rPr>
      </w:pPr>
    </w:p>
    <w:p w:rsidR="003826CA" w:rsidRDefault="003826CA" w:rsidP="0014154A">
      <w:pPr>
        <w:widowControl/>
        <w:overflowPunct/>
        <w:autoSpaceDE/>
        <w:autoSpaceDN/>
        <w:adjustRightInd/>
        <w:textAlignment w:val="auto"/>
        <w:rPr>
          <w:sz w:val="28"/>
          <w:szCs w:val="28"/>
          <w:lang w:val="uk-UA"/>
        </w:rPr>
      </w:pPr>
      <w:r w:rsidRPr="00A364DF">
        <w:rPr>
          <w:sz w:val="28"/>
          <w:szCs w:val="28"/>
          <w:lang w:val="uk-UA"/>
        </w:rPr>
        <w:t>ПОГОДЖЕНО:</w:t>
      </w:r>
    </w:p>
    <w:p w:rsidR="003826CA" w:rsidRDefault="003826CA" w:rsidP="0014154A">
      <w:pPr>
        <w:widowControl/>
        <w:overflowPunct/>
        <w:autoSpaceDE/>
        <w:autoSpaceDN/>
        <w:adjustRightInd/>
        <w:textAlignment w:val="auto"/>
        <w:rPr>
          <w:sz w:val="28"/>
          <w:szCs w:val="28"/>
          <w:lang w:val="uk-UA"/>
        </w:rPr>
      </w:pPr>
    </w:p>
    <w:p w:rsidR="003826CA" w:rsidRDefault="003826CA" w:rsidP="0075138A">
      <w:pPr>
        <w:pStyle w:val="FR2"/>
        <w:spacing w:before="0"/>
        <w:ind w:left="0"/>
        <w:jc w:val="left"/>
        <w:rPr>
          <w:b w:val="0"/>
          <w:sz w:val="28"/>
        </w:rPr>
      </w:pPr>
      <w:r>
        <w:rPr>
          <w:b w:val="0"/>
          <w:sz w:val="28"/>
        </w:rPr>
        <w:t xml:space="preserve">Начальник фінансового управління </w:t>
      </w:r>
    </w:p>
    <w:p w:rsidR="003826CA" w:rsidRDefault="003826CA" w:rsidP="00E735E9">
      <w:pPr>
        <w:widowControl/>
        <w:tabs>
          <w:tab w:val="left" w:pos="6300"/>
        </w:tabs>
        <w:overflowPunct/>
        <w:autoSpaceDE/>
        <w:autoSpaceDN/>
        <w:adjustRightInd/>
        <w:textAlignment w:val="auto"/>
        <w:rPr>
          <w:lang w:val="uk-UA"/>
        </w:rPr>
      </w:pPr>
      <w:r w:rsidRPr="00F734A3">
        <w:rPr>
          <w:sz w:val="28"/>
          <w:lang w:val="uk-UA"/>
        </w:rPr>
        <w:t>Чернігівської міської ради</w:t>
      </w:r>
      <w:r>
        <w:rPr>
          <w:sz w:val="28"/>
          <w:lang w:val="uk-UA"/>
        </w:rPr>
        <w:t xml:space="preserve">                        </w:t>
      </w:r>
      <w:r>
        <w:rPr>
          <w:sz w:val="28"/>
          <w:lang w:val="uk-UA"/>
        </w:rPr>
        <w:tab/>
      </w:r>
      <w:r>
        <w:rPr>
          <w:sz w:val="28"/>
          <w:lang w:val="uk-UA"/>
        </w:rPr>
        <w:tab/>
      </w:r>
      <w:r>
        <w:rPr>
          <w:sz w:val="28"/>
          <w:lang w:val="uk-UA"/>
        </w:rPr>
        <w:tab/>
        <w:t xml:space="preserve"> </w:t>
      </w:r>
      <w:r w:rsidRPr="00A364DF">
        <w:rPr>
          <w:sz w:val="28"/>
          <w:szCs w:val="28"/>
          <w:lang w:val="uk-UA"/>
        </w:rPr>
        <w:t xml:space="preserve">__________ </w:t>
      </w:r>
      <w:r>
        <w:rPr>
          <w:sz w:val="28"/>
          <w:szCs w:val="28"/>
          <w:lang w:val="uk-UA"/>
        </w:rPr>
        <w:t xml:space="preserve"> </w:t>
      </w:r>
      <w:r w:rsidRPr="00A364DF">
        <w:rPr>
          <w:sz w:val="28"/>
          <w:szCs w:val="28"/>
          <w:lang w:val="uk-UA"/>
        </w:rPr>
        <w:t xml:space="preserve"> </w:t>
      </w:r>
      <w:r>
        <w:rPr>
          <w:sz w:val="28"/>
          <w:szCs w:val="28"/>
          <w:lang w:val="uk-UA"/>
        </w:rPr>
        <w:t xml:space="preserve">        </w:t>
      </w:r>
      <w:r w:rsidRPr="00572237">
        <w:rPr>
          <w:sz w:val="28"/>
          <w:szCs w:val="28"/>
          <w:u w:val="single"/>
          <w:lang w:val="uk-UA"/>
        </w:rPr>
        <w:t>О.Ю.Лисенко</w:t>
      </w:r>
      <w:r w:rsidRPr="00A364DF">
        <w:rPr>
          <w:sz w:val="28"/>
          <w:szCs w:val="28"/>
          <w:lang w:val="uk-UA"/>
        </w:rPr>
        <w:br/>
      </w:r>
      <w:r>
        <w:rPr>
          <w:sz w:val="28"/>
          <w:szCs w:val="28"/>
          <w:lang w:val="uk-UA"/>
        </w:rPr>
        <w:t xml:space="preserve">                                                                                                            </w:t>
      </w:r>
      <w:r w:rsidRPr="00FE3303">
        <w:rPr>
          <w:lang w:val="uk-UA"/>
        </w:rPr>
        <w:t xml:space="preserve">(підпис)      </w:t>
      </w:r>
      <w:r>
        <w:rPr>
          <w:lang w:val="uk-UA"/>
        </w:rPr>
        <w:t xml:space="preserve">             </w:t>
      </w:r>
      <w:r w:rsidRPr="00FE3303">
        <w:rPr>
          <w:lang w:val="uk-UA"/>
        </w:rPr>
        <w:t xml:space="preserve"> (ініціали та прізвище)</w:t>
      </w: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r>
        <w:rPr>
          <w:lang w:val="uk-UA"/>
        </w:rPr>
        <w:t>Звіт про Стан реалізації часткового відшкодування вартості лікарських засобів, задіяних в Урядовій програмі «Доступні ліки».</w:t>
      </w: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9"/>
        <w:gridCol w:w="13650"/>
      </w:tblGrid>
      <w:tr w:rsidR="003826CA" w:rsidRPr="00F81EC4" w:rsidTr="003D44A4">
        <w:trPr>
          <w:trHeight w:val="501"/>
        </w:trPr>
        <w:tc>
          <w:tcPr>
            <w:tcW w:w="542" w:type="pct"/>
            <w:vAlign w:val="center"/>
          </w:tcPr>
          <w:p w:rsidR="003826CA" w:rsidRPr="00F81EC4" w:rsidRDefault="003826CA" w:rsidP="00E32A15">
            <w:pPr>
              <w:jc w:val="center"/>
              <w:rPr>
                <w:sz w:val="24"/>
                <w:szCs w:val="24"/>
              </w:rPr>
            </w:pPr>
            <w:r w:rsidRPr="00F81EC4">
              <w:rPr>
                <w:sz w:val="24"/>
                <w:szCs w:val="24"/>
              </w:rPr>
              <w:t>0712144</w:t>
            </w:r>
          </w:p>
        </w:tc>
        <w:tc>
          <w:tcPr>
            <w:tcW w:w="4458" w:type="pct"/>
            <w:vAlign w:val="center"/>
          </w:tcPr>
          <w:p w:rsidR="003826CA" w:rsidRPr="00F81EC4" w:rsidRDefault="003826CA" w:rsidP="00E32A15">
            <w:pPr>
              <w:rPr>
                <w:b/>
                <w:sz w:val="24"/>
                <w:szCs w:val="24"/>
              </w:rPr>
            </w:pPr>
            <w:r w:rsidRPr="00F81EC4">
              <w:rPr>
                <w:b/>
                <w:bCs/>
                <w:color w:val="000000"/>
                <w:sz w:val="24"/>
                <w:szCs w:val="24"/>
              </w:rPr>
              <w:t>Забезпечення централізованих заходів з лікування хворих на цукровий та нецукровий діабет</w:t>
            </w:r>
          </w:p>
        </w:tc>
      </w:tr>
    </w:tbl>
    <w:p w:rsidR="003826CA" w:rsidRPr="003D44A4" w:rsidRDefault="003826CA" w:rsidP="00E735E9">
      <w:pPr>
        <w:widowControl/>
        <w:tabs>
          <w:tab w:val="left" w:pos="6300"/>
        </w:tabs>
        <w:overflowPunct/>
        <w:autoSpaceDE/>
        <w:autoSpaceDN/>
        <w:adjustRightInd/>
        <w:textAlignment w:val="auto"/>
        <w:rPr>
          <w:lang w:val="uk-UA"/>
        </w:rPr>
      </w:pPr>
      <w:r>
        <w:rPr>
          <w:sz w:val="22"/>
          <w:szCs w:val="22"/>
          <w:lang w:val="uk-UA"/>
        </w:rPr>
        <w:t xml:space="preserve">2) </w:t>
      </w:r>
      <w:r w:rsidRPr="002D697D">
        <w:rPr>
          <w:sz w:val="22"/>
          <w:szCs w:val="22"/>
        </w:rPr>
        <w:t>кількість хворих на цукровий діабет, що забезпечуються</w:t>
      </w:r>
      <w:r>
        <w:rPr>
          <w:sz w:val="22"/>
          <w:szCs w:val="22"/>
          <w:lang w:val="uk-UA"/>
        </w:rPr>
        <w:t xml:space="preserve">  </w:t>
      </w:r>
      <w:r w:rsidRPr="002D697D">
        <w:rPr>
          <w:sz w:val="22"/>
          <w:szCs w:val="22"/>
        </w:rPr>
        <w:t>препаратами інсуліну</w:t>
      </w:r>
      <w:r>
        <w:rPr>
          <w:sz w:val="22"/>
          <w:szCs w:val="22"/>
          <w:lang w:val="uk-UA"/>
        </w:rPr>
        <w:t xml:space="preserve"> – </w:t>
      </w:r>
      <w:r w:rsidRPr="003D44A4">
        <w:rPr>
          <w:b/>
          <w:sz w:val="22"/>
          <w:szCs w:val="22"/>
          <w:lang w:val="uk-UA"/>
        </w:rPr>
        <w:t>1816</w:t>
      </w:r>
      <w:r>
        <w:rPr>
          <w:b/>
          <w:sz w:val="22"/>
          <w:szCs w:val="22"/>
          <w:lang w:val="uk-UA"/>
        </w:rPr>
        <w:t xml:space="preserve">  - </w:t>
      </w:r>
      <w:r w:rsidRPr="003D44A4">
        <w:rPr>
          <w:sz w:val="22"/>
          <w:szCs w:val="22"/>
          <w:lang w:val="uk-UA"/>
        </w:rPr>
        <w:t>статистична інформація</w:t>
      </w:r>
      <w:r>
        <w:rPr>
          <w:sz w:val="22"/>
          <w:szCs w:val="22"/>
          <w:lang w:val="uk-UA"/>
        </w:rPr>
        <w:t xml:space="preserve"> закладів охорони здоров’я про кількість  інсулінозалежних хворих </w:t>
      </w:r>
    </w:p>
    <w:p w:rsidR="003826CA" w:rsidRPr="00526DC5" w:rsidRDefault="003826CA" w:rsidP="001F6523">
      <w:pPr>
        <w:rPr>
          <w:b/>
          <w:sz w:val="22"/>
          <w:szCs w:val="22"/>
          <w:lang w:val="uk-UA"/>
        </w:rPr>
      </w:pPr>
      <w:r>
        <w:rPr>
          <w:lang w:val="uk-UA"/>
        </w:rPr>
        <w:t xml:space="preserve">3) </w:t>
      </w:r>
      <w:r w:rsidRPr="001F6523">
        <w:rPr>
          <w:sz w:val="22"/>
          <w:szCs w:val="22"/>
          <w:lang w:val="uk-UA"/>
        </w:rPr>
        <w:t>забезпеченість хворих на цукровий діабет препаратами інсуліну</w:t>
      </w:r>
      <w:r>
        <w:rPr>
          <w:sz w:val="22"/>
          <w:szCs w:val="22"/>
          <w:lang w:val="uk-UA"/>
        </w:rPr>
        <w:t xml:space="preserve"> Розрахунок: Загальна потреба  в інсуліні для хворих інсулінозалежних: на 2018 рік (за даними січня)  15 390 119 грн (Дитячі, що забезпечуються стовідсотково 720 699 грн Дорослі 14 669 420 грн)  Передбачено на 2018 рік 8 803 000грн  Відсоток забезпеченості 8 803 000/15 390 119*100= </w:t>
      </w:r>
      <w:r w:rsidRPr="00526DC5">
        <w:rPr>
          <w:b/>
          <w:sz w:val="22"/>
          <w:szCs w:val="22"/>
          <w:lang w:val="uk-UA"/>
        </w:rPr>
        <w:t>57%</w:t>
      </w:r>
    </w:p>
    <w:p w:rsidR="003826CA" w:rsidRDefault="003826CA" w:rsidP="00E735E9">
      <w:pPr>
        <w:widowControl/>
        <w:tabs>
          <w:tab w:val="left" w:pos="6300"/>
        </w:tabs>
        <w:overflowPunct/>
        <w:autoSpaceDE/>
        <w:autoSpaceDN/>
        <w:adjustRightInd/>
        <w:textAlignment w:val="auto"/>
        <w:rPr>
          <w:lang w:val="uk-UA"/>
        </w:rPr>
      </w:pPr>
      <w:r>
        <w:rPr>
          <w:lang w:val="uk-UA"/>
        </w:rPr>
        <w:t>3)</w:t>
      </w: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9"/>
      </w:tblGrid>
      <w:tr w:rsidR="003826CA" w:rsidRPr="002D697D" w:rsidTr="00E32A15">
        <w:trPr>
          <w:trHeight w:val="256"/>
        </w:trPr>
        <w:tc>
          <w:tcPr>
            <w:tcW w:w="2211" w:type="pct"/>
            <w:vAlign w:val="center"/>
          </w:tcPr>
          <w:p w:rsidR="003826CA" w:rsidRPr="002D697D" w:rsidRDefault="003826CA" w:rsidP="00E32A15">
            <w:pPr>
              <w:rPr>
                <w:sz w:val="22"/>
                <w:szCs w:val="22"/>
              </w:rPr>
            </w:pPr>
            <w:r w:rsidRPr="002D697D">
              <w:rPr>
                <w:sz w:val="22"/>
                <w:szCs w:val="22"/>
              </w:rPr>
              <w:t>забезпеченість хворих на цукровий діабет ІІ типу цукрознижуючими таблетованими препаратами,%</w:t>
            </w:r>
          </w:p>
        </w:tc>
      </w:tr>
      <w:tr w:rsidR="003826CA" w:rsidRPr="002D697D" w:rsidTr="00E32A15">
        <w:trPr>
          <w:trHeight w:val="256"/>
        </w:trPr>
        <w:tc>
          <w:tcPr>
            <w:tcW w:w="2211" w:type="pct"/>
            <w:vAlign w:val="center"/>
          </w:tcPr>
          <w:p w:rsidR="003826CA" w:rsidRPr="009B2199" w:rsidRDefault="003826CA" w:rsidP="00E32A15">
            <w:pPr>
              <w:rPr>
                <w:sz w:val="24"/>
                <w:szCs w:val="24"/>
                <w:lang w:val="uk-UA"/>
              </w:rPr>
            </w:pPr>
            <w:r w:rsidRPr="00E51D6D">
              <w:rPr>
                <w:sz w:val="24"/>
                <w:szCs w:val="24"/>
              </w:rPr>
              <w:t>забезпеченість хворих на цукровий діабет ІІ типу цукрознижуючими таблетованими препаратами,%</w:t>
            </w:r>
            <w:r>
              <w:rPr>
                <w:sz w:val="24"/>
                <w:szCs w:val="24"/>
                <w:lang w:val="uk-UA"/>
              </w:rPr>
              <w:t xml:space="preserve"> = </w:t>
            </w:r>
            <w:r w:rsidRPr="009B2199">
              <w:rPr>
                <w:b/>
                <w:sz w:val="24"/>
                <w:szCs w:val="24"/>
                <w:lang w:val="uk-UA"/>
              </w:rPr>
              <w:t xml:space="preserve">47% </w:t>
            </w:r>
            <w:r w:rsidRPr="009B2199">
              <w:rPr>
                <w:b/>
                <w:sz w:val="36"/>
                <w:szCs w:val="36"/>
                <w:lang w:val="uk-UA"/>
              </w:rPr>
              <w:t xml:space="preserve"> </w:t>
            </w:r>
            <w:r w:rsidRPr="009B2199">
              <w:rPr>
                <w:sz w:val="24"/>
                <w:szCs w:val="24"/>
                <w:lang w:val="uk-UA"/>
              </w:rPr>
              <w:t>- 888</w:t>
            </w:r>
            <w:r>
              <w:rPr>
                <w:sz w:val="24"/>
                <w:szCs w:val="24"/>
                <w:lang w:val="uk-UA"/>
              </w:rPr>
              <w:t>,0</w:t>
            </w:r>
            <w:r w:rsidRPr="009B2199">
              <w:rPr>
                <w:sz w:val="24"/>
                <w:szCs w:val="24"/>
                <w:lang w:val="uk-UA"/>
              </w:rPr>
              <w:t>/1854,56 *100= 47%</w:t>
            </w:r>
            <w:r>
              <w:rPr>
                <w:sz w:val="24"/>
                <w:szCs w:val="24"/>
                <w:lang w:val="uk-UA"/>
              </w:rPr>
              <w:t xml:space="preserve">   де  888,0 тис.грн - </w:t>
            </w:r>
            <w:r w:rsidRPr="009B2199">
              <w:rPr>
                <w:sz w:val="24"/>
                <w:szCs w:val="24"/>
                <w:lang w:val="uk-UA"/>
              </w:rPr>
              <w:t xml:space="preserve">бюджетні призначення на 2018 рік </w:t>
            </w:r>
            <w:r>
              <w:rPr>
                <w:sz w:val="24"/>
                <w:szCs w:val="24"/>
                <w:lang w:val="uk-UA"/>
              </w:rPr>
              <w:t>, 1854,56 тис.грн – потреба в таблетованих формах хворим на цукровий діабет ІІ типу</w:t>
            </w:r>
          </w:p>
          <w:p w:rsidR="003826CA" w:rsidRDefault="003826CA" w:rsidP="00E32A15">
            <w:pPr>
              <w:rPr>
                <w:sz w:val="22"/>
                <w:szCs w:val="22"/>
                <w:lang w:val="uk-UA"/>
              </w:rPr>
            </w:pPr>
          </w:p>
          <w:p w:rsidR="003826CA" w:rsidRPr="00E547A5" w:rsidRDefault="003826CA" w:rsidP="00E32A15">
            <w:pPr>
              <w:rPr>
                <w:sz w:val="22"/>
                <w:szCs w:val="22"/>
                <w:lang w:val="uk-UA"/>
              </w:rPr>
            </w:pPr>
          </w:p>
        </w:tc>
      </w:tr>
      <w:tr w:rsidR="003826CA" w:rsidRPr="002D697D" w:rsidTr="00E32A15">
        <w:trPr>
          <w:trHeight w:val="256"/>
        </w:trPr>
        <w:tc>
          <w:tcPr>
            <w:tcW w:w="2211" w:type="pct"/>
            <w:vAlign w:val="center"/>
          </w:tcPr>
          <w:p w:rsidR="003826CA" w:rsidRPr="00AB64C5" w:rsidRDefault="003826CA" w:rsidP="00AB64C5">
            <w:pPr>
              <w:rPr>
                <w:sz w:val="22"/>
                <w:szCs w:val="22"/>
                <w:lang w:val="uk-UA"/>
              </w:rPr>
            </w:pPr>
            <w:r w:rsidRPr="002D697D">
              <w:rPr>
                <w:sz w:val="22"/>
                <w:szCs w:val="22"/>
              </w:rPr>
              <w:t xml:space="preserve">забезпеченість хворих на </w:t>
            </w:r>
            <w:r>
              <w:rPr>
                <w:sz w:val="22"/>
                <w:szCs w:val="22"/>
              </w:rPr>
              <w:t>не</w:t>
            </w:r>
            <w:r w:rsidRPr="002D697D">
              <w:rPr>
                <w:sz w:val="22"/>
                <w:szCs w:val="22"/>
              </w:rPr>
              <w:t>цукровий діабет таблетованими препаратами,%</w:t>
            </w:r>
            <w:r>
              <w:rPr>
                <w:sz w:val="22"/>
                <w:szCs w:val="22"/>
                <w:lang w:val="uk-UA"/>
              </w:rPr>
              <w:t xml:space="preserve"> - 31%   =   75,0/241,5, </w:t>
            </w:r>
            <w:r>
              <w:rPr>
                <w:sz w:val="24"/>
                <w:szCs w:val="24"/>
                <w:lang w:val="uk-UA"/>
              </w:rPr>
              <w:t xml:space="preserve">де 75,0 тис.грн - </w:t>
            </w:r>
            <w:r w:rsidRPr="009B2199">
              <w:rPr>
                <w:sz w:val="24"/>
                <w:szCs w:val="24"/>
                <w:lang w:val="uk-UA"/>
              </w:rPr>
              <w:t xml:space="preserve">бюджетні призначення на 2018 рік </w:t>
            </w:r>
            <w:r>
              <w:rPr>
                <w:sz w:val="24"/>
                <w:szCs w:val="24"/>
                <w:lang w:val="uk-UA"/>
              </w:rPr>
              <w:t xml:space="preserve">, 241,545 тис.грн – потреба в таблетованих формах хворим на нецукровий діабет </w:t>
            </w:r>
          </w:p>
        </w:tc>
      </w:tr>
    </w:tbl>
    <w:p w:rsidR="003826CA" w:rsidRPr="00A43A8E" w:rsidRDefault="003826CA" w:rsidP="00E735E9">
      <w:pPr>
        <w:widowControl/>
        <w:tabs>
          <w:tab w:val="left" w:pos="6300"/>
        </w:tabs>
        <w:overflowPunct/>
        <w:autoSpaceDE/>
        <w:autoSpaceDN/>
        <w:adjustRightInd/>
        <w:textAlignment w:val="auto"/>
      </w:pPr>
    </w:p>
    <w:p w:rsidR="003826CA" w:rsidRDefault="003826CA" w:rsidP="00E735E9">
      <w:pPr>
        <w:widowControl/>
        <w:tabs>
          <w:tab w:val="left" w:pos="6300"/>
        </w:tabs>
        <w:overflowPunct/>
        <w:autoSpaceDE/>
        <w:autoSpaceDN/>
        <w:adjustRightInd/>
        <w:textAlignment w:val="auto"/>
        <w:rPr>
          <w:lang w:val="uk-UA"/>
        </w:rPr>
      </w:pP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9"/>
        <w:gridCol w:w="13650"/>
      </w:tblGrid>
      <w:tr w:rsidR="003826CA" w:rsidRPr="00F81EC4" w:rsidTr="00E32A15">
        <w:trPr>
          <w:trHeight w:val="431"/>
        </w:trPr>
        <w:tc>
          <w:tcPr>
            <w:tcW w:w="513" w:type="pct"/>
            <w:vAlign w:val="center"/>
          </w:tcPr>
          <w:p w:rsidR="003826CA" w:rsidRPr="00F81EC4" w:rsidRDefault="003826CA" w:rsidP="00E32A15">
            <w:pPr>
              <w:jc w:val="center"/>
              <w:rPr>
                <w:sz w:val="24"/>
                <w:szCs w:val="24"/>
              </w:rPr>
            </w:pPr>
            <w:r w:rsidRPr="00F81EC4">
              <w:rPr>
                <w:sz w:val="24"/>
                <w:szCs w:val="24"/>
              </w:rPr>
              <w:t>0712143</w:t>
            </w:r>
          </w:p>
        </w:tc>
        <w:tc>
          <w:tcPr>
            <w:tcW w:w="4218" w:type="pct"/>
            <w:vAlign w:val="center"/>
          </w:tcPr>
          <w:p w:rsidR="003826CA" w:rsidRPr="00F81EC4" w:rsidRDefault="003826CA" w:rsidP="00E32A15">
            <w:pPr>
              <w:rPr>
                <w:b/>
                <w:sz w:val="24"/>
                <w:szCs w:val="24"/>
              </w:rPr>
            </w:pPr>
            <w:r w:rsidRPr="00F81EC4">
              <w:rPr>
                <w:b/>
                <w:bCs/>
                <w:color w:val="000000"/>
                <w:sz w:val="24"/>
                <w:szCs w:val="24"/>
              </w:rPr>
              <w:t>Програми і централізовані заходи профілактики ВІЛ-інфекції/СНІДу</w:t>
            </w:r>
          </w:p>
        </w:tc>
      </w:tr>
    </w:tbl>
    <w:p w:rsidR="003826CA" w:rsidRDefault="003826CA" w:rsidP="00E735E9">
      <w:pPr>
        <w:widowControl/>
        <w:tabs>
          <w:tab w:val="left" w:pos="6300"/>
        </w:tabs>
        <w:overflowPunct/>
        <w:autoSpaceDE/>
        <w:autoSpaceDN/>
        <w:adjustRightInd/>
        <w:textAlignment w:val="auto"/>
        <w:rPr>
          <w:bCs/>
          <w:color w:val="000000"/>
          <w:sz w:val="24"/>
          <w:szCs w:val="24"/>
          <w:lang w:val="uk-UA"/>
        </w:rPr>
      </w:pPr>
      <w:r>
        <w:rPr>
          <w:lang w:val="uk-UA"/>
        </w:rPr>
        <w:t xml:space="preserve"> Показники продукту – зазначені дані з Додатку  2 «Завдання і заходи з виконання Цільової </w:t>
      </w:r>
      <w:r>
        <w:rPr>
          <w:bCs/>
          <w:color w:val="000000"/>
          <w:sz w:val="24"/>
          <w:szCs w:val="24"/>
          <w:lang w:val="uk-UA"/>
        </w:rPr>
        <w:t>соціальної програми</w:t>
      </w:r>
      <w:r w:rsidRPr="007C5F2B">
        <w:rPr>
          <w:bCs/>
          <w:color w:val="000000"/>
          <w:sz w:val="24"/>
          <w:szCs w:val="24"/>
          <w:lang w:val="uk-UA"/>
        </w:rPr>
        <w:t xml:space="preserve"> протидії ВІЛ-інфекції/СНІДу на 2016-2018 роки у місті Чернігові</w:t>
      </w:r>
      <w:r>
        <w:rPr>
          <w:bCs/>
          <w:color w:val="000000"/>
          <w:sz w:val="24"/>
          <w:szCs w:val="24"/>
          <w:lang w:val="uk-UA"/>
        </w:rPr>
        <w:t>»</w:t>
      </w:r>
      <w:r w:rsidRPr="007C5F2B">
        <w:rPr>
          <w:bCs/>
          <w:color w:val="000000"/>
          <w:sz w:val="24"/>
          <w:szCs w:val="24"/>
          <w:lang w:val="uk-UA"/>
        </w:rPr>
        <w:t xml:space="preserve">, </w:t>
      </w:r>
    </w:p>
    <w:p w:rsidR="003826CA" w:rsidRPr="007C5F2B" w:rsidRDefault="003826CA" w:rsidP="00E735E9">
      <w:pPr>
        <w:widowControl/>
        <w:tabs>
          <w:tab w:val="left" w:pos="6300"/>
        </w:tabs>
        <w:overflowPunct/>
        <w:autoSpaceDE/>
        <w:autoSpaceDN/>
        <w:adjustRightInd/>
        <w:textAlignment w:val="auto"/>
        <w:rPr>
          <w:lang w:val="uk-UA"/>
        </w:rPr>
      </w:pPr>
      <w:r>
        <w:rPr>
          <w:bCs/>
          <w:color w:val="000000"/>
          <w:sz w:val="24"/>
          <w:szCs w:val="24"/>
          <w:lang w:val="uk-UA"/>
        </w:rPr>
        <w:t xml:space="preserve">Показники ефективності – зазначені дані з Додатку 3 «Очікувані результати </w:t>
      </w:r>
      <w:r>
        <w:rPr>
          <w:lang w:val="uk-UA"/>
        </w:rPr>
        <w:t xml:space="preserve">Цільової </w:t>
      </w:r>
      <w:r>
        <w:rPr>
          <w:bCs/>
          <w:color w:val="000000"/>
          <w:sz w:val="24"/>
          <w:szCs w:val="24"/>
          <w:lang w:val="uk-UA"/>
        </w:rPr>
        <w:t>соціальної програми</w:t>
      </w:r>
      <w:r w:rsidRPr="007C5F2B">
        <w:rPr>
          <w:bCs/>
          <w:color w:val="000000"/>
          <w:sz w:val="24"/>
          <w:szCs w:val="24"/>
          <w:lang w:val="uk-UA"/>
        </w:rPr>
        <w:t xml:space="preserve"> протидії ВІЛ-інфекції/СНІДу на 2016-2018 роки у місті Чернігові</w:t>
      </w: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p w:rsidR="003826CA" w:rsidRDefault="003826CA" w:rsidP="00E735E9">
      <w:pPr>
        <w:widowControl/>
        <w:tabs>
          <w:tab w:val="left" w:pos="6300"/>
        </w:tabs>
        <w:overflowPunct/>
        <w:autoSpaceDE/>
        <w:autoSpaceDN/>
        <w:adjustRightInd/>
        <w:textAlignment w:val="auto"/>
        <w:rPr>
          <w:lang w:val="uk-UA"/>
        </w:rPr>
      </w:pP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3659"/>
      </w:tblGrid>
      <w:tr w:rsidR="003826CA" w:rsidRPr="001664D6" w:rsidTr="00E32A15">
        <w:trPr>
          <w:trHeight w:val="260"/>
        </w:trPr>
        <w:tc>
          <w:tcPr>
            <w:tcW w:w="509" w:type="pct"/>
          </w:tcPr>
          <w:p w:rsidR="003826CA" w:rsidRPr="001664D6" w:rsidRDefault="003826CA" w:rsidP="00E32A15">
            <w:pPr>
              <w:widowControl/>
              <w:overflowPunct/>
              <w:autoSpaceDE/>
              <w:autoSpaceDN/>
              <w:adjustRightInd/>
              <w:jc w:val="center"/>
              <w:textAlignment w:val="auto"/>
              <w:rPr>
                <w:rFonts w:ascii="Arial" w:hAnsi="Arial"/>
                <w:sz w:val="28"/>
                <w:szCs w:val="28"/>
                <w:lang w:val="uk-UA"/>
              </w:rPr>
            </w:pPr>
            <w:r>
              <w:rPr>
                <w:sz w:val="28"/>
                <w:szCs w:val="28"/>
                <w:lang w:val="uk-UA"/>
              </w:rPr>
              <w:t>0712146</w:t>
            </w:r>
          </w:p>
        </w:tc>
        <w:tc>
          <w:tcPr>
            <w:tcW w:w="4215" w:type="pct"/>
          </w:tcPr>
          <w:p w:rsidR="003826CA" w:rsidRPr="001664D6" w:rsidRDefault="003826CA" w:rsidP="00E32A15">
            <w:pPr>
              <w:widowControl/>
              <w:overflowPunct/>
              <w:autoSpaceDE/>
              <w:autoSpaceDN/>
              <w:adjustRightInd/>
              <w:textAlignment w:val="auto"/>
              <w:rPr>
                <w:b/>
                <w:sz w:val="24"/>
                <w:szCs w:val="24"/>
                <w:lang w:val="uk-UA"/>
              </w:rPr>
            </w:pPr>
            <w:r>
              <w:rPr>
                <w:b/>
                <w:sz w:val="24"/>
                <w:szCs w:val="24"/>
                <w:lang w:val="uk-UA"/>
              </w:rPr>
              <w:t>Відшкодування вартості лікарських засобів для лікування окремих захворювань</w:t>
            </w:r>
          </w:p>
        </w:tc>
      </w:tr>
    </w:tbl>
    <w:p w:rsidR="003826CA" w:rsidRDefault="003826CA" w:rsidP="00E735E9">
      <w:pPr>
        <w:widowControl/>
        <w:tabs>
          <w:tab w:val="left" w:pos="6300"/>
        </w:tabs>
        <w:overflowPunct/>
        <w:autoSpaceDE/>
        <w:autoSpaceDN/>
        <w:adjustRightInd/>
        <w:textAlignment w:val="auto"/>
        <w:rPr>
          <w:sz w:val="22"/>
          <w:szCs w:val="22"/>
          <w:lang w:val="uk-UA"/>
        </w:rPr>
      </w:pPr>
      <w:r>
        <w:rPr>
          <w:sz w:val="28"/>
          <w:szCs w:val="28"/>
          <w:lang w:val="uk-UA"/>
        </w:rPr>
        <w:t>2)</w:t>
      </w:r>
      <w:r w:rsidRPr="00114AB2">
        <w:rPr>
          <w:sz w:val="22"/>
          <w:szCs w:val="22"/>
          <w:lang w:val="uk-UA"/>
        </w:rPr>
        <w:t xml:space="preserve"> </w:t>
      </w:r>
      <w:r w:rsidRPr="00D232E3">
        <w:rPr>
          <w:b/>
          <w:sz w:val="22"/>
          <w:szCs w:val="22"/>
          <w:lang w:val="uk-UA"/>
        </w:rPr>
        <w:t>кількість  виписаних рецептів на відшкодування вартості лікарських засобів</w:t>
      </w:r>
      <w:r>
        <w:rPr>
          <w:sz w:val="22"/>
          <w:szCs w:val="22"/>
          <w:lang w:val="uk-UA"/>
        </w:rPr>
        <w:t xml:space="preserve">  на 2018 рік розраховано, виходячи з звітних даних за грудень2017 року (Інформація про стан реалізації часткового відшкодування вартості лікарських засобів, задіяних в Урядовій програмі «Доступні ліки»)  Фактично виписано рецептів у грудні 2017 – 32821рецепт. На 2018 рік : 32821*12= </w:t>
      </w:r>
      <w:r w:rsidRPr="003C4A02">
        <w:rPr>
          <w:b/>
          <w:sz w:val="22"/>
          <w:szCs w:val="22"/>
          <w:lang w:val="uk-UA"/>
        </w:rPr>
        <w:t>393852</w:t>
      </w:r>
      <w:r>
        <w:rPr>
          <w:sz w:val="22"/>
          <w:szCs w:val="22"/>
          <w:lang w:val="uk-UA"/>
        </w:rPr>
        <w:t xml:space="preserve">  Фактично з початку дії Програми  (з квітня 2017 року) виписано 200235 рецептів. Середньомісячна кількість = 200235/9=22248*12=266980 – на рік. Враховуючи, що Програмою було збільшено Перелік лікарських засобів, для розрахунку на 2018 рік правильніше брати грудневі дані. </w:t>
      </w:r>
    </w:p>
    <w:p w:rsidR="003826CA" w:rsidRDefault="003826CA" w:rsidP="00D232E3">
      <w:pPr>
        <w:widowControl/>
        <w:tabs>
          <w:tab w:val="left" w:pos="6300"/>
        </w:tabs>
        <w:overflowPunct/>
        <w:autoSpaceDE/>
        <w:autoSpaceDN/>
        <w:adjustRightInd/>
        <w:textAlignment w:val="auto"/>
        <w:rPr>
          <w:sz w:val="22"/>
          <w:szCs w:val="22"/>
          <w:lang w:val="uk-UA"/>
        </w:rPr>
      </w:pPr>
      <w:r>
        <w:rPr>
          <w:sz w:val="22"/>
          <w:szCs w:val="22"/>
          <w:lang w:val="uk-UA"/>
        </w:rPr>
        <w:t xml:space="preserve">2)      </w:t>
      </w:r>
      <w:r w:rsidRPr="00D232E3">
        <w:rPr>
          <w:b/>
          <w:sz w:val="22"/>
          <w:szCs w:val="22"/>
          <w:lang w:val="uk-UA"/>
        </w:rPr>
        <w:t>Кількість рецептів, за якими здійснено часткове відшкодування вартості лікарських засобів</w:t>
      </w:r>
      <w:r>
        <w:rPr>
          <w:b/>
          <w:sz w:val="22"/>
          <w:szCs w:val="22"/>
          <w:lang w:val="uk-UA"/>
        </w:rPr>
        <w:t xml:space="preserve"> - </w:t>
      </w:r>
      <w:r>
        <w:rPr>
          <w:sz w:val="22"/>
          <w:szCs w:val="22"/>
          <w:lang w:val="uk-UA"/>
        </w:rPr>
        <w:t xml:space="preserve">на 2018 рік розраховано, виходячи з звітних даних за грудень2017 року (Інформація про стан реалізації часткового відшкодування вартості лікарських засобів, задіяних в Урядовій програмі «Доступні ліки»)  Фактично   отоварено у грудні 22206 із виписаних рецептів. Розрахунок на 2018 рік : 22206*12=  </w:t>
      </w:r>
      <w:r w:rsidRPr="00E65F0B">
        <w:rPr>
          <w:b/>
          <w:sz w:val="22"/>
          <w:szCs w:val="22"/>
          <w:lang w:val="uk-UA"/>
        </w:rPr>
        <w:t>266 472</w:t>
      </w:r>
      <w:r>
        <w:rPr>
          <w:sz w:val="22"/>
          <w:szCs w:val="22"/>
          <w:lang w:val="uk-UA"/>
        </w:rPr>
        <w:t xml:space="preserve">  рецепти.   Варіант спочатку року Отоварено 152249 рецептів Середньомісячний показник: 152249/9=16916 На 2018 рік 16916*12=202992</w:t>
      </w:r>
    </w:p>
    <w:p w:rsidR="003826CA" w:rsidRDefault="003826CA" w:rsidP="00D232E3">
      <w:pPr>
        <w:widowControl/>
        <w:tabs>
          <w:tab w:val="left" w:pos="6300"/>
        </w:tabs>
        <w:overflowPunct/>
        <w:autoSpaceDE/>
        <w:autoSpaceDN/>
        <w:adjustRightInd/>
        <w:textAlignment w:val="auto"/>
        <w:rPr>
          <w:sz w:val="22"/>
          <w:szCs w:val="22"/>
          <w:lang w:val="uk-UA"/>
        </w:rPr>
      </w:pPr>
    </w:p>
    <w:p w:rsidR="003826CA" w:rsidRDefault="003826CA" w:rsidP="00D232E3">
      <w:pPr>
        <w:widowControl/>
        <w:tabs>
          <w:tab w:val="left" w:pos="6300"/>
        </w:tabs>
        <w:overflowPunct/>
        <w:autoSpaceDE/>
        <w:autoSpaceDN/>
        <w:adjustRightInd/>
        <w:textAlignment w:val="auto"/>
        <w:rPr>
          <w:sz w:val="22"/>
          <w:szCs w:val="22"/>
          <w:lang w:val="uk-UA"/>
        </w:rPr>
      </w:pPr>
      <w:r w:rsidRPr="00433FBE">
        <w:rPr>
          <w:b/>
          <w:sz w:val="22"/>
          <w:szCs w:val="22"/>
          <w:lang w:val="uk-UA"/>
        </w:rPr>
        <w:t>3) Середня</w:t>
      </w:r>
      <w:r w:rsidRPr="00BA4069">
        <w:rPr>
          <w:sz w:val="22"/>
          <w:szCs w:val="22"/>
          <w:lang w:val="uk-UA"/>
        </w:rPr>
        <w:t xml:space="preserve"> вартість одного рецепта</w:t>
      </w:r>
      <w:r>
        <w:rPr>
          <w:sz w:val="22"/>
          <w:szCs w:val="22"/>
          <w:lang w:val="uk-UA"/>
        </w:rPr>
        <w:t xml:space="preserve"> за якими здійснено часткове відшкодування вартості лікарських засобів Загальна сума видатків поділити на кількість отоварених рецептів: 8 160 400/266470= 30,6грн =</w:t>
      </w:r>
      <w:r w:rsidRPr="00433FBE">
        <w:rPr>
          <w:b/>
          <w:sz w:val="22"/>
          <w:szCs w:val="22"/>
          <w:lang w:val="uk-UA"/>
        </w:rPr>
        <w:t xml:space="preserve"> 31грн</w:t>
      </w:r>
    </w:p>
    <w:p w:rsidR="003826CA" w:rsidRDefault="003826CA" w:rsidP="00D232E3">
      <w:pPr>
        <w:widowControl/>
        <w:tabs>
          <w:tab w:val="left" w:pos="6300"/>
        </w:tabs>
        <w:overflowPunct/>
        <w:autoSpaceDE/>
        <w:autoSpaceDN/>
        <w:adjustRightInd/>
        <w:textAlignment w:val="auto"/>
        <w:rPr>
          <w:sz w:val="22"/>
          <w:szCs w:val="22"/>
          <w:lang w:val="uk-UA"/>
        </w:rPr>
      </w:pPr>
    </w:p>
    <w:p w:rsidR="003826CA" w:rsidRPr="00A71020" w:rsidRDefault="003826CA" w:rsidP="00D232E3">
      <w:pPr>
        <w:widowControl/>
        <w:tabs>
          <w:tab w:val="left" w:pos="6300"/>
        </w:tabs>
        <w:overflowPunct/>
        <w:autoSpaceDE/>
        <w:autoSpaceDN/>
        <w:adjustRightInd/>
        <w:textAlignment w:val="auto"/>
        <w:rPr>
          <w:b/>
          <w:sz w:val="22"/>
          <w:szCs w:val="22"/>
          <w:lang w:val="uk-UA"/>
        </w:rPr>
      </w:pPr>
      <w:r w:rsidRPr="00433FBE">
        <w:rPr>
          <w:b/>
          <w:sz w:val="22"/>
          <w:szCs w:val="22"/>
          <w:lang w:val="uk-UA"/>
        </w:rPr>
        <w:t>4) відсоток</w:t>
      </w:r>
      <w:r>
        <w:rPr>
          <w:sz w:val="22"/>
          <w:szCs w:val="22"/>
          <w:lang w:val="uk-UA"/>
        </w:rPr>
        <w:t xml:space="preserve">  кількості рецептів, які повністю або частково відшкодовані  до кількості виписаних рецептів6 Розрахунок:  266470/393850*100= 67,6 =</w:t>
      </w:r>
      <w:r w:rsidRPr="00A71020">
        <w:rPr>
          <w:b/>
          <w:sz w:val="22"/>
          <w:szCs w:val="22"/>
          <w:lang w:val="uk-UA"/>
        </w:rPr>
        <w:t>68%</w:t>
      </w:r>
    </w:p>
    <w:sectPr w:rsidR="003826CA" w:rsidRPr="00A71020" w:rsidSect="00FE3303">
      <w:headerReference w:type="even" r:id="rId7"/>
      <w:footerReference w:type="even" r:id="rId8"/>
      <w:pgSz w:w="16838" w:h="11906" w:orient="landscape"/>
      <w:pgMar w:top="360" w:right="1134" w:bottom="180"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6CA" w:rsidRDefault="003826CA">
      <w:pPr>
        <w:widowControl/>
        <w:overflowPunct/>
        <w:autoSpaceDE/>
        <w:autoSpaceDN/>
        <w:adjustRightInd/>
        <w:textAlignment w:val="auto"/>
        <w:rPr>
          <w:rFonts w:ascii="Arial" w:hAnsi="Arial"/>
          <w:sz w:val="28"/>
          <w:lang w:val="uk-UA"/>
        </w:rPr>
      </w:pPr>
      <w:r>
        <w:rPr>
          <w:rFonts w:ascii="Arial" w:hAnsi="Arial"/>
          <w:sz w:val="28"/>
          <w:lang w:val="uk-UA"/>
        </w:rPr>
        <w:separator/>
      </w:r>
    </w:p>
  </w:endnote>
  <w:endnote w:type="continuationSeparator" w:id="0">
    <w:p w:rsidR="003826CA" w:rsidRDefault="003826CA">
      <w:pPr>
        <w:widowControl/>
        <w:overflowPunct/>
        <w:autoSpaceDE/>
        <w:autoSpaceDN/>
        <w:adjustRightInd/>
        <w:textAlignment w:val="auto"/>
        <w:rPr>
          <w:rFonts w:ascii="Arial" w:hAnsi="Arial"/>
          <w:sz w:val="28"/>
          <w:lang w:val="uk-UA"/>
        </w:rPr>
      </w:pPr>
      <w:r>
        <w:rPr>
          <w:rFonts w:ascii="Arial" w:hAnsi="Arial"/>
          <w:sz w:val="28"/>
          <w:lang w:val="uk-U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CA" w:rsidRDefault="003826CA" w:rsidP="00FA2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6CA" w:rsidRDefault="003826CA" w:rsidP="0077357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6CA" w:rsidRDefault="003826CA">
      <w:pPr>
        <w:widowControl/>
        <w:overflowPunct/>
        <w:autoSpaceDE/>
        <w:autoSpaceDN/>
        <w:adjustRightInd/>
        <w:textAlignment w:val="auto"/>
        <w:rPr>
          <w:rFonts w:ascii="Arial" w:hAnsi="Arial"/>
          <w:sz w:val="28"/>
          <w:lang w:val="uk-UA"/>
        </w:rPr>
      </w:pPr>
      <w:r>
        <w:rPr>
          <w:rFonts w:ascii="Arial" w:hAnsi="Arial"/>
          <w:sz w:val="28"/>
          <w:lang w:val="uk-UA"/>
        </w:rPr>
        <w:separator/>
      </w:r>
    </w:p>
  </w:footnote>
  <w:footnote w:type="continuationSeparator" w:id="0">
    <w:p w:rsidR="003826CA" w:rsidRDefault="003826CA">
      <w:pPr>
        <w:widowControl/>
        <w:overflowPunct/>
        <w:autoSpaceDE/>
        <w:autoSpaceDN/>
        <w:adjustRightInd/>
        <w:textAlignment w:val="auto"/>
        <w:rPr>
          <w:rFonts w:ascii="Arial" w:hAnsi="Arial"/>
          <w:sz w:val="28"/>
          <w:lang w:val="uk-UA"/>
        </w:rPr>
      </w:pPr>
      <w:r>
        <w:rPr>
          <w:rFonts w:ascii="Arial" w:hAnsi="Arial"/>
          <w:sz w:val="28"/>
          <w:lang w:val="uk-U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CA" w:rsidRDefault="003826CA" w:rsidP="00F018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6CA" w:rsidRDefault="00382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6C09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25CF1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628DE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72E3B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E8EF5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4EC6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E40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2063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86BA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025A26"/>
    <w:lvl w:ilvl="0">
      <w:start w:val="1"/>
      <w:numFmt w:val="bullet"/>
      <w:lvlText w:val=""/>
      <w:lvlJc w:val="left"/>
      <w:pPr>
        <w:tabs>
          <w:tab w:val="num" w:pos="360"/>
        </w:tabs>
        <w:ind w:left="360" w:hanging="360"/>
      </w:pPr>
      <w:rPr>
        <w:rFonts w:ascii="Symbol" w:hAnsi="Symbol" w:hint="default"/>
      </w:rPr>
    </w:lvl>
  </w:abstractNum>
  <w:abstractNum w:abstractNumId="10">
    <w:nsid w:val="02383BF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0BAD2ADA"/>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2">
    <w:nsid w:val="18244D9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9525DE1"/>
    <w:multiLevelType w:val="multilevel"/>
    <w:tmpl w:val="0419001F"/>
    <w:styleLink w:val="111111"/>
    <w:lvl w:ilvl="0">
      <w:start w:val="1"/>
      <w:numFmt w:val="decimal"/>
      <w:pStyle w:val="ListNumber4"/>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2D362A1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2D846C8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F309E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151206B"/>
    <w:multiLevelType w:val="hybridMultilevel"/>
    <w:tmpl w:val="D368CCB6"/>
    <w:styleLink w:val="1ai1"/>
    <w:lvl w:ilvl="0" w:tplc="FFFFFFFF">
      <w:start w:val="1"/>
      <w:numFmt w:val="russianLower"/>
      <w:pStyle w:val="ListNumber3"/>
      <w:lvlText w:val="%1)"/>
      <w:lvlJc w:val="left"/>
      <w:pPr>
        <w:tabs>
          <w:tab w:val="num" w:pos="1134"/>
        </w:tabs>
        <w:ind w:firstLine="539"/>
      </w:pPr>
      <w:rPr>
        <w:rFonts w:cs="Times New Roman" w:hint="default"/>
      </w:rPr>
    </w:lvl>
    <w:lvl w:ilvl="1" w:tplc="FFFFFFFF">
      <w:start w:val="1"/>
      <w:numFmt w:val="decimal"/>
      <w:lvlText w:val="%2)"/>
      <w:lvlJc w:val="left"/>
      <w:pPr>
        <w:tabs>
          <w:tab w:val="num" w:pos="2115"/>
        </w:tabs>
        <w:ind w:left="2115" w:hanging="10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32CB4C9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6884184"/>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3E307C13"/>
    <w:multiLevelType w:val="multilevel"/>
    <w:tmpl w:val="0419001D"/>
    <w:styleLink w:val="1ai"/>
    <w:lvl w:ilvl="0">
      <w:start w:val="1"/>
      <w:numFmt w:val="decimal"/>
      <w:pStyle w:val="ListNumber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E71DDD"/>
    <w:multiLevelType w:val="singleLevel"/>
    <w:tmpl w:val="6E3C5DF0"/>
    <w:lvl w:ilvl="0">
      <w:start w:val="1"/>
      <w:numFmt w:val="decimal"/>
      <w:pStyle w:val="2"/>
      <w:lvlText w:val="%1."/>
      <w:lvlJc w:val="left"/>
      <w:pPr>
        <w:tabs>
          <w:tab w:val="num" w:pos="360"/>
        </w:tabs>
        <w:ind w:left="227" w:hanging="227"/>
      </w:pPr>
      <w:rPr>
        <w:rFonts w:cs="Times New Roman"/>
      </w:rPr>
    </w:lvl>
  </w:abstractNum>
  <w:abstractNum w:abstractNumId="22">
    <w:nsid w:val="4FB8044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559030BD"/>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576C0650"/>
    <w:multiLevelType w:val="hybridMultilevel"/>
    <w:tmpl w:val="BD76D7FC"/>
    <w:styleLink w:val="1111111"/>
    <w:lvl w:ilvl="0" w:tplc="A1A0EE88">
      <w:start w:val="1"/>
      <w:numFmt w:val="russianLower"/>
      <w:pStyle w:val="ListNumber2"/>
      <w:lvlText w:val="%1)"/>
      <w:lvlJc w:val="left"/>
      <w:pPr>
        <w:tabs>
          <w:tab w:val="num" w:pos="1440"/>
        </w:tabs>
        <w:ind w:left="1440" w:hanging="360"/>
      </w:pPr>
      <w:rPr>
        <w:rFonts w:cs="Times New Roman" w:hint="default"/>
      </w:rPr>
    </w:lvl>
    <w:lvl w:ilvl="1" w:tplc="159EB570"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5">
    <w:nsid w:val="7406692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4"/>
  </w:num>
  <w:num w:numId="42">
    <w:abstractNumId w:val="17"/>
  </w:num>
  <w:num w:numId="43">
    <w:abstractNumId w:val="13"/>
  </w:num>
  <w:num w:numId="44">
    <w:abstractNumId w:val="20"/>
  </w:num>
  <w:num w:numId="45">
    <w:abstractNumId w:val="23"/>
  </w:num>
  <w:num w:numId="46">
    <w:abstractNumId w:val="21"/>
  </w:num>
  <w:num w:numId="47">
    <w:abstractNumId w:val="10"/>
  </w:num>
  <w:num w:numId="48">
    <w:abstractNumId w:val="18"/>
  </w:num>
  <w:num w:numId="49">
    <w:abstractNumId w:val="12"/>
  </w:num>
  <w:num w:numId="50">
    <w:abstractNumId w:val="25"/>
  </w:num>
  <w:num w:numId="51">
    <w:abstractNumId w:val="11"/>
  </w:num>
  <w:num w:numId="52">
    <w:abstractNumId w:val="14"/>
  </w:num>
  <w:num w:numId="53">
    <w:abstractNumId w:val="22"/>
  </w:num>
  <w:num w:numId="54">
    <w:abstractNumId w:val="15"/>
  </w:num>
  <w:num w:numId="55">
    <w:abstractNumId w:val="16"/>
  </w:num>
  <w:num w:numId="56">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stylePaneFormatFilter w:val="3F0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B50"/>
    <w:rsid w:val="00000096"/>
    <w:rsid w:val="00003DD1"/>
    <w:rsid w:val="0000488B"/>
    <w:rsid w:val="00005D0E"/>
    <w:rsid w:val="00006178"/>
    <w:rsid w:val="00010157"/>
    <w:rsid w:val="00011442"/>
    <w:rsid w:val="0001388A"/>
    <w:rsid w:val="000146D3"/>
    <w:rsid w:val="00014F92"/>
    <w:rsid w:val="0001512D"/>
    <w:rsid w:val="000151B0"/>
    <w:rsid w:val="00017353"/>
    <w:rsid w:val="00021F6F"/>
    <w:rsid w:val="000227A0"/>
    <w:rsid w:val="00023727"/>
    <w:rsid w:val="000277A9"/>
    <w:rsid w:val="0003094A"/>
    <w:rsid w:val="0003428D"/>
    <w:rsid w:val="0003728C"/>
    <w:rsid w:val="00041A84"/>
    <w:rsid w:val="00043E14"/>
    <w:rsid w:val="000461AE"/>
    <w:rsid w:val="000541FF"/>
    <w:rsid w:val="00057EA5"/>
    <w:rsid w:val="0006462A"/>
    <w:rsid w:val="000656FF"/>
    <w:rsid w:val="00066D84"/>
    <w:rsid w:val="00066E65"/>
    <w:rsid w:val="00066EBE"/>
    <w:rsid w:val="00070C18"/>
    <w:rsid w:val="00070D70"/>
    <w:rsid w:val="0007477C"/>
    <w:rsid w:val="00075CC7"/>
    <w:rsid w:val="000774B5"/>
    <w:rsid w:val="000810E8"/>
    <w:rsid w:val="00081D8C"/>
    <w:rsid w:val="00085C72"/>
    <w:rsid w:val="00087148"/>
    <w:rsid w:val="000A3D46"/>
    <w:rsid w:val="000A4B31"/>
    <w:rsid w:val="000A7B84"/>
    <w:rsid w:val="000C04C8"/>
    <w:rsid w:val="000C2844"/>
    <w:rsid w:val="000C2E20"/>
    <w:rsid w:val="000C360C"/>
    <w:rsid w:val="000C7E2C"/>
    <w:rsid w:val="000D02CC"/>
    <w:rsid w:val="000E0D6F"/>
    <w:rsid w:val="000E2363"/>
    <w:rsid w:val="000E5B22"/>
    <w:rsid w:val="000E6BCD"/>
    <w:rsid w:val="00100DA3"/>
    <w:rsid w:val="00102F23"/>
    <w:rsid w:val="00104BCD"/>
    <w:rsid w:val="00105B04"/>
    <w:rsid w:val="001062F7"/>
    <w:rsid w:val="00106B28"/>
    <w:rsid w:val="00111692"/>
    <w:rsid w:val="00113E17"/>
    <w:rsid w:val="00114AB2"/>
    <w:rsid w:val="00120B79"/>
    <w:rsid w:val="001231B9"/>
    <w:rsid w:val="00134775"/>
    <w:rsid w:val="0014154A"/>
    <w:rsid w:val="0014279B"/>
    <w:rsid w:val="00150347"/>
    <w:rsid w:val="00150EE7"/>
    <w:rsid w:val="00151ECE"/>
    <w:rsid w:val="00153E1A"/>
    <w:rsid w:val="001619AF"/>
    <w:rsid w:val="00162362"/>
    <w:rsid w:val="00164FAC"/>
    <w:rsid w:val="001664D6"/>
    <w:rsid w:val="00170E84"/>
    <w:rsid w:val="00171974"/>
    <w:rsid w:val="00172D09"/>
    <w:rsid w:val="001738EB"/>
    <w:rsid w:val="00181B61"/>
    <w:rsid w:val="001857D9"/>
    <w:rsid w:val="00187B59"/>
    <w:rsid w:val="001903F3"/>
    <w:rsid w:val="0019159B"/>
    <w:rsid w:val="00192BB3"/>
    <w:rsid w:val="00193B50"/>
    <w:rsid w:val="0019522C"/>
    <w:rsid w:val="001A13D0"/>
    <w:rsid w:val="001A6E0D"/>
    <w:rsid w:val="001B5705"/>
    <w:rsid w:val="001C0CAE"/>
    <w:rsid w:val="001C1A56"/>
    <w:rsid w:val="001C5724"/>
    <w:rsid w:val="001E0945"/>
    <w:rsid w:val="001E1D02"/>
    <w:rsid w:val="001E7EBF"/>
    <w:rsid w:val="001F14DB"/>
    <w:rsid w:val="001F6523"/>
    <w:rsid w:val="002110B5"/>
    <w:rsid w:val="002122C0"/>
    <w:rsid w:val="00215117"/>
    <w:rsid w:val="0021633E"/>
    <w:rsid w:val="002202B4"/>
    <w:rsid w:val="00221619"/>
    <w:rsid w:val="00230804"/>
    <w:rsid w:val="00230AD6"/>
    <w:rsid w:val="002333F0"/>
    <w:rsid w:val="002350F9"/>
    <w:rsid w:val="00240DC2"/>
    <w:rsid w:val="0024569F"/>
    <w:rsid w:val="00265BEB"/>
    <w:rsid w:val="002737E5"/>
    <w:rsid w:val="002768EE"/>
    <w:rsid w:val="0028551D"/>
    <w:rsid w:val="00287889"/>
    <w:rsid w:val="00294705"/>
    <w:rsid w:val="002A3D73"/>
    <w:rsid w:val="002A42CD"/>
    <w:rsid w:val="002B0C2F"/>
    <w:rsid w:val="002B529F"/>
    <w:rsid w:val="002C0568"/>
    <w:rsid w:val="002C1100"/>
    <w:rsid w:val="002C11DD"/>
    <w:rsid w:val="002C28C5"/>
    <w:rsid w:val="002C3AF5"/>
    <w:rsid w:val="002C436D"/>
    <w:rsid w:val="002C60BC"/>
    <w:rsid w:val="002D3038"/>
    <w:rsid w:val="002D697D"/>
    <w:rsid w:val="002D7737"/>
    <w:rsid w:val="002D7CA5"/>
    <w:rsid w:val="002E049C"/>
    <w:rsid w:val="002E3855"/>
    <w:rsid w:val="002E6651"/>
    <w:rsid w:val="002F1217"/>
    <w:rsid w:val="002F2CB8"/>
    <w:rsid w:val="002F2EE5"/>
    <w:rsid w:val="00302A5A"/>
    <w:rsid w:val="003033C2"/>
    <w:rsid w:val="00304575"/>
    <w:rsid w:val="003113FF"/>
    <w:rsid w:val="00313AAD"/>
    <w:rsid w:val="00314696"/>
    <w:rsid w:val="00314DB7"/>
    <w:rsid w:val="00315D96"/>
    <w:rsid w:val="00316E84"/>
    <w:rsid w:val="0031710D"/>
    <w:rsid w:val="003174DB"/>
    <w:rsid w:val="00323EE3"/>
    <w:rsid w:val="0032542D"/>
    <w:rsid w:val="003269C0"/>
    <w:rsid w:val="00331DC2"/>
    <w:rsid w:val="00344D70"/>
    <w:rsid w:val="00344ED2"/>
    <w:rsid w:val="00351729"/>
    <w:rsid w:val="003618F5"/>
    <w:rsid w:val="00365E01"/>
    <w:rsid w:val="00366337"/>
    <w:rsid w:val="003671C5"/>
    <w:rsid w:val="003706FD"/>
    <w:rsid w:val="00377DFA"/>
    <w:rsid w:val="003826CA"/>
    <w:rsid w:val="003A2973"/>
    <w:rsid w:val="003A2A7F"/>
    <w:rsid w:val="003A4770"/>
    <w:rsid w:val="003A505F"/>
    <w:rsid w:val="003A611B"/>
    <w:rsid w:val="003B0AB1"/>
    <w:rsid w:val="003B1410"/>
    <w:rsid w:val="003B2524"/>
    <w:rsid w:val="003B3037"/>
    <w:rsid w:val="003C4A02"/>
    <w:rsid w:val="003C63F5"/>
    <w:rsid w:val="003C70E6"/>
    <w:rsid w:val="003C7A49"/>
    <w:rsid w:val="003D3AAB"/>
    <w:rsid w:val="003D44A4"/>
    <w:rsid w:val="003D4DCC"/>
    <w:rsid w:val="003D72DE"/>
    <w:rsid w:val="003D7A7F"/>
    <w:rsid w:val="003E3745"/>
    <w:rsid w:val="003E4EA0"/>
    <w:rsid w:val="003F109C"/>
    <w:rsid w:val="003F226D"/>
    <w:rsid w:val="003F2A30"/>
    <w:rsid w:val="003F2D9C"/>
    <w:rsid w:val="003F3988"/>
    <w:rsid w:val="003F5F5A"/>
    <w:rsid w:val="004020C9"/>
    <w:rsid w:val="00410233"/>
    <w:rsid w:val="00413D87"/>
    <w:rsid w:val="00415D05"/>
    <w:rsid w:val="00416213"/>
    <w:rsid w:val="00417B6D"/>
    <w:rsid w:val="00420B22"/>
    <w:rsid w:val="004215BC"/>
    <w:rsid w:val="00430ACF"/>
    <w:rsid w:val="0043374F"/>
    <w:rsid w:val="00433FBE"/>
    <w:rsid w:val="00434A41"/>
    <w:rsid w:val="0044387F"/>
    <w:rsid w:val="00450F47"/>
    <w:rsid w:val="00450F5B"/>
    <w:rsid w:val="00456188"/>
    <w:rsid w:val="0046018A"/>
    <w:rsid w:val="0046032E"/>
    <w:rsid w:val="00461A92"/>
    <w:rsid w:val="004626F9"/>
    <w:rsid w:val="00464155"/>
    <w:rsid w:val="00465F53"/>
    <w:rsid w:val="00467771"/>
    <w:rsid w:val="00467A92"/>
    <w:rsid w:val="00473B0B"/>
    <w:rsid w:val="004828B5"/>
    <w:rsid w:val="00486BF2"/>
    <w:rsid w:val="004914D7"/>
    <w:rsid w:val="004927EF"/>
    <w:rsid w:val="0049284E"/>
    <w:rsid w:val="004972F2"/>
    <w:rsid w:val="004A08CA"/>
    <w:rsid w:val="004A577B"/>
    <w:rsid w:val="004D0232"/>
    <w:rsid w:val="004D2F4A"/>
    <w:rsid w:val="004D38E2"/>
    <w:rsid w:val="004D3CE4"/>
    <w:rsid w:val="004D47E2"/>
    <w:rsid w:val="004D594F"/>
    <w:rsid w:val="004D798C"/>
    <w:rsid w:val="004E244E"/>
    <w:rsid w:val="004E3A22"/>
    <w:rsid w:val="004E79ED"/>
    <w:rsid w:val="004F35C5"/>
    <w:rsid w:val="004F413B"/>
    <w:rsid w:val="004F638C"/>
    <w:rsid w:val="004F7C50"/>
    <w:rsid w:val="00500444"/>
    <w:rsid w:val="00500714"/>
    <w:rsid w:val="00510F29"/>
    <w:rsid w:val="0051129E"/>
    <w:rsid w:val="00515D0E"/>
    <w:rsid w:val="00517FEF"/>
    <w:rsid w:val="0052559B"/>
    <w:rsid w:val="00526DC5"/>
    <w:rsid w:val="005337B3"/>
    <w:rsid w:val="00533A95"/>
    <w:rsid w:val="00535A2A"/>
    <w:rsid w:val="00535C68"/>
    <w:rsid w:val="00537C53"/>
    <w:rsid w:val="0054149B"/>
    <w:rsid w:val="005443FD"/>
    <w:rsid w:val="005552AB"/>
    <w:rsid w:val="00561151"/>
    <w:rsid w:val="00561404"/>
    <w:rsid w:val="005621B3"/>
    <w:rsid w:val="00562BFA"/>
    <w:rsid w:val="005675C9"/>
    <w:rsid w:val="00567A7C"/>
    <w:rsid w:val="005700D5"/>
    <w:rsid w:val="00570E4E"/>
    <w:rsid w:val="00572237"/>
    <w:rsid w:val="0057448F"/>
    <w:rsid w:val="00574784"/>
    <w:rsid w:val="00575DA7"/>
    <w:rsid w:val="005848B6"/>
    <w:rsid w:val="0059222E"/>
    <w:rsid w:val="00592C18"/>
    <w:rsid w:val="005A1375"/>
    <w:rsid w:val="005A245A"/>
    <w:rsid w:val="005A2D89"/>
    <w:rsid w:val="005A34E9"/>
    <w:rsid w:val="005A5A83"/>
    <w:rsid w:val="005A6FD8"/>
    <w:rsid w:val="005B4AD3"/>
    <w:rsid w:val="005B6AE4"/>
    <w:rsid w:val="005C3BC4"/>
    <w:rsid w:val="005C4538"/>
    <w:rsid w:val="005C5582"/>
    <w:rsid w:val="005C6273"/>
    <w:rsid w:val="005C6881"/>
    <w:rsid w:val="005C6E12"/>
    <w:rsid w:val="005D0264"/>
    <w:rsid w:val="005D49E6"/>
    <w:rsid w:val="005D4E73"/>
    <w:rsid w:val="005D7516"/>
    <w:rsid w:val="005F30D9"/>
    <w:rsid w:val="005F66AC"/>
    <w:rsid w:val="00601EE0"/>
    <w:rsid w:val="00607191"/>
    <w:rsid w:val="006075DD"/>
    <w:rsid w:val="00610314"/>
    <w:rsid w:val="00610F31"/>
    <w:rsid w:val="00613E32"/>
    <w:rsid w:val="00622293"/>
    <w:rsid w:val="00624BF0"/>
    <w:rsid w:val="006346A7"/>
    <w:rsid w:val="0063725F"/>
    <w:rsid w:val="00637283"/>
    <w:rsid w:val="00637E5D"/>
    <w:rsid w:val="0064264F"/>
    <w:rsid w:val="00647864"/>
    <w:rsid w:val="00651F93"/>
    <w:rsid w:val="00652AC6"/>
    <w:rsid w:val="00654C28"/>
    <w:rsid w:val="00660D4D"/>
    <w:rsid w:val="00660E85"/>
    <w:rsid w:val="00663058"/>
    <w:rsid w:val="00664E7D"/>
    <w:rsid w:val="006876E1"/>
    <w:rsid w:val="00692852"/>
    <w:rsid w:val="00694090"/>
    <w:rsid w:val="006A249A"/>
    <w:rsid w:val="006A25B1"/>
    <w:rsid w:val="006B0AE1"/>
    <w:rsid w:val="006B1FEE"/>
    <w:rsid w:val="006B2E53"/>
    <w:rsid w:val="006B3227"/>
    <w:rsid w:val="006C29EC"/>
    <w:rsid w:val="006C4339"/>
    <w:rsid w:val="006C778F"/>
    <w:rsid w:val="006D22EE"/>
    <w:rsid w:val="006D43A2"/>
    <w:rsid w:val="006D56EF"/>
    <w:rsid w:val="006D6828"/>
    <w:rsid w:val="006D6D16"/>
    <w:rsid w:val="006E02DA"/>
    <w:rsid w:val="006E1F13"/>
    <w:rsid w:val="006E526B"/>
    <w:rsid w:val="006E5F30"/>
    <w:rsid w:val="006E67C9"/>
    <w:rsid w:val="006E703B"/>
    <w:rsid w:val="006F0DC1"/>
    <w:rsid w:val="006F1515"/>
    <w:rsid w:val="00701331"/>
    <w:rsid w:val="00701EA2"/>
    <w:rsid w:val="00702DBD"/>
    <w:rsid w:val="00711526"/>
    <w:rsid w:val="007145C5"/>
    <w:rsid w:val="0071555E"/>
    <w:rsid w:val="007155CA"/>
    <w:rsid w:val="0072190E"/>
    <w:rsid w:val="0072423D"/>
    <w:rsid w:val="00730D22"/>
    <w:rsid w:val="00733C39"/>
    <w:rsid w:val="00734A06"/>
    <w:rsid w:val="00737AD9"/>
    <w:rsid w:val="0074267A"/>
    <w:rsid w:val="007449C3"/>
    <w:rsid w:val="00747FFC"/>
    <w:rsid w:val="0075138A"/>
    <w:rsid w:val="00755EF7"/>
    <w:rsid w:val="00756E92"/>
    <w:rsid w:val="00757A2A"/>
    <w:rsid w:val="00764F26"/>
    <w:rsid w:val="007720CE"/>
    <w:rsid w:val="0077357B"/>
    <w:rsid w:val="00782E99"/>
    <w:rsid w:val="0078339E"/>
    <w:rsid w:val="00784FCF"/>
    <w:rsid w:val="0078782B"/>
    <w:rsid w:val="007879EE"/>
    <w:rsid w:val="00793178"/>
    <w:rsid w:val="007A340A"/>
    <w:rsid w:val="007A5150"/>
    <w:rsid w:val="007B3D4E"/>
    <w:rsid w:val="007B5287"/>
    <w:rsid w:val="007B5934"/>
    <w:rsid w:val="007B65D3"/>
    <w:rsid w:val="007C58CD"/>
    <w:rsid w:val="007C5F2B"/>
    <w:rsid w:val="007C61BD"/>
    <w:rsid w:val="007D4485"/>
    <w:rsid w:val="007D456D"/>
    <w:rsid w:val="007D456F"/>
    <w:rsid w:val="007E14A9"/>
    <w:rsid w:val="007E48F6"/>
    <w:rsid w:val="007E4E5F"/>
    <w:rsid w:val="007F24B0"/>
    <w:rsid w:val="007F52DE"/>
    <w:rsid w:val="007F62B5"/>
    <w:rsid w:val="007F6FA8"/>
    <w:rsid w:val="00801A1E"/>
    <w:rsid w:val="00807C49"/>
    <w:rsid w:val="008125E4"/>
    <w:rsid w:val="008137D7"/>
    <w:rsid w:val="008139CC"/>
    <w:rsid w:val="00817C83"/>
    <w:rsid w:val="00820FE8"/>
    <w:rsid w:val="00822FBA"/>
    <w:rsid w:val="00825409"/>
    <w:rsid w:val="00831F3F"/>
    <w:rsid w:val="00834661"/>
    <w:rsid w:val="00834770"/>
    <w:rsid w:val="008349C6"/>
    <w:rsid w:val="008418D1"/>
    <w:rsid w:val="00854342"/>
    <w:rsid w:val="008552F0"/>
    <w:rsid w:val="0085633A"/>
    <w:rsid w:val="00857952"/>
    <w:rsid w:val="00862747"/>
    <w:rsid w:val="0086392F"/>
    <w:rsid w:val="00863AD3"/>
    <w:rsid w:val="008744E9"/>
    <w:rsid w:val="00874F0E"/>
    <w:rsid w:val="00877594"/>
    <w:rsid w:val="008777A9"/>
    <w:rsid w:val="00885177"/>
    <w:rsid w:val="00885880"/>
    <w:rsid w:val="0088622E"/>
    <w:rsid w:val="008863AE"/>
    <w:rsid w:val="00886AD4"/>
    <w:rsid w:val="008901CE"/>
    <w:rsid w:val="0089088A"/>
    <w:rsid w:val="00891E4E"/>
    <w:rsid w:val="00895C46"/>
    <w:rsid w:val="00896091"/>
    <w:rsid w:val="008A4A1A"/>
    <w:rsid w:val="008A5F0E"/>
    <w:rsid w:val="008B0834"/>
    <w:rsid w:val="008B0C54"/>
    <w:rsid w:val="008B4B2A"/>
    <w:rsid w:val="008B6221"/>
    <w:rsid w:val="008B6CB5"/>
    <w:rsid w:val="008B7CA4"/>
    <w:rsid w:val="008C0329"/>
    <w:rsid w:val="008C0624"/>
    <w:rsid w:val="008C10B1"/>
    <w:rsid w:val="008C4F8C"/>
    <w:rsid w:val="008C7814"/>
    <w:rsid w:val="008D3867"/>
    <w:rsid w:val="008D6F46"/>
    <w:rsid w:val="008E1B27"/>
    <w:rsid w:val="008F26CC"/>
    <w:rsid w:val="00900BBE"/>
    <w:rsid w:val="00905C68"/>
    <w:rsid w:val="00905F7A"/>
    <w:rsid w:val="009077BD"/>
    <w:rsid w:val="009107B5"/>
    <w:rsid w:val="00915D8A"/>
    <w:rsid w:val="00920B82"/>
    <w:rsid w:val="00923EC1"/>
    <w:rsid w:val="00925D19"/>
    <w:rsid w:val="0092753B"/>
    <w:rsid w:val="009329D0"/>
    <w:rsid w:val="009343F4"/>
    <w:rsid w:val="0094195F"/>
    <w:rsid w:val="009421FA"/>
    <w:rsid w:val="009437E1"/>
    <w:rsid w:val="00943A78"/>
    <w:rsid w:val="00944156"/>
    <w:rsid w:val="009443D4"/>
    <w:rsid w:val="00947D47"/>
    <w:rsid w:val="00951804"/>
    <w:rsid w:val="0095325B"/>
    <w:rsid w:val="009545B5"/>
    <w:rsid w:val="0095514D"/>
    <w:rsid w:val="009579EF"/>
    <w:rsid w:val="00961137"/>
    <w:rsid w:val="009643CB"/>
    <w:rsid w:val="009669BB"/>
    <w:rsid w:val="00967257"/>
    <w:rsid w:val="00970140"/>
    <w:rsid w:val="009706C1"/>
    <w:rsid w:val="00971BDE"/>
    <w:rsid w:val="00976551"/>
    <w:rsid w:val="0097721F"/>
    <w:rsid w:val="00984B27"/>
    <w:rsid w:val="0098796C"/>
    <w:rsid w:val="009960D1"/>
    <w:rsid w:val="00996A91"/>
    <w:rsid w:val="00997B76"/>
    <w:rsid w:val="009A38B7"/>
    <w:rsid w:val="009A3A43"/>
    <w:rsid w:val="009A565A"/>
    <w:rsid w:val="009B02C5"/>
    <w:rsid w:val="009B0BBD"/>
    <w:rsid w:val="009B1489"/>
    <w:rsid w:val="009B2199"/>
    <w:rsid w:val="009C0423"/>
    <w:rsid w:val="009C0FA3"/>
    <w:rsid w:val="009C1D10"/>
    <w:rsid w:val="009C21F3"/>
    <w:rsid w:val="009C5BF5"/>
    <w:rsid w:val="009C6AF1"/>
    <w:rsid w:val="009C74C8"/>
    <w:rsid w:val="009C78F2"/>
    <w:rsid w:val="009D1BF7"/>
    <w:rsid w:val="009D453E"/>
    <w:rsid w:val="009D46AC"/>
    <w:rsid w:val="009F46F3"/>
    <w:rsid w:val="009F5268"/>
    <w:rsid w:val="009F575A"/>
    <w:rsid w:val="009F58A3"/>
    <w:rsid w:val="009F7C4B"/>
    <w:rsid w:val="00A0150B"/>
    <w:rsid w:val="00A02934"/>
    <w:rsid w:val="00A110AF"/>
    <w:rsid w:val="00A13CB9"/>
    <w:rsid w:val="00A21C18"/>
    <w:rsid w:val="00A26294"/>
    <w:rsid w:val="00A273BF"/>
    <w:rsid w:val="00A273DC"/>
    <w:rsid w:val="00A324EC"/>
    <w:rsid w:val="00A364DF"/>
    <w:rsid w:val="00A37B9F"/>
    <w:rsid w:val="00A41796"/>
    <w:rsid w:val="00A43A8E"/>
    <w:rsid w:val="00A5055F"/>
    <w:rsid w:val="00A52100"/>
    <w:rsid w:val="00A545DA"/>
    <w:rsid w:val="00A564C1"/>
    <w:rsid w:val="00A56964"/>
    <w:rsid w:val="00A60C56"/>
    <w:rsid w:val="00A627FD"/>
    <w:rsid w:val="00A640F1"/>
    <w:rsid w:val="00A6419C"/>
    <w:rsid w:val="00A66450"/>
    <w:rsid w:val="00A71020"/>
    <w:rsid w:val="00A71F47"/>
    <w:rsid w:val="00A772B8"/>
    <w:rsid w:val="00A8637E"/>
    <w:rsid w:val="00A9009D"/>
    <w:rsid w:val="00A91176"/>
    <w:rsid w:val="00A94058"/>
    <w:rsid w:val="00AA091F"/>
    <w:rsid w:val="00AA487E"/>
    <w:rsid w:val="00AA4A89"/>
    <w:rsid w:val="00AB64C5"/>
    <w:rsid w:val="00AB7A10"/>
    <w:rsid w:val="00AB7F72"/>
    <w:rsid w:val="00AC21EE"/>
    <w:rsid w:val="00AC3885"/>
    <w:rsid w:val="00AC46A2"/>
    <w:rsid w:val="00AC4D10"/>
    <w:rsid w:val="00AE27AD"/>
    <w:rsid w:val="00AE642E"/>
    <w:rsid w:val="00AF54AA"/>
    <w:rsid w:val="00B03F3E"/>
    <w:rsid w:val="00B057A2"/>
    <w:rsid w:val="00B14318"/>
    <w:rsid w:val="00B21B28"/>
    <w:rsid w:val="00B23F6C"/>
    <w:rsid w:val="00B263A0"/>
    <w:rsid w:val="00B336E8"/>
    <w:rsid w:val="00B36D42"/>
    <w:rsid w:val="00B37EA4"/>
    <w:rsid w:val="00B409A4"/>
    <w:rsid w:val="00B455FF"/>
    <w:rsid w:val="00B4653D"/>
    <w:rsid w:val="00B50698"/>
    <w:rsid w:val="00B50EF2"/>
    <w:rsid w:val="00B561CC"/>
    <w:rsid w:val="00B57217"/>
    <w:rsid w:val="00B57610"/>
    <w:rsid w:val="00B6412A"/>
    <w:rsid w:val="00B7099B"/>
    <w:rsid w:val="00B72880"/>
    <w:rsid w:val="00B73DC0"/>
    <w:rsid w:val="00B74B12"/>
    <w:rsid w:val="00B8464A"/>
    <w:rsid w:val="00B84EE5"/>
    <w:rsid w:val="00B868B1"/>
    <w:rsid w:val="00B92451"/>
    <w:rsid w:val="00B93732"/>
    <w:rsid w:val="00B94FBF"/>
    <w:rsid w:val="00B965CF"/>
    <w:rsid w:val="00B96722"/>
    <w:rsid w:val="00BA0200"/>
    <w:rsid w:val="00BA1F3E"/>
    <w:rsid w:val="00BA4069"/>
    <w:rsid w:val="00BA4DD9"/>
    <w:rsid w:val="00BA6370"/>
    <w:rsid w:val="00BA7254"/>
    <w:rsid w:val="00BB2E4F"/>
    <w:rsid w:val="00BB340A"/>
    <w:rsid w:val="00BB46D6"/>
    <w:rsid w:val="00BC16B2"/>
    <w:rsid w:val="00BC226A"/>
    <w:rsid w:val="00BD067C"/>
    <w:rsid w:val="00BD0C09"/>
    <w:rsid w:val="00BD0CC4"/>
    <w:rsid w:val="00BD1FA7"/>
    <w:rsid w:val="00BD3D41"/>
    <w:rsid w:val="00BD5012"/>
    <w:rsid w:val="00BD5C2A"/>
    <w:rsid w:val="00BE0179"/>
    <w:rsid w:val="00BE4366"/>
    <w:rsid w:val="00BF26C8"/>
    <w:rsid w:val="00BF359E"/>
    <w:rsid w:val="00BF651E"/>
    <w:rsid w:val="00BF6A2D"/>
    <w:rsid w:val="00C00EE8"/>
    <w:rsid w:val="00C0223B"/>
    <w:rsid w:val="00C03B32"/>
    <w:rsid w:val="00C060B1"/>
    <w:rsid w:val="00C159DA"/>
    <w:rsid w:val="00C159E8"/>
    <w:rsid w:val="00C168E4"/>
    <w:rsid w:val="00C16D58"/>
    <w:rsid w:val="00C2090A"/>
    <w:rsid w:val="00C25305"/>
    <w:rsid w:val="00C30087"/>
    <w:rsid w:val="00C3165B"/>
    <w:rsid w:val="00C35922"/>
    <w:rsid w:val="00C3782C"/>
    <w:rsid w:val="00C37B38"/>
    <w:rsid w:val="00C41638"/>
    <w:rsid w:val="00C41761"/>
    <w:rsid w:val="00C42481"/>
    <w:rsid w:val="00C51618"/>
    <w:rsid w:val="00C53BF3"/>
    <w:rsid w:val="00C54D32"/>
    <w:rsid w:val="00C57CD3"/>
    <w:rsid w:val="00C61A32"/>
    <w:rsid w:val="00C61B1B"/>
    <w:rsid w:val="00C64249"/>
    <w:rsid w:val="00C65886"/>
    <w:rsid w:val="00C671A4"/>
    <w:rsid w:val="00C72DBD"/>
    <w:rsid w:val="00C72F65"/>
    <w:rsid w:val="00C76610"/>
    <w:rsid w:val="00C86B2A"/>
    <w:rsid w:val="00C968A8"/>
    <w:rsid w:val="00C96E98"/>
    <w:rsid w:val="00CA22B4"/>
    <w:rsid w:val="00CA32C2"/>
    <w:rsid w:val="00CA7B1F"/>
    <w:rsid w:val="00CB5E39"/>
    <w:rsid w:val="00CB7577"/>
    <w:rsid w:val="00CB790E"/>
    <w:rsid w:val="00CC062B"/>
    <w:rsid w:val="00CC2369"/>
    <w:rsid w:val="00CC2A58"/>
    <w:rsid w:val="00CC5578"/>
    <w:rsid w:val="00CC6692"/>
    <w:rsid w:val="00CD1786"/>
    <w:rsid w:val="00CD386C"/>
    <w:rsid w:val="00CD5595"/>
    <w:rsid w:val="00CD58B2"/>
    <w:rsid w:val="00CE2541"/>
    <w:rsid w:val="00CE3D43"/>
    <w:rsid w:val="00CE429E"/>
    <w:rsid w:val="00CF260E"/>
    <w:rsid w:val="00CF2EA9"/>
    <w:rsid w:val="00CF7356"/>
    <w:rsid w:val="00D0083B"/>
    <w:rsid w:val="00D0346D"/>
    <w:rsid w:val="00D0400D"/>
    <w:rsid w:val="00D13C40"/>
    <w:rsid w:val="00D151FE"/>
    <w:rsid w:val="00D20F30"/>
    <w:rsid w:val="00D21F7E"/>
    <w:rsid w:val="00D232E3"/>
    <w:rsid w:val="00D24ED6"/>
    <w:rsid w:val="00D25A2F"/>
    <w:rsid w:val="00D2684B"/>
    <w:rsid w:val="00D32648"/>
    <w:rsid w:val="00D36266"/>
    <w:rsid w:val="00D408D8"/>
    <w:rsid w:val="00D42AEF"/>
    <w:rsid w:val="00D44E13"/>
    <w:rsid w:val="00D46967"/>
    <w:rsid w:val="00D50024"/>
    <w:rsid w:val="00D50211"/>
    <w:rsid w:val="00D54B26"/>
    <w:rsid w:val="00D55B9C"/>
    <w:rsid w:val="00D56C16"/>
    <w:rsid w:val="00D57FB4"/>
    <w:rsid w:val="00D604D7"/>
    <w:rsid w:val="00D60813"/>
    <w:rsid w:val="00D63E21"/>
    <w:rsid w:val="00D648C1"/>
    <w:rsid w:val="00D651C1"/>
    <w:rsid w:val="00D67694"/>
    <w:rsid w:val="00D70157"/>
    <w:rsid w:val="00D85127"/>
    <w:rsid w:val="00D87C40"/>
    <w:rsid w:val="00D94631"/>
    <w:rsid w:val="00DA02AA"/>
    <w:rsid w:val="00DA37FC"/>
    <w:rsid w:val="00DA3D3B"/>
    <w:rsid w:val="00DA5C08"/>
    <w:rsid w:val="00DB3DAF"/>
    <w:rsid w:val="00DB41F5"/>
    <w:rsid w:val="00DC55E6"/>
    <w:rsid w:val="00DC58D5"/>
    <w:rsid w:val="00DE0812"/>
    <w:rsid w:val="00DE0D6D"/>
    <w:rsid w:val="00DE544B"/>
    <w:rsid w:val="00DF141E"/>
    <w:rsid w:val="00DF477E"/>
    <w:rsid w:val="00DF5913"/>
    <w:rsid w:val="00DF591F"/>
    <w:rsid w:val="00E042AC"/>
    <w:rsid w:val="00E05BF3"/>
    <w:rsid w:val="00E06198"/>
    <w:rsid w:val="00E06350"/>
    <w:rsid w:val="00E12060"/>
    <w:rsid w:val="00E23185"/>
    <w:rsid w:val="00E2373C"/>
    <w:rsid w:val="00E257C5"/>
    <w:rsid w:val="00E31339"/>
    <w:rsid w:val="00E32A15"/>
    <w:rsid w:val="00E44D87"/>
    <w:rsid w:val="00E455A6"/>
    <w:rsid w:val="00E460CB"/>
    <w:rsid w:val="00E467C2"/>
    <w:rsid w:val="00E51D6D"/>
    <w:rsid w:val="00E530CF"/>
    <w:rsid w:val="00E547A5"/>
    <w:rsid w:val="00E55757"/>
    <w:rsid w:val="00E64ABE"/>
    <w:rsid w:val="00E65F0B"/>
    <w:rsid w:val="00E6637B"/>
    <w:rsid w:val="00E66CA7"/>
    <w:rsid w:val="00E735E9"/>
    <w:rsid w:val="00E75282"/>
    <w:rsid w:val="00E87418"/>
    <w:rsid w:val="00E92CC0"/>
    <w:rsid w:val="00E96F34"/>
    <w:rsid w:val="00EA11AA"/>
    <w:rsid w:val="00EA204F"/>
    <w:rsid w:val="00EA378B"/>
    <w:rsid w:val="00EA4938"/>
    <w:rsid w:val="00EA546D"/>
    <w:rsid w:val="00EA73B2"/>
    <w:rsid w:val="00EA7B77"/>
    <w:rsid w:val="00EB644E"/>
    <w:rsid w:val="00EB6CB4"/>
    <w:rsid w:val="00EC0F7E"/>
    <w:rsid w:val="00EC16A2"/>
    <w:rsid w:val="00EC3B54"/>
    <w:rsid w:val="00EC5AAE"/>
    <w:rsid w:val="00EC7D65"/>
    <w:rsid w:val="00ED1EA2"/>
    <w:rsid w:val="00ED246C"/>
    <w:rsid w:val="00ED4F30"/>
    <w:rsid w:val="00ED6774"/>
    <w:rsid w:val="00EE482D"/>
    <w:rsid w:val="00EE581C"/>
    <w:rsid w:val="00EF0BCD"/>
    <w:rsid w:val="00EF0E53"/>
    <w:rsid w:val="00EF3A22"/>
    <w:rsid w:val="00EF6FDB"/>
    <w:rsid w:val="00EF77E5"/>
    <w:rsid w:val="00EF7D84"/>
    <w:rsid w:val="00F01807"/>
    <w:rsid w:val="00F03860"/>
    <w:rsid w:val="00F05232"/>
    <w:rsid w:val="00F060C0"/>
    <w:rsid w:val="00F1141D"/>
    <w:rsid w:val="00F12678"/>
    <w:rsid w:val="00F17C7E"/>
    <w:rsid w:val="00F20113"/>
    <w:rsid w:val="00F204D4"/>
    <w:rsid w:val="00F2321B"/>
    <w:rsid w:val="00F31855"/>
    <w:rsid w:val="00F31E7A"/>
    <w:rsid w:val="00F326AC"/>
    <w:rsid w:val="00F332DC"/>
    <w:rsid w:val="00F45C9C"/>
    <w:rsid w:val="00F51A81"/>
    <w:rsid w:val="00F57CA7"/>
    <w:rsid w:val="00F57FCD"/>
    <w:rsid w:val="00F62E91"/>
    <w:rsid w:val="00F6736B"/>
    <w:rsid w:val="00F70C03"/>
    <w:rsid w:val="00F734A3"/>
    <w:rsid w:val="00F73BAC"/>
    <w:rsid w:val="00F8042A"/>
    <w:rsid w:val="00F80BCF"/>
    <w:rsid w:val="00F81AA1"/>
    <w:rsid w:val="00F81EC4"/>
    <w:rsid w:val="00F85709"/>
    <w:rsid w:val="00F85FE1"/>
    <w:rsid w:val="00F90AA4"/>
    <w:rsid w:val="00F93413"/>
    <w:rsid w:val="00F964B4"/>
    <w:rsid w:val="00FA28AA"/>
    <w:rsid w:val="00FB6BC9"/>
    <w:rsid w:val="00FC7C63"/>
    <w:rsid w:val="00FD014B"/>
    <w:rsid w:val="00FD1443"/>
    <w:rsid w:val="00FD29F0"/>
    <w:rsid w:val="00FD67BF"/>
    <w:rsid w:val="00FE3303"/>
    <w:rsid w:val="00FE7E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93B50"/>
    <w:pPr>
      <w:widowControl w:val="0"/>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193B50"/>
    <w:pPr>
      <w:keepNext/>
      <w:widowControl/>
      <w:overflowPunct/>
      <w:autoSpaceDE/>
      <w:autoSpaceDN/>
      <w:adjustRightInd/>
      <w:jc w:val="center"/>
      <w:textAlignment w:val="auto"/>
      <w:outlineLvl w:val="0"/>
    </w:pPr>
    <w:rPr>
      <w:b/>
      <w:sz w:val="28"/>
      <w:lang w:val="uk-UA"/>
    </w:rPr>
  </w:style>
  <w:style w:type="paragraph" w:styleId="Heading2">
    <w:name w:val="heading 2"/>
    <w:aliases w:val="Заголовок 2 Знак Знак Знак Знак Знак Знак Знак Знак Знак"/>
    <w:basedOn w:val="Normal"/>
    <w:next w:val="Normal"/>
    <w:link w:val="Heading2Char"/>
    <w:uiPriority w:val="99"/>
    <w:qFormat/>
    <w:rsid w:val="00193B50"/>
    <w:pPr>
      <w:keepNext/>
      <w:widowControl/>
      <w:overflowPunct/>
      <w:autoSpaceDE/>
      <w:autoSpaceDN/>
      <w:adjustRightInd/>
      <w:textAlignment w:val="auto"/>
      <w:outlineLvl w:val="1"/>
    </w:pPr>
    <w:rPr>
      <w:b/>
      <w:i/>
      <w:sz w:val="24"/>
    </w:rPr>
  </w:style>
  <w:style w:type="paragraph" w:styleId="Heading3">
    <w:name w:val="heading 3"/>
    <w:basedOn w:val="Normal"/>
    <w:next w:val="Normal"/>
    <w:link w:val="Heading3Char"/>
    <w:uiPriority w:val="99"/>
    <w:qFormat/>
    <w:rsid w:val="00193B50"/>
    <w:pPr>
      <w:keepNext/>
      <w:widowControl/>
      <w:overflowPunct/>
      <w:autoSpaceDE/>
      <w:autoSpaceDN/>
      <w:adjustRightInd/>
      <w:spacing w:before="240" w:after="60"/>
      <w:textAlignment w:val="auto"/>
      <w:outlineLvl w:val="2"/>
    </w:pPr>
    <w:rPr>
      <w:rFonts w:ascii="Arial" w:hAnsi="Arial"/>
      <w:b/>
      <w:sz w:val="26"/>
      <w:lang w:val="uk-UA"/>
    </w:rPr>
  </w:style>
  <w:style w:type="paragraph" w:styleId="Heading4">
    <w:name w:val="heading 4"/>
    <w:basedOn w:val="Normal"/>
    <w:next w:val="Normal"/>
    <w:link w:val="Heading4Char"/>
    <w:uiPriority w:val="99"/>
    <w:qFormat/>
    <w:rsid w:val="00193B50"/>
    <w:pPr>
      <w:keepNext/>
      <w:widowControl/>
      <w:overflowPunct/>
      <w:autoSpaceDE/>
      <w:autoSpaceDN/>
      <w:adjustRightInd/>
      <w:jc w:val="center"/>
      <w:textAlignment w:val="auto"/>
      <w:outlineLvl w:val="3"/>
    </w:pPr>
    <w:rPr>
      <w:i/>
      <w:noProof/>
      <w:sz w:val="24"/>
    </w:rPr>
  </w:style>
  <w:style w:type="paragraph" w:styleId="Heading5">
    <w:name w:val="heading 5"/>
    <w:basedOn w:val="Normal"/>
    <w:next w:val="Normal"/>
    <w:link w:val="Heading5Char"/>
    <w:uiPriority w:val="99"/>
    <w:qFormat/>
    <w:rsid w:val="00193B50"/>
    <w:pPr>
      <w:keepNext/>
      <w:widowControl/>
      <w:overflowPunct/>
      <w:autoSpaceDE/>
      <w:autoSpaceDN/>
      <w:adjustRightInd/>
      <w:jc w:val="center"/>
      <w:textAlignment w:val="auto"/>
      <w:outlineLvl w:val="4"/>
    </w:pPr>
    <w:rPr>
      <w:i/>
      <w:sz w:val="28"/>
      <w:lang w:val="uk-UA"/>
    </w:rPr>
  </w:style>
  <w:style w:type="paragraph" w:styleId="Heading6">
    <w:name w:val="heading 6"/>
    <w:basedOn w:val="Normal"/>
    <w:next w:val="Normal"/>
    <w:link w:val="Heading6Char"/>
    <w:uiPriority w:val="99"/>
    <w:qFormat/>
    <w:rsid w:val="00193B50"/>
    <w:pPr>
      <w:keepNext/>
      <w:widowControl/>
      <w:overflowPunct/>
      <w:autoSpaceDE/>
      <w:autoSpaceDN/>
      <w:adjustRightInd/>
      <w:jc w:val="center"/>
      <w:textAlignment w:val="auto"/>
      <w:outlineLvl w:val="5"/>
    </w:pPr>
    <w:rPr>
      <w:b/>
      <w:i/>
      <w:sz w:val="28"/>
      <w:lang w:val="uk-UA"/>
    </w:rPr>
  </w:style>
  <w:style w:type="paragraph" w:styleId="Heading7">
    <w:name w:val="heading 7"/>
    <w:basedOn w:val="Normal"/>
    <w:next w:val="Normal"/>
    <w:link w:val="Heading7Char"/>
    <w:uiPriority w:val="99"/>
    <w:qFormat/>
    <w:rsid w:val="00193B50"/>
    <w:pPr>
      <w:keepNext/>
      <w:widowControl/>
      <w:overflowPunct/>
      <w:autoSpaceDE/>
      <w:autoSpaceDN/>
      <w:adjustRightInd/>
      <w:textAlignment w:val="auto"/>
      <w:outlineLvl w:val="6"/>
    </w:pPr>
    <w:rPr>
      <w:sz w:val="28"/>
      <w:lang w:val="uk-UA"/>
    </w:rPr>
  </w:style>
  <w:style w:type="paragraph" w:styleId="Heading8">
    <w:name w:val="heading 8"/>
    <w:basedOn w:val="Normal"/>
    <w:next w:val="Normal"/>
    <w:link w:val="Heading8Char"/>
    <w:uiPriority w:val="99"/>
    <w:qFormat/>
    <w:rsid w:val="00193B50"/>
    <w:pPr>
      <w:keepNext/>
      <w:widowControl/>
      <w:overflowPunct/>
      <w:autoSpaceDE/>
      <w:autoSpaceDN/>
      <w:adjustRightInd/>
      <w:jc w:val="center"/>
      <w:textAlignment w:val="auto"/>
      <w:outlineLvl w:val="7"/>
    </w:pPr>
    <w:rPr>
      <w:sz w:val="28"/>
      <w:lang w:val="uk-UA"/>
    </w:rPr>
  </w:style>
  <w:style w:type="paragraph" w:styleId="Heading9">
    <w:name w:val="heading 9"/>
    <w:basedOn w:val="Normal"/>
    <w:next w:val="Normal"/>
    <w:link w:val="Heading9Char"/>
    <w:uiPriority w:val="99"/>
    <w:qFormat/>
    <w:rsid w:val="00193B50"/>
    <w:pPr>
      <w:keepNext/>
      <w:widowControl/>
      <w:overflowPunct/>
      <w:autoSpaceDE/>
      <w:autoSpaceDN/>
      <w:adjustRightInd/>
      <w:textAlignment w:val="auto"/>
      <w:outlineLvl w:val="8"/>
    </w:pPr>
    <w:rPr>
      <w:i/>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3B50"/>
    <w:rPr>
      <w:rFonts w:cs="Times New Roman"/>
      <w:b/>
      <w:sz w:val="28"/>
      <w:lang w:val="uk-UA" w:eastAsia="ru-RU"/>
    </w:rPr>
  </w:style>
  <w:style w:type="character" w:customStyle="1" w:styleId="Heading2Char">
    <w:name w:val="Heading 2 Char"/>
    <w:aliases w:val="Заголовок 2 Знак Знак Знак Знак Знак Знак Знак Знак Знак Char"/>
    <w:basedOn w:val="DefaultParagraphFont"/>
    <w:link w:val="Heading2"/>
    <w:uiPriority w:val="99"/>
    <w:locked/>
    <w:rsid w:val="00193B50"/>
    <w:rPr>
      <w:rFonts w:cs="Times New Roman"/>
      <w:b/>
      <w:i/>
      <w:sz w:val="24"/>
      <w:lang w:val="ru-RU" w:eastAsia="ru-RU"/>
    </w:rPr>
  </w:style>
  <w:style w:type="character" w:customStyle="1" w:styleId="Heading3Char">
    <w:name w:val="Heading 3 Char"/>
    <w:basedOn w:val="DefaultParagraphFont"/>
    <w:link w:val="Heading3"/>
    <w:uiPriority w:val="99"/>
    <w:locked/>
    <w:rsid w:val="00193B50"/>
    <w:rPr>
      <w:rFonts w:ascii="Arial" w:hAnsi="Arial" w:cs="Times New Roman"/>
      <w:b/>
      <w:sz w:val="26"/>
      <w:lang w:val="uk-UA" w:eastAsia="ru-RU"/>
    </w:rPr>
  </w:style>
  <w:style w:type="character" w:customStyle="1" w:styleId="Heading4Char">
    <w:name w:val="Heading 4 Char"/>
    <w:basedOn w:val="DefaultParagraphFont"/>
    <w:link w:val="Heading4"/>
    <w:uiPriority w:val="99"/>
    <w:locked/>
    <w:rsid w:val="00193B50"/>
    <w:rPr>
      <w:rFonts w:cs="Times New Roman"/>
      <w:i/>
      <w:noProof/>
      <w:sz w:val="24"/>
      <w:lang w:val="ru-RU" w:eastAsia="ru-RU"/>
    </w:rPr>
  </w:style>
  <w:style w:type="character" w:customStyle="1" w:styleId="Heading5Char">
    <w:name w:val="Heading 5 Char"/>
    <w:basedOn w:val="DefaultParagraphFont"/>
    <w:link w:val="Heading5"/>
    <w:uiPriority w:val="99"/>
    <w:locked/>
    <w:rsid w:val="00193B50"/>
    <w:rPr>
      <w:rFonts w:cs="Times New Roman"/>
      <w:i/>
      <w:sz w:val="28"/>
      <w:lang w:val="uk-UA" w:eastAsia="ru-RU"/>
    </w:rPr>
  </w:style>
  <w:style w:type="character" w:customStyle="1" w:styleId="Heading6Char">
    <w:name w:val="Heading 6 Char"/>
    <w:basedOn w:val="DefaultParagraphFont"/>
    <w:link w:val="Heading6"/>
    <w:uiPriority w:val="99"/>
    <w:locked/>
    <w:rsid w:val="00193B50"/>
    <w:rPr>
      <w:rFonts w:cs="Times New Roman"/>
      <w:b/>
      <w:i/>
      <w:sz w:val="28"/>
      <w:lang w:val="uk-UA" w:eastAsia="ru-RU"/>
    </w:rPr>
  </w:style>
  <w:style w:type="character" w:customStyle="1" w:styleId="Heading7Char">
    <w:name w:val="Heading 7 Char"/>
    <w:basedOn w:val="DefaultParagraphFont"/>
    <w:link w:val="Heading7"/>
    <w:uiPriority w:val="99"/>
    <w:locked/>
    <w:rsid w:val="00193B50"/>
    <w:rPr>
      <w:rFonts w:cs="Times New Roman"/>
      <w:sz w:val="28"/>
      <w:lang w:val="uk-UA" w:eastAsia="ru-RU"/>
    </w:rPr>
  </w:style>
  <w:style w:type="character" w:customStyle="1" w:styleId="Heading8Char">
    <w:name w:val="Heading 8 Char"/>
    <w:basedOn w:val="DefaultParagraphFont"/>
    <w:link w:val="Heading8"/>
    <w:uiPriority w:val="99"/>
    <w:locked/>
    <w:rsid w:val="00193B50"/>
    <w:rPr>
      <w:rFonts w:cs="Times New Roman"/>
      <w:sz w:val="28"/>
      <w:lang w:val="uk-UA" w:eastAsia="ru-RU"/>
    </w:rPr>
  </w:style>
  <w:style w:type="character" w:customStyle="1" w:styleId="Heading9Char">
    <w:name w:val="Heading 9 Char"/>
    <w:basedOn w:val="DefaultParagraphFont"/>
    <w:link w:val="Heading9"/>
    <w:uiPriority w:val="99"/>
    <w:locked/>
    <w:rsid w:val="00193B50"/>
    <w:rPr>
      <w:rFonts w:cs="Times New Roman"/>
      <w:i/>
      <w:lang w:val="uk-UA" w:eastAsia="ru-RU"/>
    </w:rPr>
  </w:style>
  <w:style w:type="paragraph" w:customStyle="1" w:styleId="Nata1">
    <w:name w:val="Nata1"/>
    <w:basedOn w:val="Normal"/>
    <w:uiPriority w:val="99"/>
    <w:semiHidden/>
    <w:rsid w:val="00193B50"/>
    <w:pPr>
      <w:widowControl/>
      <w:overflowPunct/>
      <w:autoSpaceDE/>
      <w:autoSpaceDN/>
      <w:adjustRightInd/>
      <w:jc w:val="both"/>
      <w:textAlignment w:val="auto"/>
    </w:pPr>
    <w:rPr>
      <w:b/>
      <w:sz w:val="26"/>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Normal"/>
    <w:uiPriority w:val="99"/>
    <w:semiHidden/>
    <w:rsid w:val="00193B50"/>
    <w:pPr>
      <w:widowControl/>
      <w:overflowPunct/>
      <w:autoSpaceDE/>
      <w:autoSpaceDN/>
      <w:adjustRightInd/>
      <w:textAlignment w:val="auto"/>
    </w:pPr>
    <w:rPr>
      <w:rFonts w:ascii="Verdana" w:hAnsi="Verdana" w:cs="Verdana"/>
      <w:lang w:val="en-US" w:eastAsia="en-US"/>
    </w:rPr>
  </w:style>
  <w:style w:type="paragraph" w:customStyle="1" w:styleId="1">
    <w:name w:val="Обычный1"/>
    <w:uiPriority w:val="99"/>
    <w:semiHidden/>
    <w:rsid w:val="00193B50"/>
    <w:pPr>
      <w:widowControl w:val="0"/>
      <w:spacing w:line="280" w:lineRule="auto"/>
      <w:ind w:left="40" w:firstLine="340"/>
      <w:jc w:val="both"/>
    </w:pPr>
    <w:rPr>
      <w:sz w:val="20"/>
      <w:szCs w:val="20"/>
      <w:lang w:val="uk-UA" w:eastAsia="ru-RU"/>
    </w:rPr>
  </w:style>
  <w:style w:type="paragraph" w:customStyle="1" w:styleId="FR1">
    <w:name w:val="FR1"/>
    <w:uiPriority w:val="99"/>
    <w:semiHidden/>
    <w:rsid w:val="00193B50"/>
    <w:pPr>
      <w:widowControl w:val="0"/>
      <w:spacing w:before="40" w:line="320" w:lineRule="auto"/>
      <w:ind w:firstLine="380"/>
      <w:jc w:val="both"/>
    </w:pPr>
    <w:rPr>
      <w:rFonts w:ascii="Arial" w:hAnsi="Arial"/>
      <w:i/>
      <w:sz w:val="18"/>
      <w:szCs w:val="20"/>
      <w:lang w:val="uk-UA" w:eastAsia="ru-RU"/>
    </w:rPr>
  </w:style>
  <w:style w:type="paragraph" w:styleId="BodyText">
    <w:name w:val="Body Text"/>
    <w:aliases w:val="Знак Знак,Знак"/>
    <w:basedOn w:val="Normal"/>
    <w:link w:val="BodyTextChar"/>
    <w:uiPriority w:val="99"/>
    <w:semiHidden/>
    <w:rsid w:val="00193B50"/>
    <w:pPr>
      <w:overflowPunct/>
      <w:autoSpaceDE/>
      <w:autoSpaceDN/>
      <w:adjustRightInd/>
      <w:spacing w:after="120"/>
      <w:jc w:val="both"/>
      <w:textAlignment w:val="auto"/>
    </w:pPr>
    <w:rPr>
      <w:lang w:val="uk-UA" w:eastAsia="uk-UA"/>
    </w:rPr>
  </w:style>
  <w:style w:type="character" w:customStyle="1" w:styleId="BodyTextChar">
    <w:name w:val="Body Text Char"/>
    <w:aliases w:val="Знак Знак Char,Знак Char"/>
    <w:basedOn w:val="DefaultParagraphFont"/>
    <w:link w:val="BodyText"/>
    <w:uiPriority w:val="99"/>
    <w:semiHidden/>
    <w:locked/>
    <w:rsid w:val="00193B50"/>
    <w:rPr>
      <w:rFonts w:cs="Times New Roman"/>
      <w:lang w:val="uk-UA" w:eastAsia="uk-UA"/>
    </w:rPr>
  </w:style>
  <w:style w:type="paragraph" w:styleId="BodyText2">
    <w:name w:val="Body Text 2"/>
    <w:basedOn w:val="Normal"/>
    <w:link w:val="BodyText2Char"/>
    <w:uiPriority w:val="99"/>
    <w:semiHidden/>
    <w:rsid w:val="00193B50"/>
    <w:pPr>
      <w:overflowPunct/>
      <w:autoSpaceDE/>
      <w:autoSpaceDN/>
      <w:adjustRightInd/>
      <w:jc w:val="both"/>
      <w:textAlignment w:val="auto"/>
    </w:pPr>
    <w:rPr>
      <w:sz w:val="14"/>
      <w:lang w:val="uk-UA" w:eastAsia="uk-UA"/>
    </w:rPr>
  </w:style>
  <w:style w:type="character" w:customStyle="1" w:styleId="BodyText2Char">
    <w:name w:val="Body Text 2 Char"/>
    <w:basedOn w:val="DefaultParagraphFont"/>
    <w:link w:val="BodyText2"/>
    <w:uiPriority w:val="99"/>
    <w:semiHidden/>
    <w:locked/>
    <w:rsid w:val="00193B50"/>
    <w:rPr>
      <w:rFonts w:cs="Times New Roman"/>
      <w:sz w:val="14"/>
      <w:lang w:val="uk-UA" w:eastAsia="uk-UA"/>
    </w:rPr>
  </w:style>
  <w:style w:type="paragraph" w:styleId="BodyText3">
    <w:name w:val="Body Text 3"/>
    <w:basedOn w:val="Normal"/>
    <w:link w:val="BodyText3Char"/>
    <w:uiPriority w:val="99"/>
    <w:semiHidden/>
    <w:rsid w:val="00193B50"/>
    <w:pPr>
      <w:widowControl/>
      <w:overflowPunct/>
      <w:autoSpaceDE/>
      <w:autoSpaceDN/>
      <w:adjustRightInd/>
      <w:textAlignment w:val="auto"/>
    </w:pPr>
    <w:rPr>
      <w:sz w:val="18"/>
      <w:lang w:val="uk-UA" w:eastAsia="uk-UA"/>
    </w:rPr>
  </w:style>
  <w:style w:type="character" w:customStyle="1" w:styleId="BodyText3Char">
    <w:name w:val="Body Text 3 Char"/>
    <w:basedOn w:val="DefaultParagraphFont"/>
    <w:link w:val="BodyText3"/>
    <w:uiPriority w:val="99"/>
    <w:semiHidden/>
    <w:locked/>
    <w:rsid w:val="00193B50"/>
    <w:rPr>
      <w:rFonts w:cs="Times New Roman"/>
      <w:sz w:val="18"/>
      <w:lang w:val="uk-UA" w:eastAsia="uk-UA"/>
    </w:rPr>
  </w:style>
  <w:style w:type="paragraph" w:styleId="BodyTextIndent">
    <w:name w:val="Body Text Indent"/>
    <w:basedOn w:val="Normal"/>
    <w:link w:val="BodyTextIndentChar"/>
    <w:uiPriority w:val="99"/>
    <w:semiHidden/>
    <w:rsid w:val="00193B50"/>
    <w:pPr>
      <w:widowControl/>
      <w:overflowPunct/>
      <w:autoSpaceDE/>
      <w:autoSpaceDN/>
      <w:adjustRightInd/>
      <w:spacing w:after="120"/>
      <w:ind w:left="283"/>
      <w:textAlignment w:val="auto"/>
    </w:pPr>
    <w:rPr>
      <w:rFonts w:ascii="Arial" w:hAnsi="Arial"/>
      <w:sz w:val="28"/>
      <w:lang w:val="uk-UA"/>
    </w:rPr>
  </w:style>
  <w:style w:type="character" w:customStyle="1" w:styleId="BodyTextIndentChar">
    <w:name w:val="Body Text Indent Char"/>
    <w:basedOn w:val="DefaultParagraphFont"/>
    <w:link w:val="BodyTextIndent"/>
    <w:uiPriority w:val="99"/>
    <w:semiHidden/>
    <w:locked/>
    <w:rsid w:val="00193B50"/>
    <w:rPr>
      <w:rFonts w:ascii="Arial" w:hAnsi="Arial" w:cs="Times New Roman"/>
      <w:sz w:val="28"/>
      <w:lang w:val="uk-UA" w:eastAsia="ru-RU"/>
    </w:rPr>
  </w:style>
  <w:style w:type="paragraph" w:customStyle="1" w:styleId="Default">
    <w:name w:val="Default"/>
    <w:uiPriority w:val="99"/>
    <w:semiHidden/>
    <w:rsid w:val="00193B50"/>
    <w:pPr>
      <w:autoSpaceDE w:val="0"/>
      <w:autoSpaceDN w:val="0"/>
      <w:adjustRightInd w:val="0"/>
    </w:pPr>
    <w:rPr>
      <w:color w:val="000000"/>
      <w:sz w:val="24"/>
      <w:szCs w:val="24"/>
      <w:lang w:val="ru-RU" w:eastAsia="ru-RU"/>
    </w:rPr>
  </w:style>
  <w:style w:type="paragraph" w:styleId="HTMLPreformatted">
    <w:name w:val="HTML Preformatted"/>
    <w:basedOn w:val="Normal"/>
    <w:link w:val="HTMLPreformattedChar"/>
    <w:uiPriority w:val="99"/>
    <w:semiHidden/>
    <w:rsid w:val="00193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basedOn w:val="DefaultParagraphFont"/>
    <w:link w:val="HTMLPreformatted"/>
    <w:uiPriority w:val="99"/>
    <w:semiHidden/>
    <w:locked/>
    <w:rsid w:val="000A3D46"/>
    <w:rPr>
      <w:rFonts w:ascii="Courier New" w:hAnsi="Courier New" w:cs="Times New Roman"/>
      <w:sz w:val="20"/>
      <w:lang w:val="ru-RU" w:eastAsia="ru-RU"/>
    </w:rPr>
  </w:style>
  <w:style w:type="paragraph" w:styleId="BodyTextIndent2">
    <w:name w:val="Body Text Indent 2"/>
    <w:basedOn w:val="Normal"/>
    <w:link w:val="BodyTextIndent2Char"/>
    <w:uiPriority w:val="99"/>
    <w:semiHidden/>
    <w:rsid w:val="00193B50"/>
    <w:pPr>
      <w:widowControl/>
      <w:overflowPunct/>
      <w:autoSpaceDE/>
      <w:autoSpaceDN/>
      <w:adjustRightInd/>
      <w:spacing w:after="120" w:line="480" w:lineRule="auto"/>
      <w:ind w:left="283"/>
      <w:textAlignment w:val="auto"/>
    </w:pPr>
    <w:rPr>
      <w:lang w:val="uk-UA"/>
    </w:rPr>
  </w:style>
  <w:style w:type="character" w:customStyle="1" w:styleId="BodyTextIndent2Char">
    <w:name w:val="Body Text Indent 2 Char"/>
    <w:basedOn w:val="DefaultParagraphFont"/>
    <w:link w:val="BodyTextIndent2"/>
    <w:uiPriority w:val="99"/>
    <w:semiHidden/>
    <w:locked/>
    <w:rsid w:val="00193B50"/>
    <w:rPr>
      <w:rFonts w:cs="Times New Roman"/>
      <w:lang w:val="uk-UA" w:eastAsia="ru-RU"/>
    </w:rPr>
  </w:style>
  <w:style w:type="paragraph" w:styleId="BodyTextIndent3">
    <w:name w:val="Body Text Indent 3"/>
    <w:basedOn w:val="Normal"/>
    <w:link w:val="BodyTextIndent3Char"/>
    <w:uiPriority w:val="99"/>
    <w:semiHidden/>
    <w:rsid w:val="00193B50"/>
    <w:pPr>
      <w:widowControl/>
      <w:overflowPunct/>
      <w:autoSpaceDE/>
      <w:autoSpaceDN/>
      <w:adjustRightInd/>
      <w:spacing w:after="120"/>
      <w:ind w:left="283"/>
      <w:textAlignment w:val="auto"/>
    </w:pPr>
    <w:rPr>
      <w:sz w:val="16"/>
      <w:szCs w:val="16"/>
    </w:rPr>
  </w:style>
  <w:style w:type="character" w:customStyle="1" w:styleId="BodyTextIndent3Char">
    <w:name w:val="Body Text Indent 3 Char"/>
    <w:basedOn w:val="DefaultParagraphFont"/>
    <w:link w:val="BodyTextIndent3"/>
    <w:uiPriority w:val="99"/>
    <w:semiHidden/>
    <w:locked/>
    <w:rsid w:val="000A3D46"/>
    <w:rPr>
      <w:rFonts w:cs="Times New Roman"/>
      <w:sz w:val="16"/>
      <w:lang w:val="ru-RU" w:eastAsia="ru-RU"/>
    </w:rPr>
  </w:style>
  <w:style w:type="paragraph" w:styleId="Header">
    <w:name w:val="header"/>
    <w:basedOn w:val="Normal"/>
    <w:link w:val="HeaderChar"/>
    <w:uiPriority w:val="99"/>
    <w:semiHidden/>
    <w:rsid w:val="00193B50"/>
    <w:pPr>
      <w:widowControl/>
      <w:tabs>
        <w:tab w:val="center" w:pos="4677"/>
        <w:tab w:val="right" w:pos="9355"/>
      </w:tabs>
      <w:overflowPunct/>
      <w:autoSpaceDE/>
      <w:autoSpaceDN/>
      <w:adjustRightInd/>
      <w:textAlignment w:val="auto"/>
    </w:pPr>
    <w:rPr>
      <w:rFonts w:ascii="Arial" w:hAnsi="Arial"/>
      <w:sz w:val="28"/>
      <w:lang w:val="uk-UA"/>
    </w:rPr>
  </w:style>
  <w:style w:type="character" w:customStyle="1" w:styleId="HeaderChar">
    <w:name w:val="Header Char"/>
    <w:basedOn w:val="DefaultParagraphFont"/>
    <w:link w:val="Header"/>
    <w:uiPriority w:val="99"/>
    <w:locked/>
    <w:rsid w:val="00193B50"/>
    <w:rPr>
      <w:rFonts w:ascii="Arial" w:hAnsi="Arial" w:cs="Times New Roman"/>
      <w:sz w:val="28"/>
      <w:lang w:val="uk-UA" w:eastAsia="ru-RU"/>
    </w:rPr>
  </w:style>
  <w:style w:type="paragraph" w:styleId="Footer">
    <w:name w:val="footer"/>
    <w:basedOn w:val="Normal"/>
    <w:link w:val="FooterChar"/>
    <w:uiPriority w:val="99"/>
    <w:semiHidden/>
    <w:rsid w:val="00193B50"/>
    <w:pPr>
      <w:widowControl/>
      <w:tabs>
        <w:tab w:val="center" w:pos="4677"/>
        <w:tab w:val="right" w:pos="9355"/>
      </w:tabs>
      <w:overflowPunct/>
      <w:autoSpaceDE/>
      <w:autoSpaceDN/>
      <w:adjustRightInd/>
      <w:textAlignment w:val="auto"/>
    </w:pPr>
    <w:rPr>
      <w:rFonts w:ascii="Arial" w:hAnsi="Arial"/>
      <w:sz w:val="28"/>
      <w:lang w:val="uk-UA"/>
    </w:rPr>
  </w:style>
  <w:style w:type="character" w:customStyle="1" w:styleId="FooterChar">
    <w:name w:val="Footer Char"/>
    <w:basedOn w:val="DefaultParagraphFont"/>
    <w:link w:val="Footer"/>
    <w:uiPriority w:val="99"/>
    <w:locked/>
    <w:rsid w:val="00193B50"/>
    <w:rPr>
      <w:rFonts w:ascii="Arial" w:hAnsi="Arial" w:cs="Times New Roman"/>
      <w:sz w:val="28"/>
      <w:lang w:val="uk-UA" w:eastAsia="ru-RU"/>
    </w:rPr>
  </w:style>
  <w:style w:type="paragraph" w:customStyle="1" w:styleId="a">
    <w:name w:val="!Простой текст!"/>
    <w:basedOn w:val="Normal"/>
    <w:link w:val="a0"/>
    <w:uiPriority w:val="99"/>
    <w:semiHidden/>
    <w:rsid w:val="00193B50"/>
    <w:pPr>
      <w:widowControl/>
      <w:overflowPunct/>
      <w:autoSpaceDE/>
      <w:autoSpaceDN/>
      <w:adjustRightInd/>
      <w:ind w:firstLine="709"/>
      <w:jc w:val="both"/>
      <w:textAlignment w:val="auto"/>
    </w:pPr>
    <w:rPr>
      <w:sz w:val="24"/>
    </w:rPr>
  </w:style>
  <w:style w:type="character" w:customStyle="1" w:styleId="a0">
    <w:name w:val="!Простой текст! Знак"/>
    <w:link w:val="a"/>
    <w:uiPriority w:val="99"/>
    <w:locked/>
    <w:rsid w:val="00193B50"/>
    <w:rPr>
      <w:sz w:val="24"/>
      <w:lang w:val="ru-RU" w:eastAsia="ru-RU"/>
    </w:rPr>
  </w:style>
  <w:style w:type="paragraph" w:styleId="NormalWeb">
    <w:name w:val="Normal (Web)"/>
    <w:aliases w:val="Обычный (Web)"/>
    <w:basedOn w:val="Normal"/>
    <w:uiPriority w:val="99"/>
    <w:semiHidden/>
    <w:rsid w:val="00193B50"/>
    <w:pPr>
      <w:widowControl/>
      <w:overflowPunct/>
      <w:autoSpaceDE/>
      <w:autoSpaceDN/>
      <w:adjustRightInd/>
      <w:spacing w:before="100" w:after="100"/>
      <w:ind w:firstLine="567"/>
      <w:jc w:val="both"/>
      <w:textAlignment w:val="auto"/>
    </w:pPr>
    <w:rPr>
      <w:sz w:val="24"/>
      <w:szCs w:val="24"/>
      <w:lang w:val="en-US" w:eastAsia="en-US"/>
    </w:rPr>
  </w:style>
  <w:style w:type="character" w:customStyle="1" w:styleId="11">
    <w:name w:val="Знак Знак11"/>
    <w:uiPriority w:val="99"/>
    <w:semiHidden/>
    <w:rsid w:val="00193B50"/>
    <w:rPr>
      <w:rFonts w:ascii="Times New Roman" w:hAnsi="Times New Roman"/>
      <w:sz w:val="20"/>
      <w:lang w:eastAsia="ru-RU"/>
    </w:rPr>
  </w:style>
  <w:style w:type="character" w:styleId="PageNumber">
    <w:name w:val="page number"/>
    <w:basedOn w:val="DefaultParagraphFont"/>
    <w:uiPriority w:val="99"/>
    <w:semiHidden/>
    <w:rsid w:val="00193B50"/>
    <w:rPr>
      <w:rFonts w:cs="Times New Roman"/>
    </w:rPr>
  </w:style>
  <w:style w:type="character" w:customStyle="1" w:styleId="18">
    <w:name w:val="Знак Знак18"/>
    <w:uiPriority w:val="99"/>
    <w:semiHidden/>
    <w:rsid w:val="00193B50"/>
    <w:rPr>
      <w:rFonts w:ascii="Times New Roman" w:hAnsi="Times New Roman"/>
      <w:i/>
      <w:noProof/>
      <w:sz w:val="20"/>
      <w:lang w:eastAsia="ru-RU"/>
    </w:rPr>
  </w:style>
  <w:style w:type="paragraph" w:styleId="TOC1">
    <w:name w:val="toc 1"/>
    <w:basedOn w:val="Normal"/>
    <w:next w:val="Normal"/>
    <w:autoRedefine/>
    <w:uiPriority w:val="99"/>
    <w:semiHidden/>
    <w:rsid w:val="00193B50"/>
    <w:pPr>
      <w:widowControl/>
      <w:tabs>
        <w:tab w:val="right" w:leader="dot" w:pos="9345"/>
      </w:tabs>
      <w:overflowPunct/>
      <w:autoSpaceDE/>
      <w:autoSpaceDN/>
      <w:adjustRightInd/>
      <w:spacing w:line="360" w:lineRule="auto"/>
      <w:textAlignment w:val="auto"/>
    </w:pPr>
    <w:rPr>
      <w:noProof/>
      <w:sz w:val="28"/>
      <w:szCs w:val="28"/>
      <w:lang w:val="en-US"/>
    </w:rPr>
  </w:style>
  <w:style w:type="paragraph" w:styleId="Title">
    <w:name w:val="Title"/>
    <w:aliases w:val="Title of Tables,Title of Tables1,Title of Tables2"/>
    <w:basedOn w:val="Normal"/>
    <w:link w:val="TitleChar"/>
    <w:uiPriority w:val="99"/>
    <w:qFormat/>
    <w:rsid w:val="00193B50"/>
    <w:pPr>
      <w:widowControl/>
      <w:overflowPunct/>
      <w:autoSpaceDE/>
      <w:autoSpaceDN/>
      <w:adjustRightInd/>
      <w:jc w:val="center"/>
      <w:textAlignment w:val="auto"/>
    </w:pPr>
    <w:rPr>
      <w:sz w:val="28"/>
    </w:rPr>
  </w:style>
  <w:style w:type="character" w:customStyle="1" w:styleId="TitleChar">
    <w:name w:val="Title Char"/>
    <w:aliases w:val="Title of Tables Char,Title of Tables1 Char,Title of Tables2 Char"/>
    <w:basedOn w:val="DefaultParagraphFont"/>
    <w:link w:val="Title"/>
    <w:uiPriority w:val="99"/>
    <w:locked/>
    <w:rsid w:val="00193B50"/>
    <w:rPr>
      <w:rFonts w:cs="Times New Roman"/>
      <w:sz w:val="28"/>
      <w:lang w:val="ru-RU" w:eastAsia="ru-RU"/>
    </w:rPr>
  </w:style>
  <w:style w:type="paragraph" w:styleId="Subtitle">
    <w:name w:val="Subtitle"/>
    <w:basedOn w:val="Normal"/>
    <w:link w:val="SubtitleChar"/>
    <w:uiPriority w:val="99"/>
    <w:qFormat/>
    <w:rsid w:val="00193B50"/>
    <w:pPr>
      <w:widowControl/>
      <w:overflowPunct/>
      <w:autoSpaceDE/>
      <w:autoSpaceDN/>
      <w:adjustRightInd/>
      <w:jc w:val="both"/>
      <w:textAlignment w:val="auto"/>
    </w:pPr>
    <w:rPr>
      <w:rFonts w:ascii="Cambria" w:hAnsi="Cambria"/>
      <w:sz w:val="24"/>
      <w:szCs w:val="24"/>
    </w:rPr>
  </w:style>
  <w:style w:type="character" w:customStyle="1" w:styleId="SubtitleChar">
    <w:name w:val="Subtitle Char"/>
    <w:basedOn w:val="DefaultParagraphFont"/>
    <w:link w:val="Subtitle"/>
    <w:uiPriority w:val="99"/>
    <w:locked/>
    <w:rsid w:val="000A3D46"/>
    <w:rPr>
      <w:rFonts w:ascii="Cambria" w:hAnsi="Cambria" w:cs="Times New Roman"/>
      <w:sz w:val="24"/>
      <w:lang w:val="ru-RU" w:eastAsia="ru-RU"/>
    </w:rPr>
  </w:style>
  <w:style w:type="character" w:customStyle="1" w:styleId="3">
    <w:name w:val="Знак Знак3"/>
    <w:uiPriority w:val="99"/>
    <w:semiHidden/>
    <w:rsid w:val="00193B50"/>
    <w:rPr>
      <w:rFonts w:ascii="Times New Roman" w:hAnsi="Times New Roman"/>
      <w:sz w:val="20"/>
      <w:lang w:eastAsia="ru-RU"/>
    </w:rPr>
  </w:style>
  <w:style w:type="paragraph" w:styleId="DocumentMap">
    <w:name w:val="Document Map"/>
    <w:basedOn w:val="Normal"/>
    <w:link w:val="DocumentMapChar"/>
    <w:uiPriority w:val="99"/>
    <w:semiHidden/>
    <w:rsid w:val="00193B50"/>
    <w:pPr>
      <w:widowControl/>
      <w:shd w:val="clear" w:color="auto" w:fill="000080"/>
      <w:overflowPunct/>
      <w:autoSpaceDE/>
      <w:autoSpaceDN/>
      <w:adjustRightInd/>
      <w:textAlignment w:val="auto"/>
    </w:pPr>
    <w:rPr>
      <w:rFonts w:ascii="Tahoma" w:hAnsi="Tahoma"/>
    </w:rPr>
  </w:style>
  <w:style w:type="character" w:customStyle="1" w:styleId="DocumentMapChar">
    <w:name w:val="Document Map Char"/>
    <w:basedOn w:val="DefaultParagraphFont"/>
    <w:link w:val="DocumentMap"/>
    <w:uiPriority w:val="99"/>
    <w:semiHidden/>
    <w:locked/>
    <w:rsid w:val="00193B50"/>
    <w:rPr>
      <w:rFonts w:ascii="Tahoma" w:hAnsi="Tahoma" w:cs="Times New Roman"/>
      <w:lang w:val="ru-RU" w:eastAsia="ru-RU"/>
    </w:rPr>
  </w:style>
  <w:style w:type="paragraph" w:styleId="FootnoteText">
    <w:name w:val="footnote text"/>
    <w:aliases w:val="FuЯ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Normal"/>
    <w:link w:val="FootnoteTextChar"/>
    <w:uiPriority w:val="99"/>
    <w:semiHidden/>
    <w:rsid w:val="00193B50"/>
    <w:pPr>
      <w:widowControl/>
      <w:overflowPunct/>
      <w:autoSpaceDE/>
      <w:autoSpaceDN/>
      <w:adjustRightInd/>
      <w:textAlignment w:val="auto"/>
    </w:pPr>
  </w:style>
  <w:style w:type="character" w:customStyle="1" w:styleId="FootnoteTextChar">
    <w:name w:val="Footnote Text Char"/>
    <w:aliases w:val="FuЯnote Char,Footnote Text_1 Char,Текст сноски Знак Char,Текст сноски-FN Знак Char,Footnote Text Char Знак Знак Знак Char,Footnote Text Char Знак Знак1 Char,Текст сноски Знак1 Знак Char,Текст сноски Знак1 Знак1 Знак Знак Char"/>
    <w:basedOn w:val="DefaultParagraphFont"/>
    <w:link w:val="FootnoteText"/>
    <w:uiPriority w:val="99"/>
    <w:semiHidden/>
    <w:locked/>
    <w:rsid w:val="00193B50"/>
    <w:rPr>
      <w:rFonts w:cs="Times New Roman"/>
      <w:lang w:val="ru-RU" w:eastAsia="ru-RU"/>
    </w:rPr>
  </w:style>
  <w:style w:type="character" w:styleId="FootnoteReference">
    <w:name w:val="footnote reference"/>
    <w:aliases w:val="сноска,Знак сноски-FN,Footnote Reference Number"/>
    <w:basedOn w:val="DefaultParagraphFont"/>
    <w:uiPriority w:val="99"/>
    <w:semiHidden/>
    <w:rsid w:val="00193B50"/>
    <w:rPr>
      <w:rFonts w:cs="Times New Roman"/>
      <w:vertAlign w:val="superscript"/>
    </w:rPr>
  </w:style>
  <w:style w:type="paragraph" w:customStyle="1" w:styleId="CharCharChar">
    <w:name w:val="Знак Char Char Char"/>
    <w:basedOn w:val="Normal"/>
    <w:uiPriority w:val="99"/>
    <w:semiHidden/>
    <w:rsid w:val="00193B50"/>
    <w:pPr>
      <w:widowControl/>
      <w:overflowPunct/>
      <w:autoSpaceDE/>
      <w:autoSpaceDN/>
      <w:adjustRightInd/>
      <w:spacing w:after="160" w:line="240" w:lineRule="exact"/>
      <w:textAlignment w:val="auto"/>
    </w:pPr>
    <w:rPr>
      <w:rFonts w:cs="Arial"/>
      <w:lang w:val="de-DE" w:eastAsia="de-CH"/>
    </w:rPr>
  </w:style>
  <w:style w:type="paragraph" w:customStyle="1" w:styleId="10">
    <w:name w:val="Розд_1"/>
    <w:basedOn w:val="Heading1"/>
    <w:uiPriority w:val="99"/>
    <w:rsid w:val="00193B50"/>
    <w:pPr>
      <w:spacing w:line="360" w:lineRule="auto"/>
    </w:pPr>
    <w:rPr>
      <w:szCs w:val="28"/>
    </w:rPr>
  </w:style>
  <w:style w:type="paragraph" w:customStyle="1" w:styleId="110">
    <w:name w:val="Розд_1.1"/>
    <w:basedOn w:val="Heading2"/>
    <w:uiPriority w:val="99"/>
    <w:rsid w:val="00193B50"/>
    <w:pPr>
      <w:spacing w:line="360" w:lineRule="auto"/>
      <w:ind w:firstLine="539"/>
      <w:jc w:val="both"/>
    </w:pPr>
    <w:rPr>
      <w:i w:val="0"/>
      <w:sz w:val="28"/>
      <w:szCs w:val="28"/>
      <w:lang w:val="uk-UA"/>
    </w:rPr>
  </w:style>
  <w:style w:type="paragraph" w:customStyle="1" w:styleId="111">
    <w:name w:val="Розд_1.1.1_"/>
    <w:basedOn w:val="Normal"/>
    <w:uiPriority w:val="99"/>
    <w:rsid w:val="00193B50"/>
    <w:pPr>
      <w:keepNext/>
      <w:widowControl/>
      <w:overflowPunct/>
      <w:autoSpaceDE/>
      <w:autoSpaceDN/>
      <w:adjustRightInd/>
      <w:spacing w:line="360" w:lineRule="auto"/>
      <w:ind w:firstLine="539"/>
      <w:jc w:val="both"/>
      <w:textAlignment w:val="auto"/>
      <w:outlineLvl w:val="2"/>
    </w:pPr>
    <w:rPr>
      <w:sz w:val="28"/>
      <w:lang w:val="uk-UA"/>
    </w:rPr>
  </w:style>
  <w:style w:type="paragraph" w:styleId="HTMLAddress">
    <w:name w:val="HTML Address"/>
    <w:basedOn w:val="Normal"/>
    <w:link w:val="HTMLAddressChar"/>
    <w:uiPriority w:val="99"/>
    <w:semiHidden/>
    <w:rsid w:val="00193B50"/>
    <w:pPr>
      <w:widowControl/>
      <w:overflowPunct/>
      <w:autoSpaceDE/>
      <w:autoSpaceDN/>
      <w:adjustRightInd/>
      <w:textAlignment w:val="auto"/>
    </w:pPr>
    <w:rPr>
      <w:i/>
      <w:iCs/>
    </w:rPr>
  </w:style>
  <w:style w:type="character" w:customStyle="1" w:styleId="HTMLAddressChar">
    <w:name w:val="HTML Address Char"/>
    <w:basedOn w:val="DefaultParagraphFont"/>
    <w:link w:val="HTMLAddress"/>
    <w:uiPriority w:val="99"/>
    <w:semiHidden/>
    <w:locked/>
    <w:rsid w:val="000A3D46"/>
    <w:rPr>
      <w:rFonts w:cs="Times New Roman"/>
      <w:i/>
      <w:sz w:val="20"/>
      <w:lang w:val="ru-RU" w:eastAsia="ru-RU"/>
    </w:rPr>
  </w:style>
  <w:style w:type="paragraph" w:styleId="EnvelopeAddress">
    <w:name w:val="envelope address"/>
    <w:basedOn w:val="Normal"/>
    <w:uiPriority w:val="99"/>
    <w:semiHidden/>
    <w:rsid w:val="00193B50"/>
    <w:pPr>
      <w:framePr w:w="7920" w:h="1980" w:hRule="exact" w:hSpace="180" w:wrap="auto" w:hAnchor="page" w:xAlign="center" w:yAlign="bottom"/>
      <w:widowControl/>
      <w:overflowPunct/>
      <w:autoSpaceDE/>
      <w:autoSpaceDN/>
      <w:adjustRightInd/>
      <w:ind w:left="2880"/>
      <w:textAlignment w:val="auto"/>
    </w:pPr>
    <w:rPr>
      <w:rFonts w:ascii="Arial" w:hAnsi="Arial" w:cs="Arial"/>
      <w:sz w:val="24"/>
      <w:szCs w:val="24"/>
      <w:lang w:val="uk-UA"/>
    </w:rPr>
  </w:style>
  <w:style w:type="character" w:styleId="HTMLAcronym">
    <w:name w:val="HTML Acronym"/>
    <w:basedOn w:val="DefaultParagraphFont"/>
    <w:uiPriority w:val="99"/>
    <w:semiHidden/>
    <w:rsid w:val="00193B50"/>
    <w:rPr>
      <w:rFonts w:cs="Times New Roman"/>
    </w:rPr>
  </w:style>
  <w:style w:type="table" w:styleId="TableWeb1">
    <w:name w:val="Table Web 1"/>
    <w:basedOn w:val="TableNormal"/>
    <w:uiPriority w:val="99"/>
    <w:semiHidden/>
    <w:rsid w:val="00193B50"/>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93B50"/>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93B50"/>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Emphasis">
    <w:name w:val="Emphasis"/>
    <w:basedOn w:val="DefaultParagraphFont"/>
    <w:uiPriority w:val="99"/>
    <w:qFormat/>
    <w:rsid w:val="00193B50"/>
    <w:rPr>
      <w:rFonts w:cs="Times New Roman"/>
      <w:i/>
    </w:rPr>
  </w:style>
  <w:style w:type="character" w:styleId="Hyperlink">
    <w:name w:val="Hyperlink"/>
    <w:basedOn w:val="DefaultParagraphFont"/>
    <w:uiPriority w:val="99"/>
    <w:semiHidden/>
    <w:rsid w:val="00193B50"/>
    <w:rPr>
      <w:rFonts w:cs="Times New Roman"/>
      <w:color w:val="0000FF"/>
      <w:u w:val="single"/>
    </w:rPr>
  </w:style>
  <w:style w:type="paragraph" w:styleId="Date">
    <w:name w:val="Date"/>
    <w:basedOn w:val="Normal"/>
    <w:next w:val="Normal"/>
    <w:link w:val="DateChar"/>
    <w:uiPriority w:val="99"/>
    <w:semiHidden/>
    <w:rsid w:val="00193B50"/>
    <w:pPr>
      <w:widowControl/>
      <w:overflowPunct/>
      <w:autoSpaceDE/>
      <w:autoSpaceDN/>
      <w:adjustRightInd/>
      <w:textAlignment w:val="auto"/>
    </w:pPr>
  </w:style>
  <w:style w:type="character" w:customStyle="1" w:styleId="DateChar">
    <w:name w:val="Date Char"/>
    <w:basedOn w:val="DefaultParagraphFont"/>
    <w:link w:val="Date"/>
    <w:uiPriority w:val="99"/>
    <w:semiHidden/>
    <w:locked/>
    <w:rsid w:val="000A3D46"/>
    <w:rPr>
      <w:rFonts w:cs="Times New Roman"/>
      <w:sz w:val="20"/>
      <w:lang w:val="ru-RU" w:eastAsia="ru-RU"/>
    </w:rPr>
  </w:style>
  <w:style w:type="paragraph" w:styleId="NoteHeading">
    <w:name w:val="Note Heading"/>
    <w:basedOn w:val="Normal"/>
    <w:next w:val="Normal"/>
    <w:link w:val="NoteHeadingChar"/>
    <w:uiPriority w:val="99"/>
    <w:semiHidden/>
    <w:rsid w:val="00193B50"/>
    <w:pPr>
      <w:widowControl/>
      <w:overflowPunct/>
      <w:autoSpaceDE/>
      <w:autoSpaceDN/>
      <w:adjustRightInd/>
      <w:textAlignment w:val="auto"/>
    </w:pPr>
  </w:style>
  <w:style w:type="character" w:customStyle="1" w:styleId="NoteHeadingChar">
    <w:name w:val="Note Heading Char"/>
    <w:basedOn w:val="DefaultParagraphFont"/>
    <w:link w:val="NoteHeading"/>
    <w:uiPriority w:val="99"/>
    <w:semiHidden/>
    <w:locked/>
    <w:rsid w:val="000A3D46"/>
    <w:rPr>
      <w:rFonts w:cs="Times New Roman"/>
      <w:sz w:val="20"/>
      <w:lang w:val="ru-RU" w:eastAsia="ru-RU"/>
    </w:rPr>
  </w:style>
  <w:style w:type="table" w:styleId="TableElegant">
    <w:name w:val="Table Elegant"/>
    <w:basedOn w:val="TableNormal"/>
    <w:uiPriority w:val="99"/>
    <w:semiHidden/>
    <w:rsid w:val="00193B50"/>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193B50"/>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93B50"/>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Keyboard">
    <w:name w:val="HTML Keyboard"/>
    <w:basedOn w:val="DefaultParagraphFont"/>
    <w:uiPriority w:val="99"/>
    <w:semiHidden/>
    <w:rsid w:val="00193B50"/>
    <w:rPr>
      <w:rFonts w:ascii="Courier New" w:hAnsi="Courier New" w:cs="Times New Roman"/>
      <w:sz w:val="20"/>
    </w:rPr>
  </w:style>
  <w:style w:type="table" w:styleId="TableClassic1">
    <w:name w:val="Table Classic 1"/>
    <w:basedOn w:val="TableNormal"/>
    <w:uiPriority w:val="99"/>
    <w:semiHidden/>
    <w:rsid w:val="00193B50"/>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93B50"/>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93B50"/>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93B50"/>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Code">
    <w:name w:val="HTML Code"/>
    <w:basedOn w:val="DefaultParagraphFont"/>
    <w:uiPriority w:val="99"/>
    <w:semiHidden/>
    <w:rsid w:val="00193B50"/>
    <w:rPr>
      <w:rFonts w:ascii="Courier New" w:hAnsi="Courier New" w:cs="Times New Roman"/>
      <w:sz w:val="20"/>
    </w:rPr>
  </w:style>
  <w:style w:type="paragraph" w:styleId="BodyTextFirstIndent">
    <w:name w:val="Body Text First Indent"/>
    <w:basedOn w:val="BodyText"/>
    <w:link w:val="BodyTextFirstIndentChar"/>
    <w:uiPriority w:val="99"/>
    <w:semiHidden/>
    <w:rsid w:val="00193B50"/>
    <w:pPr>
      <w:widowControl/>
      <w:ind w:firstLine="210"/>
      <w:jc w:val="left"/>
    </w:pPr>
  </w:style>
  <w:style w:type="character" w:customStyle="1" w:styleId="BodyTextFirstIndentChar">
    <w:name w:val="Body Text First Indent Char"/>
    <w:basedOn w:val="BodyTextChar"/>
    <w:link w:val="BodyTextFirstIndent"/>
    <w:uiPriority w:val="99"/>
    <w:semiHidden/>
    <w:locked/>
    <w:rsid w:val="000A3D46"/>
    <w:rPr>
      <w:sz w:val="20"/>
      <w:lang w:val="ru-RU" w:eastAsia="ru-RU"/>
    </w:rPr>
  </w:style>
  <w:style w:type="paragraph" w:styleId="BodyTextFirstIndent2">
    <w:name w:val="Body Text First Indent 2"/>
    <w:basedOn w:val="BodyTextIndent"/>
    <w:link w:val="BodyTextFirstIndent2Char"/>
    <w:uiPriority w:val="99"/>
    <w:semiHidden/>
    <w:rsid w:val="00193B50"/>
    <w:pPr>
      <w:ind w:firstLine="210"/>
    </w:pPr>
    <w:rPr>
      <w:sz w:val="20"/>
      <w:lang w:val="ru-RU"/>
    </w:rPr>
  </w:style>
  <w:style w:type="character" w:customStyle="1" w:styleId="BodyTextFirstIndent2Char">
    <w:name w:val="Body Text First Indent 2 Char"/>
    <w:basedOn w:val="BodyTextIndentChar"/>
    <w:link w:val="BodyTextFirstIndent2"/>
    <w:uiPriority w:val="99"/>
    <w:semiHidden/>
    <w:locked/>
    <w:rsid w:val="000A3D46"/>
    <w:rPr>
      <w:sz w:val="20"/>
      <w:lang w:val="ru-RU"/>
    </w:rPr>
  </w:style>
  <w:style w:type="paragraph" w:styleId="ListBullet">
    <w:name w:val="List Bullet"/>
    <w:basedOn w:val="Normal"/>
    <w:uiPriority w:val="99"/>
    <w:semiHidden/>
    <w:rsid w:val="00193B50"/>
    <w:pPr>
      <w:widowControl/>
      <w:tabs>
        <w:tab w:val="num" w:pos="360"/>
      </w:tabs>
      <w:overflowPunct/>
      <w:autoSpaceDE/>
      <w:autoSpaceDN/>
      <w:adjustRightInd/>
      <w:ind w:left="360" w:hanging="360"/>
      <w:textAlignment w:val="auto"/>
    </w:pPr>
    <w:rPr>
      <w:rFonts w:ascii="Arial" w:hAnsi="Arial"/>
      <w:sz w:val="28"/>
      <w:lang w:val="uk-UA"/>
    </w:rPr>
  </w:style>
  <w:style w:type="paragraph" w:styleId="ListBullet2">
    <w:name w:val="List Bullet 2"/>
    <w:basedOn w:val="Normal"/>
    <w:uiPriority w:val="99"/>
    <w:semiHidden/>
    <w:rsid w:val="00193B50"/>
    <w:pPr>
      <w:widowControl/>
      <w:tabs>
        <w:tab w:val="num" w:pos="643"/>
      </w:tabs>
      <w:overflowPunct/>
      <w:autoSpaceDE/>
      <w:autoSpaceDN/>
      <w:adjustRightInd/>
      <w:ind w:left="643" w:hanging="360"/>
      <w:textAlignment w:val="auto"/>
    </w:pPr>
    <w:rPr>
      <w:rFonts w:ascii="Arial" w:hAnsi="Arial"/>
      <w:sz w:val="28"/>
      <w:lang w:val="uk-UA"/>
    </w:rPr>
  </w:style>
  <w:style w:type="paragraph" w:styleId="ListBullet3">
    <w:name w:val="List Bullet 3"/>
    <w:basedOn w:val="Normal"/>
    <w:uiPriority w:val="99"/>
    <w:semiHidden/>
    <w:rsid w:val="00193B50"/>
    <w:pPr>
      <w:widowControl/>
      <w:tabs>
        <w:tab w:val="num" w:pos="926"/>
      </w:tabs>
      <w:overflowPunct/>
      <w:autoSpaceDE/>
      <w:autoSpaceDN/>
      <w:adjustRightInd/>
      <w:ind w:left="926" w:hanging="360"/>
      <w:textAlignment w:val="auto"/>
    </w:pPr>
    <w:rPr>
      <w:rFonts w:ascii="Arial" w:hAnsi="Arial"/>
      <w:sz w:val="28"/>
      <w:lang w:val="uk-UA"/>
    </w:rPr>
  </w:style>
  <w:style w:type="paragraph" w:styleId="ListBullet4">
    <w:name w:val="List Bullet 4"/>
    <w:basedOn w:val="Normal"/>
    <w:uiPriority w:val="99"/>
    <w:semiHidden/>
    <w:rsid w:val="00193B50"/>
    <w:pPr>
      <w:widowControl/>
      <w:tabs>
        <w:tab w:val="num" w:pos="1209"/>
      </w:tabs>
      <w:overflowPunct/>
      <w:autoSpaceDE/>
      <w:autoSpaceDN/>
      <w:adjustRightInd/>
      <w:ind w:left="1209" w:hanging="360"/>
      <w:textAlignment w:val="auto"/>
    </w:pPr>
    <w:rPr>
      <w:rFonts w:ascii="Arial" w:hAnsi="Arial"/>
      <w:sz w:val="28"/>
      <w:lang w:val="uk-UA"/>
    </w:rPr>
  </w:style>
  <w:style w:type="paragraph" w:styleId="ListBullet5">
    <w:name w:val="List Bullet 5"/>
    <w:basedOn w:val="Normal"/>
    <w:uiPriority w:val="99"/>
    <w:semiHidden/>
    <w:rsid w:val="00193B50"/>
    <w:pPr>
      <w:widowControl/>
      <w:tabs>
        <w:tab w:val="num" w:pos="1492"/>
      </w:tabs>
      <w:overflowPunct/>
      <w:autoSpaceDE/>
      <w:autoSpaceDN/>
      <w:adjustRightInd/>
      <w:ind w:left="1492" w:hanging="360"/>
      <w:textAlignment w:val="auto"/>
    </w:pPr>
    <w:rPr>
      <w:rFonts w:ascii="Arial" w:hAnsi="Arial"/>
      <w:sz w:val="28"/>
      <w:lang w:val="uk-UA"/>
    </w:rPr>
  </w:style>
  <w:style w:type="character" w:styleId="LineNumber">
    <w:name w:val="line number"/>
    <w:basedOn w:val="DefaultParagraphFont"/>
    <w:uiPriority w:val="99"/>
    <w:semiHidden/>
    <w:rsid w:val="00193B50"/>
    <w:rPr>
      <w:rFonts w:cs="Times New Roman"/>
    </w:rPr>
  </w:style>
  <w:style w:type="paragraph" w:styleId="ListNumber">
    <w:name w:val="List Number"/>
    <w:basedOn w:val="Normal"/>
    <w:uiPriority w:val="99"/>
    <w:semiHidden/>
    <w:rsid w:val="00193B50"/>
    <w:pPr>
      <w:widowControl/>
      <w:tabs>
        <w:tab w:val="num" w:pos="360"/>
      </w:tabs>
      <w:overflowPunct/>
      <w:autoSpaceDE/>
      <w:autoSpaceDN/>
      <w:adjustRightInd/>
      <w:ind w:left="360" w:hanging="360"/>
      <w:textAlignment w:val="auto"/>
    </w:pPr>
    <w:rPr>
      <w:rFonts w:ascii="Arial" w:hAnsi="Arial"/>
      <w:sz w:val="28"/>
      <w:lang w:val="uk-UA"/>
    </w:rPr>
  </w:style>
  <w:style w:type="paragraph" w:styleId="ListNumber2">
    <w:name w:val="List Number 2"/>
    <w:basedOn w:val="Normal"/>
    <w:uiPriority w:val="99"/>
    <w:semiHidden/>
    <w:rsid w:val="00193B50"/>
    <w:pPr>
      <w:widowControl/>
      <w:numPr>
        <w:numId w:val="41"/>
      </w:numPr>
      <w:tabs>
        <w:tab w:val="clear" w:pos="1440"/>
        <w:tab w:val="num" w:pos="643"/>
      </w:tabs>
      <w:overflowPunct/>
      <w:autoSpaceDE/>
      <w:autoSpaceDN/>
      <w:adjustRightInd/>
      <w:ind w:left="643"/>
      <w:textAlignment w:val="auto"/>
    </w:pPr>
    <w:rPr>
      <w:rFonts w:ascii="Arial" w:hAnsi="Arial"/>
      <w:sz w:val="28"/>
      <w:lang w:val="uk-UA"/>
    </w:rPr>
  </w:style>
  <w:style w:type="paragraph" w:styleId="ListNumber3">
    <w:name w:val="List Number 3"/>
    <w:basedOn w:val="Normal"/>
    <w:uiPriority w:val="99"/>
    <w:semiHidden/>
    <w:rsid w:val="00193B50"/>
    <w:pPr>
      <w:widowControl/>
      <w:numPr>
        <w:numId w:val="42"/>
      </w:numPr>
      <w:tabs>
        <w:tab w:val="clear" w:pos="1134"/>
        <w:tab w:val="num" w:pos="926"/>
      </w:tabs>
      <w:overflowPunct/>
      <w:autoSpaceDE/>
      <w:autoSpaceDN/>
      <w:adjustRightInd/>
      <w:ind w:left="926" w:hanging="360"/>
      <w:textAlignment w:val="auto"/>
    </w:pPr>
    <w:rPr>
      <w:rFonts w:ascii="Arial" w:hAnsi="Arial"/>
      <w:sz w:val="28"/>
      <w:lang w:val="uk-UA"/>
    </w:rPr>
  </w:style>
  <w:style w:type="paragraph" w:styleId="ListNumber4">
    <w:name w:val="List Number 4"/>
    <w:basedOn w:val="Normal"/>
    <w:uiPriority w:val="99"/>
    <w:semiHidden/>
    <w:rsid w:val="00193B50"/>
    <w:pPr>
      <w:widowControl/>
      <w:numPr>
        <w:numId w:val="43"/>
      </w:numPr>
      <w:tabs>
        <w:tab w:val="clear" w:pos="360"/>
        <w:tab w:val="num" w:pos="1209"/>
      </w:tabs>
      <w:overflowPunct/>
      <w:autoSpaceDE/>
      <w:autoSpaceDN/>
      <w:adjustRightInd/>
      <w:ind w:left="1209"/>
      <w:textAlignment w:val="auto"/>
    </w:pPr>
    <w:rPr>
      <w:rFonts w:ascii="Arial" w:hAnsi="Arial"/>
      <w:sz w:val="28"/>
      <w:lang w:val="uk-UA"/>
    </w:rPr>
  </w:style>
  <w:style w:type="paragraph" w:styleId="ListNumber5">
    <w:name w:val="List Number 5"/>
    <w:basedOn w:val="Normal"/>
    <w:uiPriority w:val="99"/>
    <w:semiHidden/>
    <w:rsid w:val="00193B50"/>
    <w:pPr>
      <w:widowControl/>
      <w:numPr>
        <w:numId w:val="44"/>
      </w:numPr>
      <w:tabs>
        <w:tab w:val="clear" w:pos="360"/>
        <w:tab w:val="num" w:pos="1492"/>
      </w:tabs>
      <w:overflowPunct/>
      <w:autoSpaceDE/>
      <w:autoSpaceDN/>
      <w:adjustRightInd/>
      <w:ind w:left="1492"/>
      <w:textAlignment w:val="auto"/>
    </w:pPr>
    <w:rPr>
      <w:rFonts w:ascii="Arial" w:hAnsi="Arial"/>
      <w:sz w:val="28"/>
      <w:lang w:val="uk-UA"/>
    </w:rPr>
  </w:style>
  <w:style w:type="character" w:styleId="HTMLSample">
    <w:name w:val="HTML Sample"/>
    <w:basedOn w:val="DefaultParagraphFont"/>
    <w:uiPriority w:val="99"/>
    <w:semiHidden/>
    <w:rsid w:val="00193B50"/>
    <w:rPr>
      <w:rFonts w:ascii="Courier New" w:hAnsi="Courier New" w:cs="Times New Roman"/>
    </w:rPr>
  </w:style>
  <w:style w:type="paragraph" w:styleId="EnvelopeReturn">
    <w:name w:val="envelope return"/>
    <w:basedOn w:val="Normal"/>
    <w:uiPriority w:val="99"/>
    <w:semiHidden/>
    <w:rsid w:val="00193B50"/>
    <w:pPr>
      <w:widowControl/>
      <w:overflowPunct/>
      <w:autoSpaceDE/>
      <w:autoSpaceDN/>
      <w:adjustRightInd/>
      <w:textAlignment w:val="auto"/>
    </w:pPr>
    <w:rPr>
      <w:rFonts w:ascii="Arial" w:hAnsi="Arial" w:cs="Arial"/>
      <w:lang w:val="uk-UA"/>
    </w:rPr>
  </w:style>
  <w:style w:type="table" w:styleId="Table3Deffects1">
    <w:name w:val="Table 3D effects 1"/>
    <w:basedOn w:val="TableNormal"/>
    <w:uiPriority w:val="99"/>
    <w:semiHidden/>
    <w:rsid w:val="00193B50"/>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93B50"/>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93B50"/>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Indent">
    <w:name w:val="Normal Indent"/>
    <w:basedOn w:val="Normal"/>
    <w:uiPriority w:val="99"/>
    <w:semiHidden/>
    <w:rsid w:val="00193B50"/>
    <w:pPr>
      <w:widowControl/>
      <w:overflowPunct/>
      <w:autoSpaceDE/>
      <w:autoSpaceDN/>
      <w:adjustRightInd/>
      <w:ind w:left="708"/>
      <w:textAlignment w:val="auto"/>
    </w:pPr>
    <w:rPr>
      <w:rFonts w:ascii="Arial" w:hAnsi="Arial"/>
      <w:sz w:val="28"/>
      <w:lang w:val="uk-UA"/>
    </w:rPr>
  </w:style>
  <w:style w:type="character" w:styleId="HTMLDefinition">
    <w:name w:val="HTML Definition"/>
    <w:basedOn w:val="DefaultParagraphFont"/>
    <w:uiPriority w:val="99"/>
    <w:semiHidden/>
    <w:rsid w:val="00193B50"/>
    <w:rPr>
      <w:rFonts w:cs="Times New Roman"/>
      <w:i/>
    </w:rPr>
  </w:style>
  <w:style w:type="character" w:styleId="HTMLVariable">
    <w:name w:val="HTML Variable"/>
    <w:basedOn w:val="DefaultParagraphFont"/>
    <w:uiPriority w:val="99"/>
    <w:semiHidden/>
    <w:rsid w:val="00193B50"/>
    <w:rPr>
      <w:rFonts w:cs="Times New Roman"/>
      <w:i/>
    </w:rPr>
  </w:style>
  <w:style w:type="character" w:styleId="HTMLTypewriter">
    <w:name w:val="HTML Typewriter"/>
    <w:basedOn w:val="DefaultParagraphFont"/>
    <w:uiPriority w:val="99"/>
    <w:semiHidden/>
    <w:rsid w:val="00193B50"/>
    <w:rPr>
      <w:rFonts w:ascii="Courier New" w:hAnsi="Courier New" w:cs="Times New Roman"/>
      <w:sz w:val="20"/>
    </w:rPr>
  </w:style>
  <w:style w:type="paragraph" w:styleId="Signature">
    <w:name w:val="Signature"/>
    <w:basedOn w:val="Normal"/>
    <w:link w:val="SignatureChar"/>
    <w:uiPriority w:val="99"/>
    <w:semiHidden/>
    <w:rsid w:val="00193B50"/>
    <w:pPr>
      <w:widowControl/>
      <w:overflowPunct/>
      <w:autoSpaceDE/>
      <w:autoSpaceDN/>
      <w:adjustRightInd/>
      <w:ind w:left="4252"/>
      <w:textAlignment w:val="auto"/>
    </w:pPr>
  </w:style>
  <w:style w:type="character" w:customStyle="1" w:styleId="SignatureChar">
    <w:name w:val="Signature Char"/>
    <w:basedOn w:val="DefaultParagraphFont"/>
    <w:link w:val="Signature"/>
    <w:uiPriority w:val="99"/>
    <w:semiHidden/>
    <w:locked/>
    <w:rsid w:val="000A3D46"/>
    <w:rPr>
      <w:rFonts w:cs="Times New Roman"/>
      <w:sz w:val="20"/>
      <w:lang w:val="ru-RU" w:eastAsia="ru-RU"/>
    </w:rPr>
  </w:style>
  <w:style w:type="paragraph" w:styleId="Salutation">
    <w:name w:val="Salutation"/>
    <w:basedOn w:val="Normal"/>
    <w:next w:val="Normal"/>
    <w:link w:val="SalutationChar"/>
    <w:uiPriority w:val="99"/>
    <w:semiHidden/>
    <w:rsid w:val="00193B50"/>
    <w:pPr>
      <w:widowControl/>
      <w:overflowPunct/>
      <w:autoSpaceDE/>
      <w:autoSpaceDN/>
      <w:adjustRightInd/>
      <w:textAlignment w:val="auto"/>
    </w:pPr>
  </w:style>
  <w:style w:type="character" w:customStyle="1" w:styleId="SalutationChar">
    <w:name w:val="Salutation Char"/>
    <w:basedOn w:val="DefaultParagraphFont"/>
    <w:link w:val="Salutation"/>
    <w:uiPriority w:val="99"/>
    <w:semiHidden/>
    <w:locked/>
    <w:rsid w:val="000A3D46"/>
    <w:rPr>
      <w:rFonts w:cs="Times New Roman"/>
      <w:sz w:val="20"/>
      <w:lang w:val="ru-RU" w:eastAsia="ru-RU"/>
    </w:rPr>
  </w:style>
  <w:style w:type="paragraph" w:styleId="ListContinue">
    <w:name w:val="List Continue"/>
    <w:basedOn w:val="Normal"/>
    <w:uiPriority w:val="99"/>
    <w:semiHidden/>
    <w:rsid w:val="00193B50"/>
    <w:pPr>
      <w:widowControl/>
      <w:overflowPunct/>
      <w:autoSpaceDE/>
      <w:autoSpaceDN/>
      <w:adjustRightInd/>
      <w:spacing w:after="120"/>
      <w:ind w:left="283"/>
      <w:textAlignment w:val="auto"/>
    </w:pPr>
    <w:rPr>
      <w:rFonts w:ascii="Arial" w:hAnsi="Arial"/>
      <w:sz w:val="28"/>
      <w:lang w:val="uk-UA"/>
    </w:rPr>
  </w:style>
  <w:style w:type="paragraph" w:styleId="ListContinue2">
    <w:name w:val="List Continue 2"/>
    <w:basedOn w:val="Normal"/>
    <w:uiPriority w:val="99"/>
    <w:semiHidden/>
    <w:rsid w:val="00193B50"/>
    <w:pPr>
      <w:widowControl/>
      <w:overflowPunct/>
      <w:autoSpaceDE/>
      <w:autoSpaceDN/>
      <w:adjustRightInd/>
      <w:spacing w:after="120"/>
      <w:ind w:left="566"/>
      <w:textAlignment w:val="auto"/>
    </w:pPr>
    <w:rPr>
      <w:rFonts w:ascii="Arial" w:hAnsi="Arial"/>
      <w:sz w:val="28"/>
      <w:lang w:val="uk-UA"/>
    </w:rPr>
  </w:style>
  <w:style w:type="paragraph" w:styleId="ListContinue3">
    <w:name w:val="List Continue 3"/>
    <w:basedOn w:val="Normal"/>
    <w:uiPriority w:val="99"/>
    <w:semiHidden/>
    <w:rsid w:val="00193B50"/>
    <w:pPr>
      <w:widowControl/>
      <w:overflowPunct/>
      <w:autoSpaceDE/>
      <w:autoSpaceDN/>
      <w:adjustRightInd/>
      <w:spacing w:after="120"/>
      <w:ind w:left="849"/>
      <w:textAlignment w:val="auto"/>
    </w:pPr>
    <w:rPr>
      <w:rFonts w:ascii="Arial" w:hAnsi="Arial"/>
      <w:sz w:val="28"/>
      <w:lang w:val="uk-UA"/>
    </w:rPr>
  </w:style>
  <w:style w:type="paragraph" w:styleId="ListContinue4">
    <w:name w:val="List Continue 4"/>
    <w:basedOn w:val="Normal"/>
    <w:uiPriority w:val="99"/>
    <w:semiHidden/>
    <w:rsid w:val="00193B50"/>
    <w:pPr>
      <w:widowControl/>
      <w:overflowPunct/>
      <w:autoSpaceDE/>
      <w:autoSpaceDN/>
      <w:adjustRightInd/>
      <w:spacing w:after="120"/>
      <w:ind w:left="1132"/>
      <w:textAlignment w:val="auto"/>
    </w:pPr>
    <w:rPr>
      <w:rFonts w:ascii="Arial" w:hAnsi="Arial"/>
      <w:sz w:val="28"/>
      <w:lang w:val="uk-UA"/>
    </w:rPr>
  </w:style>
  <w:style w:type="paragraph" w:styleId="ListContinue5">
    <w:name w:val="List Continue 5"/>
    <w:basedOn w:val="Normal"/>
    <w:uiPriority w:val="99"/>
    <w:semiHidden/>
    <w:rsid w:val="00193B50"/>
    <w:pPr>
      <w:widowControl/>
      <w:overflowPunct/>
      <w:autoSpaceDE/>
      <w:autoSpaceDN/>
      <w:adjustRightInd/>
      <w:spacing w:after="120"/>
      <w:ind w:left="1415"/>
      <w:textAlignment w:val="auto"/>
    </w:pPr>
    <w:rPr>
      <w:rFonts w:ascii="Arial" w:hAnsi="Arial"/>
      <w:sz w:val="28"/>
      <w:lang w:val="uk-UA"/>
    </w:rPr>
  </w:style>
  <w:style w:type="character" w:styleId="FollowedHyperlink">
    <w:name w:val="FollowedHyperlink"/>
    <w:basedOn w:val="DefaultParagraphFont"/>
    <w:uiPriority w:val="99"/>
    <w:semiHidden/>
    <w:rsid w:val="00193B50"/>
    <w:rPr>
      <w:rFonts w:cs="Times New Roman"/>
      <w:color w:val="800080"/>
      <w:u w:val="single"/>
    </w:rPr>
  </w:style>
  <w:style w:type="table" w:styleId="TableSimple1">
    <w:name w:val="Table Simple 1"/>
    <w:basedOn w:val="TableNormal"/>
    <w:uiPriority w:val="99"/>
    <w:semiHidden/>
    <w:rsid w:val="00193B50"/>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93B50"/>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93B50"/>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uiPriority w:val="99"/>
    <w:semiHidden/>
    <w:rsid w:val="00193B50"/>
    <w:pPr>
      <w:widowControl/>
      <w:overflowPunct/>
      <w:autoSpaceDE/>
      <w:autoSpaceDN/>
      <w:adjustRightInd/>
      <w:ind w:left="4252"/>
      <w:textAlignment w:val="auto"/>
    </w:pPr>
  </w:style>
  <w:style w:type="character" w:customStyle="1" w:styleId="ClosingChar">
    <w:name w:val="Closing Char"/>
    <w:basedOn w:val="DefaultParagraphFont"/>
    <w:link w:val="Closing"/>
    <w:uiPriority w:val="99"/>
    <w:semiHidden/>
    <w:locked/>
    <w:rsid w:val="000A3D46"/>
    <w:rPr>
      <w:rFonts w:cs="Times New Roman"/>
      <w:sz w:val="20"/>
      <w:lang w:val="ru-RU" w:eastAsia="ru-RU"/>
    </w:rPr>
  </w:style>
  <w:style w:type="table" w:styleId="TableGrid">
    <w:name w:val="Table Grid"/>
    <w:basedOn w:val="TableNormal"/>
    <w:uiPriority w:val="99"/>
    <w:semiHidden/>
    <w:rsid w:val="00193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93B50"/>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93B50"/>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93B50"/>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93B50"/>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93B50"/>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93B50"/>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93B50"/>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93B50"/>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193B50"/>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
    <w:name w:val="List"/>
    <w:basedOn w:val="Normal"/>
    <w:uiPriority w:val="99"/>
    <w:semiHidden/>
    <w:rsid w:val="00193B50"/>
    <w:pPr>
      <w:widowControl/>
      <w:overflowPunct/>
      <w:autoSpaceDE/>
      <w:autoSpaceDN/>
      <w:adjustRightInd/>
      <w:ind w:left="283" w:hanging="283"/>
      <w:textAlignment w:val="auto"/>
    </w:pPr>
    <w:rPr>
      <w:rFonts w:ascii="Arial" w:hAnsi="Arial"/>
      <w:sz w:val="28"/>
      <w:lang w:val="uk-UA"/>
    </w:rPr>
  </w:style>
  <w:style w:type="paragraph" w:styleId="List2">
    <w:name w:val="List 2"/>
    <w:basedOn w:val="Normal"/>
    <w:uiPriority w:val="99"/>
    <w:semiHidden/>
    <w:rsid w:val="00193B50"/>
    <w:pPr>
      <w:widowControl/>
      <w:overflowPunct/>
      <w:autoSpaceDE/>
      <w:autoSpaceDN/>
      <w:adjustRightInd/>
      <w:ind w:left="566" w:hanging="283"/>
      <w:textAlignment w:val="auto"/>
    </w:pPr>
    <w:rPr>
      <w:rFonts w:ascii="Arial" w:hAnsi="Arial"/>
      <w:sz w:val="28"/>
      <w:lang w:val="uk-UA"/>
    </w:rPr>
  </w:style>
  <w:style w:type="paragraph" w:styleId="List3">
    <w:name w:val="List 3"/>
    <w:basedOn w:val="Normal"/>
    <w:uiPriority w:val="99"/>
    <w:semiHidden/>
    <w:rsid w:val="00193B50"/>
    <w:pPr>
      <w:widowControl/>
      <w:overflowPunct/>
      <w:autoSpaceDE/>
      <w:autoSpaceDN/>
      <w:adjustRightInd/>
      <w:ind w:left="849" w:hanging="283"/>
      <w:textAlignment w:val="auto"/>
    </w:pPr>
    <w:rPr>
      <w:rFonts w:ascii="Arial" w:hAnsi="Arial"/>
      <w:sz w:val="28"/>
      <w:lang w:val="uk-UA"/>
    </w:rPr>
  </w:style>
  <w:style w:type="paragraph" w:styleId="List4">
    <w:name w:val="List 4"/>
    <w:basedOn w:val="Normal"/>
    <w:uiPriority w:val="99"/>
    <w:semiHidden/>
    <w:rsid w:val="00193B50"/>
    <w:pPr>
      <w:widowControl/>
      <w:overflowPunct/>
      <w:autoSpaceDE/>
      <w:autoSpaceDN/>
      <w:adjustRightInd/>
      <w:ind w:left="1132" w:hanging="283"/>
      <w:textAlignment w:val="auto"/>
    </w:pPr>
    <w:rPr>
      <w:rFonts w:ascii="Arial" w:hAnsi="Arial"/>
      <w:sz w:val="28"/>
      <w:lang w:val="uk-UA"/>
    </w:rPr>
  </w:style>
  <w:style w:type="paragraph" w:styleId="List5">
    <w:name w:val="List 5"/>
    <w:basedOn w:val="Normal"/>
    <w:uiPriority w:val="99"/>
    <w:semiHidden/>
    <w:rsid w:val="00193B50"/>
    <w:pPr>
      <w:widowControl/>
      <w:overflowPunct/>
      <w:autoSpaceDE/>
      <w:autoSpaceDN/>
      <w:adjustRightInd/>
      <w:ind w:left="1415" w:hanging="283"/>
      <w:textAlignment w:val="auto"/>
    </w:pPr>
    <w:rPr>
      <w:rFonts w:ascii="Arial" w:hAnsi="Arial"/>
      <w:sz w:val="28"/>
      <w:lang w:val="uk-UA"/>
    </w:rPr>
  </w:style>
  <w:style w:type="table" w:styleId="TableProfessional">
    <w:name w:val="Table Professional"/>
    <w:basedOn w:val="TableNormal"/>
    <w:uiPriority w:val="99"/>
    <w:semiHidden/>
    <w:rsid w:val="00193B50"/>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93B50"/>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93B50"/>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93B50"/>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93B50"/>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93B50"/>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Strong">
    <w:name w:val="Strong"/>
    <w:basedOn w:val="DefaultParagraphFont"/>
    <w:uiPriority w:val="99"/>
    <w:qFormat/>
    <w:rsid w:val="00193B50"/>
    <w:rPr>
      <w:rFonts w:cs="Times New Roman"/>
      <w:b/>
    </w:rPr>
  </w:style>
  <w:style w:type="table" w:styleId="TableList1">
    <w:name w:val="Table List 1"/>
    <w:basedOn w:val="TableNormal"/>
    <w:uiPriority w:val="99"/>
    <w:semiHidden/>
    <w:rsid w:val="00193B50"/>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93B50"/>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93B50"/>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93B50"/>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93B50"/>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93B50"/>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93B50"/>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93B50"/>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uiPriority w:val="99"/>
    <w:semiHidden/>
    <w:rsid w:val="00193B50"/>
    <w:pPr>
      <w:widowControl/>
      <w:overflowPunct/>
      <w:autoSpaceDE/>
      <w:autoSpaceDN/>
      <w:adjustRightInd/>
      <w:textAlignment w:val="auto"/>
    </w:pPr>
    <w:rPr>
      <w:rFonts w:ascii="Courier New" w:hAnsi="Courier New"/>
    </w:rPr>
  </w:style>
  <w:style w:type="character" w:customStyle="1" w:styleId="PlainTextChar">
    <w:name w:val="Plain Text Char"/>
    <w:basedOn w:val="DefaultParagraphFont"/>
    <w:link w:val="PlainText"/>
    <w:uiPriority w:val="99"/>
    <w:semiHidden/>
    <w:locked/>
    <w:rsid w:val="000A3D46"/>
    <w:rPr>
      <w:rFonts w:ascii="Courier New" w:hAnsi="Courier New" w:cs="Times New Roman"/>
      <w:sz w:val="20"/>
      <w:lang w:val="ru-RU" w:eastAsia="ru-RU"/>
    </w:rPr>
  </w:style>
  <w:style w:type="table" w:styleId="TableTheme">
    <w:name w:val="Table Theme"/>
    <w:basedOn w:val="TableNormal"/>
    <w:uiPriority w:val="99"/>
    <w:semiHidden/>
    <w:rsid w:val="00193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semiHidden/>
    <w:rsid w:val="00193B50"/>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93B50"/>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93B50"/>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uiPriority w:val="99"/>
    <w:semiHidden/>
    <w:rsid w:val="00193B50"/>
    <w:pPr>
      <w:widowControl/>
      <w:overflowPunct/>
      <w:autoSpaceDE/>
      <w:autoSpaceDN/>
      <w:adjustRightInd/>
      <w:spacing w:after="120"/>
      <w:ind w:left="1440" w:right="1440"/>
      <w:textAlignment w:val="auto"/>
    </w:pPr>
    <w:rPr>
      <w:rFonts w:ascii="Arial" w:hAnsi="Arial"/>
      <w:sz w:val="28"/>
      <w:lang w:val="uk-UA"/>
    </w:rPr>
  </w:style>
  <w:style w:type="character" w:styleId="HTMLCite">
    <w:name w:val="HTML Cite"/>
    <w:basedOn w:val="DefaultParagraphFont"/>
    <w:uiPriority w:val="99"/>
    <w:semiHidden/>
    <w:rsid w:val="00193B50"/>
    <w:rPr>
      <w:rFonts w:cs="Times New Roman"/>
      <w:i/>
    </w:rPr>
  </w:style>
  <w:style w:type="paragraph" w:styleId="MessageHeader">
    <w:name w:val="Message Header"/>
    <w:basedOn w:val="Normal"/>
    <w:link w:val="MessageHeaderChar"/>
    <w:uiPriority w:val="99"/>
    <w:semiHidden/>
    <w:rsid w:val="00193B50"/>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Cambria" w:hAnsi="Cambria"/>
      <w:sz w:val="24"/>
      <w:szCs w:val="24"/>
    </w:rPr>
  </w:style>
  <w:style w:type="character" w:customStyle="1" w:styleId="MessageHeaderChar">
    <w:name w:val="Message Header Char"/>
    <w:basedOn w:val="DefaultParagraphFont"/>
    <w:link w:val="MessageHeader"/>
    <w:uiPriority w:val="99"/>
    <w:semiHidden/>
    <w:locked/>
    <w:rsid w:val="000A3D46"/>
    <w:rPr>
      <w:rFonts w:ascii="Cambria" w:hAnsi="Cambria" w:cs="Times New Roman"/>
      <w:sz w:val="24"/>
      <w:shd w:val="pct20" w:color="auto" w:fill="auto"/>
      <w:lang w:val="ru-RU" w:eastAsia="ru-RU"/>
    </w:rPr>
  </w:style>
  <w:style w:type="paragraph" w:styleId="E-mailSignature">
    <w:name w:val="E-mail Signature"/>
    <w:basedOn w:val="Normal"/>
    <w:link w:val="E-mailSignatureChar"/>
    <w:uiPriority w:val="99"/>
    <w:semiHidden/>
    <w:rsid w:val="00193B50"/>
    <w:pPr>
      <w:widowControl/>
      <w:overflowPunct/>
      <w:autoSpaceDE/>
      <w:autoSpaceDN/>
      <w:adjustRightInd/>
      <w:textAlignment w:val="auto"/>
    </w:pPr>
  </w:style>
  <w:style w:type="character" w:customStyle="1" w:styleId="E-mailSignatureChar">
    <w:name w:val="E-mail Signature Char"/>
    <w:basedOn w:val="DefaultParagraphFont"/>
    <w:link w:val="E-mailSignature"/>
    <w:uiPriority w:val="99"/>
    <w:semiHidden/>
    <w:locked/>
    <w:rsid w:val="000A3D46"/>
    <w:rPr>
      <w:rFonts w:cs="Times New Roman"/>
      <w:sz w:val="20"/>
      <w:lang w:val="ru-RU" w:eastAsia="ru-RU"/>
    </w:rPr>
  </w:style>
  <w:style w:type="paragraph" w:styleId="TOC2">
    <w:name w:val="toc 2"/>
    <w:basedOn w:val="Normal"/>
    <w:next w:val="Normal"/>
    <w:autoRedefine/>
    <w:uiPriority w:val="99"/>
    <w:semiHidden/>
    <w:rsid w:val="00193B50"/>
    <w:pPr>
      <w:widowControl/>
      <w:tabs>
        <w:tab w:val="right" w:leader="dot" w:pos="9380"/>
      </w:tabs>
      <w:overflowPunct/>
      <w:autoSpaceDE/>
      <w:autoSpaceDN/>
      <w:adjustRightInd/>
      <w:spacing w:line="360" w:lineRule="auto"/>
      <w:ind w:left="280" w:right="814"/>
      <w:textAlignment w:val="auto"/>
    </w:pPr>
    <w:rPr>
      <w:b/>
      <w:noProof/>
      <w:sz w:val="28"/>
      <w:szCs w:val="28"/>
      <w:lang w:val="uk-UA"/>
    </w:rPr>
  </w:style>
  <w:style w:type="paragraph" w:styleId="TOC3">
    <w:name w:val="toc 3"/>
    <w:basedOn w:val="Normal"/>
    <w:next w:val="Normal"/>
    <w:autoRedefine/>
    <w:uiPriority w:val="99"/>
    <w:semiHidden/>
    <w:rsid w:val="00193B50"/>
    <w:pPr>
      <w:widowControl/>
      <w:tabs>
        <w:tab w:val="right" w:leader="dot" w:pos="9380"/>
      </w:tabs>
      <w:overflowPunct/>
      <w:autoSpaceDE/>
      <w:autoSpaceDN/>
      <w:adjustRightInd/>
      <w:spacing w:line="360" w:lineRule="auto"/>
      <w:ind w:left="1260" w:right="814" w:hanging="700"/>
      <w:textAlignment w:val="auto"/>
    </w:pPr>
    <w:rPr>
      <w:rFonts w:ascii="Arial" w:hAnsi="Arial"/>
      <w:sz w:val="28"/>
      <w:lang w:val="uk-UA"/>
    </w:rPr>
  </w:style>
  <w:style w:type="paragraph" w:customStyle="1" w:styleId="Tableheading">
    <w:name w:val="Table heading"/>
    <w:basedOn w:val="Heading2"/>
    <w:uiPriority w:val="99"/>
    <w:semiHidden/>
    <w:rsid w:val="00193B50"/>
    <w:pPr>
      <w:jc w:val="right"/>
    </w:pPr>
    <w:rPr>
      <w:b w:val="0"/>
      <w:i w:val="0"/>
      <w:sz w:val="22"/>
      <w:szCs w:val="24"/>
      <w:lang w:val="uk-UA"/>
    </w:rPr>
  </w:style>
  <w:style w:type="character" w:customStyle="1" w:styleId="Xref">
    <w:name w:val="Xref"/>
    <w:uiPriority w:val="99"/>
    <w:semiHidden/>
    <w:rsid w:val="00193B50"/>
    <w:rPr>
      <w:i/>
      <w:u w:val="single"/>
    </w:rPr>
  </w:style>
  <w:style w:type="paragraph" w:customStyle="1" w:styleId="a1">
    <w:name w:val="Графік"/>
    <w:basedOn w:val="Heading3"/>
    <w:next w:val="Heading3"/>
    <w:uiPriority w:val="99"/>
    <w:semiHidden/>
    <w:rsid w:val="00193B50"/>
    <w:pPr>
      <w:spacing w:before="0" w:after="0"/>
      <w:jc w:val="center"/>
    </w:pPr>
    <w:rPr>
      <w:rFonts w:ascii="Times New Roman" w:hAnsi="Times New Roman"/>
      <w:sz w:val="24"/>
      <w:lang w:eastAsia="en-US"/>
    </w:rPr>
  </w:style>
  <w:style w:type="paragraph" w:customStyle="1" w:styleId="a2">
    <w:name w:val="Діаграма"/>
    <w:basedOn w:val="Heading4"/>
    <w:next w:val="Heading4"/>
    <w:link w:val="a3"/>
    <w:uiPriority w:val="99"/>
    <w:semiHidden/>
    <w:rsid w:val="00193B50"/>
    <w:rPr>
      <w:b/>
      <w:i w:val="0"/>
      <w:noProof w:val="0"/>
      <w:sz w:val="28"/>
      <w:lang w:val="uk-UA" w:eastAsia="en-US"/>
    </w:rPr>
  </w:style>
  <w:style w:type="character" w:customStyle="1" w:styleId="a3">
    <w:name w:val="Діаграма Знак"/>
    <w:link w:val="a2"/>
    <w:uiPriority w:val="99"/>
    <w:locked/>
    <w:rsid w:val="00193B50"/>
    <w:rPr>
      <w:b/>
      <w:sz w:val="28"/>
      <w:lang w:val="uk-UA" w:eastAsia="en-US"/>
    </w:rPr>
  </w:style>
  <w:style w:type="paragraph" w:customStyle="1" w:styleId="a4">
    <w:name w:val="Таблица"/>
    <w:basedOn w:val="Heading5"/>
    <w:next w:val="Heading5"/>
    <w:uiPriority w:val="99"/>
    <w:semiHidden/>
    <w:rsid w:val="00193B50"/>
    <w:pPr>
      <w:keepNext w:val="0"/>
    </w:pPr>
    <w:rPr>
      <w:b/>
      <w:bCs/>
      <w:i w:val="0"/>
      <w:iCs/>
      <w:sz w:val="24"/>
      <w:szCs w:val="26"/>
      <w:lang w:eastAsia="en-US"/>
    </w:rPr>
  </w:style>
  <w:style w:type="paragraph" w:customStyle="1" w:styleId="2">
    <w:name w:val="МЕНЮ2"/>
    <w:basedOn w:val="Normal"/>
    <w:uiPriority w:val="99"/>
    <w:semiHidden/>
    <w:rsid w:val="00193B50"/>
    <w:pPr>
      <w:widowControl/>
      <w:numPr>
        <w:numId w:val="46"/>
      </w:numPr>
      <w:shd w:val="pct5" w:color="auto" w:fill="FFFFFF"/>
      <w:overflowPunct/>
      <w:autoSpaceDE/>
      <w:autoSpaceDN/>
      <w:adjustRightInd/>
      <w:jc w:val="both"/>
      <w:textAlignment w:val="auto"/>
    </w:pPr>
    <w:rPr>
      <w:rFonts w:ascii="Arial" w:hAnsi="Arial"/>
      <w:b/>
      <w:i/>
      <w:sz w:val="28"/>
      <w:lang w:val="uk-UA"/>
    </w:rPr>
  </w:style>
  <w:style w:type="paragraph" w:customStyle="1" w:styleId="a5">
    <w:name w:val="Динай моно"/>
    <w:basedOn w:val="Normal"/>
    <w:uiPriority w:val="99"/>
    <w:semiHidden/>
    <w:rsid w:val="00193B50"/>
    <w:pPr>
      <w:widowControl/>
      <w:overflowPunct/>
      <w:autoSpaceDE/>
      <w:autoSpaceDN/>
      <w:adjustRightInd/>
      <w:textAlignment w:val="auto"/>
    </w:pPr>
    <w:rPr>
      <w:rFonts w:ascii="Courier New" w:hAnsi="Courier New"/>
      <w:sz w:val="18"/>
      <w:lang w:val="uk-UA"/>
    </w:rPr>
  </w:style>
  <w:style w:type="paragraph" w:customStyle="1" w:styleId="6">
    <w:name w:val="заголовок 6"/>
    <w:basedOn w:val="Normal"/>
    <w:next w:val="Normal"/>
    <w:uiPriority w:val="99"/>
    <w:semiHidden/>
    <w:rsid w:val="00193B50"/>
    <w:pPr>
      <w:keepNext/>
      <w:widowControl/>
      <w:overflowPunct/>
      <w:autoSpaceDE/>
      <w:autoSpaceDN/>
      <w:adjustRightInd/>
      <w:spacing w:before="40" w:line="260" w:lineRule="auto"/>
      <w:jc w:val="center"/>
      <w:textAlignment w:val="auto"/>
    </w:pPr>
    <w:rPr>
      <w:b/>
      <w:sz w:val="28"/>
      <w:lang w:val="uk-UA"/>
    </w:rPr>
  </w:style>
  <w:style w:type="paragraph" w:styleId="BalloonText">
    <w:name w:val="Balloon Text"/>
    <w:basedOn w:val="Normal"/>
    <w:link w:val="BalloonTextChar"/>
    <w:uiPriority w:val="99"/>
    <w:semiHidden/>
    <w:rsid w:val="00193B50"/>
    <w:pPr>
      <w:widowControl/>
      <w:overflowPunct/>
      <w:autoSpaceDE/>
      <w:autoSpaceDN/>
      <w:adjustRightInd/>
      <w:textAlignment w:val="auto"/>
    </w:pPr>
    <w:rPr>
      <w:sz w:val="2"/>
    </w:rPr>
  </w:style>
  <w:style w:type="character" w:customStyle="1" w:styleId="BalloonTextChar">
    <w:name w:val="Balloon Text Char"/>
    <w:basedOn w:val="DefaultParagraphFont"/>
    <w:link w:val="BalloonText"/>
    <w:uiPriority w:val="99"/>
    <w:semiHidden/>
    <w:locked/>
    <w:rsid w:val="000A3D46"/>
    <w:rPr>
      <w:rFonts w:cs="Times New Roman"/>
      <w:sz w:val="2"/>
      <w:lang w:val="ru-RU" w:eastAsia="ru-RU"/>
    </w:rPr>
  </w:style>
  <w:style w:type="paragraph" w:styleId="ListParagraph">
    <w:name w:val="List Paragraph"/>
    <w:basedOn w:val="Normal"/>
    <w:uiPriority w:val="99"/>
    <w:qFormat/>
    <w:rsid w:val="00193B50"/>
    <w:pPr>
      <w:widowControl/>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TitleofTables">
    <w:name w:val="Title of Tables Знак Знак"/>
    <w:uiPriority w:val="99"/>
    <w:semiHidden/>
    <w:rsid w:val="00193B50"/>
    <w:rPr>
      <w:rFonts w:ascii="Times New Roman" w:hAnsi="Times New Roman"/>
      <w:sz w:val="24"/>
      <w:lang w:val="uk-UA" w:eastAsia="ru-RU"/>
    </w:rPr>
  </w:style>
  <w:style w:type="paragraph" w:customStyle="1" w:styleId="1111">
    <w:name w:val="Розд_1.1.1.1"/>
    <w:basedOn w:val="Heading4"/>
    <w:uiPriority w:val="99"/>
    <w:semiHidden/>
    <w:rsid w:val="00193B50"/>
    <w:pPr>
      <w:spacing w:line="360" w:lineRule="auto"/>
      <w:ind w:firstLine="539"/>
      <w:jc w:val="both"/>
    </w:pPr>
    <w:rPr>
      <w:i w:val="0"/>
      <w:sz w:val="28"/>
      <w:szCs w:val="28"/>
    </w:rPr>
  </w:style>
  <w:style w:type="paragraph" w:customStyle="1" w:styleId="11111">
    <w:name w:val="Розд_1.1.1.1.1"/>
    <w:basedOn w:val="Heading5"/>
    <w:next w:val="10"/>
    <w:uiPriority w:val="99"/>
    <w:semiHidden/>
    <w:rsid w:val="00193B50"/>
    <w:pPr>
      <w:spacing w:line="360" w:lineRule="auto"/>
      <w:ind w:firstLine="539"/>
      <w:jc w:val="both"/>
    </w:pPr>
    <w:rPr>
      <w:bCs/>
      <w:i w:val="0"/>
      <w:szCs w:val="28"/>
    </w:rPr>
  </w:style>
  <w:style w:type="paragraph" w:styleId="TOC4">
    <w:name w:val="toc 4"/>
    <w:basedOn w:val="Normal"/>
    <w:next w:val="Normal"/>
    <w:autoRedefine/>
    <w:uiPriority w:val="99"/>
    <w:semiHidden/>
    <w:rsid w:val="00193B50"/>
    <w:pPr>
      <w:widowControl/>
      <w:overflowPunct/>
      <w:autoSpaceDE/>
      <w:autoSpaceDN/>
      <w:adjustRightInd/>
      <w:ind w:left="840"/>
      <w:textAlignment w:val="auto"/>
    </w:pPr>
    <w:rPr>
      <w:rFonts w:ascii="Arial" w:hAnsi="Arial"/>
      <w:sz w:val="28"/>
      <w:lang w:val="uk-UA"/>
    </w:rPr>
  </w:style>
  <w:style w:type="paragraph" w:styleId="TOC5">
    <w:name w:val="toc 5"/>
    <w:basedOn w:val="Normal"/>
    <w:next w:val="Normal"/>
    <w:autoRedefine/>
    <w:uiPriority w:val="99"/>
    <w:semiHidden/>
    <w:rsid w:val="00193B50"/>
    <w:pPr>
      <w:widowControl/>
      <w:overflowPunct/>
      <w:autoSpaceDE/>
      <w:autoSpaceDN/>
      <w:adjustRightInd/>
      <w:ind w:left="1120"/>
      <w:textAlignment w:val="auto"/>
    </w:pPr>
    <w:rPr>
      <w:rFonts w:ascii="Arial" w:hAnsi="Arial"/>
      <w:sz w:val="28"/>
      <w:lang w:val="uk-UA"/>
    </w:rPr>
  </w:style>
  <w:style w:type="paragraph" w:customStyle="1" w:styleId="H3">
    <w:name w:val="H3"/>
    <w:basedOn w:val="Normal"/>
    <w:next w:val="Normal"/>
    <w:uiPriority w:val="99"/>
    <w:semiHidden/>
    <w:rsid w:val="00193B50"/>
    <w:pPr>
      <w:keepNext/>
      <w:overflowPunct/>
      <w:autoSpaceDE/>
      <w:autoSpaceDN/>
      <w:adjustRightInd/>
      <w:spacing w:before="100" w:after="100"/>
      <w:textAlignment w:val="auto"/>
      <w:outlineLvl w:val="3"/>
    </w:pPr>
    <w:rPr>
      <w:b/>
      <w:sz w:val="28"/>
    </w:rPr>
  </w:style>
  <w:style w:type="paragraph" w:customStyle="1" w:styleId="21">
    <w:name w:val="21"/>
    <w:basedOn w:val="Normal"/>
    <w:uiPriority w:val="99"/>
    <w:semiHidden/>
    <w:rsid w:val="00193B50"/>
    <w:pPr>
      <w:widowControl/>
      <w:suppressAutoHyphens/>
      <w:overflowPunct/>
      <w:autoSpaceDE/>
      <w:autoSpaceDN/>
      <w:adjustRightInd/>
      <w:spacing w:before="280" w:after="280" w:line="276" w:lineRule="auto"/>
      <w:jc w:val="both"/>
      <w:textAlignment w:val="auto"/>
    </w:pPr>
    <w:rPr>
      <w:rFonts w:ascii="Calibri" w:hAnsi="Calibri" w:cs="Calibri"/>
      <w:lang w:eastAsia="en-US"/>
    </w:rPr>
  </w:style>
  <w:style w:type="character" w:customStyle="1" w:styleId="5">
    <w:name w:val="Основной текст (5)"/>
    <w:link w:val="51"/>
    <w:uiPriority w:val="99"/>
    <w:locked/>
    <w:rsid w:val="00193B50"/>
    <w:rPr>
      <w:rFonts w:eastAsia="Arial Unicode MS"/>
      <w:sz w:val="24"/>
      <w:lang w:val="uk-UA" w:eastAsia="ru-RU"/>
    </w:rPr>
  </w:style>
  <w:style w:type="character" w:customStyle="1" w:styleId="7">
    <w:name w:val="Основной текст (7)"/>
    <w:link w:val="71"/>
    <w:uiPriority w:val="99"/>
    <w:locked/>
    <w:rsid w:val="00193B50"/>
    <w:rPr>
      <w:rFonts w:eastAsia="Arial Unicode MS"/>
      <w:i/>
      <w:sz w:val="24"/>
      <w:lang w:val="uk-UA" w:eastAsia="ru-RU"/>
    </w:rPr>
  </w:style>
  <w:style w:type="character" w:customStyle="1" w:styleId="8">
    <w:name w:val="Основной текст (8)"/>
    <w:link w:val="81"/>
    <w:uiPriority w:val="99"/>
    <w:locked/>
    <w:rsid w:val="00193B50"/>
    <w:rPr>
      <w:rFonts w:eastAsia="Arial Unicode MS"/>
      <w:i/>
      <w:sz w:val="24"/>
      <w:lang w:val="uk-UA" w:eastAsia="ru-RU"/>
    </w:rPr>
  </w:style>
  <w:style w:type="character" w:customStyle="1" w:styleId="70">
    <w:name w:val="Основной текст (7) + Не курсив"/>
    <w:uiPriority w:val="99"/>
    <w:semiHidden/>
    <w:rsid w:val="00193B50"/>
    <w:rPr>
      <w:rFonts w:eastAsia="Arial Unicode MS"/>
      <w:i/>
      <w:sz w:val="24"/>
      <w:lang w:val="uk-UA" w:eastAsia="ru-RU"/>
    </w:rPr>
  </w:style>
  <w:style w:type="character" w:customStyle="1" w:styleId="a6">
    <w:name w:val="Основной текст + Курсив"/>
    <w:uiPriority w:val="99"/>
    <w:semiHidden/>
    <w:rsid w:val="00193B50"/>
    <w:rPr>
      <w:rFonts w:ascii="Times New Roman" w:hAnsi="Times New Roman"/>
      <w:i/>
      <w:sz w:val="24"/>
    </w:rPr>
  </w:style>
  <w:style w:type="character" w:customStyle="1" w:styleId="20">
    <w:name w:val="Основной текст (20)"/>
    <w:link w:val="201"/>
    <w:uiPriority w:val="99"/>
    <w:locked/>
    <w:rsid w:val="00193B50"/>
    <w:rPr>
      <w:rFonts w:eastAsia="Arial Unicode MS"/>
      <w:i/>
      <w:sz w:val="24"/>
      <w:lang w:val="uk-UA" w:eastAsia="ru-RU"/>
    </w:rPr>
  </w:style>
  <w:style w:type="character" w:customStyle="1" w:styleId="60">
    <w:name w:val="Заголовок №6"/>
    <w:link w:val="61"/>
    <w:uiPriority w:val="99"/>
    <w:locked/>
    <w:rsid w:val="00193B50"/>
    <w:rPr>
      <w:rFonts w:eastAsia="Arial Unicode MS"/>
      <w:b/>
      <w:sz w:val="24"/>
      <w:lang w:val="uk-UA" w:eastAsia="ru-RU"/>
    </w:rPr>
  </w:style>
  <w:style w:type="character" w:customStyle="1" w:styleId="62">
    <w:name w:val="Основной текст (62)"/>
    <w:link w:val="621"/>
    <w:uiPriority w:val="99"/>
    <w:locked/>
    <w:rsid w:val="00193B50"/>
    <w:rPr>
      <w:rFonts w:eastAsia="Arial Unicode MS"/>
      <w:sz w:val="24"/>
      <w:lang w:val="uk-UA" w:eastAsia="ru-RU"/>
    </w:rPr>
  </w:style>
  <w:style w:type="paragraph" w:customStyle="1" w:styleId="51">
    <w:name w:val="Основной текст (5)1"/>
    <w:basedOn w:val="Normal"/>
    <w:link w:val="5"/>
    <w:uiPriority w:val="99"/>
    <w:semiHidden/>
    <w:rsid w:val="00193B50"/>
    <w:pPr>
      <w:widowControl/>
      <w:shd w:val="clear" w:color="auto" w:fill="FFFFFF"/>
      <w:overflowPunct/>
      <w:autoSpaceDE/>
      <w:autoSpaceDN/>
      <w:adjustRightInd/>
      <w:spacing w:after="480" w:line="274" w:lineRule="exact"/>
      <w:textAlignment w:val="auto"/>
    </w:pPr>
    <w:rPr>
      <w:rFonts w:eastAsia="Arial Unicode MS"/>
      <w:sz w:val="24"/>
      <w:lang w:val="uk-UA"/>
    </w:rPr>
  </w:style>
  <w:style w:type="paragraph" w:customStyle="1" w:styleId="71">
    <w:name w:val="Основной текст (7)1"/>
    <w:basedOn w:val="Normal"/>
    <w:link w:val="7"/>
    <w:uiPriority w:val="99"/>
    <w:semiHidden/>
    <w:rsid w:val="00193B50"/>
    <w:pPr>
      <w:widowControl/>
      <w:shd w:val="clear" w:color="auto" w:fill="FFFFFF"/>
      <w:overflowPunct/>
      <w:autoSpaceDE/>
      <w:autoSpaceDN/>
      <w:adjustRightInd/>
      <w:spacing w:before="600" w:line="277" w:lineRule="exact"/>
      <w:ind w:firstLine="700"/>
      <w:jc w:val="both"/>
      <w:textAlignment w:val="auto"/>
    </w:pPr>
    <w:rPr>
      <w:rFonts w:eastAsia="Arial Unicode MS"/>
      <w:i/>
      <w:sz w:val="24"/>
      <w:lang w:val="uk-UA"/>
    </w:rPr>
  </w:style>
  <w:style w:type="paragraph" w:customStyle="1" w:styleId="81">
    <w:name w:val="Основной текст (8)1"/>
    <w:basedOn w:val="Normal"/>
    <w:link w:val="8"/>
    <w:uiPriority w:val="99"/>
    <w:semiHidden/>
    <w:rsid w:val="00193B50"/>
    <w:pPr>
      <w:widowControl/>
      <w:shd w:val="clear" w:color="auto" w:fill="FFFFFF"/>
      <w:overflowPunct/>
      <w:autoSpaceDE/>
      <w:autoSpaceDN/>
      <w:adjustRightInd/>
      <w:spacing w:after="1200" w:line="277" w:lineRule="exact"/>
      <w:textAlignment w:val="auto"/>
    </w:pPr>
    <w:rPr>
      <w:rFonts w:eastAsia="Arial Unicode MS"/>
      <w:i/>
      <w:sz w:val="24"/>
      <w:lang w:val="uk-UA"/>
    </w:rPr>
  </w:style>
  <w:style w:type="paragraph" w:customStyle="1" w:styleId="201">
    <w:name w:val="Основной текст (20)1"/>
    <w:basedOn w:val="Normal"/>
    <w:link w:val="20"/>
    <w:uiPriority w:val="99"/>
    <w:semiHidden/>
    <w:rsid w:val="00193B50"/>
    <w:pPr>
      <w:widowControl/>
      <w:shd w:val="clear" w:color="auto" w:fill="FFFFFF"/>
      <w:overflowPunct/>
      <w:autoSpaceDE/>
      <w:autoSpaceDN/>
      <w:adjustRightInd/>
      <w:spacing w:line="240" w:lineRule="atLeast"/>
      <w:jc w:val="right"/>
      <w:textAlignment w:val="auto"/>
    </w:pPr>
    <w:rPr>
      <w:rFonts w:eastAsia="Arial Unicode MS"/>
      <w:i/>
      <w:sz w:val="24"/>
      <w:lang w:val="uk-UA"/>
    </w:rPr>
  </w:style>
  <w:style w:type="paragraph" w:customStyle="1" w:styleId="61">
    <w:name w:val="Заголовок №61"/>
    <w:basedOn w:val="Normal"/>
    <w:link w:val="60"/>
    <w:uiPriority w:val="99"/>
    <w:semiHidden/>
    <w:rsid w:val="00193B50"/>
    <w:pPr>
      <w:widowControl/>
      <w:shd w:val="clear" w:color="auto" w:fill="FFFFFF"/>
      <w:overflowPunct/>
      <w:autoSpaceDE/>
      <w:autoSpaceDN/>
      <w:adjustRightInd/>
      <w:spacing w:after="780" w:line="378" w:lineRule="exact"/>
      <w:ind w:firstLine="720"/>
      <w:jc w:val="both"/>
      <w:textAlignment w:val="auto"/>
      <w:outlineLvl w:val="5"/>
    </w:pPr>
    <w:rPr>
      <w:rFonts w:eastAsia="Arial Unicode MS"/>
      <w:b/>
      <w:sz w:val="24"/>
      <w:lang w:val="uk-UA"/>
    </w:rPr>
  </w:style>
  <w:style w:type="paragraph" w:customStyle="1" w:styleId="621">
    <w:name w:val="Основной текст (62)1"/>
    <w:basedOn w:val="Normal"/>
    <w:link w:val="62"/>
    <w:uiPriority w:val="99"/>
    <w:semiHidden/>
    <w:rsid w:val="00193B50"/>
    <w:pPr>
      <w:widowControl/>
      <w:shd w:val="clear" w:color="auto" w:fill="FFFFFF"/>
      <w:overflowPunct/>
      <w:autoSpaceDE/>
      <w:autoSpaceDN/>
      <w:adjustRightInd/>
      <w:spacing w:line="414" w:lineRule="exact"/>
      <w:ind w:firstLine="380"/>
      <w:jc w:val="both"/>
      <w:textAlignment w:val="auto"/>
    </w:pPr>
    <w:rPr>
      <w:rFonts w:eastAsia="Arial Unicode MS"/>
      <w:sz w:val="24"/>
      <w:lang w:val="uk-UA"/>
    </w:rPr>
  </w:style>
  <w:style w:type="character" w:customStyle="1" w:styleId="1963">
    <w:name w:val="Основной текст (196)3"/>
    <w:uiPriority w:val="99"/>
    <w:semiHidden/>
    <w:rsid w:val="00193B50"/>
    <w:rPr>
      <w:rFonts w:ascii="Times New Roman" w:hAnsi="Times New Roman"/>
      <w:sz w:val="28"/>
    </w:rPr>
  </w:style>
  <w:style w:type="character" w:customStyle="1" w:styleId="1974">
    <w:name w:val="Основной текст (197)4"/>
    <w:uiPriority w:val="99"/>
    <w:semiHidden/>
    <w:rsid w:val="00193B50"/>
    <w:rPr>
      <w:rFonts w:ascii="Times New Roman" w:hAnsi="Times New Roman"/>
      <w:sz w:val="28"/>
    </w:rPr>
  </w:style>
  <w:style w:type="character" w:customStyle="1" w:styleId="a7">
    <w:name w:val="Знак Знак Знак"/>
    <w:aliases w:val="Знак Знак Знак1"/>
    <w:uiPriority w:val="99"/>
    <w:semiHidden/>
    <w:rsid w:val="00193B50"/>
    <w:rPr>
      <w:rFonts w:eastAsia="Arial Unicode MS"/>
      <w:sz w:val="22"/>
      <w:lang w:val="ru-RU" w:eastAsia="ru-RU"/>
    </w:rPr>
  </w:style>
  <w:style w:type="paragraph" w:customStyle="1" w:styleId="210">
    <w:name w:val="Основной текст (2)1"/>
    <w:basedOn w:val="Normal"/>
    <w:uiPriority w:val="99"/>
    <w:semiHidden/>
    <w:rsid w:val="00193B50"/>
    <w:pPr>
      <w:widowControl/>
      <w:shd w:val="clear" w:color="auto" w:fill="FFFFFF"/>
      <w:overflowPunct/>
      <w:autoSpaceDE/>
      <w:autoSpaceDN/>
      <w:adjustRightInd/>
      <w:spacing w:line="240" w:lineRule="exact"/>
      <w:textAlignment w:val="auto"/>
    </w:pPr>
    <w:rPr>
      <w:rFonts w:eastAsia="Arial Unicode MS"/>
      <w:sz w:val="22"/>
      <w:szCs w:val="22"/>
    </w:rPr>
  </w:style>
  <w:style w:type="paragraph" w:customStyle="1" w:styleId="610">
    <w:name w:val="Основной текст (6)1"/>
    <w:basedOn w:val="Normal"/>
    <w:uiPriority w:val="99"/>
    <w:semiHidden/>
    <w:rsid w:val="00193B50"/>
    <w:pPr>
      <w:widowControl/>
      <w:shd w:val="clear" w:color="auto" w:fill="FFFFFF"/>
      <w:overflowPunct/>
      <w:autoSpaceDE/>
      <w:autoSpaceDN/>
      <w:adjustRightInd/>
      <w:spacing w:after="300" w:line="240" w:lineRule="atLeast"/>
      <w:textAlignment w:val="auto"/>
    </w:pPr>
    <w:rPr>
      <w:rFonts w:eastAsia="Arial Unicode MS"/>
      <w:b/>
      <w:bCs/>
      <w:sz w:val="22"/>
      <w:szCs w:val="22"/>
    </w:rPr>
  </w:style>
  <w:style w:type="paragraph" w:customStyle="1" w:styleId="131">
    <w:name w:val="Основной текст (13)1"/>
    <w:basedOn w:val="Normal"/>
    <w:uiPriority w:val="99"/>
    <w:semiHidden/>
    <w:rsid w:val="00193B50"/>
    <w:pPr>
      <w:widowControl/>
      <w:shd w:val="clear" w:color="auto" w:fill="FFFFFF"/>
      <w:overflowPunct/>
      <w:autoSpaceDE/>
      <w:autoSpaceDN/>
      <w:adjustRightInd/>
      <w:spacing w:line="245" w:lineRule="exact"/>
      <w:ind w:hanging="300"/>
      <w:jc w:val="both"/>
      <w:textAlignment w:val="auto"/>
    </w:pPr>
    <w:rPr>
      <w:rFonts w:eastAsia="Arial Unicode MS"/>
      <w:sz w:val="22"/>
      <w:szCs w:val="22"/>
    </w:rPr>
  </w:style>
  <w:style w:type="character" w:customStyle="1" w:styleId="a8">
    <w:name w:val="Основной текст + Полужирный"/>
    <w:uiPriority w:val="99"/>
    <w:semiHidden/>
    <w:rsid w:val="00193B50"/>
    <w:rPr>
      <w:rFonts w:ascii="Times New Roman" w:hAnsi="Times New Roman"/>
      <w:b/>
      <w:sz w:val="22"/>
    </w:rPr>
  </w:style>
  <w:style w:type="paragraph" w:customStyle="1" w:styleId="121">
    <w:name w:val="Основной текст (12)1"/>
    <w:basedOn w:val="Normal"/>
    <w:uiPriority w:val="99"/>
    <w:semiHidden/>
    <w:rsid w:val="00193B50"/>
    <w:pPr>
      <w:widowControl/>
      <w:shd w:val="clear" w:color="auto" w:fill="FFFFFF"/>
      <w:overflowPunct/>
      <w:autoSpaceDE/>
      <w:autoSpaceDN/>
      <w:adjustRightInd/>
      <w:spacing w:before="180" w:line="240" w:lineRule="atLeast"/>
      <w:ind w:hanging="300"/>
      <w:textAlignment w:val="auto"/>
    </w:pPr>
    <w:rPr>
      <w:rFonts w:eastAsia="Arial Unicode MS"/>
      <w:sz w:val="22"/>
      <w:szCs w:val="22"/>
    </w:rPr>
  </w:style>
  <w:style w:type="paragraph" w:customStyle="1" w:styleId="91">
    <w:name w:val="Основной текст (9)1"/>
    <w:basedOn w:val="Normal"/>
    <w:link w:val="9"/>
    <w:uiPriority w:val="99"/>
    <w:semiHidden/>
    <w:rsid w:val="00193B50"/>
    <w:pPr>
      <w:widowControl/>
      <w:shd w:val="clear" w:color="auto" w:fill="FFFFFF"/>
      <w:overflowPunct/>
      <w:autoSpaceDE/>
      <w:autoSpaceDN/>
      <w:adjustRightInd/>
      <w:spacing w:line="245" w:lineRule="exact"/>
      <w:ind w:firstLine="440"/>
      <w:textAlignment w:val="auto"/>
    </w:pPr>
    <w:rPr>
      <w:rFonts w:eastAsia="Arial Unicode MS"/>
      <w:sz w:val="22"/>
    </w:rPr>
  </w:style>
  <w:style w:type="character" w:customStyle="1" w:styleId="10pt1">
    <w:name w:val="Основной текст + 10 pt1"/>
    <w:uiPriority w:val="99"/>
    <w:semiHidden/>
    <w:rsid w:val="00193B50"/>
    <w:rPr>
      <w:rFonts w:ascii="Times New Roman" w:hAnsi="Times New Roman"/>
      <w:sz w:val="20"/>
    </w:rPr>
  </w:style>
  <w:style w:type="character" w:customStyle="1" w:styleId="82">
    <w:name w:val="Основной текст (8)2"/>
    <w:uiPriority w:val="99"/>
    <w:semiHidden/>
    <w:rsid w:val="00193B50"/>
    <w:rPr>
      <w:rFonts w:eastAsia="Arial Unicode MS"/>
      <w:sz w:val="22"/>
      <w:u w:val="single"/>
      <w:lang w:val="ru-RU" w:eastAsia="ru-RU"/>
    </w:rPr>
  </w:style>
  <w:style w:type="character" w:customStyle="1" w:styleId="910pt">
    <w:name w:val="Основной текст (9) + 10 pt"/>
    <w:uiPriority w:val="99"/>
    <w:semiHidden/>
    <w:rsid w:val="00193B50"/>
    <w:rPr>
      <w:rFonts w:eastAsia="Arial Unicode MS"/>
      <w:sz w:val="20"/>
      <w:lang w:val="ru-RU" w:eastAsia="ru-RU"/>
    </w:rPr>
  </w:style>
  <w:style w:type="character" w:customStyle="1" w:styleId="200">
    <w:name w:val="Основной текст (20) + Не курсив"/>
    <w:uiPriority w:val="99"/>
    <w:semiHidden/>
    <w:rsid w:val="00193B50"/>
    <w:rPr>
      <w:rFonts w:ascii="Constantia" w:eastAsia="Arial Unicode MS" w:hAnsi="Constantia"/>
      <w:i/>
      <w:sz w:val="8"/>
      <w:lang w:val="ru-RU" w:eastAsia="ru-RU"/>
    </w:rPr>
  </w:style>
  <w:style w:type="paragraph" w:customStyle="1" w:styleId="101">
    <w:name w:val="Основной текст (10)1"/>
    <w:basedOn w:val="Normal"/>
    <w:link w:val="100"/>
    <w:uiPriority w:val="99"/>
    <w:semiHidden/>
    <w:rsid w:val="00193B50"/>
    <w:pPr>
      <w:widowControl/>
      <w:shd w:val="clear" w:color="auto" w:fill="FFFFFF"/>
      <w:overflowPunct/>
      <w:autoSpaceDE/>
      <w:autoSpaceDN/>
      <w:adjustRightInd/>
      <w:spacing w:after="1080" w:line="240" w:lineRule="atLeast"/>
      <w:textAlignment w:val="auto"/>
    </w:pPr>
    <w:rPr>
      <w:rFonts w:eastAsia="Arial Unicode MS"/>
      <w:i/>
      <w:sz w:val="22"/>
    </w:rPr>
  </w:style>
  <w:style w:type="character" w:customStyle="1" w:styleId="2Tahoma1">
    <w:name w:val="Основной текст (2) + Tahoma1"/>
    <w:aliases w:val="14 pt"/>
    <w:uiPriority w:val="99"/>
    <w:semiHidden/>
    <w:rsid w:val="00193B50"/>
    <w:rPr>
      <w:rFonts w:ascii="Tahoma" w:eastAsia="Arial Unicode MS" w:hAnsi="Tahoma"/>
      <w:noProof/>
      <w:w w:val="100"/>
      <w:sz w:val="28"/>
      <w:lang w:val="ru-RU" w:eastAsia="ru-RU"/>
    </w:rPr>
  </w:style>
  <w:style w:type="character" w:customStyle="1" w:styleId="ArialNarrow">
    <w:name w:val="Основной текст + Arial Narrow"/>
    <w:aliases w:val="12 pt,Курсив7"/>
    <w:uiPriority w:val="99"/>
    <w:semiHidden/>
    <w:rsid w:val="00193B50"/>
    <w:rPr>
      <w:rFonts w:ascii="Arial Narrow" w:hAnsi="Arial Narrow"/>
      <w:i/>
      <w:sz w:val="24"/>
    </w:rPr>
  </w:style>
  <w:style w:type="character" w:customStyle="1" w:styleId="6Tahoma">
    <w:name w:val="Основной текст (6) + Tahoma"/>
    <w:aliases w:val="6 pt,Полужирный1"/>
    <w:uiPriority w:val="99"/>
    <w:semiHidden/>
    <w:rsid w:val="00193B50"/>
    <w:rPr>
      <w:rFonts w:ascii="Tahoma" w:hAnsi="Tahoma"/>
      <w:b/>
      <w:sz w:val="12"/>
      <w:lang w:val="en-US" w:eastAsia="en-US"/>
    </w:rPr>
  </w:style>
  <w:style w:type="character" w:customStyle="1" w:styleId="611pt4">
    <w:name w:val="Основной текст (6) + 11 pt4"/>
    <w:aliases w:val="Курсив5"/>
    <w:uiPriority w:val="99"/>
    <w:semiHidden/>
    <w:rsid w:val="00193B50"/>
    <w:rPr>
      <w:rFonts w:ascii="Times New Roman" w:hAnsi="Times New Roman"/>
      <w:i/>
      <w:sz w:val="22"/>
      <w:lang w:val="en-US" w:eastAsia="en-US"/>
    </w:rPr>
  </w:style>
  <w:style w:type="character" w:customStyle="1" w:styleId="30">
    <w:name w:val="Основной текст (3)"/>
    <w:link w:val="31"/>
    <w:uiPriority w:val="99"/>
    <w:locked/>
    <w:rsid w:val="00193B50"/>
    <w:rPr>
      <w:b/>
      <w:sz w:val="38"/>
      <w:shd w:val="clear" w:color="auto" w:fill="FFFFFF"/>
    </w:rPr>
  </w:style>
  <w:style w:type="character" w:customStyle="1" w:styleId="211">
    <w:name w:val="Основной текст (21)"/>
    <w:link w:val="2110"/>
    <w:uiPriority w:val="99"/>
    <w:locked/>
    <w:rsid w:val="00193B50"/>
    <w:rPr>
      <w:sz w:val="24"/>
      <w:shd w:val="clear" w:color="auto" w:fill="FFFFFF"/>
    </w:rPr>
  </w:style>
  <w:style w:type="character" w:customStyle="1" w:styleId="212">
    <w:name w:val="Основной текст (21) + Курсив"/>
    <w:uiPriority w:val="99"/>
    <w:semiHidden/>
    <w:rsid w:val="00193B50"/>
    <w:rPr>
      <w:i/>
      <w:sz w:val="24"/>
      <w:shd w:val="clear" w:color="auto" w:fill="FFFFFF"/>
    </w:rPr>
  </w:style>
  <w:style w:type="paragraph" w:customStyle="1" w:styleId="31">
    <w:name w:val="Основной текст (3)1"/>
    <w:basedOn w:val="Normal"/>
    <w:link w:val="30"/>
    <w:uiPriority w:val="99"/>
    <w:semiHidden/>
    <w:rsid w:val="00193B50"/>
    <w:pPr>
      <w:widowControl/>
      <w:shd w:val="clear" w:color="auto" w:fill="FFFFFF"/>
      <w:overflowPunct/>
      <w:autoSpaceDE/>
      <w:autoSpaceDN/>
      <w:adjustRightInd/>
      <w:spacing w:before="1740" w:after="2340" w:line="240" w:lineRule="atLeast"/>
      <w:textAlignment w:val="auto"/>
    </w:pPr>
    <w:rPr>
      <w:b/>
      <w:sz w:val="38"/>
      <w:shd w:val="clear" w:color="auto" w:fill="FFFFFF"/>
      <w:lang w:val="en-US"/>
    </w:rPr>
  </w:style>
  <w:style w:type="paragraph" w:customStyle="1" w:styleId="2110">
    <w:name w:val="Основной текст (21)1"/>
    <w:basedOn w:val="Normal"/>
    <w:link w:val="211"/>
    <w:uiPriority w:val="99"/>
    <w:semiHidden/>
    <w:rsid w:val="00193B50"/>
    <w:pPr>
      <w:widowControl/>
      <w:shd w:val="clear" w:color="auto" w:fill="FFFFFF"/>
      <w:overflowPunct/>
      <w:autoSpaceDE/>
      <w:autoSpaceDN/>
      <w:adjustRightInd/>
      <w:spacing w:line="240" w:lineRule="atLeast"/>
      <w:jc w:val="right"/>
      <w:textAlignment w:val="auto"/>
    </w:pPr>
    <w:rPr>
      <w:sz w:val="24"/>
      <w:shd w:val="clear" w:color="auto" w:fill="FFFFFF"/>
      <w:lang w:val="en-US"/>
    </w:rPr>
  </w:style>
  <w:style w:type="character" w:customStyle="1" w:styleId="9">
    <w:name w:val="Основной текст (9)"/>
    <w:link w:val="91"/>
    <w:uiPriority w:val="99"/>
    <w:locked/>
    <w:rsid w:val="00193B50"/>
    <w:rPr>
      <w:rFonts w:eastAsia="Arial Unicode MS"/>
      <w:sz w:val="22"/>
      <w:lang w:val="ru-RU" w:eastAsia="ru-RU"/>
    </w:rPr>
  </w:style>
  <w:style w:type="character" w:customStyle="1" w:styleId="a9">
    <w:name w:val="Колонтитул"/>
    <w:link w:val="12"/>
    <w:uiPriority w:val="99"/>
    <w:locked/>
    <w:rsid w:val="00193B50"/>
    <w:rPr>
      <w:shd w:val="clear" w:color="auto" w:fill="FFFFFF"/>
    </w:rPr>
  </w:style>
  <w:style w:type="character" w:customStyle="1" w:styleId="12pt">
    <w:name w:val="Колонтитул + 12 pt"/>
    <w:uiPriority w:val="99"/>
    <w:semiHidden/>
    <w:rsid w:val="00193B50"/>
    <w:rPr>
      <w:sz w:val="24"/>
      <w:shd w:val="clear" w:color="auto" w:fill="FFFFFF"/>
    </w:rPr>
  </w:style>
  <w:style w:type="character" w:customStyle="1" w:styleId="100">
    <w:name w:val="Основной текст (10)"/>
    <w:link w:val="101"/>
    <w:uiPriority w:val="99"/>
    <w:locked/>
    <w:rsid w:val="00193B50"/>
    <w:rPr>
      <w:rFonts w:eastAsia="Arial Unicode MS"/>
      <w:i/>
      <w:sz w:val="22"/>
      <w:lang w:val="ru-RU" w:eastAsia="ru-RU"/>
    </w:rPr>
  </w:style>
  <w:style w:type="character" w:customStyle="1" w:styleId="180">
    <w:name w:val="Основной текст (18)"/>
    <w:link w:val="181"/>
    <w:uiPriority w:val="99"/>
    <w:locked/>
    <w:rsid w:val="00193B50"/>
    <w:rPr>
      <w:sz w:val="22"/>
      <w:shd w:val="clear" w:color="auto" w:fill="FFFFFF"/>
    </w:rPr>
  </w:style>
  <w:style w:type="character" w:customStyle="1" w:styleId="65">
    <w:name w:val="Основной текст (65)"/>
    <w:link w:val="651"/>
    <w:uiPriority w:val="99"/>
    <w:locked/>
    <w:rsid w:val="00193B50"/>
    <w:rPr>
      <w:sz w:val="24"/>
      <w:shd w:val="clear" w:color="auto" w:fill="FFFFFF"/>
    </w:rPr>
  </w:style>
  <w:style w:type="paragraph" w:customStyle="1" w:styleId="12">
    <w:name w:val="Колонтитул1"/>
    <w:basedOn w:val="Normal"/>
    <w:link w:val="a9"/>
    <w:uiPriority w:val="99"/>
    <w:semiHidden/>
    <w:rsid w:val="00193B50"/>
    <w:pPr>
      <w:widowControl/>
      <w:shd w:val="clear" w:color="auto" w:fill="FFFFFF"/>
      <w:overflowPunct/>
      <w:autoSpaceDE/>
      <w:autoSpaceDN/>
      <w:adjustRightInd/>
      <w:textAlignment w:val="auto"/>
    </w:pPr>
    <w:rPr>
      <w:shd w:val="clear" w:color="auto" w:fill="FFFFFF"/>
      <w:lang w:val="en-US"/>
    </w:rPr>
  </w:style>
  <w:style w:type="paragraph" w:customStyle="1" w:styleId="181">
    <w:name w:val="Основной текст (18)1"/>
    <w:basedOn w:val="Normal"/>
    <w:link w:val="180"/>
    <w:uiPriority w:val="99"/>
    <w:semiHidden/>
    <w:rsid w:val="00193B50"/>
    <w:pPr>
      <w:widowControl/>
      <w:shd w:val="clear" w:color="auto" w:fill="FFFFFF"/>
      <w:overflowPunct/>
      <w:autoSpaceDE/>
      <w:autoSpaceDN/>
      <w:adjustRightInd/>
      <w:spacing w:line="240" w:lineRule="atLeast"/>
      <w:textAlignment w:val="auto"/>
    </w:pPr>
    <w:rPr>
      <w:sz w:val="22"/>
      <w:shd w:val="clear" w:color="auto" w:fill="FFFFFF"/>
      <w:lang w:val="en-US"/>
    </w:rPr>
  </w:style>
  <w:style w:type="paragraph" w:customStyle="1" w:styleId="651">
    <w:name w:val="Основной текст (65)1"/>
    <w:basedOn w:val="Normal"/>
    <w:link w:val="65"/>
    <w:uiPriority w:val="99"/>
    <w:semiHidden/>
    <w:rsid w:val="00193B50"/>
    <w:pPr>
      <w:widowControl/>
      <w:shd w:val="clear" w:color="auto" w:fill="FFFFFF"/>
      <w:overflowPunct/>
      <w:autoSpaceDE/>
      <w:autoSpaceDN/>
      <w:adjustRightInd/>
      <w:spacing w:line="414" w:lineRule="exact"/>
      <w:ind w:hanging="360"/>
      <w:jc w:val="both"/>
      <w:textAlignment w:val="auto"/>
    </w:pPr>
    <w:rPr>
      <w:sz w:val="24"/>
      <w:shd w:val="clear" w:color="auto" w:fill="FFFFFF"/>
      <w:lang w:val="en-US"/>
    </w:rPr>
  </w:style>
  <w:style w:type="paragraph" w:styleId="TOC6">
    <w:name w:val="toc 6"/>
    <w:basedOn w:val="Normal"/>
    <w:next w:val="Normal"/>
    <w:autoRedefine/>
    <w:uiPriority w:val="99"/>
    <w:semiHidden/>
    <w:rsid w:val="00193B50"/>
    <w:pPr>
      <w:widowControl/>
      <w:overflowPunct/>
      <w:autoSpaceDE/>
      <w:autoSpaceDN/>
      <w:adjustRightInd/>
      <w:ind w:left="1200"/>
      <w:textAlignment w:val="auto"/>
    </w:pPr>
    <w:rPr>
      <w:sz w:val="24"/>
      <w:szCs w:val="24"/>
    </w:rPr>
  </w:style>
  <w:style w:type="paragraph" w:styleId="TOC7">
    <w:name w:val="toc 7"/>
    <w:basedOn w:val="Normal"/>
    <w:next w:val="Normal"/>
    <w:autoRedefine/>
    <w:uiPriority w:val="99"/>
    <w:semiHidden/>
    <w:rsid w:val="00193B50"/>
    <w:pPr>
      <w:widowControl/>
      <w:overflowPunct/>
      <w:autoSpaceDE/>
      <w:autoSpaceDN/>
      <w:adjustRightInd/>
      <w:ind w:left="1440"/>
      <w:textAlignment w:val="auto"/>
    </w:pPr>
    <w:rPr>
      <w:sz w:val="24"/>
      <w:szCs w:val="24"/>
    </w:rPr>
  </w:style>
  <w:style w:type="paragraph" w:styleId="TOC8">
    <w:name w:val="toc 8"/>
    <w:basedOn w:val="Normal"/>
    <w:next w:val="Normal"/>
    <w:autoRedefine/>
    <w:uiPriority w:val="99"/>
    <w:semiHidden/>
    <w:rsid w:val="00193B50"/>
    <w:pPr>
      <w:widowControl/>
      <w:overflowPunct/>
      <w:autoSpaceDE/>
      <w:autoSpaceDN/>
      <w:adjustRightInd/>
      <w:ind w:left="1680"/>
      <w:textAlignment w:val="auto"/>
    </w:pPr>
    <w:rPr>
      <w:sz w:val="24"/>
      <w:szCs w:val="24"/>
    </w:rPr>
  </w:style>
  <w:style w:type="paragraph" w:styleId="TOC9">
    <w:name w:val="toc 9"/>
    <w:basedOn w:val="Normal"/>
    <w:next w:val="Normal"/>
    <w:autoRedefine/>
    <w:uiPriority w:val="99"/>
    <w:semiHidden/>
    <w:rsid w:val="00193B50"/>
    <w:pPr>
      <w:widowControl/>
      <w:overflowPunct/>
      <w:autoSpaceDE/>
      <w:autoSpaceDN/>
      <w:adjustRightInd/>
      <w:ind w:left="1920"/>
      <w:textAlignment w:val="auto"/>
    </w:pPr>
    <w:rPr>
      <w:sz w:val="24"/>
      <w:szCs w:val="24"/>
    </w:rPr>
  </w:style>
  <w:style w:type="paragraph" w:customStyle="1" w:styleId="aa">
    <w:name w:val="Сауле"/>
    <w:next w:val="BodyText"/>
    <w:uiPriority w:val="99"/>
    <w:semiHidden/>
    <w:rsid w:val="00193B50"/>
    <w:pPr>
      <w:spacing w:before="120" w:after="120"/>
      <w:jc w:val="both"/>
    </w:pPr>
    <w:rPr>
      <w:sz w:val="24"/>
      <w:szCs w:val="24"/>
      <w:lang w:val="uk-UA"/>
    </w:rPr>
  </w:style>
  <w:style w:type="paragraph" w:customStyle="1" w:styleId="StyleWisnow">
    <w:name w:val="StyleWisnow"/>
    <w:basedOn w:val="Normal"/>
    <w:uiPriority w:val="99"/>
    <w:semiHidden/>
    <w:rsid w:val="00193B50"/>
    <w:pPr>
      <w:widowControl/>
      <w:overflowPunct/>
      <w:autoSpaceDE/>
      <w:autoSpaceDN/>
      <w:adjustRightInd/>
      <w:spacing w:line="220" w:lineRule="exact"/>
      <w:textAlignment w:val="auto"/>
    </w:pPr>
    <w:rPr>
      <w:sz w:val="18"/>
      <w:lang w:val="uk-UA" w:eastAsia="en-US"/>
    </w:rPr>
  </w:style>
  <w:style w:type="paragraph" w:styleId="Caption">
    <w:name w:val="caption"/>
    <w:basedOn w:val="Normal"/>
    <w:next w:val="Normal"/>
    <w:uiPriority w:val="99"/>
    <w:qFormat/>
    <w:rsid w:val="00193B50"/>
    <w:pPr>
      <w:widowControl/>
      <w:overflowPunct/>
      <w:autoSpaceDE/>
      <w:autoSpaceDN/>
      <w:adjustRightInd/>
      <w:spacing w:before="120" w:after="120"/>
      <w:ind w:firstLine="709"/>
      <w:jc w:val="both"/>
      <w:textAlignment w:val="auto"/>
    </w:pPr>
    <w:rPr>
      <w:b/>
      <w:bCs/>
      <w:sz w:val="24"/>
      <w:szCs w:val="24"/>
      <w:lang w:val="uk-UA" w:eastAsia="uk-UA"/>
    </w:rPr>
  </w:style>
  <w:style w:type="paragraph" w:customStyle="1" w:styleId="ab">
    <w:name w:val="!Название таблицы!"/>
    <w:basedOn w:val="Normal"/>
    <w:uiPriority w:val="99"/>
    <w:semiHidden/>
    <w:rsid w:val="00193B50"/>
    <w:pPr>
      <w:widowControl/>
      <w:overflowPunct/>
      <w:autoSpaceDE/>
      <w:autoSpaceDN/>
      <w:adjustRightInd/>
      <w:spacing w:before="240" w:after="120"/>
      <w:textAlignment w:val="auto"/>
    </w:pPr>
    <w:rPr>
      <w:b/>
      <w:bCs/>
      <w:sz w:val="24"/>
      <w:szCs w:val="24"/>
    </w:rPr>
  </w:style>
  <w:style w:type="paragraph" w:customStyle="1" w:styleId="USAIDTITLE">
    <w:name w:val="USAID TITLE"/>
    <w:basedOn w:val="BodyText"/>
    <w:uiPriority w:val="99"/>
    <w:semiHidden/>
    <w:rsid w:val="00193B50"/>
    <w:pPr>
      <w:widowControl/>
      <w:spacing w:before="2000" w:after="0"/>
      <w:jc w:val="left"/>
    </w:pPr>
    <w:rPr>
      <w:rFonts w:cs="Arial"/>
      <w:b/>
      <w:bCs/>
      <w:iCs/>
      <w:sz w:val="82"/>
      <w:szCs w:val="96"/>
      <w:lang w:val="en-US" w:eastAsia="en-US"/>
    </w:rPr>
  </w:style>
  <w:style w:type="paragraph" w:customStyle="1" w:styleId="USAIDdate">
    <w:name w:val="USAID date"/>
    <w:basedOn w:val="Normal"/>
    <w:uiPriority w:val="99"/>
    <w:semiHidden/>
    <w:rsid w:val="00193B50"/>
    <w:pPr>
      <w:widowControl/>
      <w:overflowPunct/>
      <w:autoSpaceDE/>
      <w:autoSpaceDN/>
      <w:adjustRightInd/>
      <w:textAlignment w:val="auto"/>
    </w:pPr>
    <w:rPr>
      <w:rFonts w:ascii="Arial" w:hAnsi="Arial"/>
      <w:b/>
      <w:sz w:val="24"/>
      <w:szCs w:val="24"/>
      <w:lang w:val="en-US" w:eastAsia="en-US"/>
    </w:rPr>
  </w:style>
  <w:style w:type="paragraph" w:customStyle="1" w:styleId="USAIDsubtitle">
    <w:name w:val="USAID subtitle"/>
    <w:basedOn w:val="BodyText"/>
    <w:uiPriority w:val="99"/>
    <w:semiHidden/>
    <w:rsid w:val="00193B50"/>
    <w:pPr>
      <w:widowControl/>
      <w:spacing w:after="0"/>
      <w:jc w:val="left"/>
    </w:pPr>
    <w:rPr>
      <w:rFonts w:cs="Arial"/>
      <w:bCs/>
      <w:iCs/>
      <w:sz w:val="52"/>
      <w:szCs w:val="34"/>
      <w:lang w:val="en-US" w:eastAsia="en-US"/>
    </w:rPr>
  </w:style>
  <w:style w:type="paragraph" w:customStyle="1" w:styleId="USAIDTpagetitle">
    <w:name w:val="USAID Tpage title"/>
    <w:basedOn w:val="USAIDTITLE"/>
    <w:uiPriority w:val="99"/>
    <w:semiHidden/>
    <w:rsid w:val="00193B50"/>
    <w:rPr>
      <w:sz w:val="48"/>
      <w:szCs w:val="48"/>
    </w:rPr>
  </w:style>
  <w:style w:type="paragraph" w:customStyle="1" w:styleId="USAIDbody">
    <w:name w:val="USAID body"/>
    <w:basedOn w:val="BodyText"/>
    <w:uiPriority w:val="99"/>
    <w:semiHidden/>
    <w:rsid w:val="00193B50"/>
    <w:pPr>
      <w:widowControl/>
      <w:spacing w:before="120" w:after="0" w:line="264" w:lineRule="auto"/>
      <w:ind w:left="720"/>
      <w:jc w:val="left"/>
    </w:pPr>
    <w:rPr>
      <w:sz w:val="24"/>
      <w:szCs w:val="24"/>
      <w:lang w:val="en-US"/>
    </w:rPr>
  </w:style>
  <w:style w:type="paragraph" w:customStyle="1" w:styleId="USAIDH1">
    <w:name w:val="USAID H1"/>
    <w:basedOn w:val="Heading1"/>
    <w:uiPriority w:val="99"/>
    <w:semiHidden/>
    <w:rsid w:val="00193B50"/>
    <w:pPr>
      <w:widowControl w:val="0"/>
      <w:tabs>
        <w:tab w:val="num" w:pos="720"/>
      </w:tabs>
      <w:spacing w:before="480" w:after="120"/>
      <w:ind w:left="720" w:hanging="720"/>
      <w:jc w:val="left"/>
    </w:pPr>
    <w:rPr>
      <w:rFonts w:ascii="Arial" w:hAnsi="Arial" w:cs="Arial"/>
      <w:bCs/>
      <w:sz w:val="36"/>
      <w:szCs w:val="36"/>
      <w:lang w:val="en-US"/>
    </w:rPr>
  </w:style>
  <w:style w:type="paragraph" w:customStyle="1" w:styleId="USAIDbullet1">
    <w:name w:val="USAID bullet 1"/>
    <w:basedOn w:val="USAIDbody"/>
    <w:uiPriority w:val="99"/>
    <w:semiHidden/>
    <w:rsid w:val="00193B50"/>
    <w:pPr>
      <w:tabs>
        <w:tab w:val="num" w:pos="1980"/>
      </w:tabs>
      <w:spacing w:before="60"/>
      <w:ind w:left="1980" w:hanging="360"/>
    </w:pPr>
    <w:rPr>
      <w:bCs/>
      <w:iCs/>
      <w:lang w:eastAsia="en-US"/>
    </w:rPr>
  </w:style>
  <w:style w:type="paragraph" w:customStyle="1" w:styleId="USAIDnumlist">
    <w:name w:val="USAID numlist"/>
    <w:basedOn w:val="Normal"/>
    <w:uiPriority w:val="99"/>
    <w:semiHidden/>
    <w:rsid w:val="00193B50"/>
    <w:pPr>
      <w:widowControl/>
      <w:tabs>
        <w:tab w:val="num" w:pos="720"/>
      </w:tabs>
      <w:overflowPunct/>
      <w:autoSpaceDE/>
      <w:autoSpaceDN/>
      <w:adjustRightInd/>
      <w:spacing w:before="120"/>
      <w:ind w:left="720" w:hanging="360"/>
      <w:textAlignment w:val="auto"/>
    </w:pPr>
    <w:rPr>
      <w:sz w:val="24"/>
      <w:szCs w:val="24"/>
      <w:lang w:val="en-US" w:eastAsia="en-US"/>
    </w:rPr>
  </w:style>
  <w:style w:type="paragraph" w:customStyle="1" w:styleId="USAIDbullet2">
    <w:name w:val="USAID bullet 2"/>
    <w:basedOn w:val="USAIDbullet1"/>
    <w:uiPriority w:val="99"/>
    <w:semiHidden/>
    <w:rsid w:val="00193B50"/>
    <w:pPr>
      <w:tabs>
        <w:tab w:val="clear" w:pos="1980"/>
        <w:tab w:val="num" w:pos="720"/>
      </w:tabs>
      <w:ind w:left="720"/>
    </w:pPr>
    <w:rPr>
      <w:szCs w:val="22"/>
    </w:rPr>
  </w:style>
  <w:style w:type="paragraph" w:customStyle="1" w:styleId="USAIDH2">
    <w:name w:val="USAID H2"/>
    <w:basedOn w:val="BodyText"/>
    <w:next w:val="Normal"/>
    <w:uiPriority w:val="99"/>
    <w:semiHidden/>
    <w:rsid w:val="00193B50"/>
    <w:pPr>
      <w:keepNext/>
      <w:widowControl/>
      <w:tabs>
        <w:tab w:val="num" w:pos="720"/>
      </w:tabs>
      <w:spacing w:before="360" w:after="0"/>
      <w:ind w:left="720"/>
      <w:jc w:val="left"/>
    </w:pPr>
    <w:rPr>
      <w:rFonts w:cs="Arial"/>
      <w:b/>
      <w:bCs/>
      <w:sz w:val="24"/>
      <w:szCs w:val="24"/>
      <w:lang w:val="en-US"/>
    </w:rPr>
  </w:style>
  <w:style w:type="paragraph" w:styleId="CommentText">
    <w:name w:val="annotation text"/>
    <w:basedOn w:val="Normal"/>
    <w:link w:val="CommentTextChar"/>
    <w:uiPriority w:val="99"/>
    <w:semiHidden/>
    <w:rsid w:val="00193B50"/>
    <w:pPr>
      <w:widowControl/>
      <w:overflowPunct/>
      <w:autoSpaceDE/>
      <w:autoSpaceDN/>
      <w:adjustRightInd/>
      <w:textAlignment w:val="auto"/>
    </w:pPr>
  </w:style>
  <w:style w:type="character" w:customStyle="1" w:styleId="CommentTextChar">
    <w:name w:val="Comment Text Char"/>
    <w:basedOn w:val="DefaultParagraphFont"/>
    <w:link w:val="CommentText"/>
    <w:uiPriority w:val="99"/>
    <w:semiHidden/>
    <w:locked/>
    <w:rsid w:val="000A3D46"/>
    <w:rPr>
      <w:rFonts w:cs="Times New Roman"/>
      <w:sz w:val="20"/>
      <w:lang w:val="ru-RU" w:eastAsia="ru-RU"/>
    </w:rPr>
  </w:style>
  <w:style w:type="paragraph" w:customStyle="1" w:styleId="13">
    <w:name w:val="Стиль1"/>
    <w:basedOn w:val="Heading1"/>
    <w:link w:val="14"/>
    <w:uiPriority w:val="99"/>
    <w:semiHidden/>
    <w:rsid w:val="00193B50"/>
    <w:pPr>
      <w:spacing w:before="240" w:after="60"/>
    </w:pPr>
    <w:rPr>
      <w:rFonts w:ascii="Arial" w:hAnsi="Arial"/>
      <w:kern w:val="32"/>
      <w:sz w:val="32"/>
      <w:lang w:val="ru-RU"/>
    </w:rPr>
  </w:style>
  <w:style w:type="character" w:customStyle="1" w:styleId="14">
    <w:name w:val="Стиль1 Знак"/>
    <w:link w:val="13"/>
    <w:uiPriority w:val="99"/>
    <w:locked/>
    <w:rsid w:val="00193B50"/>
    <w:rPr>
      <w:rFonts w:ascii="Arial" w:hAnsi="Arial"/>
      <w:b/>
      <w:kern w:val="32"/>
      <w:sz w:val="32"/>
      <w:lang w:val="ru-RU" w:eastAsia="ru-RU"/>
    </w:rPr>
  </w:style>
  <w:style w:type="paragraph" w:customStyle="1" w:styleId="22">
    <w:name w:val="Стиль2"/>
    <w:basedOn w:val="Normal"/>
    <w:uiPriority w:val="99"/>
    <w:semiHidden/>
    <w:rsid w:val="00193B50"/>
    <w:pPr>
      <w:keepNext/>
      <w:widowControl/>
      <w:overflowPunct/>
      <w:autoSpaceDE/>
      <w:autoSpaceDN/>
      <w:adjustRightInd/>
      <w:spacing w:before="240" w:after="60"/>
      <w:jc w:val="center"/>
      <w:textAlignment w:val="auto"/>
      <w:outlineLvl w:val="1"/>
    </w:pPr>
    <w:rPr>
      <w:rFonts w:cs="Arial"/>
      <w:b/>
      <w:bCs/>
      <w:sz w:val="28"/>
      <w:szCs w:val="28"/>
    </w:rPr>
  </w:style>
  <w:style w:type="paragraph" w:customStyle="1" w:styleId="32">
    <w:name w:val="Стиль3"/>
    <w:basedOn w:val="Heading3"/>
    <w:uiPriority w:val="99"/>
    <w:semiHidden/>
    <w:rsid w:val="00193B50"/>
    <w:pPr>
      <w:spacing w:line="360" w:lineRule="auto"/>
      <w:jc w:val="center"/>
    </w:pPr>
    <w:rPr>
      <w:rFonts w:ascii="Times New Roman" w:hAnsi="Times New Roman"/>
      <w:sz w:val="28"/>
      <w:szCs w:val="28"/>
    </w:rPr>
  </w:style>
  <w:style w:type="paragraph" w:customStyle="1" w:styleId="QTableHeaderSub">
    <w:name w:val="Q Table Header Sub"/>
    <w:basedOn w:val="Normal"/>
    <w:uiPriority w:val="99"/>
    <w:semiHidden/>
    <w:rsid w:val="00193B50"/>
    <w:pPr>
      <w:widowControl/>
      <w:overflowPunct/>
      <w:autoSpaceDE/>
      <w:autoSpaceDN/>
      <w:adjustRightInd/>
      <w:spacing w:before="60" w:after="60"/>
      <w:jc w:val="both"/>
      <w:textAlignment w:val="auto"/>
    </w:pPr>
    <w:rPr>
      <w:rFonts w:ascii="Arial Narrow" w:hAnsi="Arial Narrow"/>
      <w:sz w:val="24"/>
      <w:szCs w:val="24"/>
    </w:rPr>
  </w:style>
  <w:style w:type="paragraph" w:customStyle="1" w:styleId="bodytext20">
    <w:name w:val="bodytext2"/>
    <w:basedOn w:val="Normal"/>
    <w:uiPriority w:val="99"/>
    <w:semiHidden/>
    <w:rsid w:val="00193B50"/>
    <w:pPr>
      <w:widowControl/>
      <w:overflowPunct/>
      <w:autoSpaceDE/>
      <w:autoSpaceDN/>
      <w:adjustRightInd/>
      <w:spacing w:before="100" w:beforeAutospacing="1" w:after="100" w:afterAutospacing="1"/>
      <w:textAlignment w:val="auto"/>
    </w:pPr>
    <w:rPr>
      <w:sz w:val="24"/>
      <w:szCs w:val="24"/>
      <w:lang w:val="uk-UA" w:eastAsia="uk-UA"/>
    </w:rPr>
  </w:style>
  <w:style w:type="paragraph" w:customStyle="1" w:styleId="BodyText21">
    <w:name w:val="Body Text 21"/>
    <w:basedOn w:val="Normal"/>
    <w:uiPriority w:val="99"/>
    <w:semiHidden/>
    <w:rsid w:val="00193B50"/>
    <w:pPr>
      <w:tabs>
        <w:tab w:val="left" w:pos="142"/>
        <w:tab w:val="left" w:pos="709"/>
      </w:tabs>
      <w:overflowPunct/>
      <w:autoSpaceDE/>
      <w:autoSpaceDN/>
      <w:adjustRightInd/>
      <w:jc w:val="center"/>
      <w:textAlignment w:val="auto"/>
    </w:pPr>
    <w:rPr>
      <w:sz w:val="24"/>
    </w:rPr>
  </w:style>
  <w:style w:type="paragraph" w:customStyle="1" w:styleId="StyleNormal">
    <w:name w:val="StyleNormal"/>
    <w:uiPriority w:val="99"/>
    <w:semiHidden/>
    <w:rsid w:val="00193B50"/>
    <w:pPr>
      <w:spacing w:line="220" w:lineRule="exact"/>
    </w:pPr>
    <w:rPr>
      <w:sz w:val="20"/>
      <w:szCs w:val="20"/>
      <w:lang w:val="uk-UA"/>
    </w:rPr>
  </w:style>
  <w:style w:type="paragraph" w:customStyle="1" w:styleId="ac">
    <w:name w:val="Раздел"/>
    <w:uiPriority w:val="99"/>
    <w:semiHidden/>
    <w:rsid w:val="00193B50"/>
    <w:rPr>
      <w:b/>
      <w:i/>
      <w:sz w:val="24"/>
      <w:szCs w:val="24"/>
      <w:lang w:val="ru-RU"/>
    </w:rPr>
  </w:style>
  <w:style w:type="paragraph" w:customStyle="1" w:styleId="1-">
    <w:name w:val="!Заголовок 1-го уровня!"/>
    <w:basedOn w:val="a"/>
    <w:next w:val="a"/>
    <w:uiPriority w:val="99"/>
    <w:semiHidden/>
    <w:rsid w:val="00193B50"/>
    <w:pPr>
      <w:pageBreakBefore/>
      <w:suppressAutoHyphens/>
      <w:spacing w:before="360" w:after="120"/>
      <w:ind w:firstLine="0"/>
      <w:jc w:val="left"/>
      <w:outlineLvl w:val="0"/>
    </w:pPr>
    <w:rPr>
      <w:rFonts w:ascii="Tahoma" w:hAnsi="Tahoma"/>
      <w:b/>
      <w:sz w:val="28"/>
    </w:rPr>
  </w:style>
  <w:style w:type="character" w:customStyle="1" w:styleId="Char">
    <w:name w:val="!Простой текст! Char"/>
    <w:uiPriority w:val="99"/>
    <w:semiHidden/>
    <w:rsid w:val="00193B50"/>
    <w:rPr>
      <w:sz w:val="24"/>
      <w:lang w:val="ru-RU" w:eastAsia="ru-RU"/>
    </w:rPr>
  </w:style>
  <w:style w:type="paragraph" w:customStyle="1" w:styleId="acp">
    <w:name w:val="acp"/>
    <w:basedOn w:val="Normal"/>
    <w:uiPriority w:val="99"/>
    <w:semiHidden/>
    <w:rsid w:val="00193B50"/>
    <w:pPr>
      <w:widowControl/>
      <w:overflowPunct/>
      <w:autoSpaceDE/>
      <w:autoSpaceDN/>
      <w:adjustRightInd/>
      <w:spacing w:before="100" w:beforeAutospacing="1" w:after="100" w:afterAutospacing="1"/>
      <w:textAlignment w:val="auto"/>
    </w:pPr>
    <w:rPr>
      <w:sz w:val="24"/>
      <w:szCs w:val="24"/>
    </w:rPr>
  </w:style>
  <w:style w:type="character" w:customStyle="1" w:styleId="ad">
    <w:name w:val="Печатная машинка"/>
    <w:uiPriority w:val="99"/>
    <w:semiHidden/>
    <w:rsid w:val="00193B50"/>
    <w:rPr>
      <w:rFonts w:ascii="Courier New" w:hAnsi="Courier New"/>
      <w:sz w:val="20"/>
    </w:rPr>
  </w:style>
  <w:style w:type="character" w:customStyle="1" w:styleId="220">
    <w:name w:val="Основной текст (22)"/>
    <w:link w:val="221"/>
    <w:uiPriority w:val="99"/>
    <w:locked/>
    <w:rsid w:val="00193B50"/>
    <w:rPr>
      <w:rFonts w:eastAsia="Arial Unicode MS"/>
      <w:sz w:val="24"/>
      <w:lang w:val="uk-UA" w:eastAsia="ru-RU"/>
    </w:rPr>
  </w:style>
  <w:style w:type="character" w:customStyle="1" w:styleId="67">
    <w:name w:val="Основной текст (67)"/>
    <w:link w:val="671"/>
    <w:uiPriority w:val="99"/>
    <w:locked/>
    <w:rsid w:val="00193B50"/>
    <w:rPr>
      <w:rFonts w:eastAsia="Arial Unicode MS"/>
      <w:sz w:val="24"/>
      <w:lang w:val="uk-UA" w:eastAsia="ru-RU"/>
    </w:rPr>
  </w:style>
  <w:style w:type="paragraph" w:customStyle="1" w:styleId="221">
    <w:name w:val="Основной текст (22)1"/>
    <w:basedOn w:val="Normal"/>
    <w:link w:val="220"/>
    <w:uiPriority w:val="99"/>
    <w:semiHidden/>
    <w:rsid w:val="00193B50"/>
    <w:pPr>
      <w:widowControl/>
      <w:shd w:val="clear" w:color="auto" w:fill="FFFFFF"/>
      <w:overflowPunct/>
      <w:autoSpaceDE/>
      <w:autoSpaceDN/>
      <w:adjustRightInd/>
      <w:spacing w:line="414" w:lineRule="exact"/>
      <w:ind w:firstLine="1420"/>
      <w:jc w:val="both"/>
      <w:textAlignment w:val="auto"/>
    </w:pPr>
    <w:rPr>
      <w:rFonts w:eastAsia="Arial Unicode MS"/>
      <w:sz w:val="24"/>
      <w:lang w:val="uk-UA"/>
    </w:rPr>
  </w:style>
  <w:style w:type="paragraph" w:customStyle="1" w:styleId="671">
    <w:name w:val="Основной текст (67)1"/>
    <w:basedOn w:val="Normal"/>
    <w:link w:val="67"/>
    <w:uiPriority w:val="99"/>
    <w:semiHidden/>
    <w:rsid w:val="00193B50"/>
    <w:pPr>
      <w:widowControl/>
      <w:shd w:val="clear" w:color="auto" w:fill="FFFFFF"/>
      <w:overflowPunct/>
      <w:autoSpaceDE/>
      <w:autoSpaceDN/>
      <w:adjustRightInd/>
      <w:spacing w:line="410" w:lineRule="exact"/>
      <w:ind w:hanging="700"/>
      <w:textAlignment w:val="auto"/>
    </w:pPr>
    <w:rPr>
      <w:rFonts w:eastAsia="Arial Unicode MS"/>
      <w:sz w:val="24"/>
      <w:lang w:val="uk-UA"/>
    </w:rPr>
  </w:style>
  <w:style w:type="paragraph" w:customStyle="1" w:styleId="4">
    <w:name w:val="Сауле4"/>
    <w:next w:val="BodyText"/>
    <w:uiPriority w:val="99"/>
    <w:semiHidden/>
    <w:rsid w:val="00193B50"/>
    <w:pPr>
      <w:spacing w:before="120" w:after="120"/>
      <w:jc w:val="both"/>
    </w:pPr>
    <w:rPr>
      <w:sz w:val="24"/>
      <w:szCs w:val="24"/>
      <w:lang w:val="uk-UA"/>
    </w:rPr>
  </w:style>
  <w:style w:type="character" w:customStyle="1" w:styleId="PageNumber1">
    <w:name w:val="Page Number1"/>
    <w:uiPriority w:val="99"/>
    <w:semiHidden/>
    <w:rsid w:val="00193B50"/>
    <w:rPr>
      <w:sz w:val="20"/>
    </w:rPr>
  </w:style>
  <w:style w:type="paragraph" w:customStyle="1" w:styleId="Header1">
    <w:name w:val="Header1"/>
    <w:basedOn w:val="Normal"/>
    <w:uiPriority w:val="99"/>
    <w:semiHidden/>
    <w:rsid w:val="00193B50"/>
    <w:pPr>
      <w:tabs>
        <w:tab w:val="center" w:pos="4153"/>
        <w:tab w:val="right" w:pos="8306"/>
      </w:tabs>
      <w:overflowPunct/>
      <w:autoSpaceDE/>
      <w:autoSpaceDN/>
      <w:adjustRightInd/>
      <w:textAlignment w:val="auto"/>
    </w:pPr>
    <w:rPr>
      <w:rFonts w:ascii="UkrainianTimesET" w:hAnsi="UkrainianTimesET"/>
      <w:sz w:val="26"/>
      <w:lang w:val="uk-UA"/>
    </w:rPr>
  </w:style>
  <w:style w:type="paragraph" w:customStyle="1" w:styleId="StyleShap">
    <w:name w:val="StyleShap"/>
    <w:basedOn w:val="Normal"/>
    <w:uiPriority w:val="99"/>
    <w:semiHidden/>
    <w:rsid w:val="00193B50"/>
    <w:pPr>
      <w:widowControl/>
      <w:overflowPunct/>
      <w:autoSpaceDE/>
      <w:autoSpaceDN/>
      <w:adjustRightInd/>
      <w:spacing w:line="220" w:lineRule="exact"/>
      <w:jc w:val="center"/>
      <w:textAlignment w:val="auto"/>
    </w:pPr>
    <w:rPr>
      <w:sz w:val="16"/>
      <w:lang w:val="uk-UA" w:eastAsia="en-US"/>
    </w:rPr>
  </w:style>
  <w:style w:type="paragraph" w:customStyle="1" w:styleId="15">
    <w:name w:val="Сауле1"/>
    <w:next w:val="BodyText"/>
    <w:uiPriority w:val="99"/>
    <w:semiHidden/>
    <w:rsid w:val="00193B50"/>
    <w:pPr>
      <w:spacing w:before="120" w:after="120"/>
      <w:jc w:val="both"/>
    </w:pPr>
    <w:rPr>
      <w:sz w:val="24"/>
      <w:szCs w:val="24"/>
      <w:lang w:val="uk-UA"/>
    </w:rPr>
  </w:style>
  <w:style w:type="paragraph" w:customStyle="1" w:styleId="112">
    <w:name w:val="Сауле11"/>
    <w:next w:val="BodyText"/>
    <w:uiPriority w:val="99"/>
    <w:semiHidden/>
    <w:rsid w:val="00193B50"/>
    <w:pPr>
      <w:spacing w:before="120" w:after="120"/>
      <w:jc w:val="both"/>
    </w:pPr>
    <w:rPr>
      <w:sz w:val="24"/>
      <w:szCs w:val="24"/>
      <w:lang w:val="uk-UA"/>
    </w:rPr>
  </w:style>
  <w:style w:type="paragraph" w:styleId="Index1">
    <w:name w:val="index 1"/>
    <w:basedOn w:val="Normal"/>
    <w:next w:val="Normal"/>
    <w:autoRedefine/>
    <w:uiPriority w:val="99"/>
    <w:semiHidden/>
    <w:rsid w:val="00193B50"/>
    <w:pPr>
      <w:widowControl/>
      <w:overflowPunct/>
      <w:autoSpaceDE/>
      <w:autoSpaceDN/>
      <w:adjustRightInd/>
      <w:jc w:val="right"/>
      <w:textAlignment w:val="auto"/>
    </w:pPr>
    <w:rPr>
      <w:b/>
      <w:bCs/>
      <w:color w:val="0000FF"/>
      <w:sz w:val="28"/>
      <w:szCs w:val="24"/>
      <w:lang w:val="uk-UA" w:eastAsia="en-US"/>
    </w:rPr>
  </w:style>
  <w:style w:type="paragraph" w:customStyle="1" w:styleId="ae">
    <w:name w:val="Краткий обратный адрес"/>
    <w:basedOn w:val="Normal"/>
    <w:uiPriority w:val="99"/>
    <w:semiHidden/>
    <w:rsid w:val="00193B50"/>
    <w:pPr>
      <w:widowControl/>
      <w:overflowPunct/>
      <w:autoSpaceDE/>
      <w:autoSpaceDN/>
      <w:adjustRightInd/>
      <w:textAlignment w:val="auto"/>
    </w:pPr>
  </w:style>
  <w:style w:type="paragraph" w:customStyle="1" w:styleId="StyleShap1">
    <w:name w:val="StyleShap1"/>
    <w:basedOn w:val="Normal"/>
    <w:uiPriority w:val="99"/>
    <w:semiHidden/>
    <w:rsid w:val="00193B50"/>
    <w:pPr>
      <w:widowControl/>
      <w:overflowPunct/>
      <w:autoSpaceDE/>
      <w:autoSpaceDN/>
      <w:adjustRightInd/>
      <w:spacing w:line="220" w:lineRule="exact"/>
      <w:jc w:val="center"/>
      <w:textAlignment w:val="auto"/>
    </w:pPr>
    <w:rPr>
      <w:sz w:val="16"/>
      <w:lang w:val="uk-UA" w:eastAsia="en-US"/>
    </w:rPr>
  </w:style>
  <w:style w:type="paragraph" w:customStyle="1" w:styleId="Blank">
    <w:name w:val="Blank"/>
    <w:basedOn w:val="Normal"/>
    <w:uiPriority w:val="99"/>
    <w:semiHidden/>
    <w:rsid w:val="00193B50"/>
    <w:pPr>
      <w:widowControl/>
      <w:tabs>
        <w:tab w:val="left" w:pos="5387"/>
        <w:tab w:val="right" w:pos="8930"/>
      </w:tabs>
      <w:overflowPunct/>
      <w:autoSpaceDE/>
      <w:autoSpaceDN/>
      <w:adjustRightInd/>
      <w:spacing w:after="120"/>
      <w:ind w:firstLine="720"/>
      <w:textAlignment w:val="auto"/>
    </w:pPr>
    <w:rPr>
      <w:sz w:val="24"/>
      <w:lang w:val="uk-UA"/>
    </w:rPr>
  </w:style>
  <w:style w:type="paragraph" w:customStyle="1" w:styleId="OsnovnoiText">
    <w:name w:val="OsnovnoiText"/>
    <w:basedOn w:val="BodyText"/>
    <w:next w:val="Normal"/>
    <w:autoRedefine/>
    <w:uiPriority w:val="99"/>
    <w:semiHidden/>
    <w:rsid w:val="00193B50"/>
    <w:pPr>
      <w:widowControl/>
    </w:pPr>
    <w:rPr>
      <w:bCs/>
      <w:sz w:val="24"/>
      <w:szCs w:val="24"/>
    </w:rPr>
  </w:style>
  <w:style w:type="paragraph" w:customStyle="1" w:styleId="JoraH1">
    <w:name w:val="JoraH1"/>
    <w:basedOn w:val="Heading1"/>
    <w:next w:val="Heading1"/>
    <w:uiPriority w:val="99"/>
    <w:semiHidden/>
    <w:rsid w:val="00193B50"/>
    <w:pPr>
      <w:widowControl w:val="0"/>
      <w:spacing w:after="120"/>
    </w:pPr>
    <w:rPr>
      <w:kern w:val="28"/>
    </w:rPr>
  </w:style>
  <w:style w:type="paragraph" w:customStyle="1" w:styleId="JoraH2">
    <w:name w:val="JoraH2"/>
    <w:basedOn w:val="Heading2"/>
    <w:next w:val="Heading2"/>
    <w:uiPriority w:val="99"/>
    <w:semiHidden/>
    <w:rsid w:val="00193B50"/>
    <w:pPr>
      <w:widowControl w:val="0"/>
      <w:shd w:val="pct10" w:color="auto" w:fill="auto"/>
      <w:spacing w:before="240" w:after="60"/>
      <w:jc w:val="center"/>
    </w:pPr>
    <w:rPr>
      <w:i w:val="0"/>
      <w:caps/>
      <w:shadow/>
      <w:shd w:val="pct25" w:color="auto" w:fill="auto"/>
      <w:lang w:val="uk-UA"/>
    </w:rPr>
  </w:style>
  <w:style w:type="paragraph" w:customStyle="1" w:styleId="Normal1">
    <w:name w:val="Normal1"/>
    <w:uiPriority w:val="99"/>
    <w:semiHidden/>
    <w:rsid w:val="00193B50"/>
    <w:rPr>
      <w:sz w:val="20"/>
      <w:szCs w:val="20"/>
      <w:lang w:eastAsia="ru-RU"/>
    </w:rPr>
  </w:style>
  <w:style w:type="paragraph" w:customStyle="1" w:styleId="Header13">
    <w:name w:val="Header13"/>
    <w:basedOn w:val="Normal"/>
    <w:uiPriority w:val="99"/>
    <w:semiHidden/>
    <w:rsid w:val="00193B50"/>
    <w:pPr>
      <w:tabs>
        <w:tab w:val="center" w:pos="4153"/>
        <w:tab w:val="right" w:pos="8306"/>
      </w:tabs>
      <w:overflowPunct/>
      <w:autoSpaceDE/>
      <w:autoSpaceDN/>
      <w:adjustRightInd/>
      <w:textAlignment w:val="auto"/>
    </w:pPr>
    <w:rPr>
      <w:rFonts w:ascii="UkrainianTimesET" w:hAnsi="UkrainianTimesET"/>
      <w:sz w:val="26"/>
      <w:lang w:val="uk-UA"/>
    </w:rPr>
  </w:style>
  <w:style w:type="paragraph" w:customStyle="1" w:styleId="23">
    <w:name w:val="Сауле2"/>
    <w:next w:val="BodyText"/>
    <w:uiPriority w:val="99"/>
    <w:semiHidden/>
    <w:rsid w:val="00193B50"/>
    <w:pPr>
      <w:spacing w:before="120" w:after="120"/>
      <w:jc w:val="both"/>
    </w:pPr>
    <w:rPr>
      <w:sz w:val="24"/>
      <w:szCs w:val="24"/>
      <w:lang w:val="uk-UA"/>
    </w:rPr>
  </w:style>
  <w:style w:type="paragraph" w:customStyle="1" w:styleId="213">
    <w:name w:val="Сауле21"/>
    <w:next w:val="BodyText"/>
    <w:uiPriority w:val="99"/>
    <w:semiHidden/>
    <w:rsid w:val="00193B50"/>
    <w:pPr>
      <w:spacing w:before="120" w:after="120"/>
      <w:jc w:val="both"/>
    </w:pPr>
    <w:rPr>
      <w:sz w:val="24"/>
      <w:szCs w:val="24"/>
      <w:lang w:val="uk-UA"/>
    </w:rPr>
  </w:style>
  <w:style w:type="paragraph" w:customStyle="1" w:styleId="16">
    <w:name w:val="!Название таблицы!1"/>
    <w:basedOn w:val="Normal"/>
    <w:uiPriority w:val="99"/>
    <w:semiHidden/>
    <w:rsid w:val="00193B50"/>
    <w:pPr>
      <w:widowControl/>
      <w:overflowPunct/>
      <w:autoSpaceDE/>
      <w:autoSpaceDN/>
      <w:adjustRightInd/>
      <w:spacing w:before="240" w:after="120"/>
      <w:textAlignment w:val="auto"/>
    </w:pPr>
    <w:rPr>
      <w:b/>
      <w:sz w:val="24"/>
    </w:rPr>
  </w:style>
  <w:style w:type="paragraph" w:customStyle="1" w:styleId="17">
    <w:name w:val="Основной текст1"/>
    <w:basedOn w:val="Normal"/>
    <w:uiPriority w:val="99"/>
    <w:semiHidden/>
    <w:rsid w:val="00193B50"/>
    <w:pPr>
      <w:overflowPunct/>
      <w:autoSpaceDE/>
      <w:autoSpaceDN/>
      <w:adjustRightInd/>
      <w:spacing w:after="120"/>
      <w:jc w:val="both"/>
      <w:textAlignment w:val="auto"/>
    </w:pPr>
    <w:rPr>
      <w:rFonts w:ascii="Arial" w:hAnsi="Arial"/>
      <w:sz w:val="22"/>
    </w:rPr>
  </w:style>
  <w:style w:type="paragraph" w:customStyle="1" w:styleId="19">
    <w:name w:val="Краткий обратный адрес1"/>
    <w:basedOn w:val="Normal"/>
    <w:uiPriority w:val="99"/>
    <w:semiHidden/>
    <w:rsid w:val="00193B50"/>
    <w:pPr>
      <w:widowControl/>
      <w:overflowPunct/>
      <w:autoSpaceDE/>
      <w:autoSpaceDN/>
      <w:adjustRightInd/>
      <w:textAlignment w:val="auto"/>
    </w:pPr>
  </w:style>
  <w:style w:type="paragraph" w:customStyle="1" w:styleId="StyleShap2">
    <w:name w:val="StyleShap2"/>
    <w:basedOn w:val="Normal"/>
    <w:uiPriority w:val="99"/>
    <w:semiHidden/>
    <w:rsid w:val="00193B50"/>
    <w:pPr>
      <w:widowControl/>
      <w:overflowPunct/>
      <w:autoSpaceDE/>
      <w:autoSpaceDN/>
      <w:adjustRightInd/>
      <w:spacing w:line="220" w:lineRule="exact"/>
      <w:jc w:val="center"/>
      <w:textAlignment w:val="auto"/>
    </w:pPr>
    <w:rPr>
      <w:sz w:val="16"/>
      <w:lang w:val="uk-UA" w:eastAsia="en-US"/>
    </w:rPr>
  </w:style>
  <w:style w:type="paragraph" w:customStyle="1" w:styleId="Blank1">
    <w:name w:val="Blank1"/>
    <w:basedOn w:val="Normal"/>
    <w:uiPriority w:val="99"/>
    <w:semiHidden/>
    <w:rsid w:val="00193B50"/>
    <w:pPr>
      <w:widowControl/>
      <w:tabs>
        <w:tab w:val="left" w:pos="5387"/>
        <w:tab w:val="right" w:pos="8930"/>
      </w:tabs>
      <w:overflowPunct/>
      <w:autoSpaceDE/>
      <w:autoSpaceDN/>
      <w:adjustRightInd/>
      <w:spacing w:after="120"/>
      <w:ind w:firstLine="720"/>
      <w:textAlignment w:val="auto"/>
    </w:pPr>
    <w:rPr>
      <w:sz w:val="24"/>
      <w:lang w:val="uk-UA"/>
    </w:rPr>
  </w:style>
  <w:style w:type="paragraph" w:customStyle="1" w:styleId="OsnovnoiText1">
    <w:name w:val="OsnovnoiText1"/>
    <w:basedOn w:val="BodyText"/>
    <w:next w:val="Normal"/>
    <w:autoRedefine/>
    <w:uiPriority w:val="99"/>
    <w:semiHidden/>
    <w:rsid w:val="00193B50"/>
    <w:pPr>
      <w:widowControl/>
    </w:pPr>
    <w:rPr>
      <w:bCs/>
      <w:sz w:val="24"/>
      <w:szCs w:val="24"/>
    </w:rPr>
  </w:style>
  <w:style w:type="paragraph" w:customStyle="1" w:styleId="JoraH11">
    <w:name w:val="JoraH11"/>
    <w:basedOn w:val="Heading1"/>
    <w:next w:val="Heading1"/>
    <w:uiPriority w:val="99"/>
    <w:semiHidden/>
    <w:rsid w:val="00193B50"/>
    <w:pPr>
      <w:widowControl w:val="0"/>
      <w:spacing w:after="120"/>
    </w:pPr>
    <w:rPr>
      <w:kern w:val="28"/>
    </w:rPr>
  </w:style>
  <w:style w:type="paragraph" w:customStyle="1" w:styleId="JoraH21">
    <w:name w:val="JoraH21"/>
    <w:basedOn w:val="Heading2"/>
    <w:next w:val="Heading2"/>
    <w:uiPriority w:val="99"/>
    <w:semiHidden/>
    <w:rsid w:val="00193B50"/>
    <w:pPr>
      <w:widowControl w:val="0"/>
      <w:shd w:val="pct10" w:color="auto" w:fill="auto"/>
      <w:spacing w:before="240" w:after="60"/>
      <w:jc w:val="center"/>
    </w:pPr>
    <w:rPr>
      <w:i w:val="0"/>
      <w:caps/>
      <w:shadow/>
      <w:shd w:val="pct25" w:color="auto" w:fill="auto"/>
      <w:lang w:val="uk-UA"/>
    </w:rPr>
  </w:style>
  <w:style w:type="paragraph" w:customStyle="1" w:styleId="Normal11">
    <w:name w:val="Normal11"/>
    <w:uiPriority w:val="99"/>
    <w:semiHidden/>
    <w:rsid w:val="00193B50"/>
    <w:rPr>
      <w:sz w:val="20"/>
      <w:szCs w:val="20"/>
      <w:lang w:eastAsia="ru-RU"/>
    </w:rPr>
  </w:style>
  <w:style w:type="paragraph" w:customStyle="1" w:styleId="Header11">
    <w:name w:val="Header11"/>
    <w:basedOn w:val="Normal"/>
    <w:uiPriority w:val="99"/>
    <w:semiHidden/>
    <w:rsid w:val="00193B50"/>
    <w:pPr>
      <w:tabs>
        <w:tab w:val="center" w:pos="4153"/>
        <w:tab w:val="right" w:pos="8306"/>
      </w:tabs>
      <w:overflowPunct/>
      <w:autoSpaceDE/>
      <w:autoSpaceDN/>
      <w:adjustRightInd/>
      <w:textAlignment w:val="auto"/>
    </w:pPr>
    <w:rPr>
      <w:rFonts w:ascii="UkrainianTimesET" w:hAnsi="UkrainianTimesET"/>
      <w:sz w:val="26"/>
      <w:lang w:val="uk-UA"/>
    </w:rPr>
  </w:style>
  <w:style w:type="paragraph" w:customStyle="1" w:styleId="StyleNormal1">
    <w:name w:val="StyleNormal1"/>
    <w:uiPriority w:val="99"/>
    <w:semiHidden/>
    <w:rsid w:val="00193B50"/>
    <w:pPr>
      <w:spacing w:line="220" w:lineRule="exact"/>
    </w:pPr>
    <w:rPr>
      <w:sz w:val="20"/>
      <w:szCs w:val="20"/>
      <w:lang w:val="uk-UA"/>
    </w:rPr>
  </w:style>
  <w:style w:type="paragraph" w:customStyle="1" w:styleId="StyleWisnow1">
    <w:name w:val="StyleWisnow1"/>
    <w:basedOn w:val="StyleNormal"/>
    <w:uiPriority w:val="99"/>
    <w:semiHidden/>
    <w:rsid w:val="00193B50"/>
    <w:rPr>
      <w:sz w:val="18"/>
    </w:rPr>
  </w:style>
  <w:style w:type="paragraph" w:customStyle="1" w:styleId="USAIDTITLE1">
    <w:name w:val="USAID TITLE1"/>
    <w:basedOn w:val="BodyText"/>
    <w:uiPriority w:val="99"/>
    <w:semiHidden/>
    <w:rsid w:val="00193B50"/>
    <w:pPr>
      <w:widowControl/>
      <w:spacing w:before="2000" w:after="0"/>
      <w:jc w:val="left"/>
    </w:pPr>
    <w:rPr>
      <w:rFonts w:cs="Arial"/>
      <w:b/>
      <w:bCs/>
      <w:iCs/>
      <w:sz w:val="82"/>
      <w:szCs w:val="96"/>
      <w:lang w:val="en-US" w:eastAsia="en-US"/>
    </w:rPr>
  </w:style>
  <w:style w:type="paragraph" w:customStyle="1" w:styleId="USAIDdate1">
    <w:name w:val="USAID date1"/>
    <w:basedOn w:val="Normal"/>
    <w:uiPriority w:val="99"/>
    <w:semiHidden/>
    <w:rsid w:val="00193B50"/>
    <w:pPr>
      <w:widowControl/>
      <w:overflowPunct/>
      <w:autoSpaceDE/>
      <w:autoSpaceDN/>
      <w:adjustRightInd/>
      <w:textAlignment w:val="auto"/>
    </w:pPr>
    <w:rPr>
      <w:rFonts w:ascii="Arial" w:hAnsi="Arial"/>
      <w:b/>
      <w:sz w:val="24"/>
      <w:szCs w:val="24"/>
      <w:lang w:val="en-US" w:eastAsia="en-US"/>
    </w:rPr>
  </w:style>
  <w:style w:type="paragraph" w:customStyle="1" w:styleId="USAIDsubtitle1">
    <w:name w:val="USAID subtitle1"/>
    <w:basedOn w:val="BodyText"/>
    <w:uiPriority w:val="99"/>
    <w:semiHidden/>
    <w:rsid w:val="00193B50"/>
    <w:pPr>
      <w:widowControl/>
      <w:spacing w:after="0"/>
      <w:jc w:val="left"/>
    </w:pPr>
    <w:rPr>
      <w:rFonts w:cs="Arial"/>
      <w:bCs/>
      <w:iCs/>
      <w:sz w:val="52"/>
      <w:szCs w:val="34"/>
      <w:lang w:val="en-US" w:eastAsia="en-US"/>
    </w:rPr>
  </w:style>
  <w:style w:type="paragraph" w:customStyle="1" w:styleId="USAIDTpagetitle1">
    <w:name w:val="USAID Tpage title1"/>
    <w:basedOn w:val="USAIDTITLE"/>
    <w:uiPriority w:val="99"/>
    <w:semiHidden/>
    <w:rsid w:val="00193B50"/>
    <w:rPr>
      <w:sz w:val="48"/>
      <w:szCs w:val="48"/>
    </w:rPr>
  </w:style>
  <w:style w:type="paragraph" w:customStyle="1" w:styleId="1a">
    <w:name w:val="!Простой текст!1"/>
    <w:basedOn w:val="Normal"/>
    <w:uiPriority w:val="99"/>
    <w:semiHidden/>
    <w:rsid w:val="00193B50"/>
    <w:pPr>
      <w:widowControl/>
      <w:overflowPunct/>
      <w:autoSpaceDE/>
      <w:autoSpaceDN/>
      <w:adjustRightInd/>
      <w:ind w:firstLine="709"/>
      <w:jc w:val="both"/>
      <w:textAlignment w:val="auto"/>
    </w:pPr>
    <w:rPr>
      <w:sz w:val="24"/>
      <w:szCs w:val="24"/>
    </w:rPr>
  </w:style>
  <w:style w:type="paragraph" w:customStyle="1" w:styleId="214">
    <w:name w:val="Основной текст 21"/>
    <w:basedOn w:val="Normal"/>
    <w:uiPriority w:val="99"/>
    <w:semiHidden/>
    <w:rsid w:val="00193B50"/>
    <w:pPr>
      <w:overflowPunct/>
      <w:autoSpaceDE/>
      <w:autoSpaceDN/>
      <w:adjustRightInd/>
      <w:jc w:val="both"/>
      <w:textAlignment w:val="auto"/>
    </w:pPr>
    <w:rPr>
      <w:b/>
      <w:bCs/>
      <w:sz w:val="24"/>
      <w:szCs w:val="24"/>
    </w:rPr>
  </w:style>
  <w:style w:type="paragraph" w:customStyle="1" w:styleId="1b">
    <w:name w:val="Верхний колонтитул1"/>
    <w:basedOn w:val="Normal"/>
    <w:uiPriority w:val="99"/>
    <w:semiHidden/>
    <w:rsid w:val="00193B50"/>
    <w:pPr>
      <w:widowControl/>
      <w:overflowPunct/>
      <w:autoSpaceDE/>
      <w:autoSpaceDN/>
      <w:adjustRightInd/>
      <w:spacing w:before="100" w:beforeAutospacing="1" w:after="100" w:afterAutospacing="1"/>
      <w:textAlignment w:val="auto"/>
    </w:pPr>
    <w:rPr>
      <w:sz w:val="24"/>
      <w:szCs w:val="24"/>
    </w:rPr>
  </w:style>
  <w:style w:type="paragraph" w:customStyle="1" w:styleId="33">
    <w:name w:val="Сауле3"/>
    <w:next w:val="BodyText"/>
    <w:uiPriority w:val="99"/>
    <w:semiHidden/>
    <w:rsid w:val="00193B50"/>
    <w:pPr>
      <w:spacing w:before="120" w:after="120"/>
      <w:jc w:val="both"/>
    </w:pPr>
    <w:rPr>
      <w:sz w:val="24"/>
      <w:szCs w:val="24"/>
      <w:lang w:val="uk-UA"/>
    </w:rPr>
  </w:style>
  <w:style w:type="paragraph" w:customStyle="1" w:styleId="310">
    <w:name w:val="Сауле31"/>
    <w:next w:val="BodyText"/>
    <w:uiPriority w:val="99"/>
    <w:semiHidden/>
    <w:rsid w:val="00193B50"/>
    <w:pPr>
      <w:spacing w:before="120" w:after="120"/>
      <w:jc w:val="both"/>
    </w:pPr>
    <w:rPr>
      <w:sz w:val="24"/>
      <w:szCs w:val="24"/>
      <w:lang w:val="uk-UA"/>
    </w:rPr>
  </w:style>
  <w:style w:type="paragraph" w:customStyle="1" w:styleId="24">
    <w:name w:val="!Название таблицы!2"/>
    <w:basedOn w:val="Normal"/>
    <w:uiPriority w:val="99"/>
    <w:semiHidden/>
    <w:rsid w:val="00193B50"/>
    <w:pPr>
      <w:widowControl/>
      <w:overflowPunct/>
      <w:autoSpaceDE/>
      <w:autoSpaceDN/>
      <w:adjustRightInd/>
      <w:spacing w:before="240" w:after="120"/>
      <w:textAlignment w:val="auto"/>
    </w:pPr>
    <w:rPr>
      <w:b/>
      <w:sz w:val="24"/>
    </w:rPr>
  </w:style>
  <w:style w:type="paragraph" w:customStyle="1" w:styleId="25">
    <w:name w:val="Основной текст2"/>
    <w:basedOn w:val="Normal"/>
    <w:uiPriority w:val="99"/>
    <w:semiHidden/>
    <w:rsid w:val="00193B50"/>
    <w:pPr>
      <w:overflowPunct/>
      <w:autoSpaceDE/>
      <w:autoSpaceDN/>
      <w:adjustRightInd/>
      <w:spacing w:after="120"/>
      <w:jc w:val="both"/>
      <w:textAlignment w:val="auto"/>
    </w:pPr>
    <w:rPr>
      <w:rFonts w:ascii="Arial" w:hAnsi="Arial"/>
      <w:sz w:val="22"/>
    </w:rPr>
  </w:style>
  <w:style w:type="paragraph" w:customStyle="1" w:styleId="26">
    <w:name w:val="Краткий обратный адрес2"/>
    <w:basedOn w:val="Normal"/>
    <w:uiPriority w:val="99"/>
    <w:semiHidden/>
    <w:rsid w:val="00193B50"/>
    <w:pPr>
      <w:widowControl/>
      <w:overflowPunct/>
      <w:autoSpaceDE/>
      <w:autoSpaceDN/>
      <w:adjustRightInd/>
      <w:textAlignment w:val="auto"/>
    </w:pPr>
  </w:style>
  <w:style w:type="paragraph" w:customStyle="1" w:styleId="StyleShap3">
    <w:name w:val="StyleShap3"/>
    <w:basedOn w:val="Normal"/>
    <w:uiPriority w:val="99"/>
    <w:semiHidden/>
    <w:rsid w:val="00193B50"/>
    <w:pPr>
      <w:widowControl/>
      <w:overflowPunct/>
      <w:autoSpaceDE/>
      <w:autoSpaceDN/>
      <w:adjustRightInd/>
      <w:spacing w:line="220" w:lineRule="exact"/>
      <w:jc w:val="center"/>
      <w:textAlignment w:val="auto"/>
    </w:pPr>
    <w:rPr>
      <w:sz w:val="16"/>
      <w:lang w:val="uk-UA" w:eastAsia="en-US"/>
    </w:rPr>
  </w:style>
  <w:style w:type="paragraph" w:customStyle="1" w:styleId="Blank2">
    <w:name w:val="Blank2"/>
    <w:basedOn w:val="Normal"/>
    <w:uiPriority w:val="99"/>
    <w:semiHidden/>
    <w:rsid w:val="00193B50"/>
    <w:pPr>
      <w:widowControl/>
      <w:tabs>
        <w:tab w:val="left" w:pos="5387"/>
        <w:tab w:val="right" w:pos="8930"/>
      </w:tabs>
      <w:overflowPunct/>
      <w:autoSpaceDE/>
      <w:autoSpaceDN/>
      <w:adjustRightInd/>
      <w:spacing w:after="120"/>
      <w:ind w:firstLine="720"/>
      <w:textAlignment w:val="auto"/>
    </w:pPr>
    <w:rPr>
      <w:sz w:val="24"/>
      <w:lang w:val="uk-UA"/>
    </w:rPr>
  </w:style>
  <w:style w:type="paragraph" w:customStyle="1" w:styleId="OsnovnoiText2">
    <w:name w:val="OsnovnoiText2"/>
    <w:basedOn w:val="BodyText"/>
    <w:next w:val="Normal"/>
    <w:autoRedefine/>
    <w:uiPriority w:val="99"/>
    <w:semiHidden/>
    <w:rsid w:val="00193B50"/>
    <w:pPr>
      <w:widowControl/>
    </w:pPr>
    <w:rPr>
      <w:bCs/>
      <w:sz w:val="24"/>
      <w:szCs w:val="24"/>
    </w:rPr>
  </w:style>
  <w:style w:type="paragraph" w:customStyle="1" w:styleId="JoraH12">
    <w:name w:val="JoraH12"/>
    <w:basedOn w:val="Heading1"/>
    <w:next w:val="Heading1"/>
    <w:uiPriority w:val="99"/>
    <w:semiHidden/>
    <w:rsid w:val="00193B50"/>
    <w:pPr>
      <w:widowControl w:val="0"/>
      <w:spacing w:after="120"/>
    </w:pPr>
    <w:rPr>
      <w:kern w:val="28"/>
    </w:rPr>
  </w:style>
  <w:style w:type="paragraph" w:customStyle="1" w:styleId="JoraH22">
    <w:name w:val="JoraH22"/>
    <w:basedOn w:val="Heading2"/>
    <w:next w:val="Heading2"/>
    <w:uiPriority w:val="99"/>
    <w:semiHidden/>
    <w:rsid w:val="00193B50"/>
    <w:pPr>
      <w:widowControl w:val="0"/>
      <w:shd w:val="pct10" w:color="auto" w:fill="auto"/>
      <w:spacing w:before="240" w:after="60"/>
      <w:jc w:val="center"/>
    </w:pPr>
    <w:rPr>
      <w:i w:val="0"/>
      <w:caps/>
      <w:shadow/>
      <w:shd w:val="pct25" w:color="auto" w:fill="auto"/>
      <w:lang w:val="uk-UA"/>
    </w:rPr>
  </w:style>
  <w:style w:type="paragraph" w:customStyle="1" w:styleId="Normal12">
    <w:name w:val="Normal12"/>
    <w:uiPriority w:val="99"/>
    <w:semiHidden/>
    <w:rsid w:val="00193B50"/>
    <w:rPr>
      <w:sz w:val="20"/>
      <w:szCs w:val="20"/>
      <w:lang w:eastAsia="ru-RU"/>
    </w:rPr>
  </w:style>
  <w:style w:type="paragraph" w:customStyle="1" w:styleId="Header12">
    <w:name w:val="Header12"/>
    <w:basedOn w:val="Normal"/>
    <w:uiPriority w:val="99"/>
    <w:semiHidden/>
    <w:rsid w:val="00193B50"/>
    <w:pPr>
      <w:tabs>
        <w:tab w:val="center" w:pos="4153"/>
        <w:tab w:val="right" w:pos="8306"/>
      </w:tabs>
      <w:overflowPunct/>
      <w:autoSpaceDE/>
      <w:autoSpaceDN/>
      <w:adjustRightInd/>
      <w:textAlignment w:val="auto"/>
    </w:pPr>
    <w:rPr>
      <w:rFonts w:ascii="UkrainianTimesET" w:hAnsi="UkrainianTimesET"/>
      <w:sz w:val="26"/>
      <w:lang w:val="uk-UA"/>
    </w:rPr>
  </w:style>
  <w:style w:type="paragraph" w:customStyle="1" w:styleId="StyleNormal2">
    <w:name w:val="StyleNormal2"/>
    <w:uiPriority w:val="99"/>
    <w:semiHidden/>
    <w:rsid w:val="00193B50"/>
    <w:pPr>
      <w:spacing w:line="220" w:lineRule="exact"/>
    </w:pPr>
    <w:rPr>
      <w:sz w:val="20"/>
      <w:szCs w:val="20"/>
      <w:lang w:val="uk-UA"/>
    </w:rPr>
  </w:style>
  <w:style w:type="paragraph" w:customStyle="1" w:styleId="StyleWisnow2">
    <w:name w:val="StyleWisnow2"/>
    <w:basedOn w:val="StyleNormal"/>
    <w:uiPriority w:val="99"/>
    <w:semiHidden/>
    <w:rsid w:val="00193B50"/>
    <w:rPr>
      <w:sz w:val="18"/>
    </w:rPr>
  </w:style>
  <w:style w:type="paragraph" w:customStyle="1" w:styleId="USAIDTITLE2">
    <w:name w:val="USAID TITLE2"/>
    <w:basedOn w:val="BodyText"/>
    <w:uiPriority w:val="99"/>
    <w:semiHidden/>
    <w:rsid w:val="00193B50"/>
    <w:pPr>
      <w:widowControl/>
      <w:spacing w:before="2000" w:after="0"/>
      <w:jc w:val="left"/>
    </w:pPr>
    <w:rPr>
      <w:rFonts w:cs="Arial"/>
      <w:b/>
      <w:bCs/>
      <w:iCs/>
      <w:sz w:val="82"/>
      <w:szCs w:val="96"/>
      <w:lang w:val="en-US" w:eastAsia="en-US"/>
    </w:rPr>
  </w:style>
  <w:style w:type="paragraph" w:customStyle="1" w:styleId="USAIDdate2">
    <w:name w:val="USAID date2"/>
    <w:basedOn w:val="Normal"/>
    <w:uiPriority w:val="99"/>
    <w:semiHidden/>
    <w:rsid w:val="00193B50"/>
    <w:pPr>
      <w:widowControl/>
      <w:overflowPunct/>
      <w:autoSpaceDE/>
      <w:autoSpaceDN/>
      <w:adjustRightInd/>
      <w:textAlignment w:val="auto"/>
    </w:pPr>
    <w:rPr>
      <w:rFonts w:ascii="Arial" w:hAnsi="Arial"/>
      <w:b/>
      <w:sz w:val="24"/>
      <w:szCs w:val="24"/>
      <w:lang w:val="en-US" w:eastAsia="en-US"/>
    </w:rPr>
  </w:style>
  <w:style w:type="paragraph" w:customStyle="1" w:styleId="USAIDsubtitle2">
    <w:name w:val="USAID subtitle2"/>
    <w:basedOn w:val="BodyText"/>
    <w:uiPriority w:val="99"/>
    <w:semiHidden/>
    <w:rsid w:val="00193B50"/>
    <w:pPr>
      <w:widowControl/>
      <w:spacing w:after="0"/>
      <w:jc w:val="left"/>
    </w:pPr>
    <w:rPr>
      <w:rFonts w:cs="Arial"/>
      <w:bCs/>
      <w:iCs/>
      <w:sz w:val="52"/>
      <w:szCs w:val="34"/>
      <w:lang w:val="en-US" w:eastAsia="en-US"/>
    </w:rPr>
  </w:style>
  <w:style w:type="paragraph" w:customStyle="1" w:styleId="USAIDTpagetitle2">
    <w:name w:val="USAID Tpage title2"/>
    <w:basedOn w:val="USAIDTITLE"/>
    <w:uiPriority w:val="99"/>
    <w:semiHidden/>
    <w:rsid w:val="00193B50"/>
    <w:rPr>
      <w:sz w:val="48"/>
      <w:szCs w:val="48"/>
    </w:rPr>
  </w:style>
  <w:style w:type="paragraph" w:customStyle="1" w:styleId="27">
    <w:name w:val="!Простой текст!2"/>
    <w:basedOn w:val="Normal"/>
    <w:uiPriority w:val="99"/>
    <w:semiHidden/>
    <w:rsid w:val="00193B50"/>
    <w:pPr>
      <w:widowControl/>
      <w:overflowPunct/>
      <w:autoSpaceDE/>
      <w:autoSpaceDN/>
      <w:adjustRightInd/>
      <w:ind w:firstLine="709"/>
      <w:jc w:val="both"/>
      <w:textAlignment w:val="auto"/>
    </w:pPr>
    <w:rPr>
      <w:sz w:val="24"/>
      <w:szCs w:val="24"/>
    </w:rPr>
  </w:style>
  <w:style w:type="paragraph" w:customStyle="1" w:styleId="222">
    <w:name w:val="Основной текст 22"/>
    <w:basedOn w:val="Normal"/>
    <w:uiPriority w:val="99"/>
    <w:semiHidden/>
    <w:rsid w:val="00193B50"/>
    <w:pPr>
      <w:overflowPunct/>
      <w:autoSpaceDE/>
      <w:autoSpaceDN/>
      <w:adjustRightInd/>
      <w:jc w:val="both"/>
      <w:textAlignment w:val="auto"/>
    </w:pPr>
    <w:rPr>
      <w:b/>
      <w:bCs/>
      <w:sz w:val="24"/>
      <w:szCs w:val="24"/>
    </w:rPr>
  </w:style>
  <w:style w:type="paragraph" w:customStyle="1" w:styleId="header10">
    <w:name w:val="header1"/>
    <w:basedOn w:val="Normal"/>
    <w:uiPriority w:val="99"/>
    <w:semiHidden/>
    <w:rsid w:val="00193B50"/>
    <w:pPr>
      <w:widowControl/>
      <w:overflowPunct/>
      <w:autoSpaceDE/>
      <w:autoSpaceDN/>
      <w:adjustRightInd/>
      <w:spacing w:before="100" w:beforeAutospacing="1" w:after="100" w:afterAutospacing="1"/>
      <w:textAlignment w:val="auto"/>
    </w:pPr>
    <w:rPr>
      <w:sz w:val="24"/>
      <w:szCs w:val="24"/>
    </w:rPr>
  </w:style>
  <w:style w:type="character" w:customStyle="1" w:styleId="PageNumber11">
    <w:name w:val="Page Number11"/>
    <w:uiPriority w:val="99"/>
    <w:semiHidden/>
    <w:rsid w:val="00193B50"/>
    <w:rPr>
      <w:sz w:val="20"/>
    </w:rPr>
  </w:style>
  <w:style w:type="paragraph" w:customStyle="1" w:styleId="USAIDTpagesubtitle">
    <w:name w:val="USAID Tpage subtitle"/>
    <w:basedOn w:val="BodyText"/>
    <w:uiPriority w:val="99"/>
    <w:semiHidden/>
    <w:rsid w:val="00193B50"/>
    <w:pPr>
      <w:widowControl/>
      <w:spacing w:before="100" w:after="0"/>
      <w:jc w:val="left"/>
    </w:pPr>
    <w:rPr>
      <w:rFonts w:cs="Arial"/>
      <w:bCs/>
      <w:iCs/>
      <w:sz w:val="30"/>
      <w:szCs w:val="24"/>
      <w:lang w:val="en-US" w:eastAsia="en-US"/>
    </w:rPr>
  </w:style>
  <w:style w:type="paragraph" w:customStyle="1" w:styleId="center">
    <w:name w:val="center"/>
    <w:basedOn w:val="Normal"/>
    <w:uiPriority w:val="99"/>
    <w:semiHidden/>
    <w:rsid w:val="00193B50"/>
    <w:pPr>
      <w:widowControl/>
      <w:overflowPunct/>
      <w:autoSpaceDE/>
      <w:autoSpaceDN/>
      <w:adjustRightInd/>
      <w:spacing w:before="75" w:after="75"/>
      <w:ind w:left="150" w:right="150"/>
      <w:jc w:val="center"/>
      <w:textAlignment w:val="auto"/>
    </w:pPr>
    <w:rPr>
      <w:rFonts w:ascii="Arial Unicode MS" w:eastAsia="Arial Unicode MS" w:hAnsi="Arial Unicode MS" w:cs="Arial Unicode MS"/>
      <w:color w:val="003399"/>
      <w:sz w:val="24"/>
      <w:szCs w:val="24"/>
      <w:lang w:val="uk-UA" w:eastAsia="en-US"/>
    </w:rPr>
  </w:style>
  <w:style w:type="character" w:styleId="EndnoteReference">
    <w:name w:val="endnote reference"/>
    <w:basedOn w:val="DefaultParagraphFont"/>
    <w:uiPriority w:val="99"/>
    <w:semiHidden/>
    <w:rsid w:val="00193B50"/>
    <w:rPr>
      <w:rFonts w:cs="Times New Roman"/>
      <w:vertAlign w:val="superscript"/>
    </w:rPr>
  </w:style>
  <w:style w:type="paragraph" w:customStyle="1" w:styleId="Iauiue">
    <w:name w:val="Iau?iue"/>
    <w:uiPriority w:val="99"/>
    <w:semiHidden/>
    <w:rsid w:val="00193B50"/>
    <w:pPr>
      <w:widowControl w:val="0"/>
    </w:pPr>
    <w:rPr>
      <w:color w:val="000000"/>
      <w:sz w:val="24"/>
      <w:szCs w:val="20"/>
      <w:lang w:val="ru-RU"/>
    </w:rPr>
  </w:style>
  <w:style w:type="paragraph" w:customStyle="1" w:styleId="par">
    <w:name w:val="par"/>
    <w:basedOn w:val="Normal"/>
    <w:uiPriority w:val="99"/>
    <w:semiHidden/>
    <w:rsid w:val="00193B50"/>
    <w:pPr>
      <w:widowControl/>
      <w:overflowPunct/>
      <w:autoSpaceDE/>
      <w:autoSpaceDN/>
      <w:adjustRightInd/>
      <w:spacing w:before="100" w:beforeAutospacing="1" w:after="100" w:afterAutospacing="1"/>
      <w:textAlignment w:val="auto"/>
    </w:pPr>
    <w:rPr>
      <w:rFonts w:ascii="Arial" w:eastAsia="Arial Unicode MS" w:hAnsi="Arial" w:cs="Arial"/>
      <w:color w:val="000000"/>
      <w:sz w:val="19"/>
      <w:szCs w:val="19"/>
      <w:lang w:val="en-US" w:eastAsia="en-US"/>
    </w:rPr>
  </w:style>
  <w:style w:type="paragraph" w:customStyle="1" w:styleId="Preformatted">
    <w:name w:val="Preformatted"/>
    <w:basedOn w:val="Normal"/>
    <w:uiPriority w:val="99"/>
    <w:semiHidden/>
    <w:rsid w:val="00193B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lang w:val="en-AU" w:eastAsia="en-US"/>
    </w:rPr>
  </w:style>
  <w:style w:type="paragraph" w:customStyle="1" w:styleId="StyleAwt">
    <w:name w:val="StyleAwt"/>
    <w:basedOn w:val="Normal"/>
    <w:uiPriority w:val="99"/>
    <w:semiHidden/>
    <w:rsid w:val="00193B50"/>
    <w:pPr>
      <w:widowControl/>
      <w:overflowPunct/>
      <w:autoSpaceDE/>
      <w:autoSpaceDN/>
      <w:adjustRightInd/>
      <w:spacing w:line="220" w:lineRule="exact"/>
      <w:textAlignment w:val="auto"/>
    </w:pPr>
    <w:rPr>
      <w:b/>
      <w:i/>
      <w:sz w:val="18"/>
      <w:u w:val="single"/>
      <w:lang w:val="uk-UA" w:eastAsia="en-US"/>
    </w:rPr>
  </w:style>
  <w:style w:type="paragraph" w:customStyle="1" w:styleId="StyleFooter">
    <w:name w:val="StyleFooter"/>
    <w:basedOn w:val="Normal"/>
    <w:uiPriority w:val="99"/>
    <w:semiHidden/>
    <w:rsid w:val="00193B50"/>
    <w:pPr>
      <w:widowControl/>
      <w:overflowPunct/>
      <w:autoSpaceDE/>
      <w:autoSpaceDN/>
      <w:adjustRightInd/>
      <w:spacing w:line="220" w:lineRule="exact"/>
      <w:textAlignment w:val="auto"/>
    </w:pPr>
    <w:rPr>
      <w:sz w:val="10"/>
      <w:lang w:val="uk-UA" w:eastAsia="en-US"/>
    </w:rPr>
  </w:style>
  <w:style w:type="paragraph" w:customStyle="1" w:styleId="StyleHeader">
    <w:name w:val="StyleHeader"/>
    <w:basedOn w:val="Normal"/>
    <w:uiPriority w:val="99"/>
    <w:semiHidden/>
    <w:rsid w:val="00193B50"/>
    <w:pPr>
      <w:widowControl/>
      <w:overflowPunct/>
      <w:autoSpaceDE/>
      <w:autoSpaceDN/>
      <w:adjustRightInd/>
      <w:spacing w:line="220" w:lineRule="exact"/>
      <w:textAlignment w:val="auto"/>
    </w:pPr>
    <w:rPr>
      <w:sz w:val="12"/>
      <w:lang w:val="uk-UA" w:eastAsia="en-US"/>
    </w:rPr>
  </w:style>
  <w:style w:type="paragraph" w:customStyle="1" w:styleId="StyleOstRed">
    <w:name w:val="StyleOstRed"/>
    <w:basedOn w:val="StyleNormal"/>
    <w:uiPriority w:val="99"/>
    <w:semiHidden/>
    <w:rsid w:val="00193B50"/>
    <w:pPr>
      <w:spacing w:after="120" w:line="240" w:lineRule="auto"/>
      <w:ind w:firstLine="720"/>
      <w:jc w:val="both"/>
    </w:pPr>
    <w:rPr>
      <w:sz w:val="28"/>
    </w:rPr>
  </w:style>
  <w:style w:type="paragraph" w:customStyle="1" w:styleId="StyleProp">
    <w:name w:val="StyleProp"/>
    <w:basedOn w:val="StyleNormal"/>
    <w:uiPriority w:val="99"/>
    <w:semiHidden/>
    <w:rsid w:val="00193B50"/>
    <w:pPr>
      <w:spacing w:line="180" w:lineRule="exact"/>
      <w:ind w:firstLine="170"/>
      <w:jc w:val="both"/>
    </w:pPr>
    <w:rPr>
      <w:sz w:val="18"/>
    </w:rPr>
  </w:style>
  <w:style w:type="paragraph" w:customStyle="1" w:styleId="StyleProp2">
    <w:name w:val="StyleProp2"/>
    <w:basedOn w:val="StyleNormal"/>
    <w:uiPriority w:val="99"/>
    <w:semiHidden/>
    <w:rsid w:val="00193B50"/>
    <w:pPr>
      <w:spacing w:after="120" w:line="180" w:lineRule="exact"/>
      <w:ind w:firstLine="170"/>
      <w:jc w:val="both"/>
    </w:pPr>
    <w:rPr>
      <w:sz w:val="18"/>
    </w:rPr>
  </w:style>
  <w:style w:type="paragraph" w:customStyle="1" w:styleId="StyleStorinka">
    <w:name w:val="StyleStorinka"/>
    <w:basedOn w:val="StyleNormal"/>
    <w:uiPriority w:val="99"/>
    <w:semiHidden/>
    <w:rsid w:val="00193B50"/>
    <w:pPr>
      <w:jc w:val="right"/>
    </w:pPr>
    <w:rPr>
      <w:sz w:val="18"/>
    </w:rPr>
  </w:style>
  <w:style w:type="paragraph" w:customStyle="1" w:styleId="StyleZakonu">
    <w:name w:val="StyleZakonu"/>
    <w:basedOn w:val="StyleNormal"/>
    <w:uiPriority w:val="99"/>
    <w:semiHidden/>
    <w:rsid w:val="00193B50"/>
    <w:pPr>
      <w:spacing w:after="60"/>
      <w:ind w:firstLine="284"/>
      <w:jc w:val="both"/>
    </w:pPr>
  </w:style>
  <w:style w:type="paragraph" w:customStyle="1" w:styleId="text-1">
    <w:name w:val="text-1"/>
    <w:basedOn w:val="Normal"/>
    <w:uiPriority w:val="99"/>
    <w:semiHidden/>
    <w:rsid w:val="00193B50"/>
    <w:pPr>
      <w:widowControl/>
      <w:overflowPunct/>
      <w:autoSpaceDE/>
      <w:autoSpaceDN/>
      <w:adjustRightInd/>
      <w:spacing w:before="100" w:beforeAutospacing="1" w:after="100" w:afterAutospacing="1"/>
      <w:textAlignment w:val="auto"/>
    </w:pPr>
    <w:rPr>
      <w:rFonts w:ascii="Arial" w:eastAsia="Arial Unicode MS" w:hAnsi="Arial" w:cs="Arial"/>
      <w:sz w:val="18"/>
      <w:szCs w:val="18"/>
      <w:lang w:val="en-US" w:eastAsia="en-US"/>
    </w:rPr>
  </w:style>
  <w:style w:type="character" w:customStyle="1" w:styleId="af">
    <w:name w:val="Основной текст Знак"/>
    <w:uiPriority w:val="99"/>
    <w:semiHidden/>
    <w:rsid w:val="00193B50"/>
    <w:rPr>
      <w:b/>
      <w:color w:val="000000"/>
      <w:sz w:val="22"/>
      <w:lang w:val="uk-UA" w:eastAsia="en-US"/>
    </w:rPr>
  </w:style>
  <w:style w:type="character" w:customStyle="1" w:styleId="af0">
    <w:name w:val="Основной текст Знак Знак"/>
    <w:uiPriority w:val="99"/>
    <w:semiHidden/>
    <w:rsid w:val="00193B50"/>
    <w:rPr>
      <w:b/>
      <w:color w:val="000000"/>
      <w:sz w:val="24"/>
      <w:lang w:val="uk-UA" w:eastAsia="en-US"/>
    </w:rPr>
  </w:style>
  <w:style w:type="paragraph" w:customStyle="1" w:styleId="CharCharCharChar0">
    <w:name w:val="Char Знак Знак Char Знак Знак Char Знак Знак Char Знак Знак Знак Знак Знак Знак Знак Знак Знак"/>
    <w:basedOn w:val="Normal"/>
    <w:uiPriority w:val="99"/>
    <w:semiHidden/>
    <w:rsid w:val="00193B50"/>
    <w:pPr>
      <w:widowControl/>
      <w:overflowPunct/>
      <w:autoSpaceDE/>
      <w:autoSpaceDN/>
      <w:adjustRightInd/>
      <w:textAlignment w:val="auto"/>
    </w:pPr>
    <w:rPr>
      <w:rFonts w:ascii="Verdana" w:hAnsi="Verdana" w:cs="Verdana"/>
      <w:lang w:val="en-US" w:eastAsia="en-US"/>
    </w:rPr>
  </w:style>
  <w:style w:type="paragraph" w:customStyle="1" w:styleId="CharChar">
    <w:name w:val="Char Char"/>
    <w:basedOn w:val="Normal"/>
    <w:uiPriority w:val="99"/>
    <w:semiHidden/>
    <w:rsid w:val="00193B50"/>
    <w:pPr>
      <w:widowControl/>
      <w:overflowPunct/>
      <w:autoSpaceDE/>
      <w:autoSpaceDN/>
      <w:adjustRightInd/>
      <w:textAlignment w:val="auto"/>
    </w:pPr>
    <w:rPr>
      <w:rFonts w:ascii="Verdana" w:hAnsi="Verdana" w:cs="Verdana"/>
      <w:lang w:val="en-US" w:eastAsia="en-US"/>
    </w:rPr>
  </w:style>
  <w:style w:type="paragraph" w:customStyle="1" w:styleId="af1">
    <w:name w:val="Бланк"/>
    <w:basedOn w:val="Normal"/>
    <w:uiPriority w:val="99"/>
    <w:rsid w:val="00193B50"/>
    <w:pPr>
      <w:widowControl/>
      <w:tabs>
        <w:tab w:val="left" w:pos="5387"/>
        <w:tab w:val="right" w:pos="9356"/>
      </w:tabs>
      <w:overflowPunct/>
      <w:autoSpaceDE/>
      <w:autoSpaceDN/>
      <w:adjustRightInd/>
      <w:spacing w:after="120"/>
      <w:ind w:firstLine="709"/>
      <w:jc w:val="both"/>
      <w:textAlignment w:val="auto"/>
    </w:pPr>
    <w:rPr>
      <w:sz w:val="26"/>
      <w:szCs w:val="24"/>
    </w:rPr>
  </w:style>
  <w:style w:type="paragraph" w:customStyle="1" w:styleId="Normal2">
    <w:name w:val="Normal2"/>
    <w:uiPriority w:val="99"/>
    <w:rsid w:val="00193B50"/>
    <w:rPr>
      <w:sz w:val="20"/>
      <w:szCs w:val="20"/>
      <w:lang w:eastAsia="ru-RU"/>
    </w:rPr>
  </w:style>
  <w:style w:type="character" w:customStyle="1" w:styleId="PageNumber2">
    <w:name w:val="Page Number2"/>
    <w:uiPriority w:val="99"/>
    <w:rsid w:val="00193B50"/>
    <w:rPr>
      <w:sz w:val="20"/>
    </w:rPr>
  </w:style>
  <w:style w:type="paragraph" w:customStyle="1" w:styleId="Header2">
    <w:name w:val="Header2"/>
    <w:basedOn w:val="Normal"/>
    <w:uiPriority w:val="99"/>
    <w:rsid w:val="00193B50"/>
    <w:pPr>
      <w:tabs>
        <w:tab w:val="center" w:pos="4153"/>
        <w:tab w:val="right" w:pos="8306"/>
      </w:tabs>
      <w:overflowPunct/>
      <w:autoSpaceDE/>
      <w:autoSpaceDN/>
      <w:adjustRightInd/>
      <w:textAlignment w:val="auto"/>
    </w:pPr>
    <w:rPr>
      <w:rFonts w:ascii="UkrainianTimesET" w:hAnsi="UkrainianTimesET"/>
      <w:sz w:val="26"/>
      <w:lang w:val="uk-UA"/>
    </w:rPr>
  </w:style>
  <w:style w:type="paragraph" w:customStyle="1" w:styleId="28">
    <w:name w:val="Знак Знак Знак2"/>
    <w:basedOn w:val="Normal"/>
    <w:uiPriority w:val="99"/>
    <w:rsid w:val="00193B50"/>
    <w:pPr>
      <w:widowControl/>
      <w:overflowPunct/>
      <w:autoSpaceDE/>
      <w:autoSpaceDN/>
      <w:adjustRightInd/>
      <w:textAlignment w:val="auto"/>
    </w:pPr>
    <w:rPr>
      <w:rFonts w:ascii="Arial" w:hAnsi="Arial" w:cs="Arial"/>
      <w:sz w:val="22"/>
      <w:szCs w:val="22"/>
      <w:lang w:val="en-AU" w:eastAsia="en-US"/>
    </w:rPr>
  </w:style>
  <w:style w:type="paragraph" w:customStyle="1" w:styleId="FR2">
    <w:name w:val="FR2"/>
    <w:uiPriority w:val="99"/>
    <w:rsid w:val="0014154A"/>
    <w:pPr>
      <w:widowControl w:val="0"/>
      <w:overflowPunct w:val="0"/>
      <w:autoSpaceDE w:val="0"/>
      <w:autoSpaceDN w:val="0"/>
      <w:adjustRightInd w:val="0"/>
      <w:spacing w:before="100"/>
      <w:ind w:left="80"/>
      <w:jc w:val="center"/>
      <w:textAlignment w:val="baseline"/>
    </w:pPr>
    <w:rPr>
      <w:b/>
      <w:sz w:val="32"/>
      <w:szCs w:val="20"/>
      <w:lang w:val="uk-UA" w:eastAsia="ru-RU"/>
    </w:rPr>
  </w:style>
  <w:style w:type="character" w:customStyle="1" w:styleId="apple-converted-space">
    <w:name w:val="apple-converted-space"/>
    <w:uiPriority w:val="99"/>
    <w:rsid w:val="00BA4DD9"/>
  </w:style>
  <w:style w:type="character" w:customStyle="1" w:styleId="rvts44">
    <w:name w:val="rvts44"/>
    <w:uiPriority w:val="99"/>
    <w:rsid w:val="00BA4DD9"/>
  </w:style>
  <w:style w:type="numbering" w:styleId="111111">
    <w:name w:val="Outline List 2"/>
    <w:basedOn w:val="NoList"/>
    <w:uiPriority w:val="99"/>
    <w:semiHidden/>
    <w:unhideWhenUsed/>
    <w:locked/>
    <w:rsid w:val="007B0625"/>
    <w:pPr>
      <w:numPr>
        <w:numId w:val="43"/>
      </w:numPr>
    </w:pPr>
  </w:style>
  <w:style w:type="numbering" w:customStyle="1" w:styleId="1ai1">
    <w:name w:val="1 / a / i1"/>
    <w:rsid w:val="007B0625"/>
    <w:pPr>
      <w:numPr>
        <w:numId w:val="42"/>
      </w:numPr>
    </w:pPr>
  </w:style>
  <w:style w:type="numbering" w:styleId="1ai">
    <w:name w:val="Outline List 1"/>
    <w:basedOn w:val="NoList"/>
    <w:uiPriority w:val="99"/>
    <w:semiHidden/>
    <w:unhideWhenUsed/>
    <w:locked/>
    <w:rsid w:val="007B0625"/>
    <w:pPr>
      <w:numPr>
        <w:numId w:val="44"/>
      </w:numPr>
    </w:pPr>
  </w:style>
  <w:style w:type="numbering" w:styleId="ArticleSection">
    <w:name w:val="Outline List 3"/>
    <w:basedOn w:val="NoList"/>
    <w:uiPriority w:val="99"/>
    <w:semiHidden/>
    <w:unhideWhenUsed/>
    <w:locked/>
    <w:rsid w:val="007B0625"/>
    <w:pPr>
      <w:numPr>
        <w:numId w:val="45"/>
      </w:numPr>
    </w:pPr>
  </w:style>
  <w:style w:type="numbering" w:customStyle="1" w:styleId="1111111">
    <w:name w:val="1 / 1.1 / 1.1.11"/>
    <w:rsid w:val="007B0625"/>
    <w:pPr>
      <w:numPr>
        <w:numId w:val="41"/>
      </w:numPr>
    </w:pPr>
  </w:style>
</w:styles>
</file>

<file path=word/webSettings.xml><?xml version="1.0" encoding="utf-8"?>
<w:webSettings xmlns:r="http://schemas.openxmlformats.org/officeDocument/2006/relationships" xmlns:w="http://schemas.openxmlformats.org/wordprocessingml/2006/main">
  <w:divs>
    <w:div w:id="738476049">
      <w:marLeft w:val="0"/>
      <w:marRight w:val="0"/>
      <w:marTop w:val="0"/>
      <w:marBottom w:val="0"/>
      <w:divBdr>
        <w:top w:val="none" w:sz="0" w:space="0" w:color="auto"/>
        <w:left w:val="none" w:sz="0" w:space="0" w:color="auto"/>
        <w:bottom w:val="none" w:sz="0" w:space="0" w:color="auto"/>
        <w:right w:val="none" w:sz="0" w:space="0" w:color="auto"/>
      </w:divBdr>
    </w:div>
    <w:div w:id="738476050">
      <w:marLeft w:val="0"/>
      <w:marRight w:val="0"/>
      <w:marTop w:val="0"/>
      <w:marBottom w:val="0"/>
      <w:divBdr>
        <w:top w:val="none" w:sz="0" w:space="0" w:color="auto"/>
        <w:left w:val="none" w:sz="0" w:space="0" w:color="auto"/>
        <w:bottom w:val="none" w:sz="0" w:space="0" w:color="auto"/>
        <w:right w:val="none" w:sz="0" w:space="0" w:color="auto"/>
      </w:divBdr>
    </w:div>
    <w:div w:id="738476051">
      <w:marLeft w:val="0"/>
      <w:marRight w:val="0"/>
      <w:marTop w:val="0"/>
      <w:marBottom w:val="0"/>
      <w:divBdr>
        <w:top w:val="none" w:sz="0" w:space="0" w:color="auto"/>
        <w:left w:val="none" w:sz="0" w:space="0" w:color="auto"/>
        <w:bottom w:val="none" w:sz="0" w:space="0" w:color="auto"/>
        <w:right w:val="none" w:sz="0" w:space="0" w:color="auto"/>
      </w:divBdr>
    </w:div>
    <w:div w:id="738476052">
      <w:marLeft w:val="0"/>
      <w:marRight w:val="0"/>
      <w:marTop w:val="0"/>
      <w:marBottom w:val="0"/>
      <w:divBdr>
        <w:top w:val="none" w:sz="0" w:space="0" w:color="auto"/>
        <w:left w:val="none" w:sz="0" w:space="0" w:color="auto"/>
        <w:bottom w:val="none" w:sz="0" w:space="0" w:color="auto"/>
        <w:right w:val="none" w:sz="0" w:space="0" w:color="auto"/>
      </w:divBdr>
    </w:div>
    <w:div w:id="738476053">
      <w:marLeft w:val="0"/>
      <w:marRight w:val="0"/>
      <w:marTop w:val="0"/>
      <w:marBottom w:val="0"/>
      <w:divBdr>
        <w:top w:val="none" w:sz="0" w:space="0" w:color="auto"/>
        <w:left w:val="none" w:sz="0" w:space="0" w:color="auto"/>
        <w:bottom w:val="none" w:sz="0" w:space="0" w:color="auto"/>
        <w:right w:val="none" w:sz="0" w:space="0" w:color="auto"/>
      </w:divBdr>
      <w:divsChild>
        <w:div w:id="738476054">
          <w:marLeft w:val="0"/>
          <w:marRight w:val="0"/>
          <w:marTop w:val="0"/>
          <w:marBottom w:val="0"/>
          <w:divBdr>
            <w:top w:val="none" w:sz="0" w:space="0" w:color="auto"/>
            <w:left w:val="none" w:sz="0" w:space="0" w:color="auto"/>
            <w:bottom w:val="none" w:sz="0" w:space="0" w:color="auto"/>
            <w:right w:val="none" w:sz="0" w:space="0" w:color="auto"/>
          </w:divBdr>
        </w:div>
      </w:divsChild>
    </w:div>
    <w:div w:id="738476055">
      <w:marLeft w:val="0"/>
      <w:marRight w:val="0"/>
      <w:marTop w:val="0"/>
      <w:marBottom w:val="0"/>
      <w:divBdr>
        <w:top w:val="none" w:sz="0" w:space="0" w:color="auto"/>
        <w:left w:val="none" w:sz="0" w:space="0" w:color="auto"/>
        <w:bottom w:val="none" w:sz="0" w:space="0" w:color="auto"/>
        <w:right w:val="none" w:sz="0" w:space="0" w:color="auto"/>
      </w:divBdr>
    </w:div>
    <w:div w:id="738476056">
      <w:marLeft w:val="0"/>
      <w:marRight w:val="0"/>
      <w:marTop w:val="0"/>
      <w:marBottom w:val="0"/>
      <w:divBdr>
        <w:top w:val="none" w:sz="0" w:space="0" w:color="auto"/>
        <w:left w:val="none" w:sz="0" w:space="0" w:color="auto"/>
        <w:bottom w:val="none" w:sz="0" w:space="0" w:color="auto"/>
        <w:right w:val="none" w:sz="0" w:space="0" w:color="auto"/>
      </w:divBdr>
    </w:div>
    <w:div w:id="738476057">
      <w:marLeft w:val="0"/>
      <w:marRight w:val="0"/>
      <w:marTop w:val="0"/>
      <w:marBottom w:val="0"/>
      <w:divBdr>
        <w:top w:val="none" w:sz="0" w:space="0" w:color="auto"/>
        <w:left w:val="none" w:sz="0" w:space="0" w:color="auto"/>
        <w:bottom w:val="none" w:sz="0" w:space="0" w:color="auto"/>
        <w:right w:val="none" w:sz="0" w:space="0" w:color="auto"/>
      </w:divBdr>
    </w:div>
    <w:div w:id="738476058">
      <w:marLeft w:val="0"/>
      <w:marRight w:val="0"/>
      <w:marTop w:val="0"/>
      <w:marBottom w:val="0"/>
      <w:divBdr>
        <w:top w:val="none" w:sz="0" w:space="0" w:color="auto"/>
        <w:left w:val="none" w:sz="0" w:space="0" w:color="auto"/>
        <w:bottom w:val="none" w:sz="0" w:space="0" w:color="auto"/>
        <w:right w:val="none" w:sz="0" w:space="0" w:color="auto"/>
      </w:divBdr>
    </w:div>
    <w:div w:id="738476059">
      <w:marLeft w:val="0"/>
      <w:marRight w:val="0"/>
      <w:marTop w:val="0"/>
      <w:marBottom w:val="0"/>
      <w:divBdr>
        <w:top w:val="none" w:sz="0" w:space="0" w:color="auto"/>
        <w:left w:val="none" w:sz="0" w:space="0" w:color="auto"/>
        <w:bottom w:val="none" w:sz="0" w:space="0" w:color="auto"/>
        <w:right w:val="none" w:sz="0" w:space="0" w:color="auto"/>
      </w:divBdr>
    </w:div>
    <w:div w:id="738476060">
      <w:marLeft w:val="0"/>
      <w:marRight w:val="0"/>
      <w:marTop w:val="0"/>
      <w:marBottom w:val="0"/>
      <w:divBdr>
        <w:top w:val="none" w:sz="0" w:space="0" w:color="auto"/>
        <w:left w:val="none" w:sz="0" w:space="0" w:color="auto"/>
        <w:bottom w:val="none" w:sz="0" w:space="0" w:color="auto"/>
        <w:right w:val="none" w:sz="0" w:space="0" w:color="auto"/>
      </w:divBdr>
    </w:div>
    <w:div w:id="738476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654</TotalTime>
  <Pages>7</Pages>
  <Words>2064</Words>
  <Characters>11767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georgina</dc:creator>
  <cp:keywords/>
  <dc:description/>
  <cp:lastModifiedBy>Gubarenko</cp:lastModifiedBy>
  <cp:revision>181</cp:revision>
  <cp:lastPrinted>2017-08-30T10:40:00Z</cp:lastPrinted>
  <dcterms:created xsi:type="dcterms:W3CDTF">2017-09-13T12:11:00Z</dcterms:created>
  <dcterms:modified xsi:type="dcterms:W3CDTF">2018-01-25T06:33:00Z</dcterms:modified>
</cp:coreProperties>
</file>