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2" w:rsidRPr="00A13DA3" w:rsidRDefault="004C64B4" w:rsidP="00A13DA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3DA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C64B4" w:rsidRPr="0068627C" w:rsidRDefault="005F710B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47589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о проекту рішення 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5F710B" w:rsidRPr="0068627C" w:rsidRDefault="005F710B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4EA3">
        <w:rPr>
          <w:rFonts w:ascii="Times New Roman" w:hAnsi="Times New Roman" w:cs="Times New Roman"/>
          <w:sz w:val="28"/>
          <w:szCs w:val="28"/>
          <w:lang w:val="uk-UA"/>
        </w:rPr>
        <w:t>доповнення до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27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C64B4" w:rsidRPr="0068627C">
        <w:rPr>
          <w:rFonts w:ascii="Times New Roman" w:hAnsi="Times New Roman" w:cs="Times New Roman"/>
          <w:sz w:val="28"/>
          <w:szCs w:val="28"/>
          <w:lang w:val="uk-UA"/>
        </w:rPr>
        <w:t>рограми розвитку громадянського суспільства</w:t>
      </w:r>
      <w:r w:rsidR="00447589" w:rsidRPr="006862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64B4" w:rsidRDefault="00447589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27C">
        <w:rPr>
          <w:rFonts w:ascii="Times New Roman" w:hAnsi="Times New Roman" w:cs="Times New Roman"/>
          <w:sz w:val="28"/>
          <w:szCs w:val="28"/>
          <w:lang w:val="uk-UA"/>
        </w:rPr>
        <w:t>у м. Чернігові на 2016-2020 роки</w:t>
      </w:r>
      <w:r w:rsidR="005F710B" w:rsidRPr="006862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C2BF2" w:rsidRPr="0068627C" w:rsidRDefault="00FC2BF2" w:rsidP="005F71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1E78" w:rsidRDefault="004F1E78" w:rsidP="00595BC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проекту викликана необхідністю вдосконалення процедури здійснення </w:t>
      </w:r>
      <w:r>
        <w:rPr>
          <w:rFonts w:ascii="Times New Roman" w:hAnsi="Times New Roman"/>
          <w:sz w:val="28"/>
          <w:szCs w:val="28"/>
          <w:lang w:val="uk-UA"/>
        </w:rPr>
        <w:t>реалізації проектів громадськими організаціями з міського бюджету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 шляхом </w:t>
      </w:r>
      <w:r w:rsidRPr="00BD55A5">
        <w:rPr>
          <w:rFonts w:ascii="Times New Roman" w:hAnsi="Times New Roman"/>
          <w:b/>
          <w:sz w:val="28"/>
          <w:szCs w:val="28"/>
          <w:lang w:val="uk-UA"/>
        </w:rPr>
        <w:t xml:space="preserve">запровадження процедури для конкурсного відбору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проектів місцевого розвитку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, що забезпечить прозорість та сприятиме </w:t>
      </w:r>
      <w:r>
        <w:rPr>
          <w:rFonts w:ascii="Times New Roman" w:hAnsi="Times New Roman"/>
          <w:sz w:val="28"/>
          <w:szCs w:val="28"/>
          <w:lang w:val="uk-UA"/>
        </w:rPr>
        <w:t>чесній конкуренції</w:t>
      </w:r>
      <w:r w:rsidRPr="004F1E78">
        <w:rPr>
          <w:rFonts w:ascii="Times New Roman" w:hAnsi="Times New Roman"/>
          <w:sz w:val="28"/>
          <w:szCs w:val="28"/>
          <w:lang w:val="uk-UA"/>
        </w:rPr>
        <w:t xml:space="preserve"> в даній сфері.</w:t>
      </w:r>
    </w:p>
    <w:p w:rsidR="005C050D" w:rsidRPr="004F1E78" w:rsidRDefault="00444EA3" w:rsidP="00595BC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Даним проектом рішення передбачається внесення підпункту 2.5 в Розділ 2 Програми щодо фінансування </w:t>
      </w:r>
      <w:r w:rsidR="00BD55A5">
        <w:rPr>
          <w:rFonts w:ascii="Times New Roman" w:hAnsi="Times New Roman"/>
          <w:sz w:val="28"/>
          <w:szCs w:val="28"/>
          <w:lang w:val="uk-UA"/>
        </w:rPr>
        <w:t xml:space="preserve">даної програми, зокрема 100 </w:t>
      </w:r>
      <w:proofErr w:type="spellStart"/>
      <w:r w:rsidR="00BD55A5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D55A5">
        <w:rPr>
          <w:rFonts w:ascii="Times New Roman" w:hAnsi="Times New Roman"/>
          <w:sz w:val="28"/>
          <w:szCs w:val="28"/>
          <w:lang w:val="uk-UA"/>
        </w:rPr>
        <w:t>.  на 2016 рік.</w:t>
      </w:r>
      <w:r>
        <w:rPr>
          <w:rFonts w:ascii="Times New Roman" w:hAnsi="Times New Roman"/>
          <w:sz w:val="28"/>
          <w:szCs w:val="28"/>
          <w:lang w:val="uk-UA"/>
        </w:rPr>
        <w:t xml:space="preserve"> Оскільки при її затвердженні на 7-мій сесії Чернігівської міської ради було узгоджено, що фінансування даної програми відбудеться після узгодження фінансування Програми підтримки громадських організацій на 2016 рік. На 8-му сесію міської ради винесено питання про продовження Програми підтримки 24 громадських організацій, </w:t>
      </w:r>
      <w:r w:rsidRPr="00444EA3">
        <w:rPr>
          <w:rFonts w:ascii="Times New Roman" w:hAnsi="Times New Roman"/>
          <w:b/>
          <w:sz w:val="28"/>
          <w:szCs w:val="28"/>
          <w:lang w:val="uk-UA"/>
        </w:rPr>
        <w:t>без конкурсу</w:t>
      </w:r>
      <w:r>
        <w:rPr>
          <w:rFonts w:ascii="Times New Roman" w:hAnsi="Times New Roman"/>
          <w:sz w:val="28"/>
          <w:szCs w:val="28"/>
          <w:lang w:val="uk-UA"/>
        </w:rPr>
        <w:t xml:space="preserve">, на загальну суму в 600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 2-ге півріччя.</w:t>
      </w:r>
    </w:p>
    <w:p w:rsidR="00F04A54" w:rsidRDefault="00F04A54" w:rsidP="00595B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4A54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відповідно до діючого законодавства за рахунок коштів міського бюджету в обсязі рекомендованому бюджетною комісією міської ради і затвердженої міською радою щороку.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4EA3" w:rsidRDefault="00497CE1" w:rsidP="00595B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програми доповнюється</w:t>
      </w:r>
      <w:r w:rsidR="003136FF">
        <w:rPr>
          <w:rFonts w:ascii="Times New Roman" w:hAnsi="Times New Roman"/>
          <w:sz w:val="28"/>
          <w:szCs w:val="28"/>
          <w:lang w:val="uk-UA"/>
        </w:rPr>
        <w:t xml:space="preserve"> наступним</w:t>
      </w:r>
      <w:r>
        <w:rPr>
          <w:rFonts w:ascii="Times New Roman" w:hAnsi="Times New Roman"/>
          <w:sz w:val="28"/>
          <w:szCs w:val="28"/>
          <w:lang w:val="uk-UA"/>
        </w:rPr>
        <w:t xml:space="preserve"> пунктом</w:t>
      </w:r>
      <w:r w:rsidR="00651080">
        <w:rPr>
          <w:rFonts w:ascii="Times New Roman" w:hAnsi="Times New Roman"/>
          <w:sz w:val="28"/>
          <w:szCs w:val="28"/>
          <w:lang w:val="uk-UA"/>
        </w:rPr>
        <w:t>:</w:t>
      </w:r>
    </w:p>
    <w:p w:rsidR="00444EA3" w:rsidRPr="00651080" w:rsidRDefault="00444EA3" w:rsidP="00444E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080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651080">
        <w:rPr>
          <w:rFonts w:ascii="Times New Roman" w:hAnsi="Times New Roman" w:cs="Times New Roman"/>
          <w:sz w:val="28"/>
          <w:szCs w:val="28"/>
        </w:rPr>
        <w:t>Прогнозні</w:t>
      </w:r>
      <w:proofErr w:type="spellEnd"/>
      <w:r w:rsidRPr="0065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80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6510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108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51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8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651080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651080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651080">
        <w:rPr>
          <w:rFonts w:ascii="Times New Roman" w:hAnsi="Times New Roman" w:cs="Times New Roman"/>
          <w:sz w:val="28"/>
          <w:szCs w:val="28"/>
        </w:rPr>
        <w:t xml:space="preserve"> бюджетом: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075"/>
        <w:gridCol w:w="1087"/>
        <w:gridCol w:w="1068"/>
        <w:gridCol w:w="1068"/>
        <w:gridCol w:w="1068"/>
        <w:gridCol w:w="1169"/>
      </w:tblGrid>
      <w:tr w:rsidR="00444EA3" w:rsidRPr="00651080" w:rsidTr="00882610">
        <w:trPr>
          <w:trHeight w:val="480"/>
        </w:trPr>
        <w:tc>
          <w:tcPr>
            <w:tcW w:w="2039" w:type="dxa"/>
            <w:vMerge w:val="restart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  <w:proofErr w:type="spellEnd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</w:p>
        </w:tc>
        <w:tc>
          <w:tcPr>
            <w:tcW w:w="2078" w:type="dxa"/>
            <w:vMerge w:val="restart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фінансування</w:t>
            </w:r>
            <w:proofErr w:type="spellEnd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(грн.)</w:t>
            </w:r>
          </w:p>
        </w:tc>
        <w:tc>
          <w:tcPr>
            <w:tcW w:w="5489" w:type="dxa"/>
            <w:gridSpan w:val="5"/>
          </w:tcPr>
          <w:p w:rsidR="00444EA3" w:rsidRPr="00132F6B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тому </w:t>
            </w:r>
            <w:proofErr w:type="spellStart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роками</w:t>
            </w:r>
            <w:r w:rsidR="00132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(грн</w:t>
            </w:r>
            <w:bookmarkStart w:id="0" w:name="_GoBack"/>
            <w:bookmarkEnd w:id="0"/>
            <w:r w:rsidR="00132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892A7C" w:rsidRPr="00651080" w:rsidTr="00882610">
        <w:trPr>
          <w:trHeight w:val="480"/>
        </w:trPr>
        <w:tc>
          <w:tcPr>
            <w:tcW w:w="2039" w:type="dxa"/>
            <w:vMerge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8" w:type="dxa"/>
            <w:vMerge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3136FF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444EA3" w:rsidRPr="00651080" w:rsidRDefault="003136FF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2A7C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(2-ге півріччя)</w:t>
            </w:r>
            <w:r w:rsidR="00444EA3" w:rsidRPr="00892A7C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81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892A7C" w:rsidRPr="00651080" w:rsidTr="00882610">
        <w:tc>
          <w:tcPr>
            <w:tcW w:w="2039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65108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078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2100 000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 xml:space="preserve">100 000 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077" w:type="dxa"/>
            <w:shd w:val="clear" w:color="auto" w:fill="auto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181" w:type="dxa"/>
          </w:tcPr>
          <w:p w:rsidR="00444EA3" w:rsidRPr="00651080" w:rsidRDefault="00444EA3" w:rsidP="008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80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</w:tbl>
    <w:p w:rsidR="003136FF" w:rsidRPr="00651080" w:rsidRDefault="003136FF" w:rsidP="00595BC7">
      <w:pPr>
        <w:pStyle w:val="a5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13DA3" w:rsidRPr="00174B54" w:rsidRDefault="00A13DA3" w:rsidP="00595BC7">
      <w:pPr>
        <w:pStyle w:val="a5"/>
        <w:spacing w:after="12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Прийняття рішення сприятиме </w:t>
      </w:r>
      <w:r w:rsidR="00595BC7">
        <w:rPr>
          <w:rFonts w:ascii="Times New Roman" w:hAnsi="Times New Roman"/>
          <w:color w:val="000000"/>
          <w:sz w:val="28"/>
          <w:szCs w:val="28"/>
          <w:lang w:val="uk-UA"/>
        </w:rPr>
        <w:t xml:space="preserve">чесній конкуренції, відкритості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поліпшенню </w:t>
      </w:r>
      <w:r w:rsidR="00595BC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довіри до місцевого самоврядування.  </w:t>
      </w:r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bookmarkStart w:id="1" w:name="n757"/>
      <w:bookmarkEnd w:id="1"/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A13DA3" w:rsidRDefault="00A13DA3" w:rsidP="00595B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447589" w:rsidRPr="00497CE1" w:rsidRDefault="00444EA3">
      <w:pPr>
        <w:rPr>
          <w:rFonts w:ascii="Times New Roman" w:hAnsi="Times New Roman" w:cs="Times New Roman"/>
          <w:sz w:val="28"/>
          <w:lang w:val="uk-UA"/>
        </w:rPr>
      </w:pPr>
      <w:r w:rsidRPr="00497CE1">
        <w:rPr>
          <w:rFonts w:ascii="Times New Roman" w:hAnsi="Times New Roman" w:cs="Times New Roman"/>
          <w:sz w:val="28"/>
          <w:lang w:val="uk-UA"/>
        </w:rPr>
        <w:t>Депутат Чернігівської міської ради</w:t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r w:rsidRPr="00497CE1">
        <w:rPr>
          <w:rFonts w:ascii="Times New Roman" w:hAnsi="Times New Roman" w:cs="Times New Roman"/>
          <w:sz w:val="28"/>
          <w:lang w:val="uk-UA"/>
        </w:rPr>
        <w:tab/>
      </w:r>
      <w:proofErr w:type="spellStart"/>
      <w:r w:rsidRPr="00497CE1">
        <w:rPr>
          <w:rFonts w:ascii="Times New Roman" w:hAnsi="Times New Roman" w:cs="Times New Roman"/>
          <w:sz w:val="28"/>
          <w:lang w:val="uk-UA"/>
        </w:rPr>
        <w:t>Андрійченко</w:t>
      </w:r>
      <w:proofErr w:type="spellEnd"/>
      <w:r w:rsidRPr="00497CE1">
        <w:rPr>
          <w:rFonts w:ascii="Times New Roman" w:hAnsi="Times New Roman" w:cs="Times New Roman"/>
          <w:sz w:val="28"/>
          <w:lang w:val="uk-UA"/>
        </w:rPr>
        <w:t xml:space="preserve"> І.В.</w:t>
      </w:r>
    </w:p>
    <w:sectPr w:rsidR="00447589" w:rsidRPr="0049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784"/>
    <w:multiLevelType w:val="hybridMultilevel"/>
    <w:tmpl w:val="00E23BF8"/>
    <w:lvl w:ilvl="0" w:tplc="D1AE9B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7E55"/>
    <w:multiLevelType w:val="hybridMultilevel"/>
    <w:tmpl w:val="CB40D792"/>
    <w:lvl w:ilvl="0" w:tplc="431E58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151A9"/>
    <w:multiLevelType w:val="hybridMultilevel"/>
    <w:tmpl w:val="E4040A2A"/>
    <w:lvl w:ilvl="0" w:tplc="F7F635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B4"/>
    <w:rsid w:val="00044BE7"/>
    <w:rsid w:val="00132F6B"/>
    <w:rsid w:val="001B0B11"/>
    <w:rsid w:val="00264556"/>
    <w:rsid w:val="003136FF"/>
    <w:rsid w:val="003170A6"/>
    <w:rsid w:val="00425C11"/>
    <w:rsid w:val="00444EA3"/>
    <w:rsid w:val="00447589"/>
    <w:rsid w:val="00497CE1"/>
    <w:rsid w:val="004C64B4"/>
    <w:rsid w:val="004F1E78"/>
    <w:rsid w:val="00534751"/>
    <w:rsid w:val="00595BC7"/>
    <w:rsid w:val="005C050D"/>
    <w:rsid w:val="005F710B"/>
    <w:rsid w:val="00651080"/>
    <w:rsid w:val="0068627C"/>
    <w:rsid w:val="007A16CB"/>
    <w:rsid w:val="00892A7C"/>
    <w:rsid w:val="008E5AA4"/>
    <w:rsid w:val="009E0525"/>
    <w:rsid w:val="00A13DA3"/>
    <w:rsid w:val="00A37291"/>
    <w:rsid w:val="00BD55A5"/>
    <w:rsid w:val="00DF2AC9"/>
    <w:rsid w:val="00E96796"/>
    <w:rsid w:val="00F04A54"/>
    <w:rsid w:val="00F55577"/>
    <w:rsid w:val="00F55F23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0B"/>
    <w:pPr>
      <w:spacing w:after="0" w:line="240" w:lineRule="auto"/>
    </w:pPr>
  </w:style>
  <w:style w:type="paragraph" w:styleId="a4">
    <w:name w:val="List Paragraph"/>
    <w:basedOn w:val="a"/>
    <w:uiPriority w:val="34"/>
    <w:rsid w:val="00A13DA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Plain Text"/>
    <w:basedOn w:val="a"/>
    <w:link w:val="a6"/>
    <w:uiPriority w:val="99"/>
    <w:rsid w:val="00A13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13D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13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0B"/>
    <w:pPr>
      <w:spacing w:after="0" w:line="240" w:lineRule="auto"/>
    </w:pPr>
  </w:style>
  <w:style w:type="paragraph" w:styleId="a4">
    <w:name w:val="List Paragraph"/>
    <w:basedOn w:val="a"/>
    <w:uiPriority w:val="34"/>
    <w:rsid w:val="00A13DA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Plain Text"/>
    <w:basedOn w:val="a"/>
    <w:link w:val="a6"/>
    <w:uiPriority w:val="99"/>
    <w:rsid w:val="00A13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A13D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13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Igor</cp:lastModifiedBy>
  <cp:revision>57</cp:revision>
  <dcterms:created xsi:type="dcterms:W3CDTF">2016-05-17T16:34:00Z</dcterms:created>
  <dcterms:modified xsi:type="dcterms:W3CDTF">2016-05-17T16:59:00Z</dcterms:modified>
</cp:coreProperties>
</file>