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62" w:rsidRPr="005D377F" w:rsidRDefault="004C1D62" w:rsidP="004C1D62">
      <w:pPr>
        <w:pStyle w:val="rvps11"/>
        <w:shd w:val="clear" w:color="auto" w:fill="FFFFFF"/>
        <w:tabs>
          <w:tab w:val="left" w:pos="2400"/>
        </w:tabs>
        <w:spacing w:before="0" w:beforeAutospacing="0" w:after="0" w:afterAutospacing="0"/>
        <w:ind w:firstLine="573"/>
        <w:jc w:val="both"/>
        <w:rPr>
          <w:rStyle w:val="rvts7"/>
          <w:bCs/>
          <w:sz w:val="28"/>
          <w:szCs w:val="28"/>
          <w:lang w:val="uk-UA"/>
        </w:rPr>
      </w:pPr>
      <w:r w:rsidRPr="005D377F">
        <w:rPr>
          <w:rStyle w:val="rvts7"/>
          <w:bCs/>
          <w:sz w:val="28"/>
          <w:szCs w:val="28"/>
          <w:lang w:val="uk-UA"/>
        </w:rPr>
        <w:t xml:space="preserve">                                              </w:t>
      </w:r>
      <w:r>
        <w:rPr>
          <w:rStyle w:val="rvts7"/>
          <w:bCs/>
          <w:sz w:val="28"/>
          <w:szCs w:val="28"/>
          <w:lang w:val="uk-UA"/>
        </w:rPr>
        <w:t xml:space="preserve">                   Додаток </w:t>
      </w:r>
    </w:p>
    <w:p w:rsidR="004C1D62" w:rsidRPr="005D377F" w:rsidRDefault="004C1D62" w:rsidP="004C1D62">
      <w:pPr>
        <w:pStyle w:val="rvps11"/>
        <w:shd w:val="clear" w:color="auto" w:fill="FFFFFF"/>
        <w:tabs>
          <w:tab w:val="left" w:pos="2400"/>
        </w:tabs>
        <w:spacing w:before="0" w:beforeAutospacing="0" w:after="0" w:afterAutospacing="0"/>
        <w:ind w:firstLine="573"/>
        <w:jc w:val="right"/>
        <w:rPr>
          <w:rStyle w:val="rvts7"/>
          <w:bCs/>
          <w:sz w:val="28"/>
          <w:szCs w:val="28"/>
          <w:lang w:val="uk-UA"/>
        </w:rPr>
      </w:pPr>
      <w:r w:rsidRPr="005D377F">
        <w:rPr>
          <w:rStyle w:val="rvts7"/>
          <w:bCs/>
          <w:sz w:val="28"/>
          <w:szCs w:val="28"/>
          <w:lang w:val="uk-UA"/>
        </w:rPr>
        <w:t xml:space="preserve">         до розпорядження міського голови</w:t>
      </w:r>
    </w:p>
    <w:p w:rsidR="004C1D62" w:rsidRPr="005D377F" w:rsidRDefault="004C1D62" w:rsidP="004C1D62">
      <w:pPr>
        <w:pStyle w:val="rvps11"/>
        <w:shd w:val="clear" w:color="auto" w:fill="FFFFFF"/>
        <w:tabs>
          <w:tab w:val="left" w:pos="2400"/>
        </w:tabs>
        <w:spacing w:before="0" w:beforeAutospacing="0" w:after="0" w:afterAutospacing="0"/>
        <w:ind w:firstLine="573"/>
        <w:jc w:val="both"/>
        <w:rPr>
          <w:rStyle w:val="rvts7"/>
          <w:bCs/>
          <w:sz w:val="28"/>
          <w:szCs w:val="28"/>
          <w:lang w:val="uk-UA"/>
        </w:rPr>
      </w:pPr>
      <w:r w:rsidRPr="005D377F">
        <w:rPr>
          <w:rStyle w:val="rvts7"/>
          <w:bCs/>
          <w:sz w:val="28"/>
          <w:szCs w:val="28"/>
          <w:lang w:val="uk-UA"/>
        </w:rPr>
        <w:t xml:space="preserve">                                                                 « </w:t>
      </w:r>
      <w:r>
        <w:rPr>
          <w:rStyle w:val="rvts7"/>
          <w:bCs/>
          <w:sz w:val="28"/>
          <w:szCs w:val="28"/>
          <w:lang w:val="uk-UA"/>
        </w:rPr>
        <w:t>09 » жовтня</w:t>
      </w:r>
      <w:r w:rsidRPr="005D377F">
        <w:rPr>
          <w:rStyle w:val="rvts7"/>
          <w:bCs/>
          <w:sz w:val="28"/>
          <w:szCs w:val="28"/>
          <w:lang w:val="uk-UA"/>
        </w:rPr>
        <w:t xml:space="preserve"> 2018 </w:t>
      </w:r>
    </w:p>
    <w:p w:rsidR="004C1D62" w:rsidRPr="005D377F" w:rsidRDefault="004C1D62" w:rsidP="004C1D62">
      <w:pPr>
        <w:pStyle w:val="rvps11"/>
        <w:shd w:val="clear" w:color="auto" w:fill="FFFFFF"/>
        <w:tabs>
          <w:tab w:val="left" w:pos="2400"/>
        </w:tabs>
        <w:spacing w:before="0" w:beforeAutospacing="0" w:after="0" w:afterAutospacing="0"/>
        <w:ind w:firstLine="573"/>
        <w:jc w:val="both"/>
        <w:rPr>
          <w:rStyle w:val="rvts7"/>
          <w:bCs/>
          <w:sz w:val="28"/>
          <w:szCs w:val="28"/>
          <w:lang w:val="uk-UA"/>
        </w:rPr>
      </w:pPr>
      <w:r w:rsidRPr="005D377F">
        <w:rPr>
          <w:rStyle w:val="rvts7"/>
          <w:bCs/>
          <w:sz w:val="28"/>
          <w:szCs w:val="28"/>
          <w:lang w:val="uk-UA"/>
        </w:rPr>
        <w:tab/>
      </w:r>
      <w:r w:rsidRPr="005D377F">
        <w:rPr>
          <w:rStyle w:val="rvts7"/>
          <w:bCs/>
          <w:sz w:val="28"/>
          <w:szCs w:val="28"/>
          <w:lang w:val="uk-UA"/>
        </w:rPr>
        <w:tab/>
      </w:r>
      <w:r w:rsidRPr="005D377F">
        <w:rPr>
          <w:rStyle w:val="rvts7"/>
          <w:bCs/>
          <w:sz w:val="28"/>
          <w:szCs w:val="28"/>
          <w:lang w:val="uk-UA"/>
        </w:rPr>
        <w:tab/>
      </w:r>
      <w:r w:rsidRPr="005D377F">
        <w:rPr>
          <w:rStyle w:val="rvts7"/>
          <w:bCs/>
          <w:sz w:val="28"/>
          <w:szCs w:val="28"/>
          <w:lang w:val="uk-UA"/>
        </w:rPr>
        <w:tab/>
      </w:r>
      <w:r w:rsidRPr="005D377F">
        <w:rPr>
          <w:rStyle w:val="rvts7"/>
          <w:bCs/>
          <w:sz w:val="28"/>
          <w:szCs w:val="28"/>
          <w:lang w:val="uk-UA"/>
        </w:rPr>
        <w:tab/>
        <w:t xml:space="preserve">     № </w:t>
      </w:r>
      <w:r w:rsidRPr="00D35E4A">
        <w:rPr>
          <w:rStyle w:val="rvts7"/>
          <w:bCs/>
          <w:sz w:val="28"/>
          <w:szCs w:val="28"/>
          <w:u w:val="single"/>
          <w:lang w:val="uk-UA"/>
        </w:rPr>
        <w:t>275-р</w:t>
      </w:r>
      <w:r>
        <w:rPr>
          <w:rStyle w:val="rvts7"/>
          <w:bCs/>
          <w:sz w:val="28"/>
          <w:szCs w:val="28"/>
          <w:lang w:val="uk-UA"/>
        </w:rPr>
        <w:t xml:space="preserve">  </w:t>
      </w:r>
    </w:p>
    <w:p w:rsidR="004C1D62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901"/>
      </w:tblGrid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4C1D62" w:rsidRPr="005D377F" w:rsidRDefault="004C1D62" w:rsidP="00F50F8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</w:t>
            </w: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</w:rPr>
            </w:pPr>
            <w:r w:rsidRPr="005D377F">
              <w:rPr>
                <w:sz w:val="28"/>
                <w:szCs w:val="28"/>
                <w:lang w:val="uk-UA"/>
              </w:rPr>
              <w:t>Робоча група з питань реалізації громадського бюджету (бюджету участі) в місті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Чернігові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47F61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Робоча група з питань вивчення можливості зміни умов надання одноразової матеріальної допомоги мешканцям міста Чернігова</w:t>
            </w:r>
          </w:p>
          <w:p w:rsidR="004C1D62" w:rsidRPr="005D377F" w:rsidRDefault="004C1D62" w:rsidP="00F50F8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Конкурсна комісія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Чернігівської міської ради</w:t>
            </w:r>
          </w:p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Комісія з питань нагородження Чернігівської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міської ради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47F61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Комісія з аналізу фінансово-господарської діяльності підприємств комунальної власності, фінансової діяльності головних розпорядників коштів міського бюджету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47F61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Робоча група з питань реалізації цінової політики у житлово-комунальному господарстві та міському пасажирському транспорті</w:t>
            </w:r>
          </w:p>
          <w:p w:rsidR="004C1D62" w:rsidRPr="00547F61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47F61" w:rsidRDefault="004C1D62" w:rsidP="00F50F80">
            <w:pPr>
              <w:jc w:val="both"/>
              <w:rPr>
                <w:sz w:val="28"/>
                <w:szCs w:val="28"/>
              </w:rPr>
            </w:pPr>
            <w:r w:rsidRPr="005D377F">
              <w:rPr>
                <w:sz w:val="28"/>
                <w:szCs w:val="28"/>
                <w:lang w:val="uk-UA"/>
              </w:rPr>
              <w:t>Комісія з організації роботи об'єктів торгівлі, ресторанного господарства та сфери послуг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м. Чернігова</w:t>
            </w:r>
          </w:p>
          <w:p w:rsidR="004C1D62" w:rsidRPr="00547F61" w:rsidRDefault="004C1D62" w:rsidP="00F50F80">
            <w:pPr>
              <w:jc w:val="both"/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Комісія з контролю за перевищенням рівнів шуму при здійсненні діяльності закладами ресторанного господарства, торгівлі та громадського харчування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Дорадчий комітет з питань підприємництва</w:t>
            </w:r>
          </w:p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</w:rPr>
            </w:pPr>
            <w:r w:rsidRPr="005D377F">
              <w:rPr>
                <w:sz w:val="28"/>
                <w:szCs w:val="28"/>
                <w:lang w:val="uk-UA"/>
              </w:rPr>
              <w:t>Комісія з переведення дачних і садових будинків, що відповідають державним будівельним нормам, у жилі будинки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jc w:val="both"/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Комісія з питань обстеження будинків у м. Чернігові</w:t>
            </w:r>
          </w:p>
          <w:p w:rsidR="004C1D62" w:rsidRPr="005D377F" w:rsidRDefault="004C1D62" w:rsidP="00F50F8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1D62" w:rsidRPr="00547F61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Комісія з перевірки виконання робіт з технічного обслуговування ліфтів спеціалізованими організаціями у місті Чернігові</w:t>
            </w:r>
          </w:p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Комісія з питань міської топонімії, охорони та збереження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історико-культурного середовища м. Чернігова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Комісія з перевірки оздоровчих закладів щодо їх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готовності до прийому дітей 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літній відпочинок та оздоровлення</w:t>
            </w:r>
          </w:p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Комісія з питань проведення щорічного оцінювання фізичної підготовленості населення міста Чернігова</w:t>
            </w:r>
          </w:p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Координаційна рада з питань популяризації серед населення м. Чернігова оздоровчої рухової активності</w:t>
            </w:r>
          </w:p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Міська координаційна рада з питань соціального супроводу сімей, які опинилися у складних життєвих обставинах</w:t>
            </w:r>
          </w:p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Міська координаційна рада у справах дітей</w:t>
            </w:r>
          </w:p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</w:rPr>
            </w:pPr>
            <w:r w:rsidRPr="005D377F">
              <w:rPr>
                <w:sz w:val="28"/>
                <w:szCs w:val="28"/>
                <w:lang w:val="uk-UA"/>
              </w:rPr>
              <w:t>Конкурсна комісія з питань розміщення тимчасово вільних коштів міського бюджету на вкладних (депозитних) рахунках у банках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jc w:val="both"/>
              <w:rPr>
                <w:sz w:val="28"/>
                <w:szCs w:val="28"/>
              </w:rPr>
            </w:pPr>
            <w:proofErr w:type="spellStart"/>
            <w:r w:rsidRPr="005D377F">
              <w:rPr>
                <w:sz w:val="28"/>
                <w:szCs w:val="28"/>
              </w:rPr>
              <w:t>Робоча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група</w:t>
            </w:r>
            <w:proofErr w:type="spellEnd"/>
            <w:r w:rsidRPr="005D377F">
              <w:rPr>
                <w:sz w:val="28"/>
                <w:szCs w:val="28"/>
              </w:rPr>
              <w:t xml:space="preserve"> з </w:t>
            </w:r>
            <w:proofErr w:type="spellStart"/>
            <w:r w:rsidRPr="005D377F"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формування</w:t>
            </w:r>
            <w:proofErr w:type="spellEnd"/>
            <w:r w:rsidRPr="005D377F">
              <w:rPr>
                <w:sz w:val="28"/>
                <w:szCs w:val="28"/>
              </w:rPr>
              <w:t xml:space="preserve"> проекту </w:t>
            </w:r>
            <w:proofErr w:type="spellStart"/>
            <w:proofErr w:type="gramStart"/>
            <w:r w:rsidRPr="005D377F">
              <w:rPr>
                <w:sz w:val="28"/>
                <w:szCs w:val="28"/>
              </w:rPr>
              <w:t>м</w:t>
            </w:r>
            <w:proofErr w:type="gramEnd"/>
            <w:r w:rsidRPr="005D377F">
              <w:rPr>
                <w:sz w:val="28"/>
                <w:szCs w:val="28"/>
              </w:rPr>
              <w:t>іського</w:t>
            </w:r>
            <w:proofErr w:type="spellEnd"/>
            <w:r w:rsidRPr="005D377F">
              <w:rPr>
                <w:sz w:val="28"/>
                <w:szCs w:val="28"/>
              </w:rPr>
              <w:t xml:space="preserve"> бюджету</w:t>
            </w:r>
          </w:p>
          <w:p w:rsidR="004C1D62" w:rsidRPr="005D377F" w:rsidRDefault="004C1D62" w:rsidP="00F50F80">
            <w:pPr>
              <w:jc w:val="both"/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jc w:val="both"/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Конкурсна комісія щодо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проведення конкурсів на право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укладення договорів оренди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комунального майна</w:t>
            </w:r>
          </w:p>
          <w:p w:rsidR="004C1D62" w:rsidRPr="005D377F" w:rsidRDefault="004C1D62" w:rsidP="00F50F80">
            <w:pPr>
              <w:jc w:val="both"/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Конкурсна комісія щодо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проведення конкурсів на право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укладення договорів оренди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 xml:space="preserve">об’єктів, що перебувають на балансах закладів охорони здоров’я 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</w:rPr>
            </w:pPr>
            <w:r w:rsidRPr="005D377F">
              <w:rPr>
                <w:sz w:val="28"/>
                <w:szCs w:val="28"/>
                <w:lang w:val="uk-UA"/>
              </w:rPr>
              <w:t xml:space="preserve">Конкурсна комісія </w:t>
            </w:r>
            <w:proofErr w:type="spellStart"/>
            <w:r w:rsidRPr="005D377F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конкурсів</w:t>
            </w:r>
            <w:proofErr w:type="spellEnd"/>
            <w:r w:rsidRPr="005D377F">
              <w:rPr>
                <w:sz w:val="28"/>
                <w:szCs w:val="28"/>
              </w:rPr>
              <w:t xml:space="preserve"> на право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укладення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договорів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оренди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об’єктів</w:t>
            </w:r>
            <w:proofErr w:type="spellEnd"/>
            <w:r w:rsidRPr="005D377F">
              <w:rPr>
                <w:sz w:val="28"/>
                <w:szCs w:val="28"/>
              </w:rPr>
              <w:t xml:space="preserve">, </w:t>
            </w:r>
            <w:proofErr w:type="spellStart"/>
            <w:r w:rsidRPr="005D377F"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перебувають</w:t>
            </w:r>
            <w:proofErr w:type="spellEnd"/>
            <w:r w:rsidRPr="005D377F">
              <w:rPr>
                <w:sz w:val="28"/>
                <w:szCs w:val="28"/>
              </w:rPr>
              <w:t xml:space="preserve"> на балансах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закладів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культури</w:t>
            </w:r>
            <w:proofErr w:type="spellEnd"/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Конкурсна комісія щодо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проведення конкурсів на право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укладення договорів оренди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377F">
              <w:rPr>
                <w:sz w:val="28"/>
                <w:szCs w:val="28"/>
                <w:lang w:val="uk-UA"/>
              </w:rPr>
              <w:t>об’</w:t>
            </w:r>
            <w:proofErr w:type="spellStart"/>
            <w:r w:rsidRPr="005D377F">
              <w:rPr>
                <w:sz w:val="28"/>
                <w:szCs w:val="28"/>
              </w:rPr>
              <w:t>єктів</w:t>
            </w:r>
            <w:proofErr w:type="spellEnd"/>
            <w:r w:rsidRPr="005D377F">
              <w:rPr>
                <w:sz w:val="28"/>
                <w:szCs w:val="28"/>
              </w:rPr>
              <w:t xml:space="preserve">, </w:t>
            </w:r>
            <w:proofErr w:type="spellStart"/>
            <w:r w:rsidRPr="005D377F"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377F">
              <w:rPr>
                <w:sz w:val="28"/>
                <w:szCs w:val="28"/>
              </w:rPr>
              <w:t>перебувають</w:t>
            </w:r>
            <w:proofErr w:type="spellEnd"/>
            <w:r w:rsidRPr="005D377F">
              <w:rPr>
                <w:sz w:val="28"/>
                <w:szCs w:val="28"/>
              </w:rPr>
              <w:t xml:space="preserve"> на</w:t>
            </w:r>
            <w:r w:rsidRPr="005D377F">
              <w:rPr>
                <w:sz w:val="28"/>
                <w:szCs w:val="28"/>
                <w:lang w:val="uk-UA"/>
              </w:rPr>
              <w:t xml:space="preserve"> балансі управління освіти міської ради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Комісія  з перевірки ефективного використання та технічного стану об’єктів комунальної власності територіальної громади м. Чернігова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Комісія з питань передачі у комунальну власність територіальної  громади м. Чернігова  об’єктів житлового фонду  та благоустрою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 xml:space="preserve">Комісія з питань передачі у комунальну власність територіальної громади м. Чернігова  об’єктів соціальної та інженерної інфраструктури 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47F61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47F61" w:rsidRDefault="004C1D62" w:rsidP="00F50F8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Комісія при виконавчому комітеті Чернігівської міської ради з питань складання актів про приймання-передавання спеціальних бланків </w:t>
            </w:r>
            <w:proofErr w:type="spellStart"/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свідоцтв</w:t>
            </w:r>
            <w:proofErr w:type="spellEnd"/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право власності, бланків ордерів, службових ордерів, бланків на кооперативне житло, виявлення дефектних (відсутніх) бланків, знищення зіпсованих та дефектних бланків</w:t>
            </w:r>
          </w:p>
          <w:p w:rsidR="004C1D62" w:rsidRPr="00547F61" w:rsidRDefault="004C1D62" w:rsidP="00F50F8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47F61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ind w:left="-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Постійно діюча міжвідомча комісія виконавчого комітету Чернігівської міської ради з розгляду питань, пов’язаних з відключенням споживачів від мереж централізованого опалення та постачання гарячої води</w:t>
            </w:r>
          </w:p>
          <w:p w:rsidR="004C1D62" w:rsidRPr="005D377F" w:rsidRDefault="004C1D62" w:rsidP="00F50F80">
            <w:pPr>
              <w:pStyle w:val="NoSpacing"/>
              <w:ind w:left="-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47F61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 діюча комісія</w:t>
            </w: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розгляду питань пайової участі (внеску) замовників (інвесторів) у створенні і розвитку інженерно-транспортної та соціальної інфраструктури міста Чернігова при виконавчому комітеті міської ради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Комісія з визначення розміру збитків, заподіяних порушниками земельного законодавства власникам землі та землекористувачам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47F61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Постійно діюча комісія</w:t>
            </w:r>
            <w:r w:rsidRPr="005D377F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 xml:space="preserve"> з питань безпеки та організації дорожнього руху в місті Чернігові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D377F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Координаційна рада з питань організації транспортного забезпечення населення м. Чернігова</w:t>
            </w:r>
          </w:p>
          <w:p w:rsidR="004C1D62" w:rsidRPr="005D377F" w:rsidRDefault="004C1D62" w:rsidP="00F50F80">
            <w:pPr>
              <w:pStyle w:val="NoSpacing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Комісія з придбання житла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Громадська комісія з житлових питань при виконавчому комітеті міської ради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Комісія з обстеження зелених насаджень на території міста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Постійно діюча міська комісія з питань поводження з безхазяйними відходами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47F61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Комісії з ідентифікації і визначення обсягу соціальної реклами, демонтажу, обліку, зберігання і реалізації рекламних засобів зовнішньої реклами</w:t>
            </w:r>
          </w:p>
          <w:p w:rsidR="004C1D62" w:rsidRPr="005D377F" w:rsidRDefault="004C1D62" w:rsidP="00F50F80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Конкурсна комісія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Комісія з демонтажу тимчасових (металевих) гаражів на території </w:t>
            </w: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м. Чернігова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47F61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Комісія з погодження розміщення тимчасових об’єктів на об’єктах благоустрою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Комісія з питань присвоєння звання «Почесний громадянин міста Чернігова»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Комісія з попереднього вивчення питання надання допомоги при народженні 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Комісія з питань приватизації житла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Наглядова рада з питань розподілу і утримання житла у гуртожитках та використання гуртожитків і прибудинкових територій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77F">
              <w:rPr>
                <w:rFonts w:ascii="Times New Roman" w:hAnsi="Times New Roman"/>
                <w:sz w:val="28"/>
                <w:szCs w:val="28"/>
                <w:lang w:val="uk-UA"/>
              </w:rPr>
              <w:t>Наглядова рада у сфері розподілу соціального житла</w:t>
            </w:r>
          </w:p>
          <w:p w:rsidR="004C1D62" w:rsidRPr="005D377F" w:rsidRDefault="004C1D62" w:rsidP="00F50F8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D62" w:rsidRPr="005D377F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rPr>
                <w:sz w:val="28"/>
                <w:szCs w:val="28"/>
              </w:rPr>
            </w:pPr>
            <w:r w:rsidRPr="005D377F">
              <w:rPr>
                <w:sz w:val="28"/>
                <w:szCs w:val="28"/>
                <w:lang w:val="uk-UA"/>
              </w:rPr>
              <w:t>Аукціонна комісія для продажу об’єктів малої приватизації комунальної власності територіальної  громади м. Чернігова</w:t>
            </w:r>
          </w:p>
          <w:p w:rsidR="004C1D62" w:rsidRPr="005D377F" w:rsidRDefault="004C1D62" w:rsidP="00F50F80">
            <w:pPr>
              <w:rPr>
                <w:sz w:val="28"/>
                <w:szCs w:val="28"/>
              </w:rPr>
            </w:pPr>
          </w:p>
        </w:tc>
      </w:tr>
      <w:tr w:rsidR="004C1D62" w:rsidRPr="00547F61" w:rsidTr="00F50F8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377F" w:rsidRDefault="004C1D62" w:rsidP="00F50F80">
            <w:pPr>
              <w:pStyle w:val="NoSpacing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47F61" w:rsidRDefault="004C1D62" w:rsidP="00F50F80">
            <w:pPr>
              <w:rPr>
                <w:sz w:val="28"/>
                <w:szCs w:val="28"/>
                <w:lang w:val="uk-UA"/>
              </w:rPr>
            </w:pPr>
            <w:r w:rsidRPr="005D377F">
              <w:rPr>
                <w:sz w:val="28"/>
                <w:szCs w:val="28"/>
                <w:lang w:val="uk-UA"/>
              </w:rPr>
              <w:t>Комісія із забезпечення реалізації житлових прав мешканців гуртожитків</w:t>
            </w:r>
          </w:p>
          <w:p w:rsidR="004C1D62" w:rsidRPr="00547F61" w:rsidRDefault="004C1D62" w:rsidP="00F50F8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C1D62" w:rsidRPr="00547F61" w:rsidRDefault="004C1D62" w:rsidP="004C1D62">
      <w:pPr>
        <w:pStyle w:val="NoSpacing"/>
        <w:tabs>
          <w:tab w:val="left" w:pos="135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М. П.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Черненок</w:t>
      </w:r>
      <w:proofErr w:type="spellEnd"/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62" w:rsidRPr="005D377F" w:rsidRDefault="004C1D62" w:rsidP="004C1D62">
      <w:pPr>
        <w:jc w:val="both"/>
        <w:rPr>
          <w:b/>
          <w:sz w:val="28"/>
          <w:szCs w:val="28"/>
          <w:lang w:val="uk-UA"/>
        </w:rPr>
      </w:pPr>
    </w:p>
    <w:p w:rsidR="007A52AF" w:rsidRPr="004C1D62" w:rsidRDefault="007A52AF">
      <w:pPr>
        <w:rPr>
          <w:lang w:val="uk-UA"/>
        </w:rPr>
      </w:pPr>
      <w:bookmarkStart w:id="0" w:name="_GoBack"/>
      <w:bookmarkEnd w:id="0"/>
    </w:p>
    <w:sectPr w:rsidR="007A52AF" w:rsidRPr="004C1D62" w:rsidSect="00DC4C1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7DD0"/>
    <w:multiLevelType w:val="hybridMultilevel"/>
    <w:tmpl w:val="EBB8A230"/>
    <w:lvl w:ilvl="0" w:tplc="9AE865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62"/>
    <w:rsid w:val="004C1D62"/>
    <w:rsid w:val="007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1 Знак Знак Знак"/>
    <w:basedOn w:val="a"/>
    <w:rsid w:val="004C1D62"/>
    <w:rPr>
      <w:rFonts w:ascii="Verdana" w:hAnsi="Verdana" w:cs="Verdana"/>
      <w:sz w:val="20"/>
      <w:szCs w:val="20"/>
      <w:lang w:val="en-US" w:eastAsia="en-US"/>
    </w:rPr>
  </w:style>
  <w:style w:type="paragraph" w:customStyle="1" w:styleId="rvps11">
    <w:name w:val="rvps11"/>
    <w:basedOn w:val="a"/>
    <w:rsid w:val="004C1D62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4C1D62"/>
  </w:style>
  <w:style w:type="paragraph" w:customStyle="1" w:styleId="NoSpacing">
    <w:name w:val="No Spacing"/>
    <w:rsid w:val="004C1D6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1 Знак Знак Знак"/>
    <w:basedOn w:val="a"/>
    <w:rsid w:val="004C1D62"/>
    <w:rPr>
      <w:rFonts w:ascii="Verdana" w:hAnsi="Verdana" w:cs="Verdana"/>
      <w:sz w:val="20"/>
      <w:szCs w:val="20"/>
      <w:lang w:val="en-US" w:eastAsia="en-US"/>
    </w:rPr>
  </w:style>
  <w:style w:type="paragraph" w:customStyle="1" w:styleId="rvps11">
    <w:name w:val="rvps11"/>
    <w:basedOn w:val="a"/>
    <w:rsid w:val="004C1D62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4C1D62"/>
  </w:style>
  <w:style w:type="paragraph" w:customStyle="1" w:styleId="NoSpacing">
    <w:name w:val="No Spacing"/>
    <w:rsid w:val="004C1D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2018-10-10T09:37:00Z</dcterms:created>
  <dcterms:modified xsi:type="dcterms:W3CDTF">2018-10-10T09:37:00Z</dcterms:modified>
</cp:coreProperties>
</file>