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F9" w:rsidRPr="00661559" w:rsidRDefault="00E85BF9" w:rsidP="00E85BF9">
      <w:pPr>
        <w:jc w:val="center"/>
        <w:rPr>
          <w:sz w:val="28"/>
          <w:szCs w:val="28"/>
          <w:lang w:val="uk-UA"/>
        </w:rPr>
      </w:pPr>
      <w:r w:rsidRPr="00661559">
        <w:rPr>
          <w:sz w:val="28"/>
          <w:szCs w:val="28"/>
          <w:lang w:val="uk-UA"/>
        </w:rPr>
        <w:t xml:space="preserve">Пояснювальна записка </w:t>
      </w:r>
    </w:p>
    <w:p w:rsidR="00E85BF9" w:rsidRPr="008258E8" w:rsidRDefault="00E85BF9" w:rsidP="00E85BF9">
      <w:pPr>
        <w:jc w:val="center"/>
        <w:rPr>
          <w:sz w:val="28"/>
          <w:szCs w:val="28"/>
          <w:lang w:val="uk-UA"/>
        </w:rPr>
      </w:pPr>
      <w:r w:rsidRPr="00DA5439">
        <w:rPr>
          <w:sz w:val="28"/>
          <w:szCs w:val="28"/>
          <w:lang w:val="uk-UA"/>
        </w:rPr>
        <w:t xml:space="preserve">до </w:t>
      </w:r>
      <w:proofErr w:type="spellStart"/>
      <w:r w:rsidRPr="00DA5439">
        <w:rPr>
          <w:sz w:val="28"/>
          <w:szCs w:val="28"/>
          <w:lang w:val="uk-UA"/>
        </w:rPr>
        <w:t>про</w:t>
      </w:r>
      <w:r w:rsidR="00670D9A">
        <w:rPr>
          <w:sz w:val="28"/>
          <w:szCs w:val="28"/>
          <w:lang w:val="uk-UA"/>
        </w:rPr>
        <w:t>є</w:t>
      </w:r>
      <w:r w:rsidRPr="00DA5439">
        <w:rPr>
          <w:sz w:val="28"/>
          <w:szCs w:val="28"/>
          <w:lang w:val="uk-UA"/>
        </w:rPr>
        <w:t>кту</w:t>
      </w:r>
      <w:proofErr w:type="spellEnd"/>
      <w:r w:rsidRPr="00DA5439">
        <w:rPr>
          <w:sz w:val="28"/>
          <w:szCs w:val="28"/>
          <w:lang w:val="uk-UA"/>
        </w:rPr>
        <w:t xml:space="preserve"> рішення виконавчого комітету Чернігівської міської ради "Про затвердження актів комісії з визначення та відшкодування збитків власникам </w:t>
      </w:r>
      <w:r w:rsidRPr="008258E8">
        <w:rPr>
          <w:sz w:val="28"/>
          <w:szCs w:val="28"/>
          <w:lang w:val="uk-UA"/>
        </w:rPr>
        <w:t>землі та землекористувачам"</w:t>
      </w:r>
    </w:p>
    <w:p w:rsidR="00E85BF9" w:rsidRPr="008258E8" w:rsidRDefault="00E85BF9" w:rsidP="00E85BF9">
      <w:pPr>
        <w:ind w:firstLine="900"/>
        <w:jc w:val="both"/>
        <w:rPr>
          <w:sz w:val="16"/>
          <w:szCs w:val="16"/>
          <w:lang w:val="uk-UA"/>
        </w:rPr>
      </w:pPr>
    </w:p>
    <w:p w:rsidR="00E85BF9" w:rsidRPr="008258E8" w:rsidRDefault="004F58E4" w:rsidP="00F8783F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 липня</w:t>
      </w:r>
      <w:r w:rsidR="005B7338" w:rsidRPr="008258E8">
        <w:rPr>
          <w:sz w:val="28"/>
          <w:szCs w:val="28"/>
          <w:lang w:val="uk-UA"/>
        </w:rPr>
        <w:t xml:space="preserve"> 2025</w:t>
      </w:r>
      <w:r w:rsidR="00AF5C2F" w:rsidRPr="008258E8">
        <w:rPr>
          <w:sz w:val="28"/>
          <w:szCs w:val="28"/>
          <w:lang w:val="uk-UA"/>
        </w:rPr>
        <w:t xml:space="preserve"> року </w:t>
      </w:r>
      <w:r w:rsidR="00E85BF9" w:rsidRPr="008258E8">
        <w:rPr>
          <w:sz w:val="28"/>
          <w:szCs w:val="28"/>
          <w:lang w:val="uk-UA"/>
        </w:rPr>
        <w:t>бу</w:t>
      </w:r>
      <w:r w:rsidR="002E020B" w:rsidRPr="008258E8">
        <w:rPr>
          <w:sz w:val="28"/>
          <w:szCs w:val="28"/>
          <w:lang w:val="uk-UA"/>
        </w:rPr>
        <w:t>л</w:t>
      </w:r>
      <w:r w:rsidR="00F8783F" w:rsidRPr="008258E8">
        <w:rPr>
          <w:sz w:val="28"/>
          <w:szCs w:val="28"/>
          <w:lang w:val="uk-UA"/>
        </w:rPr>
        <w:t>о</w:t>
      </w:r>
      <w:r w:rsidR="00E85BF9" w:rsidRPr="008258E8">
        <w:rPr>
          <w:sz w:val="28"/>
          <w:szCs w:val="28"/>
          <w:lang w:val="uk-UA"/>
        </w:rPr>
        <w:t xml:space="preserve"> проведен</w:t>
      </w:r>
      <w:r w:rsidR="00AF5C2F" w:rsidRPr="008258E8">
        <w:rPr>
          <w:sz w:val="28"/>
          <w:szCs w:val="28"/>
          <w:lang w:val="uk-UA"/>
        </w:rPr>
        <w:t xml:space="preserve">о </w:t>
      </w:r>
      <w:r w:rsidR="00E85BF9" w:rsidRPr="008258E8">
        <w:rPr>
          <w:sz w:val="28"/>
          <w:szCs w:val="28"/>
          <w:lang w:val="uk-UA"/>
        </w:rPr>
        <w:t xml:space="preserve">засідання </w:t>
      </w:r>
      <w:r w:rsidR="00670D9A">
        <w:rPr>
          <w:sz w:val="28"/>
          <w:szCs w:val="28"/>
          <w:lang w:val="uk-UA"/>
        </w:rPr>
        <w:t>к</w:t>
      </w:r>
      <w:r w:rsidR="00E85BF9" w:rsidRPr="008258E8">
        <w:rPr>
          <w:sz w:val="28"/>
          <w:szCs w:val="28"/>
          <w:lang w:val="uk-UA"/>
        </w:rPr>
        <w:t xml:space="preserve">омісії </w:t>
      </w:r>
      <w:r w:rsidR="00670D9A" w:rsidRPr="00DA5439">
        <w:rPr>
          <w:sz w:val="28"/>
          <w:szCs w:val="28"/>
          <w:lang w:val="uk-UA"/>
        </w:rPr>
        <w:t xml:space="preserve">з визначення та відшкодування збитків власникам </w:t>
      </w:r>
      <w:r w:rsidR="00670D9A" w:rsidRPr="008258E8">
        <w:rPr>
          <w:sz w:val="28"/>
          <w:szCs w:val="28"/>
          <w:lang w:val="uk-UA"/>
        </w:rPr>
        <w:t>землі та землекористувачам</w:t>
      </w:r>
      <w:r w:rsidR="00670D9A" w:rsidRPr="008258E8">
        <w:rPr>
          <w:sz w:val="28"/>
          <w:szCs w:val="28"/>
          <w:lang w:val="uk-UA"/>
        </w:rPr>
        <w:t xml:space="preserve"> </w:t>
      </w:r>
      <w:r w:rsidR="00E85BF9" w:rsidRPr="008258E8">
        <w:rPr>
          <w:sz w:val="28"/>
          <w:szCs w:val="28"/>
          <w:lang w:val="uk-UA"/>
        </w:rPr>
        <w:t>та розглянуто питання щодо визначення та затвердження сум збитків при використанні земельних ділянок з порушенням законодавства:</w:t>
      </w:r>
    </w:p>
    <w:p w:rsidR="00AA6206" w:rsidRPr="000D6545" w:rsidRDefault="00AA6206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bCs/>
          <w:szCs w:val="28"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0045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Козацькій, 7-б</w:t>
      </w:r>
      <w:r w:rsidRPr="000D6545">
        <w:rPr>
          <w:szCs w:val="28"/>
        </w:rPr>
        <w:t xml:space="preserve">, </w:t>
      </w:r>
      <w:r>
        <w:rPr>
          <w:rStyle w:val="a8"/>
          <w:i w:val="0"/>
          <w:iCs/>
        </w:rPr>
        <w:t>Удовицькою Ярославою Олегівною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>2 400,78</w:t>
      </w:r>
      <w:r w:rsidRPr="000D6545">
        <w:rPr>
          <w:rStyle w:val="a8"/>
          <w:i w:val="0"/>
          <w:iCs/>
        </w:rPr>
        <w:t xml:space="preserve">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A6206" w:rsidRPr="000D6545" w:rsidRDefault="00AA6206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0034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Київській, 5,</w:t>
      </w:r>
      <w:r w:rsidRPr="000D6545"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Жиглій</w:t>
      </w:r>
      <w:proofErr w:type="spellEnd"/>
      <w:r>
        <w:rPr>
          <w:rStyle w:val="a8"/>
          <w:i w:val="0"/>
          <w:iCs/>
        </w:rPr>
        <w:t xml:space="preserve"> Любов'ю Ігорівною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25 514,02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A6206" w:rsidRDefault="00AA6206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0097</w:t>
      </w:r>
      <w:r w:rsidRPr="000D6545">
        <w:rPr>
          <w:szCs w:val="28"/>
        </w:rPr>
        <w:t xml:space="preserve"> га, по вул. </w:t>
      </w:r>
      <w:proofErr w:type="spellStart"/>
      <w:r>
        <w:rPr>
          <w:szCs w:val="28"/>
        </w:rPr>
        <w:t>Волковича</w:t>
      </w:r>
      <w:proofErr w:type="spellEnd"/>
      <w:r>
        <w:rPr>
          <w:szCs w:val="28"/>
        </w:rPr>
        <w:t>, 2-б,</w:t>
      </w:r>
      <w:r w:rsidRPr="000D6545"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Харенком</w:t>
      </w:r>
      <w:proofErr w:type="spellEnd"/>
      <w:r>
        <w:rPr>
          <w:rStyle w:val="a8"/>
          <w:i w:val="0"/>
          <w:iCs/>
        </w:rPr>
        <w:t xml:space="preserve"> Олександром Вікторовичем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2 654,71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A6206" w:rsidRDefault="00AA6206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1164</w:t>
      </w:r>
      <w:r w:rsidRPr="000D6545">
        <w:rPr>
          <w:szCs w:val="28"/>
        </w:rPr>
        <w:t xml:space="preserve"> га, по вул. </w:t>
      </w:r>
      <w:r>
        <w:rPr>
          <w:szCs w:val="28"/>
        </w:rPr>
        <w:t xml:space="preserve">Мартина </w:t>
      </w:r>
      <w:proofErr w:type="spellStart"/>
      <w:r>
        <w:rPr>
          <w:szCs w:val="28"/>
        </w:rPr>
        <w:t>Небаби</w:t>
      </w:r>
      <w:proofErr w:type="spellEnd"/>
      <w:r>
        <w:rPr>
          <w:szCs w:val="28"/>
        </w:rPr>
        <w:t xml:space="preserve">, 106, </w:t>
      </w:r>
      <w:proofErr w:type="spellStart"/>
      <w:r>
        <w:rPr>
          <w:rStyle w:val="a8"/>
          <w:i w:val="0"/>
          <w:iCs/>
        </w:rPr>
        <w:t>Черніним</w:t>
      </w:r>
      <w:proofErr w:type="spellEnd"/>
      <w:r>
        <w:rPr>
          <w:rStyle w:val="a8"/>
          <w:i w:val="0"/>
          <w:iCs/>
        </w:rPr>
        <w:t xml:space="preserve"> Євгеном Яковичем </w:t>
      </w:r>
      <w:r w:rsidRPr="000D6545">
        <w:rPr>
          <w:szCs w:val="28"/>
        </w:rPr>
        <w:t>і</w:t>
      </w:r>
      <w:r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137 905,86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A6206" w:rsidRDefault="00AA6206" w:rsidP="00AA6206">
      <w:pPr>
        <w:pStyle w:val="a6"/>
        <w:ind w:firstLine="851"/>
        <w:jc w:val="both"/>
        <w:rPr>
          <w:rStyle w:val="a8"/>
          <w:i w:val="0"/>
          <w:iCs/>
          <w:szCs w:val="28"/>
        </w:rPr>
      </w:pPr>
      <w:r>
        <w:rPr>
          <w:rStyle w:val="a8"/>
          <w:i w:val="0"/>
          <w:iCs/>
          <w:szCs w:val="28"/>
        </w:rPr>
        <w:t>-</w:t>
      </w:r>
      <w:r w:rsidRPr="000D6545">
        <w:rPr>
          <w:szCs w:val="28"/>
        </w:rPr>
        <w:t xml:space="preserve"> площею </w:t>
      </w:r>
      <w:r>
        <w:rPr>
          <w:szCs w:val="28"/>
        </w:rPr>
        <w:t>2,3048</w:t>
      </w:r>
      <w:r w:rsidRPr="000D6545">
        <w:rPr>
          <w:szCs w:val="28"/>
        </w:rPr>
        <w:t xml:space="preserve"> га, по вул. </w:t>
      </w:r>
      <w:r>
        <w:rPr>
          <w:szCs w:val="28"/>
        </w:rPr>
        <w:t xml:space="preserve">Любецькій, 167, </w:t>
      </w:r>
      <w:proofErr w:type="spellStart"/>
      <w:r>
        <w:rPr>
          <w:rStyle w:val="a8"/>
          <w:i w:val="0"/>
          <w:iCs/>
        </w:rPr>
        <w:t>Почечун</w:t>
      </w:r>
      <w:proofErr w:type="spellEnd"/>
      <w:r>
        <w:rPr>
          <w:rStyle w:val="a8"/>
          <w:i w:val="0"/>
          <w:iCs/>
        </w:rPr>
        <w:t xml:space="preserve"> Катериною Павлівною </w:t>
      </w:r>
      <w:r w:rsidRPr="000D6545">
        <w:rPr>
          <w:szCs w:val="28"/>
        </w:rPr>
        <w:t xml:space="preserve">за період </w:t>
      </w:r>
      <w:r w:rsidRPr="000D6545">
        <w:rPr>
          <w:rStyle w:val="a8"/>
          <w:i w:val="0"/>
          <w:iCs/>
        </w:rPr>
        <w:t xml:space="preserve">з </w:t>
      </w:r>
      <w:r>
        <w:rPr>
          <w:rStyle w:val="a8"/>
          <w:i w:val="0"/>
          <w:iCs/>
        </w:rPr>
        <w:t>25.06.2020</w:t>
      </w:r>
      <w:r w:rsidRPr="000D6545">
        <w:rPr>
          <w:rStyle w:val="a8"/>
          <w:i w:val="0"/>
          <w:iCs/>
        </w:rPr>
        <w:t xml:space="preserve">  року по </w:t>
      </w:r>
      <w:r>
        <w:rPr>
          <w:rStyle w:val="a8"/>
          <w:i w:val="0"/>
          <w:iCs/>
        </w:rPr>
        <w:t>31.12.2021</w:t>
      </w:r>
      <w:r w:rsidRPr="000D6545">
        <w:rPr>
          <w:rStyle w:val="a8"/>
          <w:i w:val="0"/>
          <w:iCs/>
        </w:rPr>
        <w:t xml:space="preserve"> р</w:t>
      </w:r>
      <w:r>
        <w:rPr>
          <w:rStyle w:val="a8"/>
          <w:i w:val="0"/>
          <w:iCs/>
        </w:rPr>
        <w:t xml:space="preserve">оку </w:t>
      </w:r>
      <w:r w:rsidRPr="000D6545">
        <w:rPr>
          <w:rStyle w:val="a8"/>
          <w:i w:val="0"/>
          <w:iCs/>
        </w:rPr>
        <w:t>включно</w:t>
      </w:r>
      <w:r>
        <w:rPr>
          <w:rStyle w:val="a8"/>
          <w:i w:val="0"/>
          <w:iCs/>
        </w:rPr>
        <w:t xml:space="preserve"> </w:t>
      </w:r>
      <w:r w:rsidRPr="000D6545">
        <w:rPr>
          <w:szCs w:val="28"/>
        </w:rPr>
        <w:t>у сумі</w:t>
      </w:r>
      <w:r>
        <w:rPr>
          <w:szCs w:val="28"/>
        </w:rPr>
        <w:t xml:space="preserve">              </w:t>
      </w:r>
      <w:r w:rsidRPr="000D6545">
        <w:rPr>
          <w:szCs w:val="28"/>
        </w:rPr>
        <w:t xml:space="preserve"> </w:t>
      </w:r>
      <w:r>
        <w:rPr>
          <w:rStyle w:val="a8"/>
          <w:i w:val="0"/>
          <w:iCs/>
        </w:rPr>
        <w:t xml:space="preserve">382 538,95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A6206" w:rsidRDefault="00AA6206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</w:t>
      </w:r>
      <w:r>
        <w:rPr>
          <w:szCs w:val="28"/>
        </w:rPr>
        <w:t>2,3048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Любецькій, 167,</w:t>
      </w:r>
      <w:r w:rsidRPr="000D6545"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Почечун</w:t>
      </w:r>
      <w:proofErr w:type="spellEnd"/>
      <w:r>
        <w:rPr>
          <w:rStyle w:val="a8"/>
          <w:i w:val="0"/>
          <w:iCs/>
        </w:rPr>
        <w:t xml:space="preserve"> Катериною Павлівною </w:t>
      </w:r>
      <w:r w:rsidRPr="000D6545">
        <w:rPr>
          <w:szCs w:val="28"/>
        </w:rPr>
        <w:t xml:space="preserve">за період </w:t>
      </w:r>
      <w:r w:rsidRPr="000D6545">
        <w:rPr>
          <w:rStyle w:val="a8"/>
          <w:i w:val="0"/>
          <w:iCs/>
        </w:rPr>
        <w:t xml:space="preserve">з </w:t>
      </w:r>
      <w:r>
        <w:rPr>
          <w:rStyle w:val="a8"/>
          <w:i w:val="0"/>
          <w:iCs/>
        </w:rPr>
        <w:t>01.01.2023</w:t>
      </w:r>
      <w:r w:rsidRPr="000D6545">
        <w:rPr>
          <w:rStyle w:val="a8"/>
          <w:i w:val="0"/>
          <w:iCs/>
        </w:rPr>
        <w:t xml:space="preserve">  року по </w:t>
      </w:r>
      <w:r>
        <w:rPr>
          <w:rStyle w:val="a8"/>
          <w:i w:val="0"/>
          <w:iCs/>
        </w:rPr>
        <w:t>31.12.2024</w:t>
      </w:r>
      <w:r w:rsidRPr="000D6545">
        <w:rPr>
          <w:rStyle w:val="a8"/>
          <w:i w:val="0"/>
          <w:iCs/>
        </w:rPr>
        <w:t xml:space="preserve"> р</w:t>
      </w:r>
      <w:r>
        <w:rPr>
          <w:rStyle w:val="a8"/>
          <w:i w:val="0"/>
          <w:iCs/>
        </w:rPr>
        <w:t xml:space="preserve">оку </w:t>
      </w:r>
      <w:r w:rsidRPr="000D6545">
        <w:rPr>
          <w:rStyle w:val="a8"/>
          <w:i w:val="0"/>
          <w:iCs/>
        </w:rPr>
        <w:t>включно</w:t>
      </w:r>
      <w:r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szCs w:val="28"/>
        </w:rPr>
        <w:t xml:space="preserve">            </w:t>
      </w:r>
      <w:r>
        <w:rPr>
          <w:rStyle w:val="a8"/>
          <w:i w:val="0"/>
          <w:iCs/>
        </w:rPr>
        <w:t xml:space="preserve">1 556 647,82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A6206" w:rsidRDefault="00AA6206" w:rsidP="00AA6206">
      <w:pPr>
        <w:pStyle w:val="a6"/>
        <w:ind w:firstLine="851"/>
        <w:jc w:val="both"/>
        <w:rPr>
          <w:szCs w:val="28"/>
        </w:rPr>
      </w:pPr>
      <w:r>
        <w:rPr>
          <w:rStyle w:val="a8"/>
          <w:i w:val="0"/>
          <w:iCs/>
        </w:rPr>
        <w:t>-</w:t>
      </w:r>
      <w:r w:rsidRPr="00DB72DC">
        <w:t xml:space="preserve"> </w:t>
      </w:r>
      <w:r w:rsidRPr="000D6545">
        <w:rPr>
          <w:szCs w:val="28"/>
        </w:rPr>
        <w:t xml:space="preserve">площею </w:t>
      </w:r>
      <w:r>
        <w:rPr>
          <w:szCs w:val="28"/>
        </w:rPr>
        <w:t xml:space="preserve">0,7613 га та </w:t>
      </w:r>
      <w:r w:rsidRPr="000D6545">
        <w:rPr>
          <w:szCs w:val="28"/>
        </w:rPr>
        <w:t xml:space="preserve"> площею </w:t>
      </w:r>
      <w:r>
        <w:rPr>
          <w:szCs w:val="28"/>
        </w:rPr>
        <w:t>0,3761</w:t>
      </w:r>
      <w:r w:rsidRPr="000D6545">
        <w:rPr>
          <w:szCs w:val="28"/>
        </w:rPr>
        <w:t xml:space="preserve"> га по вул. </w:t>
      </w:r>
      <w:r>
        <w:rPr>
          <w:szCs w:val="28"/>
        </w:rPr>
        <w:t xml:space="preserve">Івана Мазепи, 57-б, </w:t>
      </w:r>
      <w:proofErr w:type="spellStart"/>
      <w:r>
        <w:rPr>
          <w:rStyle w:val="a8"/>
          <w:i w:val="0"/>
          <w:iCs/>
        </w:rPr>
        <w:t>Лобоском</w:t>
      </w:r>
      <w:proofErr w:type="spellEnd"/>
      <w:r>
        <w:rPr>
          <w:rStyle w:val="a8"/>
          <w:i w:val="0"/>
          <w:iCs/>
        </w:rPr>
        <w:t xml:space="preserve"> Володимиром Петровичем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357 127,32 </w:t>
      </w:r>
      <w:proofErr w:type="spellStart"/>
      <w:r>
        <w:rPr>
          <w:rStyle w:val="a8"/>
          <w:i w:val="0"/>
          <w:iCs/>
        </w:rPr>
        <w:t>грн</w:t>
      </w:r>
      <w:proofErr w:type="spellEnd"/>
      <w:r>
        <w:rPr>
          <w:rStyle w:val="a8"/>
          <w:i w:val="0"/>
          <w:iCs/>
        </w:rPr>
        <w:t>;</w:t>
      </w:r>
    </w:p>
    <w:p w:rsidR="00AA6206" w:rsidRDefault="00AA6206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</w:t>
      </w:r>
      <w:r>
        <w:rPr>
          <w:szCs w:val="28"/>
        </w:rPr>
        <w:t xml:space="preserve">0,0333 </w:t>
      </w:r>
      <w:r w:rsidRPr="000D6545">
        <w:rPr>
          <w:szCs w:val="28"/>
        </w:rPr>
        <w:t xml:space="preserve">га, по </w:t>
      </w:r>
      <w:r>
        <w:rPr>
          <w:szCs w:val="28"/>
        </w:rPr>
        <w:t>проспекту Перемоги, 104,</w:t>
      </w:r>
      <w:r w:rsidRPr="000D6545"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Завалієвим</w:t>
      </w:r>
      <w:proofErr w:type="spellEnd"/>
      <w:r>
        <w:rPr>
          <w:rStyle w:val="a8"/>
          <w:i w:val="0"/>
          <w:iCs/>
        </w:rPr>
        <w:t xml:space="preserve"> Артемом Анатолійовичем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178 681,72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A6206" w:rsidRDefault="00AA6206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</w:t>
      </w:r>
      <w:r>
        <w:rPr>
          <w:szCs w:val="28"/>
        </w:rPr>
        <w:t>0,0350</w:t>
      </w:r>
      <w:r w:rsidRPr="000D6545">
        <w:rPr>
          <w:szCs w:val="28"/>
        </w:rPr>
        <w:t xml:space="preserve"> га, по вул. </w:t>
      </w:r>
      <w:r>
        <w:rPr>
          <w:szCs w:val="28"/>
        </w:rPr>
        <w:t xml:space="preserve">Княжій, 14-а, </w:t>
      </w:r>
      <w:r>
        <w:rPr>
          <w:rStyle w:val="a8"/>
          <w:i w:val="0"/>
          <w:iCs/>
        </w:rPr>
        <w:t>товариством з обмеженою відповідальністю "</w:t>
      </w:r>
      <w:proofErr w:type="spellStart"/>
      <w:r>
        <w:rPr>
          <w:rStyle w:val="a8"/>
          <w:i w:val="0"/>
          <w:iCs/>
        </w:rPr>
        <w:t>Аттнер</w:t>
      </w:r>
      <w:proofErr w:type="spellEnd"/>
      <w:r>
        <w:rPr>
          <w:rStyle w:val="a8"/>
          <w:i w:val="0"/>
          <w:iCs/>
        </w:rPr>
        <w:t xml:space="preserve">"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26 381,10 </w:t>
      </w:r>
      <w:proofErr w:type="spellStart"/>
      <w:r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A6206" w:rsidRDefault="00AA6206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</w:t>
      </w:r>
      <w:r>
        <w:rPr>
          <w:szCs w:val="28"/>
        </w:rPr>
        <w:t>0,1933</w:t>
      </w:r>
      <w:r w:rsidRPr="000D6545">
        <w:rPr>
          <w:szCs w:val="28"/>
        </w:rPr>
        <w:t xml:space="preserve"> га, по вул. </w:t>
      </w:r>
      <w:r>
        <w:rPr>
          <w:szCs w:val="28"/>
        </w:rPr>
        <w:t xml:space="preserve">Громадській, 45-б, </w:t>
      </w:r>
      <w:proofErr w:type="spellStart"/>
      <w:r>
        <w:rPr>
          <w:rStyle w:val="a8"/>
          <w:i w:val="0"/>
          <w:iCs/>
        </w:rPr>
        <w:t>Приступою</w:t>
      </w:r>
      <w:proofErr w:type="spellEnd"/>
      <w:r>
        <w:rPr>
          <w:rStyle w:val="a8"/>
          <w:i w:val="0"/>
          <w:iCs/>
        </w:rPr>
        <w:t xml:space="preserve"> Павлом Олександровичем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41 830,68 </w:t>
      </w:r>
      <w:proofErr w:type="spellStart"/>
      <w:r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A6206" w:rsidRDefault="00AA6206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</w:t>
      </w:r>
      <w:r>
        <w:rPr>
          <w:szCs w:val="28"/>
        </w:rPr>
        <w:t>0,1933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Громадській, 45-б,</w:t>
      </w:r>
      <w:r w:rsidRPr="000D6545">
        <w:rPr>
          <w:szCs w:val="28"/>
        </w:rPr>
        <w:t xml:space="preserve"> </w:t>
      </w:r>
      <w:r w:rsidR="00984378">
        <w:rPr>
          <w:szCs w:val="28"/>
        </w:rPr>
        <w:t>товариством з обмеженою відповідальністю "</w:t>
      </w:r>
      <w:proofErr w:type="spellStart"/>
      <w:r w:rsidR="00984378">
        <w:rPr>
          <w:szCs w:val="28"/>
        </w:rPr>
        <w:t>Сітіарт</w:t>
      </w:r>
      <w:proofErr w:type="spellEnd"/>
      <w:r w:rsidR="00984378">
        <w:rPr>
          <w:szCs w:val="28"/>
        </w:rPr>
        <w:t>"</w:t>
      </w:r>
      <w:r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19 802,30 </w:t>
      </w:r>
      <w:proofErr w:type="spellStart"/>
      <w:r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A6206" w:rsidRDefault="00AA6206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</w:t>
      </w:r>
      <w:r>
        <w:rPr>
          <w:szCs w:val="28"/>
        </w:rPr>
        <w:t>0,1014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Соборності, 6,</w:t>
      </w:r>
      <w:r w:rsidRPr="000D6545">
        <w:rPr>
          <w:szCs w:val="28"/>
        </w:rPr>
        <w:t xml:space="preserve"> </w:t>
      </w:r>
      <w:r>
        <w:rPr>
          <w:rStyle w:val="a8"/>
          <w:i w:val="0"/>
          <w:iCs/>
        </w:rPr>
        <w:t>товариством з обмеженою відповідальністю "</w:t>
      </w:r>
      <w:proofErr w:type="spellStart"/>
      <w:r>
        <w:rPr>
          <w:rStyle w:val="a8"/>
          <w:i w:val="0"/>
          <w:iCs/>
        </w:rPr>
        <w:t>АТБ-торгстрой</w:t>
      </w:r>
      <w:proofErr w:type="spellEnd"/>
      <w:r>
        <w:rPr>
          <w:rStyle w:val="a8"/>
          <w:i w:val="0"/>
          <w:iCs/>
        </w:rPr>
        <w:t xml:space="preserve">"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5 490,49 </w:t>
      </w:r>
      <w:proofErr w:type="spellStart"/>
      <w:r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A6206" w:rsidRPr="003A63DF" w:rsidRDefault="00AA6206" w:rsidP="00AA6206">
      <w:pPr>
        <w:pStyle w:val="a6"/>
        <w:ind w:firstLine="851"/>
        <w:jc w:val="both"/>
        <w:rPr>
          <w:rStyle w:val="a8"/>
          <w:i w:val="0"/>
          <w:iCs/>
          <w:lang w:val="ru-RU"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</w:t>
      </w:r>
      <w:r>
        <w:rPr>
          <w:szCs w:val="28"/>
        </w:rPr>
        <w:t>0,</w:t>
      </w:r>
      <w:r w:rsidRPr="00A86CF5">
        <w:rPr>
          <w:szCs w:val="28"/>
          <w:lang w:val="ru-RU"/>
        </w:rPr>
        <w:t>0821</w:t>
      </w:r>
      <w:r w:rsidRPr="000D6545">
        <w:rPr>
          <w:szCs w:val="28"/>
        </w:rPr>
        <w:t xml:space="preserve"> га, по вул. </w:t>
      </w:r>
      <w:r>
        <w:rPr>
          <w:szCs w:val="28"/>
        </w:rPr>
        <w:t xml:space="preserve">Любецькій, </w:t>
      </w:r>
      <w:r w:rsidRPr="00A86CF5">
        <w:rPr>
          <w:szCs w:val="28"/>
          <w:lang w:val="ru-RU"/>
        </w:rPr>
        <w:t>163</w:t>
      </w:r>
      <w:r>
        <w:rPr>
          <w:szCs w:val="28"/>
        </w:rPr>
        <w:t>,</w:t>
      </w:r>
      <w:r w:rsidRPr="000D6545"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Скивкою</w:t>
      </w:r>
      <w:proofErr w:type="spellEnd"/>
      <w:r>
        <w:rPr>
          <w:rStyle w:val="a8"/>
          <w:i w:val="0"/>
          <w:iCs/>
        </w:rPr>
        <w:t xml:space="preserve"> Катериною Ігорівною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20 443,60 </w:t>
      </w:r>
      <w:proofErr w:type="spellStart"/>
      <w:r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A6206" w:rsidRDefault="00AA6206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</w:t>
      </w:r>
      <w:r>
        <w:rPr>
          <w:szCs w:val="28"/>
        </w:rPr>
        <w:t>1,0398</w:t>
      </w:r>
      <w:r w:rsidRPr="000D6545">
        <w:rPr>
          <w:szCs w:val="28"/>
        </w:rPr>
        <w:t xml:space="preserve"> га, по вул. </w:t>
      </w:r>
      <w:r>
        <w:rPr>
          <w:szCs w:val="28"/>
        </w:rPr>
        <w:t xml:space="preserve">Івана Мазепи, 110-а, </w:t>
      </w:r>
      <w:r>
        <w:rPr>
          <w:rStyle w:val="a8"/>
          <w:i w:val="0"/>
          <w:iCs/>
        </w:rPr>
        <w:t xml:space="preserve">Чижевським Олександром Миколайовичем (3/100 частки) та </w:t>
      </w:r>
      <w:proofErr w:type="spellStart"/>
      <w:r>
        <w:rPr>
          <w:rStyle w:val="a8"/>
          <w:i w:val="0"/>
          <w:iCs/>
        </w:rPr>
        <w:t>Чижевською</w:t>
      </w:r>
      <w:proofErr w:type="spellEnd"/>
      <w:r>
        <w:rPr>
          <w:rStyle w:val="a8"/>
          <w:i w:val="0"/>
          <w:iCs/>
        </w:rPr>
        <w:t xml:space="preserve"> Оксаною Валеріївною (97/100 часток) </w:t>
      </w:r>
      <w:r w:rsidRPr="000D6545">
        <w:rPr>
          <w:szCs w:val="28"/>
        </w:rPr>
        <w:t xml:space="preserve">у сумі </w:t>
      </w:r>
      <w:r w:rsidR="004F58E4">
        <w:rPr>
          <w:rStyle w:val="a8"/>
          <w:i w:val="0"/>
          <w:iCs/>
        </w:rPr>
        <w:t xml:space="preserve">436 479,79 </w:t>
      </w:r>
      <w:proofErr w:type="spellStart"/>
      <w:r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A6206" w:rsidRDefault="00AA6206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</w:t>
      </w:r>
      <w:r>
        <w:rPr>
          <w:szCs w:val="28"/>
        </w:rPr>
        <w:t>0,1778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Пирогова, 15,</w:t>
      </w:r>
      <w:r w:rsidRPr="000D6545">
        <w:rPr>
          <w:szCs w:val="28"/>
        </w:rPr>
        <w:t xml:space="preserve"> </w:t>
      </w:r>
      <w:r>
        <w:rPr>
          <w:rStyle w:val="a8"/>
          <w:i w:val="0"/>
          <w:iCs/>
        </w:rPr>
        <w:t>товариством з обмеженою відповідальністю "</w:t>
      </w:r>
      <w:proofErr w:type="spellStart"/>
      <w:r>
        <w:rPr>
          <w:rStyle w:val="a8"/>
          <w:i w:val="0"/>
          <w:iCs/>
        </w:rPr>
        <w:t>Антуріус</w:t>
      </w:r>
      <w:proofErr w:type="spellEnd"/>
      <w:r>
        <w:rPr>
          <w:rStyle w:val="a8"/>
          <w:i w:val="0"/>
          <w:iCs/>
        </w:rPr>
        <w:t xml:space="preserve"> ЛТД"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873 710,45 </w:t>
      </w:r>
      <w:proofErr w:type="spellStart"/>
      <w:r>
        <w:rPr>
          <w:rStyle w:val="a8"/>
          <w:i w:val="0"/>
          <w:iCs/>
        </w:rPr>
        <w:t>грн</w:t>
      </w:r>
      <w:proofErr w:type="spellEnd"/>
      <w:r>
        <w:rPr>
          <w:rStyle w:val="a8"/>
          <w:i w:val="0"/>
          <w:iCs/>
        </w:rPr>
        <w:t>;</w:t>
      </w:r>
    </w:p>
    <w:p w:rsidR="00AA6206" w:rsidRDefault="00AA6206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</w:t>
      </w:r>
      <w:r>
        <w:rPr>
          <w:szCs w:val="28"/>
        </w:rPr>
        <w:t>0,1462</w:t>
      </w:r>
      <w:r w:rsidRPr="000D6545">
        <w:rPr>
          <w:szCs w:val="28"/>
        </w:rPr>
        <w:t xml:space="preserve"> га, по </w:t>
      </w:r>
      <w:r>
        <w:rPr>
          <w:szCs w:val="28"/>
        </w:rPr>
        <w:t>проспекту Миру, 194,</w:t>
      </w:r>
      <w:r w:rsidRPr="000D6545"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Кнуренком</w:t>
      </w:r>
      <w:proofErr w:type="spellEnd"/>
      <w:r>
        <w:rPr>
          <w:rStyle w:val="a8"/>
          <w:i w:val="0"/>
          <w:iCs/>
        </w:rPr>
        <w:t xml:space="preserve"> Сергієм Вікторовичем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157 271,75 </w:t>
      </w:r>
      <w:proofErr w:type="spellStart"/>
      <w:r>
        <w:rPr>
          <w:rStyle w:val="a8"/>
          <w:i w:val="0"/>
          <w:iCs/>
        </w:rPr>
        <w:t>грн</w:t>
      </w:r>
      <w:proofErr w:type="spellEnd"/>
      <w:r>
        <w:rPr>
          <w:rStyle w:val="a8"/>
          <w:i w:val="0"/>
          <w:iCs/>
        </w:rPr>
        <w:t>;</w:t>
      </w:r>
    </w:p>
    <w:p w:rsidR="00AA6206" w:rsidRDefault="004F58E4" w:rsidP="00AA6206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="00AA6206" w:rsidRPr="000D6545">
        <w:rPr>
          <w:szCs w:val="28"/>
        </w:rPr>
        <w:t xml:space="preserve"> площею </w:t>
      </w:r>
      <w:r w:rsidR="00AA6206">
        <w:rPr>
          <w:szCs w:val="28"/>
        </w:rPr>
        <w:t>1,4374</w:t>
      </w:r>
      <w:r w:rsidR="00AA6206" w:rsidRPr="000D6545">
        <w:rPr>
          <w:szCs w:val="28"/>
        </w:rPr>
        <w:t xml:space="preserve"> га, по вул. </w:t>
      </w:r>
      <w:r w:rsidR="00AA6206">
        <w:rPr>
          <w:szCs w:val="28"/>
        </w:rPr>
        <w:t>Степана Бандери, 21,</w:t>
      </w:r>
      <w:r w:rsidR="00AA6206" w:rsidRPr="000D6545">
        <w:rPr>
          <w:szCs w:val="28"/>
        </w:rPr>
        <w:t xml:space="preserve"> </w:t>
      </w:r>
      <w:r w:rsidR="00AA6206">
        <w:rPr>
          <w:rStyle w:val="a8"/>
          <w:i w:val="0"/>
          <w:iCs/>
        </w:rPr>
        <w:t xml:space="preserve">Сердюком Олексієм Петровичем (13/20 часток) та </w:t>
      </w:r>
      <w:proofErr w:type="spellStart"/>
      <w:r w:rsidR="00AA6206">
        <w:rPr>
          <w:rStyle w:val="a8"/>
          <w:i w:val="0"/>
          <w:iCs/>
        </w:rPr>
        <w:t>Скиданом</w:t>
      </w:r>
      <w:proofErr w:type="spellEnd"/>
      <w:r w:rsidR="00AA6206">
        <w:rPr>
          <w:rStyle w:val="a8"/>
          <w:i w:val="0"/>
          <w:iCs/>
        </w:rPr>
        <w:t xml:space="preserve"> Сергієм Борисовичем (2/20 часток) </w:t>
      </w:r>
      <w:r w:rsidR="00AA6206" w:rsidRPr="000D6545">
        <w:rPr>
          <w:szCs w:val="28"/>
        </w:rPr>
        <w:t xml:space="preserve">у сумі </w:t>
      </w:r>
      <w:r w:rsidR="00AA6206">
        <w:rPr>
          <w:rStyle w:val="a8"/>
          <w:i w:val="0"/>
          <w:iCs/>
        </w:rPr>
        <w:t xml:space="preserve">14 072,86 </w:t>
      </w:r>
      <w:proofErr w:type="spellStart"/>
      <w:r w:rsidR="00AA6206">
        <w:rPr>
          <w:rStyle w:val="a8"/>
          <w:i w:val="0"/>
          <w:iCs/>
        </w:rPr>
        <w:t>грн</w:t>
      </w:r>
      <w:proofErr w:type="spellEnd"/>
      <w:r w:rsidR="00AA6206" w:rsidRPr="000D6545">
        <w:rPr>
          <w:rStyle w:val="a8"/>
          <w:i w:val="0"/>
          <w:iCs/>
        </w:rPr>
        <w:t>;</w:t>
      </w:r>
    </w:p>
    <w:p w:rsidR="00AA6206" w:rsidRDefault="004F58E4" w:rsidP="00AA6206">
      <w:pPr>
        <w:pStyle w:val="a6"/>
        <w:ind w:firstLine="851"/>
        <w:jc w:val="both"/>
        <w:rPr>
          <w:bCs/>
          <w:szCs w:val="28"/>
        </w:rPr>
      </w:pPr>
      <w:r>
        <w:rPr>
          <w:rStyle w:val="a8"/>
          <w:i w:val="0"/>
          <w:iCs/>
        </w:rPr>
        <w:lastRenderedPageBreak/>
        <w:t>-</w:t>
      </w:r>
      <w:r w:rsidR="00AA6206" w:rsidRPr="000D6545">
        <w:rPr>
          <w:szCs w:val="28"/>
        </w:rPr>
        <w:t xml:space="preserve"> площею </w:t>
      </w:r>
      <w:r w:rsidR="00AA6206">
        <w:rPr>
          <w:szCs w:val="28"/>
        </w:rPr>
        <w:t>1,4374</w:t>
      </w:r>
      <w:r w:rsidR="00AA6206" w:rsidRPr="000D6545">
        <w:rPr>
          <w:szCs w:val="28"/>
        </w:rPr>
        <w:t xml:space="preserve"> га, по вул. </w:t>
      </w:r>
      <w:r w:rsidR="00AA6206">
        <w:rPr>
          <w:szCs w:val="28"/>
        </w:rPr>
        <w:t>Степана Бандери, 21,</w:t>
      </w:r>
      <w:r w:rsidR="00AA6206" w:rsidRPr="000D6545">
        <w:rPr>
          <w:szCs w:val="28"/>
        </w:rPr>
        <w:t xml:space="preserve"> </w:t>
      </w:r>
      <w:r w:rsidR="00AA6206">
        <w:rPr>
          <w:rStyle w:val="a8"/>
          <w:i w:val="0"/>
          <w:iCs/>
        </w:rPr>
        <w:t>товариством з обмеженою відповідальністю "</w:t>
      </w:r>
      <w:proofErr w:type="spellStart"/>
      <w:r w:rsidR="00AA6206">
        <w:rPr>
          <w:rStyle w:val="a8"/>
          <w:i w:val="0"/>
          <w:iCs/>
        </w:rPr>
        <w:t>Чернігівторгсервіс</w:t>
      </w:r>
      <w:proofErr w:type="spellEnd"/>
      <w:r w:rsidR="00AA6206">
        <w:rPr>
          <w:rStyle w:val="a8"/>
          <w:i w:val="0"/>
          <w:iCs/>
        </w:rPr>
        <w:t xml:space="preserve">" (5/20 часток) </w:t>
      </w:r>
      <w:r w:rsidR="00AA6206" w:rsidRPr="000D6545">
        <w:rPr>
          <w:szCs w:val="28"/>
        </w:rPr>
        <w:t>у сумі</w:t>
      </w:r>
      <w:r w:rsidR="00AA6206">
        <w:rPr>
          <w:szCs w:val="28"/>
        </w:rPr>
        <w:t xml:space="preserve">                 </w:t>
      </w:r>
      <w:r w:rsidR="00AA6206" w:rsidRPr="000D6545">
        <w:rPr>
          <w:szCs w:val="28"/>
        </w:rPr>
        <w:t xml:space="preserve"> </w:t>
      </w:r>
      <w:r w:rsidR="00AA6206">
        <w:rPr>
          <w:rStyle w:val="a8"/>
          <w:i w:val="0"/>
          <w:iCs/>
        </w:rPr>
        <w:t>5 523,22 грн.</w:t>
      </w:r>
    </w:p>
    <w:p w:rsidR="005A59C9" w:rsidRPr="004F58E4" w:rsidRDefault="005A59C9" w:rsidP="00B829F4">
      <w:pPr>
        <w:ind w:firstLine="851"/>
        <w:jc w:val="both"/>
        <w:rPr>
          <w:sz w:val="28"/>
          <w:szCs w:val="28"/>
          <w:lang w:val="uk-UA"/>
        </w:rPr>
      </w:pPr>
      <w:r w:rsidRPr="004F58E4">
        <w:rPr>
          <w:sz w:val="28"/>
          <w:szCs w:val="28"/>
          <w:lang w:val="uk-UA"/>
        </w:rPr>
        <w:t>Загальна сума визначених збитків становить</w:t>
      </w:r>
      <w:r w:rsidR="003543AB" w:rsidRPr="004F58E4">
        <w:rPr>
          <w:sz w:val="28"/>
          <w:szCs w:val="28"/>
          <w:lang w:val="uk-UA"/>
        </w:rPr>
        <w:t xml:space="preserve"> </w:t>
      </w:r>
      <w:r w:rsidR="004F58E4">
        <w:rPr>
          <w:color w:val="000000"/>
          <w:sz w:val="28"/>
          <w:szCs w:val="28"/>
          <w:lang w:val="uk-UA"/>
        </w:rPr>
        <w:t xml:space="preserve">4 244 477,42 </w:t>
      </w:r>
      <w:r w:rsidRPr="004F58E4">
        <w:rPr>
          <w:sz w:val="28"/>
          <w:szCs w:val="28"/>
          <w:lang w:val="uk-UA"/>
        </w:rPr>
        <w:t>грн.</w:t>
      </w:r>
    </w:p>
    <w:p w:rsidR="008258E8" w:rsidRPr="004F58E4" w:rsidRDefault="008258E8" w:rsidP="00B829F4">
      <w:pPr>
        <w:ind w:firstLine="851"/>
        <w:jc w:val="both"/>
        <w:rPr>
          <w:sz w:val="28"/>
          <w:szCs w:val="28"/>
          <w:lang w:val="uk-UA"/>
        </w:rPr>
      </w:pPr>
      <w:r w:rsidRPr="004F58E4">
        <w:rPr>
          <w:sz w:val="28"/>
          <w:szCs w:val="28"/>
          <w:lang w:val="uk-UA"/>
        </w:rPr>
        <w:t xml:space="preserve">На засіданні Комісії було прийнято рішення про </w:t>
      </w:r>
      <w:r w:rsidR="004F58E4" w:rsidRPr="004F58E4">
        <w:rPr>
          <w:sz w:val="28"/>
          <w:szCs w:val="28"/>
          <w:lang w:val="uk-UA"/>
        </w:rPr>
        <w:t>розстрочення</w:t>
      </w:r>
      <w:r w:rsidRPr="004F58E4">
        <w:rPr>
          <w:sz w:val="28"/>
          <w:szCs w:val="28"/>
          <w:lang w:val="uk-UA"/>
        </w:rPr>
        <w:t xml:space="preserve"> платежів </w:t>
      </w:r>
      <w:r w:rsidR="004F58E4" w:rsidRPr="004F58E4">
        <w:rPr>
          <w:rStyle w:val="a8"/>
          <w:i w:val="0"/>
          <w:iCs/>
          <w:sz w:val="28"/>
          <w:szCs w:val="28"/>
          <w:lang w:val="uk-UA"/>
        </w:rPr>
        <w:t xml:space="preserve">товариству з обмеженою відповідальністю </w:t>
      </w:r>
      <w:r w:rsidR="004F58E4" w:rsidRPr="004F58E4">
        <w:rPr>
          <w:rStyle w:val="a8"/>
          <w:i w:val="0"/>
          <w:iCs/>
          <w:sz w:val="28"/>
          <w:szCs w:val="28"/>
        </w:rPr>
        <w:t>"</w:t>
      </w:r>
      <w:proofErr w:type="spellStart"/>
      <w:r w:rsidR="004F58E4" w:rsidRPr="004F58E4">
        <w:rPr>
          <w:rStyle w:val="a8"/>
          <w:i w:val="0"/>
          <w:iCs/>
          <w:sz w:val="28"/>
          <w:szCs w:val="28"/>
        </w:rPr>
        <w:t>Антуріус</w:t>
      </w:r>
      <w:proofErr w:type="spellEnd"/>
      <w:r w:rsidR="004F58E4" w:rsidRPr="004F58E4">
        <w:rPr>
          <w:rStyle w:val="a8"/>
          <w:i w:val="0"/>
          <w:iCs/>
          <w:sz w:val="28"/>
          <w:szCs w:val="28"/>
        </w:rPr>
        <w:t xml:space="preserve"> ЛТД" </w:t>
      </w:r>
      <w:r w:rsidRPr="004F58E4">
        <w:rPr>
          <w:sz w:val="28"/>
          <w:szCs w:val="28"/>
          <w:lang w:val="uk-UA"/>
        </w:rPr>
        <w:t xml:space="preserve">строком до грудня 2027 року на загальну суму </w:t>
      </w:r>
      <w:r w:rsidR="004F58E4" w:rsidRPr="004F58E4">
        <w:rPr>
          <w:rStyle w:val="a8"/>
          <w:i w:val="0"/>
          <w:iCs/>
          <w:sz w:val="28"/>
          <w:szCs w:val="28"/>
        </w:rPr>
        <w:t xml:space="preserve">873 710,45 </w:t>
      </w:r>
      <w:r w:rsidRPr="004F58E4">
        <w:rPr>
          <w:sz w:val="28"/>
          <w:szCs w:val="28"/>
          <w:lang w:val="uk-UA"/>
        </w:rPr>
        <w:t>грн.</w:t>
      </w:r>
    </w:p>
    <w:p w:rsidR="00EE279E" w:rsidRPr="008258E8" w:rsidRDefault="00EE279E" w:rsidP="00B829F4">
      <w:pPr>
        <w:ind w:firstLine="851"/>
        <w:jc w:val="both"/>
        <w:rPr>
          <w:bCs/>
          <w:sz w:val="28"/>
          <w:szCs w:val="28"/>
          <w:lang w:val="uk-UA"/>
        </w:rPr>
      </w:pPr>
      <w:r w:rsidRPr="004F58E4">
        <w:rPr>
          <w:sz w:val="28"/>
          <w:szCs w:val="28"/>
          <w:lang w:val="uk-UA"/>
        </w:rPr>
        <w:t>Пунктом 5.4 Положення про порядок визначення та відшкодування збитків, заподіяних власникам землі та землекористувачам в місті Чернігові</w:t>
      </w:r>
      <w:r w:rsidRPr="004F58E4">
        <w:rPr>
          <w:bCs/>
          <w:sz w:val="28"/>
          <w:szCs w:val="28"/>
          <w:lang w:val="uk-UA"/>
        </w:rPr>
        <w:t xml:space="preserve">, </w:t>
      </w:r>
      <w:r w:rsidRPr="004F58E4">
        <w:rPr>
          <w:sz w:val="28"/>
          <w:szCs w:val="28"/>
          <w:lang w:val="uk-UA"/>
        </w:rPr>
        <w:t>передбачено, що р</w:t>
      </w:r>
      <w:r w:rsidRPr="004F58E4">
        <w:rPr>
          <w:bCs/>
          <w:sz w:val="28"/>
          <w:szCs w:val="28"/>
          <w:lang w:val="uk-UA"/>
        </w:rPr>
        <w:t>езультати роботи Комісії оформлюються</w:t>
      </w:r>
      <w:r w:rsidRPr="008258E8">
        <w:rPr>
          <w:bCs/>
          <w:sz w:val="28"/>
          <w:szCs w:val="28"/>
          <w:lang w:val="uk-UA"/>
        </w:rPr>
        <w:t xml:space="preserve"> відповідними актами, що затверджуються рішенням виконавчого комітету міської ради і в яких встановлюються розміри збитків по кожному суб’єкту окремо.</w:t>
      </w:r>
    </w:p>
    <w:p w:rsidR="005A59C9" w:rsidRPr="008258E8" w:rsidRDefault="00EE279E" w:rsidP="00B829F4">
      <w:pPr>
        <w:ind w:firstLine="851"/>
        <w:jc w:val="both"/>
        <w:rPr>
          <w:sz w:val="28"/>
          <w:szCs w:val="28"/>
          <w:lang w:val="uk-UA"/>
        </w:rPr>
      </w:pPr>
      <w:r w:rsidRPr="008258E8">
        <w:rPr>
          <w:sz w:val="28"/>
          <w:szCs w:val="28"/>
          <w:lang w:val="uk-UA"/>
        </w:rPr>
        <w:t>Прийняття рішення  надасть можливість вчиняти дії</w:t>
      </w:r>
      <w:r w:rsidR="00670D9A">
        <w:rPr>
          <w:sz w:val="28"/>
          <w:szCs w:val="28"/>
          <w:lang w:val="uk-UA"/>
        </w:rPr>
        <w:t>,</w:t>
      </w:r>
      <w:r w:rsidRPr="008258E8">
        <w:rPr>
          <w:sz w:val="28"/>
          <w:szCs w:val="28"/>
          <w:lang w:val="uk-UA"/>
        </w:rPr>
        <w:t xml:space="preserve"> </w:t>
      </w:r>
      <w:r w:rsidR="00670D9A">
        <w:rPr>
          <w:sz w:val="28"/>
          <w:szCs w:val="28"/>
          <w:lang w:val="uk-UA"/>
        </w:rPr>
        <w:t>спрямовані</w:t>
      </w:r>
      <w:bookmarkStart w:id="0" w:name="_GoBack"/>
      <w:bookmarkEnd w:id="0"/>
      <w:r w:rsidRPr="008258E8">
        <w:rPr>
          <w:sz w:val="28"/>
          <w:szCs w:val="28"/>
          <w:lang w:val="uk-UA"/>
        </w:rPr>
        <w:t xml:space="preserve"> на стягнення коштів до міського бюджету.</w:t>
      </w:r>
    </w:p>
    <w:p w:rsidR="005A59C9" w:rsidRDefault="005A59C9" w:rsidP="00B829F4">
      <w:pPr>
        <w:ind w:firstLine="851"/>
        <w:jc w:val="both"/>
        <w:rPr>
          <w:sz w:val="28"/>
          <w:szCs w:val="28"/>
          <w:lang w:val="uk-UA"/>
        </w:rPr>
      </w:pPr>
    </w:p>
    <w:p w:rsidR="00E85BF9" w:rsidRPr="00F74846" w:rsidRDefault="005A59C9" w:rsidP="00B829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E85BF9" w:rsidRPr="00F74846">
        <w:rPr>
          <w:sz w:val="28"/>
          <w:szCs w:val="28"/>
          <w:lang w:val="uk-UA"/>
        </w:rPr>
        <w:t xml:space="preserve"> управління земельних </w:t>
      </w:r>
    </w:p>
    <w:p w:rsidR="00315A1E" w:rsidRPr="00E85BF9" w:rsidRDefault="00E85BF9" w:rsidP="00B829F4">
      <w:pPr>
        <w:pStyle w:val="a6"/>
        <w:jc w:val="both"/>
      </w:pPr>
      <w:r w:rsidRPr="00F74846">
        <w:rPr>
          <w:szCs w:val="28"/>
        </w:rPr>
        <w:t xml:space="preserve">ресурсів Чернігівської міської ради               </w:t>
      </w:r>
      <w:r w:rsidR="005A59C9">
        <w:rPr>
          <w:szCs w:val="28"/>
        </w:rPr>
        <w:t xml:space="preserve">                        Василь ДМИТРЕНКО</w:t>
      </w:r>
    </w:p>
    <w:sectPr w:rsidR="00315A1E" w:rsidRPr="00E85BF9" w:rsidSect="005B7338">
      <w:headerReference w:type="even" r:id="rId8"/>
      <w:headerReference w:type="default" r:id="rId9"/>
      <w:pgSz w:w="11909" w:h="16834" w:code="9"/>
      <w:pgMar w:top="568" w:right="567" w:bottom="709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38" w:rsidRDefault="00F03938">
      <w:r>
        <w:separator/>
      </w:r>
    </w:p>
  </w:endnote>
  <w:endnote w:type="continuationSeparator" w:id="0">
    <w:p w:rsidR="00F03938" w:rsidRDefault="00F0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38" w:rsidRDefault="00F03938">
      <w:r>
        <w:separator/>
      </w:r>
    </w:p>
  </w:footnote>
  <w:footnote w:type="continuationSeparator" w:id="0">
    <w:p w:rsidR="00F03938" w:rsidRDefault="00F03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B2" w:rsidRDefault="00E85BF9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6AB2" w:rsidRDefault="00F039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B2" w:rsidRDefault="00E85BF9" w:rsidP="004B01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0D9A">
      <w:rPr>
        <w:rStyle w:val="a5"/>
        <w:noProof/>
      </w:rPr>
      <w:t>2</w:t>
    </w:r>
    <w:r>
      <w:rPr>
        <w:rStyle w:val="a5"/>
      </w:rPr>
      <w:fldChar w:fldCharType="end"/>
    </w:r>
  </w:p>
  <w:p w:rsidR="00F96AB2" w:rsidRDefault="00F039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F9"/>
    <w:rsid w:val="00016671"/>
    <w:rsid w:val="000202CF"/>
    <w:rsid w:val="0002695F"/>
    <w:rsid w:val="00085759"/>
    <w:rsid w:val="00097E08"/>
    <w:rsid w:val="000A64EC"/>
    <w:rsid w:val="000B3CAE"/>
    <w:rsid w:val="0011413B"/>
    <w:rsid w:val="001400DA"/>
    <w:rsid w:val="00195D6E"/>
    <w:rsid w:val="0019673E"/>
    <w:rsid w:val="001A77CB"/>
    <w:rsid w:val="001B1251"/>
    <w:rsid w:val="001C597C"/>
    <w:rsid w:val="001D6850"/>
    <w:rsid w:val="001F1C3B"/>
    <w:rsid w:val="00201CDD"/>
    <w:rsid w:val="0021401C"/>
    <w:rsid w:val="002536FB"/>
    <w:rsid w:val="00280212"/>
    <w:rsid w:val="00294005"/>
    <w:rsid w:val="002A6ACD"/>
    <w:rsid w:val="002E020B"/>
    <w:rsid w:val="002E7D82"/>
    <w:rsid w:val="0030363F"/>
    <w:rsid w:val="00315A1E"/>
    <w:rsid w:val="00333150"/>
    <w:rsid w:val="003543AB"/>
    <w:rsid w:val="00380563"/>
    <w:rsid w:val="003D23B5"/>
    <w:rsid w:val="003E48C2"/>
    <w:rsid w:val="00441755"/>
    <w:rsid w:val="004A04AD"/>
    <w:rsid w:val="004A323C"/>
    <w:rsid w:val="004D3289"/>
    <w:rsid w:val="004D7244"/>
    <w:rsid w:val="004E167C"/>
    <w:rsid w:val="004F58E4"/>
    <w:rsid w:val="0051117F"/>
    <w:rsid w:val="00520D08"/>
    <w:rsid w:val="00564F66"/>
    <w:rsid w:val="00574B53"/>
    <w:rsid w:val="005A5355"/>
    <w:rsid w:val="005A59C9"/>
    <w:rsid w:val="005B3C9F"/>
    <w:rsid w:val="005B7338"/>
    <w:rsid w:val="00612B2A"/>
    <w:rsid w:val="00630854"/>
    <w:rsid w:val="00633495"/>
    <w:rsid w:val="00640FCA"/>
    <w:rsid w:val="00670D9A"/>
    <w:rsid w:val="006A2ABC"/>
    <w:rsid w:val="006F284C"/>
    <w:rsid w:val="007442FD"/>
    <w:rsid w:val="00764614"/>
    <w:rsid w:val="007809B4"/>
    <w:rsid w:val="00781132"/>
    <w:rsid w:val="00786161"/>
    <w:rsid w:val="0079094D"/>
    <w:rsid w:val="007B61B9"/>
    <w:rsid w:val="007D3E34"/>
    <w:rsid w:val="008036E8"/>
    <w:rsid w:val="008258E8"/>
    <w:rsid w:val="00894644"/>
    <w:rsid w:val="00895624"/>
    <w:rsid w:val="008F1A07"/>
    <w:rsid w:val="008F79B3"/>
    <w:rsid w:val="00916A33"/>
    <w:rsid w:val="009407D6"/>
    <w:rsid w:val="009835C0"/>
    <w:rsid w:val="00984378"/>
    <w:rsid w:val="009C6A50"/>
    <w:rsid w:val="009E4221"/>
    <w:rsid w:val="009F770C"/>
    <w:rsid w:val="00A16085"/>
    <w:rsid w:val="00A24BBD"/>
    <w:rsid w:val="00A26044"/>
    <w:rsid w:val="00A26D0B"/>
    <w:rsid w:val="00A415E3"/>
    <w:rsid w:val="00A50048"/>
    <w:rsid w:val="00A575D4"/>
    <w:rsid w:val="00A736FF"/>
    <w:rsid w:val="00AA6206"/>
    <w:rsid w:val="00AE639F"/>
    <w:rsid w:val="00AF5C2F"/>
    <w:rsid w:val="00B1054D"/>
    <w:rsid w:val="00B36617"/>
    <w:rsid w:val="00B74434"/>
    <w:rsid w:val="00B829F4"/>
    <w:rsid w:val="00BC41BA"/>
    <w:rsid w:val="00C5115F"/>
    <w:rsid w:val="00C70FF7"/>
    <w:rsid w:val="00C74484"/>
    <w:rsid w:val="00C94B14"/>
    <w:rsid w:val="00CA50EC"/>
    <w:rsid w:val="00CA60B0"/>
    <w:rsid w:val="00CE49C9"/>
    <w:rsid w:val="00CF097A"/>
    <w:rsid w:val="00CF0B39"/>
    <w:rsid w:val="00D05C24"/>
    <w:rsid w:val="00D07E57"/>
    <w:rsid w:val="00D65941"/>
    <w:rsid w:val="00D71E3C"/>
    <w:rsid w:val="00D72CD9"/>
    <w:rsid w:val="00D84DBE"/>
    <w:rsid w:val="00DA4B49"/>
    <w:rsid w:val="00DA5439"/>
    <w:rsid w:val="00DE5C3B"/>
    <w:rsid w:val="00E85BF9"/>
    <w:rsid w:val="00EA26BE"/>
    <w:rsid w:val="00EA708C"/>
    <w:rsid w:val="00EE279E"/>
    <w:rsid w:val="00F03938"/>
    <w:rsid w:val="00F427CB"/>
    <w:rsid w:val="00F50677"/>
    <w:rsid w:val="00F722DF"/>
    <w:rsid w:val="00F8783F"/>
    <w:rsid w:val="00F902F4"/>
    <w:rsid w:val="00F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E85BF9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E85B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5BF9"/>
  </w:style>
  <w:style w:type="paragraph" w:styleId="a6">
    <w:name w:val="Title"/>
    <w:basedOn w:val="a"/>
    <w:link w:val="a7"/>
    <w:qFormat/>
    <w:rsid w:val="00E85BF9"/>
    <w:pPr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E85B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Emphasis"/>
    <w:qFormat/>
    <w:rsid w:val="00E85BF9"/>
    <w:rPr>
      <w:rFonts w:cs="Times New Roman"/>
      <w:i/>
    </w:rPr>
  </w:style>
  <w:style w:type="paragraph" w:customStyle="1" w:styleId="10">
    <w:name w:val="Знак Знак Знак Знак1 Знак Знак Знак"/>
    <w:basedOn w:val="a"/>
    <w:rsid w:val="00B3661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564F66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"/>
    <w:basedOn w:val="a"/>
    <w:rsid w:val="002E7D82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2536FB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201CD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DA5439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 Знак Знак Знак"/>
    <w:basedOn w:val="a"/>
    <w:rsid w:val="00CE49C9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rsid w:val="000202CF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 Знак"/>
    <w:basedOn w:val="a"/>
    <w:rsid w:val="004A04AD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rsid w:val="009835C0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1 Знак Знак Знак"/>
    <w:basedOn w:val="a"/>
    <w:rsid w:val="00A50048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1 Знак Знак Знак"/>
    <w:basedOn w:val="a"/>
    <w:rsid w:val="004A323C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1 Знак Знак Знак"/>
    <w:basedOn w:val="a"/>
    <w:rsid w:val="005A59C9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1 Знак Знак Знак"/>
    <w:basedOn w:val="a"/>
    <w:rsid w:val="00AF5C2F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 Знак Знак Знак"/>
    <w:basedOn w:val="a"/>
    <w:rsid w:val="00F8783F"/>
    <w:rPr>
      <w:rFonts w:ascii="Verdana" w:hAnsi="Verdana" w:cs="Verdana"/>
      <w:sz w:val="20"/>
      <w:szCs w:val="20"/>
      <w:lang w:val="en-US" w:eastAsia="en-US"/>
    </w:rPr>
  </w:style>
  <w:style w:type="paragraph" w:customStyle="1" w:styleId="1f">
    <w:name w:val="Знак Знак Знак Знак1 Знак Знак Знак"/>
    <w:basedOn w:val="a"/>
    <w:rsid w:val="009C6A50"/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Знак Знак Знак Знак1 Знак Знак Знак"/>
    <w:basedOn w:val="a"/>
    <w:rsid w:val="005B7338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 Знак Знак Знак1 Знак Знак Знак"/>
    <w:basedOn w:val="a"/>
    <w:rsid w:val="00AA6206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E85BF9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E85B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5BF9"/>
  </w:style>
  <w:style w:type="paragraph" w:styleId="a6">
    <w:name w:val="Title"/>
    <w:basedOn w:val="a"/>
    <w:link w:val="a7"/>
    <w:qFormat/>
    <w:rsid w:val="00E85BF9"/>
    <w:pPr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E85B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Emphasis"/>
    <w:qFormat/>
    <w:rsid w:val="00E85BF9"/>
    <w:rPr>
      <w:rFonts w:cs="Times New Roman"/>
      <w:i/>
    </w:rPr>
  </w:style>
  <w:style w:type="paragraph" w:customStyle="1" w:styleId="10">
    <w:name w:val="Знак Знак Знак Знак1 Знак Знак Знак"/>
    <w:basedOn w:val="a"/>
    <w:rsid w:val="00B3661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564F66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"/>
    <w:basedOn w:val="a"/>
    <w:rsid w:val="002E7D82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2536FB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201CD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DA5439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 Знак Знак Знак"/>
    <w:basedOn w:val="a"/>
    <w:rsid w:val="00CE49C9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rsid w:val="000202CF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 Знак"/>
    <w:basedOn w:val="a"/>
    <w:rsid w:val="004A04AD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rsid w:val="009835C0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1 Знак Знак Знак"/>
    <w:basedOn w:val="a"/>
    <w:rsid w:val="00A50048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1 Знак Знак Знак"/>
    <w:basedOn w:val="a"/>
    <w:rsid w:val="004A323C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1 Знак Знак Знак"/>
    <w:basedOn w:val="a"/>
    <w:rsid w:val="005A59C9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1 Знак Знак Знак"/>
    <w:basedOn w:val="a"/>
    <w:rsid w:val="00AF5C2F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 Знак Знак Знак"/>
    <w:basedOn w:val="a"/>
    <w:rsid w:val="00F8783F"/>
    <w:rPr>
      <w:rFonts w:ascii="Verdana" w:hAnsi="Verdana" w:cs="Verdana"/>
      <w:sz w:val="20"/>
      <w:szCs w:val="20"/>
      <w:lang w:val="en-US" w:eastAsia="en-US"/>
    </w:rPr>
  </w:style>
  <w:style w:type="paragraph" w:customStyle="1" w:styleId="1f">
    <w:name w:val="Знак Знак Знак Знак1 Знак Знак Знак"/>
    <w:basedOn w:val="a"/>
    <w:rsid w:val="009C6A50"/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Знак Знак Знак Знак1 Знак Знак Знак"/>
    <w:basedOn w:val="a"/>
    <w:rsid w:val="005B7338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 Знак Знак Знак1 Знак Знак Знак"/>
    <w:basedOn w:val="a"/>
    <w:rsid w:val="00AA620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9223F-A001-4B28-AC9D-2FB0B842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2025-07-07T11:14:00Z</cp:lastPrinted>
  <dcterms:created xsi:type="dcterms:W3CDTF">2025-07-07T06:30:00Z</dcterms:created>
  <dcterms:modified xsi:type="dcterms:W3CDTF">2025-07-28T06:28:00Z</dcterms:modified>
</cp:coreProperties>
</file>