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 xml:space="preserve">Інформація щодо процедур </w:t>
      </w:r>
      <w:proofErr w:type="spellStart"/>
      <w:r w:rsidRPr="00894D95">
        <w:rPr>
          <w:rFonts w:ascii="Times New Roman" w:hAnsi="Times New Roman" w:cs="Times New Roman"/>
          <w:sz w:val="36"/>
          <w:szCs w:val="36"/>
          <w:lang w:val="uk-UA"/>
        </w:rPr>
        <w:t>закупівель</w:t>
      </w:r>
      <w:proofErr w:type="spellEnd"/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19722BD2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11731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070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7316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ідентифікатор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вартість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  <w:proofErr w:type="spellEnd"/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якісних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вартості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бюджетного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призначення</w:t>
            </w:r>
            <w:proofErr w:type="spellEnd"/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60DC09D7" w14:textId="77777777" w:rsidR="00EB070C" w:rsidRPr="00EB070C" w:rsidRDefault="00EB070C" w:rsidP="00EB070C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EB070C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Капітальний ремонт системи вентиляції найпростішого укриття Чернігівської гімназії №35 Чернігівської міської ради за </w:t>
            </w:r>
            <w:proofErr w:type="spellStart"/>
            <w:r w:rsidRPr="00EB070C">
              <w:rPr>
                <w:rFonts w:ascii="Times New Roman" w:hAnsi="Times New Roman"/>
                <w:b/>
                <w:bCs/>
                <w:spacing w:val="-5"/>
                <w:lang w:val="uk-UA"/>
              </w:rPr>
              <w:t>адресою</w:t>
            </w:r>
            <w:proofErr w:type="spellEnd"/>
            <w:r w:rsidRPr="00EB070C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: м. Чернігів, вул. </w:t>
            </w:r>
            <w:proofErr w:type="spellStart"/>
            <w:r w:rsidRPr="00EB070C">
              <w:rPr>
                <w:rFonts w:ascii="Times New Roman" w:hAnsi="Times New Roman"/>
                <w:b/>
                <w:bCs/>
                <w:spacing w:val="-5"/>
                <w:lang w:val="ru-UA"/>
              </w:rPr>
              <w:t>Незалежності</w:t>
            </w:r>
            <w:proofErr w:type="spellEnd"/>
            <w:r w:rsidRPr="00EB070C">
              <w:rPr>
                <w:rFonts w:ascii="Times New Roman" w:hAnsi="Times New Roman"/>
                <w:b/>
                <w:bCs/>
                <w:spacing w:val="-5"/>
                <w:lang w:val="ru-UA"/>
              </w:rPr>
              <w:t>, 42-а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5D7F" w14:textId="4A8E3E95" w:rsidR="009205AA" w:rsidRPr="00F57EE9" w:rsidRDefault="00F57EE9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070C" w:rsidRPr="00EB070C">
              <w:rPr>
                <w:rFonts w:ascii="Times New Roman" w:hAnsi="Times New Roman" w:cs="Times New Roman"/>
                <w:b/>
                <w:bCs/>
              </w:rPr>
              <w:t>UA-2026-10-09-009776-a</w:t>
            </w: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B02C108" w14:textId="22175912" w:rsidR="00F82DAB" w:rsidRPr="00F57EE9" w:rsidRDefault="00EB070C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B070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7 160 664</w:t>
            </w:r>
            <w:r w:rsidR="001D6A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,00 </w:t>
            </w:r>
            <w:r w:rsidR="00F82DAB" w:rsidRPr="00F57EE9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грн</w:t>
            </w:r>
          </w:p>
          <w:p w14:paraId="44DA5658" w14:textId="072F3DFF" w:rsidR="003B50A0" w:rsidRPr="00F57EE9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EE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визначались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затверджена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установленому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предмету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визначалась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урахуванням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вимог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Настанови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Чернігівського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бюджету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A1769"/>
    <w:rsid w:val="000E4F78"/>
    <w:rsid w:val="000F251A"/>
    <w:rsid w:val="001019D3"/>
    <w:rsid w:val="00117316"/>
    <w:rsid w:val="00163B48"/>
    <w:rsid w:val="00182F6E"/>
    <w:rsid w:val="00185927"/>
    <w:rsid w:val="001C55D6"/>
    <w:rsid w:val="001D6ADF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6728C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97631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4B95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94D32"/>
    <w:rsid w:val="00EA06CA"/>
    <w:rsid w:val="00EA115F"/>
    <w:rsid w:val="00EA6AA4"/>
    <w:rsid w:val="00EB070C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14</cp:revision>
  <cp:lastPrinted>2026-06-24T08:42:00Z</cp:lastPrinted>
  <dcterms:created xsi:type="dcterms:W3CDTF">2026-07-20T08:43:00Z</dcterms:created>
  <dcterms:modified xsi:type="dcterms:W3CDTF">2026-10-09T12:25:00Z</dcterms:modified>
</cp:coreProperties>
</file>