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1937C2" w:rsidTr="003631B3">
        <w:trPr>
          <w:trHeight w:val="983"/>
        </w:trPr>
        <w:tc>
          <w:tcPr>
            <w:tcW w:w="6487" w:type="dxa"/>
          </w:tcPr>
          <w:p w:rsidR="001937C2" w:rsidRPr="00E73C24" w:rsidRDefault="001937C2" w:rsidP="003631B3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36"/>
                <w:szCs w:val="36"/>
              </w:rPr>
            </w:pP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</w:r>
            <w:r>
              <w:rPr>
                <w:rFonts w:ascii="Garamond" w:hAnsi="Garamond"/>
                <w:sz w:val="36"/>
                <w:szCs w:val="36"/>
              </w:rPr>
              <w:tab/>
              <w:t xml:space="preserve">      </w:t>
            </w:r>
            <w:r>
              <w:rPr>
                <w:rFonts w:ascii="Garamond" w:hAnsi="Garamond"/>
                <w:sz w:val="36"/>
                <w:szCs w:val="36"/>
                <w:lang w:val="en-US"/>
              </w:rPr>
              <w:t xml:space="preserve">  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862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1937C2" w:rsidRDefault="001937C2" w:rsidP="003631B3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1937C2" w:rsidRDefault="001937C2" w:rsidP="003631B3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8"/>
                <w:szCs w:val="28"/>
              </w:rPr>
            </w:pPr>
          </w:p>
        </w:tc>
      </w:tr>
    </w:tbl>
    <w:p w:rsidR="001937C2" w:rsidRPr="00DA62A7" w:rsidRDefault="001937C2" w:rsidP="001937C2">
      <w:pPr>
        <w:spacing w:after="60"/>
        <w:ind w:left="720" w:right="70" w:hanging="720"/>
        <w:jc w:val="center"/>
        <w:rPr>
          <w:b/>
          <w:sz w:val="10"/>
          <w:szCs w:val="10"/>
        </w:rPr>
      </w:pPr>
      <w:r>
        <w:rPr>
          <w:b/>
          <w:szCs w:val="28"/>
        </w:rPr>
        <w:t xml:space="preserve">         </w:t>
      </w:r>
    </w:p>
    <w:p w:rsidR="001937C2" w:rsidRDefault="001937C2" w:rsidP="001937C2">
      <w:pPr>
        <w:pStyle w:val="a5"/>
        <w:spacing w:after="60"/>
        <w:ind w:left="3600" w:right="70" w:firstLine="720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1937C2" w:rsidRDefault="001937C2" w:rsidP="001937C2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ЧЕРНІГІВСЬКА МІСЬКА РАДА</w:t>
      </w:r>
    </w:p>
    <w:p w:rsidR="001937C2" w:rsidRPr="00575A4E" w:rsidRDefault="001937C2" w:rsidP="001937C2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5A4E">
        <w:rPr>
          <w:b/>
          <w:sz w:val="28"/>
          <w:szCs w:val="28"/>
        </w:rPr>
        <w:t>ВИКОНАВЧИЙ КОМІТЕТ</w:t>
      </w:r>
    </w:p>
    <w:p w:rsidR="001937C2" w:rsidRDefault="001937C2" w:rsidP="001937C2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497"/>
        <w:gridCol w:w="1985"/>
      </w:tblGrid>
      <w:tr w:rsidR="001937C2" w:rsidRPr="005F6564" w:rsidTr="00310023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937C2" w:rsidRPr="006546CF" w:rsidRDefault="001937C2" w:rsidP="003631B3">
            <w:pPr>
              <w:keepNext/>
              <w:spacing w:before="60" w:line="240" w:lineRule="exact"/>
              <w:outlineLvl w:val="0"/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1937C2" w:rsidRPr="00413B61" w:rsidRDefault="001937C2" w:rsidP="003631B3">
            <w:pPr>
              <w:rPr>
                <w:sz w:val="26"/>
                <w:szCs w:val="26"/>
              </w:rPr>
            </w:pPr>
            <w:r w:rsidRPr="006546CF">
              <w:t xml:space="preserve"> </w:t>
            </w:r>
            <w:r w:rsidRPr="00413B61">
              <w:rPr>
                <w:sz w:val="26"/>
                <w:szCs w:val="26"/>
              </w:rPr>
              <w:t xml:space="preserve">20       року </w:t>
            </w:r>
          </w:p>
        </w:tc>
        <w:tc>
          <w:tcPr>
            <w:tcW w:w="360" w:type="dxa"/>
            <w:vAlign w:val="bottom"/>
          </w:tcPr>
          <w:p w:rsidR="001937C2" w:rsidRDefault="001937C2" w:rsidP="003631B3"/>
        </w:tc>
        <w:tc>
          <w:tcPr>
            <w:tcW w:w="1980" w:type="dxa"/>
            <w:vAlign w:val="bottom"/>
          </w:tcPr>
          <w:p w:rsidR="001937C2" w:rsidRPr="00413B61" w:rsidRDefault="001937C2" w:rsidP="003631B3">
            <w:pPr>
              <w:tabs>
                <w:tab w:val="left" w:pos="302"/>
              </w:tabs>
              <w:rPr>
                <w:sz w:val="26"/>
                <w:szCs w:val="26"/>
              </w:rPr>
            </w:pPr>
            <w:r>
              <w:t xml:space="preserve">         </w:t>
            </w:r>
            <w:r w:rsidRPr="00413B61">
              <w:rPr>
                <w:sz w:val="26"/>
                <w:szCs w:val="26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1937C2" w:rsidRPr="005F6564" w:rsidRDefault="001937C2" w:rsidP="003631B3">
            <w:pPr>
              <w:jc w:val="center"/>
            </w:pPr>
          </w:p>
        </w:tc>
        <w:tc>
          <w:tcPr>
            <w:tcW w:w="497" w:type="dxa"/>
            <w:vAlign w:val="bottom"/>
          </w:tcPr>
          <w:p w:rsidR="001937C2" w:rsidRPr="006546CF" w:rsidRDefault="001937C2" w:rsidP="001937C2">
            <w:pPr>
              <w:keepNext/>
              <w:spacing w:before="60" w:line="240" w:lineRule="exact"/>
              <w:ind w:right="-10"/>
              <w:jc w:val="center"/>
              <w:outlineLvl w:val="0"/>
            </w:pPr>
          </w:p>
        </w:tc>
        <w:tc>
          <w:tcPr>
            <w:tcW w:w="1985" w:type="dxa"/>
            <w:vAlign w:val="bottom"/>
          </w:tcPr>
          <w:p w:rsidR="001937C2" w:rsidRPr="007A66CE" w:rsidRDefault="001937C2" w:rsidP="003631B3">
            <w:pPr>
              <w:tabs>
                <w:tab w:val="left" w:pos="1952"/>
              </w:tabs>
            </w:pPr>
            <w:r w:rsidRPr="00413B61">
              <w:rPr>
                <w:sz w:val="26"/>
                <w:szCs w:val="26"/>
              </w:rPr>
              <w:t>№</w:t>
            </w:r>
            <w:r>
              <w:t xml:space="preserve"> _____________</w:t>
            </w:r>
          </w:p>
        </w:tc>
      </w:tr>
    </w:tbl>
    <w:p w:rsidR="001937C2" w:rsidRDefault="001937C2" w:rsidP="001937C2">
      <w:pPr>
        <w:pStyle w:val="a3"/>
        <w:tabs>
          <w:tab w:val="left" w:pos="6300"/>
          <w:tab w:val="left" w:pos="6480"/>
        </w:tabs>
      </w:pPr>
    </w:p>
    <w:p w:rsidR="00306427" w:rsidRDefault="00306427" w:rsidP="00306427">
      <w:pPr>
        <w:ind w:right="-213"/>
        <w:jc w:val="center"/>
        <w:rPr>
          <w:b/>
          <w:sz w:val="28"/>
          <w:szCs w:val="28"/>
          <w:lang w:val="ru-RU"/>
        </w:rPr>
      </w:pPr>
    </w:p>
    <w:p w:rsidR="00306427" w:rsidRPr="003E6333" w:rsidRDefault="00306427" w:rsidP="00306427">
      <w:pPr>
        <w:ind w:right="-213"/>
        <w:rPr>
          <w:sz w:val="28"/>
          <w:szCs w:val="28"/>
          <w:lang w:val="ru-RU"/>
        </w:rPr>
      </w:pPr>
      <w:r w:rsidRPr="00E93571">
        <w:rPr>
          <w:sz w:val="28"/>
          <w:szCs w:val="28"/>
        </w:rPr>
        <w:t>Про</w:t>
      </w:r>
      <w:r>
        <w:rPr>
          <w:sz w:val="28"/>
          <w:szCs w:val="28"/>
        </w:rPr>
        <w:t xml:space="preserve"> тарифи  на </w:t>
      </w:r>
      <w:r w:rsidRPr="00E93571">
        <w:rPr>
          <w:sz w:val="28"/>
          <w:szCs w:val="28"/>
        </w:rPr>
        <w:t xml:space="preserve">послуги з утримання </w:t>
      </w:r>
    </w:p>
    <w:p w:rsidR="00995F4E" w:rsidRDefault="00306427" w:rsidP="00306427">
      <w:pPr>
        <w:ind w:right="-213"/>
        <w:rPr>
          <w:sz w:val="28"/>
          <w:szCs w:val="28"/>
        </w:rPr>
      </w:pPr>
      <w:r>
        <w:rPr>
          <w:sz w:val="28"/>
          <w:szCs w:val="28"/>
        </w:rPr>
        <w:t>б</w:t>
      </w:r>
      <w:r w:rsidRPr="00E93571">
        <w:rPr>
          <w:sz w:val="28"/>
          <w:szCs w:val="28"/>
        </w:rPr>
        <w:t>удинків</w:t>
      </w:r>
      <w:r w:rsidRPr="00F12D01">
        <w:rPr>
          <w:sz w:val="28"/>
          <w:szCs w:val="28"/>
          <w:lang w:val="ru-RU"/>
        </w:rPr>
        <w:t xml:space="preserve"> </w:t>
      </w:r>
      <w:r w:rsidRPr="00E93571">
        <w:rPr>
          <w:sz w:val="28"/>
          <w:szCs w:val="28"/>
        </w:rPr>
        <w:t xml:space="preserve"> і споруд</w:t>
      </w:r>
      <w:r w:rsidRPr="00E93571">
        <w:rPr>
          <w:sz w:val="28"/>
          <w:szCs w:val="28"/>
          <w:lang w:val="ru-RU"/>
        </w:rPr>
        <w:t xml:space="preserve"> </w:t>
      </w:r>
      <w:r w:rsidRPr="00E93571">
        <w:rPr>
          <w:sz w:val="28"/>
          <w:szCs w:val="28"/>
        </w:rPr>
        <w:t xml:space="preserve">та прибудинкових </w:t>
      </w:r>
    </w:p>
    <w:p w:rsidR="00995F4E" w:rsidRDefault="00306427" w:rsidP="00306427">
      <w:pPr>
        <w:ind w:right="-213"/>
        <w:rPr>
          <w:sz w:val="28"/>
          <w:szCs w:val="28"/>
        </w:rPr>
      </w:pPr>
      <w:r w:rsidRPr="00E93571">
        <w:rPr>
          <w:sz w:val="28"/>
          <w:szCs w:val="28"/>
        </w:rPr>
        <w:t>територій</w:t>
      </w:r>
      <w:r w:rsidR="00704A73">
        <w:rPr>
          <w:sz w:val="28"/>
          <w:szCs w:val="28"/>
        </w:rPr>
        <w:t xml:space="preserve"> </w:t>
      </w:r>
      <w:r w:rsidR="00496509">
        <w:rPr>
          <w:sz w:val="28"/>
          <w:szCs w:val="28"/>
        </w:rPr>
        <w:t xml:space="preserve"> для </w:t>
      </w:r>
      <w:r w:rsidR="00995F4E">
        <w:rPr>
          <w:sz w:val="28"/>
          <w:szCs w:val="28"/>
        </w:rPr>
        <w:t>комунального підприємства</w:t>
      </w:r>
    </w:p>
    <w:p w:rsidR="00306427" w:rsidRDefault="00995F4E" w:rsidP="00306427">
      <w:pPr>
        <w:ind w:right="-213"/>
        <w:rPr>
          <w:sz w:val="28"/>
          <w:szCs w:val="28"/>
        </w:rPr>
      </w:pPr>
      <w:r>
        <w:rPr>
          <w:sz w:val="28"/>
          <w:szCs w:val="28"/>
        </w:rPr>
        <w:t>«ЖЕК-10»</w:t>
      </w:r>
      <w:r w:rsidR="00E40D69">
        <w:rPr>
          <w:sz w:val="28"/>
          <w:szCs w:val="28"/>
        </w:rPr>
        <w:t xml:space="preserve"> </w:t>
      </w:r>
      <w:r w:rsidR="00FA0332">
        <w:rPr>
          <w:sz w:val="28"/>
          <w:szCs w:val="28"/>
        </w:rPr>
        <w:t xml:space="preserve">Чернігівської </w:t>
      </w:r>
      <w:r w:rsidR="00E40D69">
        <w:rPr>
          <w:sz w:val="28"/>
          <w:szCs w:val="28"/>
        </w:rPr>
        <w:t>міської ради</w:t>
      </w:r>
    </w:p>
    <w:p w:rsidR="00306427" w:rsidRDefault="00306427" w:rsidP="00306427">
      <w:pPr>
        <w:ind w:right="-213"/>
        <w:rPr>
          <w:sz w:val="28"/>
          <w:szCs w:val="28"/>
        </w:rPr>
      </w:pPr>
    </w:p>
    <w:p w:rsidR="00306427" w:rsidRPr="00DD0FBB" w:rsidRDefault="00306427" w:rsidP="00306427">
      <w:pPr>
        <w:ind w:right="-213"/>
        <w:rPr>
          <w:sz w:val="28"/>
          <w:szCs w:val="28"/>
        </w:rPr>
      </w:pPr>
    </w:p>
    <w:p w:rsidR="00306427" w:rsidRPr="00995F4E" w:rsidRDefault="00306427" w:rsidP="00306427">
      <w:pPr>
        <w:ind w:right="-213" w:firstLine="540"/>
        <w:jc w:val="both"/>
        <w:rPr>
          <w:sz w:val="28"/>
          <w:szCs w:val="28"/>
        </w:rPr>
      </w:pPr>
      <w:r w:rsidRPr="00E321E7">
        <w:rPr>
          <w:sz w:val="28"/>
          <w:szCs w:val="28"/>
        </w:rPr>
        <w:t xml:space="preserve">Керуючись підпунктом 2 пункту </w:t>
      </w:r>
      <w:r w:rsidRPr="00CC68A9">
        <w:rPr>
          <w:sz w:val="28"/>
          <w:szCs w:val="28"/>
        </w:rPr>
        <w:t>“</w:t>
      </w:r>
      <w:r w:rsidRPr="00E321E7">
        <w:rPr>
          <w:sz w:val="28"/>
          <w:szCs w:val="28"/>
        </w:rPr>
        <w:t>а</w:t>
      </w:r>
      <w:r w:rsidRPr="00A74D24">
        <w:rPr>
          <w:sz w:val="28"/>
          <w:szCs w:val="28"/>
        </w:rPr>
        <w:t>”</w:t>
      </w:r>
      <w:r w:rsidRPr="00E321E7">
        <w:rPr>
          <w:sz w:val="28"/>
          <w:szCs w:val="28"/>
        </w:rPr>
        <w:t xml:space="preserve"> статті 28, підпунктом 1 пункту </w:t>
      </w:r>
      <w:r w:rsidRPr="00A74D24">
        <w:rPr>
          <w:sz w:val="28"/>
          <w:szCs w:val="28"/>
        </w:rPr>
        <w:t>“</w:t>
      </w:r>
      <w:r w:rsidRPr="00E321E7">
        <w:rPr>
          <w:sz w:val="28"/>
          <w:szCs w:val="28"/>
        </w:rPr>
        <w:t>а</w:t>
      </w:r>
      <w:r w:rsidRPr="00A74D24">
        <w:rPr>
          <w:sz w:val="28"/>
          <w:szCs w:val="28"/>
        </w:rPr>
        <w:t>”</w:t>
      </w:r>
      <w:r w:rsidRPr="00E321E7">
        <w:rPr>
          <w:sz w:val="28"/>
          <w:szCs w:val="28"/>
        </w:rPr>
        <w:t xml:space="preserve"> статті 30 Закону України </w:t>
      </w:r>
      <w:r w:rsidRPr="00F034E6">
        <w:rPr>
          <w:sz w:val="28"/>
          <w:szCs w:val="28"/>
        </w:rPr>
        <w:t>“</w:t>
      </w:r>
      <w:r w:rsidRPr="00E321E7">
        <w:rPr>
          <w:sz w:val="28"/>
          <w:szCs w:val="28"/>
        </w:rPr>
        <w:t>Про місцеве самоврядування в Україні</w:t>
      </w:r>
      <w:r w:rsidRPr="00A74D24">
        <w:rPr>
          <w:sz w:val="28"/>
          <w:szCs w:val="28"/>
        </w:rPr>
        <w:t>”</w:t>
      </w:r>
      <w:r w:rsidRPr="00E321E7">
        <w:rPr>
          <w:sz w:val="28"/>
          <w:szCs w:val="28"/>
        </w:rPr>
        <w:t xml:space="preserve">, частиною 2 статті 14, статтею 31 Закону України </w:t>
      </w:r>
      <w:r w:rsidRPr="00F034E6">
        <w:rPr>
          <w:sz w:val="28"/>
          <w:szCs w:val="28"/>
        </w:rPr>
        <w:t>“</w:t>
      </w:r>
      <w:r w:rsidRPr="00E321E7">
        <w:rPr>
          <w:sz w:val="28"/>
          <w:szCs w:val="28"/>
        </w:rPr>
        <w:t>Про житлово-комунальні послуги</w:t>
      </w:r>
      <w:r w:rsidRPr="00A74D24">
        <w:rPr>
          <w:sz w:val="28"/>
          <w:szCs w:val="28"/>
        </w:rPr>
        <w:t>”</w:t>
      </w:r>
      <w:r w:rsidRPr="00E321E7">
        <w:rPr>
          <w:sz w:val="28"/>
          <w:szCs w:val="28"/>
        </w:rPr>
        <w:t>, постановою Кабінету Міністрів України від</w:t>
      </w:r>
      <w:r>
        <w:rPr>
          <w:sz w:val="28"/>
          <w:szCs w:val="28"/>
        </w:rPr>
        <w:t xml:space="preserve">  </w:t>
      </w:r>
      <w:r w:rsidRPr="00E321E7">
        <w:rPr>
          <w:sz w:val="28"/>
          <w:szCs w:val="28"/>
        </w:rPr>
        <w:t xml:space="preserve">1 червня 2011 року № 869 </w:t>
      </w:r>
      <w:r w:rsidRPr="00A74D24">
        <w:rPr>
          <w:sz w:val="28"/>
          <w:szCs w:val="28"/>
        </w:rPr>
        <w:t>“</w:t>
      </w:r>
      <w:r w:rsidRPr="00E321E7">
        <w:rPr>
          <w:sz w:val="28"/>
          <w:szCs w:val="28"/>
        </w:rPr>
        <w:t>Про забезпечення єдиного підходу до формування тарифів на житлово-комунальні</w:t>
      </w:r>
      <w:r>
        <w:rPr>
          <w:sz w:val="28"/>
          <w:szCs w:val="28"/>
        </w:rPr>
        <w:t xml:space="preserve"> </w:t>
      </w:r>
      <w:r w:rsidRPr="00E321E7">
        <w:rPr>
          <w:sz w:val="28"/>
          <w:szCs w:val="28"/>
        </w:rPr>
        <w:t>послуги</w:t>
      </w:r>
      <w:r w:rsidRPr="00A74D24">
        <w:rPr>
          <w:sz w:val="28"/>
          <w:szCs w:val="28"/>
        </w:rPr>
        <w:t>”</w:t>
      </w:r>
      <w:r w:rsidRPr="00E321E7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постановою </w:t>
      </w:r>
      <w:r w:rsidRPr="00E321E7">
        <w:rPr>
          <w:sz w:val="28"/>
          <w:szCs w:val="28"/>
        </w:rPr>
        <w:t xml:space="preserve"> Кабінету Міністрів України </w:t>
      </w:r>
      <w:r>
        <w:rPr>
          <w:sz w:val="28"/>
          <w:szCs w:val="28"/>
        </w:rPr>
        <w:t xml:space="preserve">від 26 липня 2006 року № 1010 </w:t>
      </w:r>
      <w:r w:rsidRPr="00A74D24">
        <w:rPr>
          <w:sz w:val="28"/>
          <w:szCs w:val="28"/>
        </w:rPr>
        <w:t>“</w:t>
      </w:r>
      <w:r>
        <w:rPr>
          <w:sz w:val="28"/>
          <w:szCs w:val="28"/>
        </w:rPr>
        <w:t>Про затвердження Порядку формування тарифів на послуги з вивезення побутових відходів</w:t>
      </w:r>
      <w:r w:rsidRPr="00A74D24">
        <w:rPr>
          <w:sz w:val="28"/>
          <w:szCs w:val="28"/>
        </w:rPr>
        <w:t>”</w:t>
      </w:r>
      <w:r>
        <w:rPr>
          <w:sz w:val="28"/>
          <w:szCs w:val="28"/>
        </w:rPr>
        <w:t>, н</w:t>
      </w:r>
      <w:r w:rsidRPr="00EE0AD9">
        <w:rPr>
          <w:sz w:val="28"/>
          <w:szCs w:val="28"/>
        </w:rPr>
        <w:t>аказом Міністерства</w:t>
      </w:r>
      <w:r>
        <w:rPr>
          <w:sz w:val="28"/>
          <w:szCs w:val="28"/>
        </w:rPr>
        <w:t xml:space="preserve"> будівництва</w:t>
      </w:r>
      <w:r w:rsidRPr="00EE0AD9">
        <w:rPr>
          <w:sz w:val="28"/>
          <w:szCs w:val="28"/>
        </w:rPr>
        <w:t>, архітектури та житлово-комунал</w:t>
      </w:r>
      <w:r>
        <w:rPr>
          <w:sz w:val="28"/>
          <w:szCs w:val="28"/>
        </w:rPr>
        <w:t xml:space="preserve">ьного господарства України від </w:t>
      </w:r>
      <w:r w:rsidRPr="00EE0AD9">
        <w:rPr>
          <w:sz w:val="28"/>
          <w:szCs w:val="28"/>
        </w:rPr>
        <w:t>9</w:t>
      </w:r>
      <w:r>
        <w:rPr>
          <w:sz w:val="28"/>
          <w:szCs w:val="28"/>
        </w:rPr>
        <w:t xml:space="preserve"> листопада </w:t>
      </w:r>
      <w:r w:rsidRPr="00EE0AD9">
        <w:rPr>
          <w:sz w:val="28"/>
          <w:szCs w:val="28"/>
        </w:rPr>
        <w:t xml:space="preserve">2006 </w:t>
      </w:r>
      <w:r>
        <w:rPr>
          <w:sz w:val="28"/>
          <w:szCs w:val="28"/>
        </w:rPr>
        <w:t xml:space="preserve">року </w:t>
      </w:r>
      <w:r w:rsidRPr="00EE0AD9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EE0AD9">
        <w:rPr>
          <w:sz w:val="28"/>
          <w:szCs w:val="28"/>
        </w:rPr>
        <w:t>369</w:t>
      </w:r>
      <w:r>
        <w:rPr>
          <w:sz w:val="28"/>
          <w:szCs w:val="28"/>
        </w:rPr>
        <w:t xml:space="preserve"> </w:t>
      </w:r>
      <w:r w:rsidRPr="00A74D24">
        <w:rPr>
          <w:sz w:val="28"/>
          <w:szCs w:val="28"/>
        </w:rPr>
        <w:t>“</w:t>
      </w:r>
      <w:r w:rsidRPr="00995F4E">
        <w:rPr>
          <w:sz w:val="28"/>
          <w:szCs w:val="28"/>
        </w:rPr>
        <w:t>Про затвердження Порядку встановлення вартості технічного обслуговування ліфтів та систем диспетчеризації,</w:t>
      </w:r>
      <w:r w:rsidR="00704A73" w:rsidRPr="00995F4E">
        <w:rPr>
          <w:sz w:val="28"/>
          <w:szCs w:val="28"/>
        </w:rPr>
        <w:t xml:space="preserve"> з метою приведення у відповідність до вищезазначених нормативно-правових актів,</w:t>
      </w:r>
      <w:r w:rsidRPr="00995F4E">
        <w:rPr>
          <w:sz w:val="28"/>
          <w:szCs w:val="28"/>
        </w:rPr>
        <w:t xml:space="preserve"> виконавчий комітет міської ради вирішив:</w:t>
      </w:r>
    </w:p>
    <w:p w:rsidR="00306427" w:rsidRPr="00995F4E" w:rsidRDefault="00306427" w:rsidP="00306427">
      <w:pPr>
        <w:ind w:right="-213" w:firstLine="540"/>
        <w:jc w:val="both"/>
        <w:rPr>
          <w:sz w:val="28"/>
          <w:szCs w:val="28"/>
        </w:rPr>
      </w:pPr>
    </w:p>
    <w:p w:rsidR="00306427" w:rsidRDefault="00DD0FBB" w:rsidP="00DD0FBB">
      <w:pPr>
        <w:pStyle w:val="1"/>
        <w:ind w:left="0" w:right="-213" w:firstLine="567"/>
        <w:jc w:val="both"/>
        <w:rPr>
          <w:sz w:val="28"/>
          <w:szCs w:val="28"/>
        </w:rPr>
      </w:pPr>
      <w:r w:rsidRPr="00DD0FBB">
        <w:rPr>
          <w:sz w:val="28"/>
          <w:szCs w:val="28"/>
        </w:rPr>
        <w:t xml:space="preserve">1. </w:t>
      </w:r>
      <w:r w:rsidR="00306427">
        <w:rPr>
          <w:sz w:val="28"/>
          <w:szCs w:val="28"/>
        </w:rPr>
        <w:t>К</w:t>
      </w:r>
      <w:r w:rsidR="00306427" w:rsidRPr="00F034E6">
        <w:rPr>
          <w:sz w:val="28"/>
          <w:szCs w:val="28"/>
        </w:rPr>
        <w:t>омунально</w:t>
      </w:r>
      <w:r w:rsidR="00306427">
        <w:rPr>
          <w:sz w:val="28"/>
          <w:szCs w:val="28"/>
        </w:rPr>
        <w:t>му</w:t>
      </w:r>
      <w:r w:rsidR="00306427" w:rsidRPr="00F034E6">
        <w:rPr>
          <w:sz w:val="28"/>
          <w:szCs w:val="28"/>
        </w:rPr>
        <w:t xml:space="preserve"> підприємств</w:t>
      </w:r>
      <w:r w:rsidR="00306427">
        <w:rPr>
          <w:sz w:val="28"/>
          <w:szCs w:val="28"/>
        </w:rPr>
        <w:t>у</w:t>
      </w:r>
      <w:r w:rsidR="00306427" w:rsidRPr="00F034E6">
        <w:rPr>
          <w:sz w:val="28"/>
          <w:szCs w:val="28"/>
        </w:rPr>
        <w:t xml:space="preserve"> “</w:t>
      </w:r>
      <w:r w:rsidR="00FC10DB">
        <w:rPr>
          <w:sz w:val="28"/>
          <w:szCs w:val="28"/>
        </w:rPr>
        <w:t>ЖЕК-10</w:t>
      </w:r>
      <w:r w:rsidR="00306427" w:rsidRPr="00F034E6">
        <w:rPr>
          <w:sz w:val="28"/>
          <w:szCs w:val="28"/>
        </w:rPr>
        <w:t xml:space="preserve">” </w:t>
      </w:r>
      <w:r w:rsidR="00FA0332">
        <w:rPr>
          <w:sz w:val="28"/>
          <w:szCs w:val="28"/>
        </w:rPr>
        <w:t xml:space="preserve">Чернігівської </w:t>
      </w:r>
      <w:r w:rsidR="00306427">
        <w:rPr>
          <w:sz w:val="28"/>
          <w:szCs w:val="28"/>
        </w:rPr>
        <w:t xml:space="preserve"> </w:t>
      </w:r>
      <w:r w:rsidR="00306427" w:rsidRPr="00F034E6">
        <w:rPr>
          <w:sz w:val="28"/>
          <w:szCs w:val="28"/>
        </w:rPr>
        <w:t>міської ради</w:t>
      </w:r>
      <w:r w:rsidR="00306427">
        <w:rPr>
          <w:sz w:val="28"/>
          <w:szCs w:val="28"/>
        </w:rPr>
        <w:t xml:space="preserve"> </w:t>
      </w:r>
      <w:bookmarkStart w:id="0" w:name="_GoBack"/>
      <w:r w:rsidR="00306427">
        <w:rPr>
          <w:sz w:val="28"/>
          <w:szCs w:val="28"/>
        </w:rPr>
        <w:t xml:space="preserve">(далі – Виконавець) встановити економічно обґрунтовані </w:t>
      </w:r>
      <w:proofErr w:type="spellStart"/>
      <w:r w:rsidR="00306427">
        <w:rPr>
          <w:sz w:val="28"/>
          <w:szCs w:val="28"/>
        </w:rPr>
        <w:t>побудинкові</w:t>
      </w:r>
      <w:proofErr w:type="spellEnd"/>
      <w:r w:rsidR="00306427">
        <w:rPr>
          <w:sz w:val="28"/>
          <w:szCs w:val="28"/>
        </w:rPr>
        <w:t xml:space="preserve"> тарифи </w:t>
      </w:r>
      <w:r w:rsidR="00306427" w:rsidRPr="00A74D24">
        <w:rPr>
          <w:sz w:val="28"/>
          <w:szCs w:val="28"/>
        </w:rPr>
        <w:t>на послуги з утримання будинків і споруд та прибудинкових територій</w:t>
      </w:r>
      <w:r w:rsidR="00306427">
        <w:rPr>
          <w:sz w:val="28"/>
          <w:szCs w:val="28"/>
        </w:rPr>
        <w:t xml:space="preserve"> (далі – </w:t>
      </w:r>
      <w:proofErr w:type="spellStart"/>
      <w:r w:rsidR="00306427">
        <w:rPr>
          <w:sz w:val="28"/>
          <w:szCs w:val="28"/>
        </w:rPr>
        <w:t>Побудинкові</w:t>
      </w:r>
      <w:proofErr w:type="spellEnd"/>
      <w:r w:rsidR="00306427">
        <w:rPr>
          <w:sz w:val="28"/>
          <w:szCs w:val="28"/>
        </w:rPr>
        <w:t xml:space="preserve"> тарифи) і вартість окремих послуг, включених до їх складу, </w:t>
      </w:r>
      <w:r w:rsidR="00306427" w:rsidRPr="00396031">
        <w:rPr>
          <w:sz w:val="28"/>
          <w:szCs w:val="28"/>
        </w:rPr>
        <w:t xml:space="preserve"> </w:t>
      </w:r>
      <w:r w:rsidR="00FA0332">
        <w:rPr>
          <w:sz w:val="28"/>
          <w:szCs w:val="28"/>
        </w:rPr>
        <w:t>згідно з додатком</w:t>
      </w:r>
      <w:r w:rsidR="00306427" w:rsidRPr="00C35310">
        <w:rPr>
          <w:sz w:val="28"/>
          <w:szCs w:val="28"/>
        </w:rPr>
        <w:t xml:space="preserve">. </w:t>
      </w:r>
    </w:p>
    <w:p w:rsidR="00306427" w:rsidRDefault="00306427" w:rsidP="00DD0FBB">
      <w:pPr>
        <w:pStyle w:val="1"/>
        <w:ind w:left="0" w:right="-213" w:firstLine="567"/>
        <w:jc w:val="both"/>
        <w:rPr>
          <w:sz w:val="28"/>
          <w:szCs w:val="28"/>
        </w:rPr>
      </w:pPr>
    </w:p>
    <w:p w:rsidR="00306427" w:rsidRDefault="00DD0FBB" w:rsidP="00DD0FBB">
      <w:pPr>
        <w:pStyle w:val="1"/>
        <w:ind w:left="0" w:right="-213" w:firstLine="567"/>
        <w:jc w:val="both"/>
        <w:rPr>
          <w:sz w:val="28"/>
          <w:szCs w:val="28"/>
        </w:rPr>
      </w:pPr>
      <w:r w:rsidRPr="00DD0FB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</w:t>
      </w:r>
      <w:r w:rsidR="00306427" w:rsidRPr="00877474">
        <w:rPr>
          <w:sz w:val="28"/>
          <w:szCs w:val="28"/>
        </w:rPr>
        <w:t xml:space="preserve">Для розрахунків з власниками/орендарями нежитлових приміщень, вбудованих або прибудованих до житлових будинків, </w:t>
      </w:r>
      <w:proofErr w:type="spellStart"/>
      <w:r w:rsidR="00306427" w:rsidRPr="00877474">
        <w:rPr>
          <w:sz w:val="28"/>
          <w:szCs w:val="28"/>
        </w:rPr>
        <w:t>Побудинкові</w:t>
      </w:r>
      <w:proofErr w:type="spellEnd"/>
      <w:r w:rsidR="00306427" w:rsidRPr="00877474">
        <w:rPr>
          <w:sz w:val="28"/>
          <w:szCs w:val="28"/>
        </w:rPr>
        <w:t xml:space="preserve"> тарифи визначаються Виконавц</w:t>
      </w:r>
      <w:r w:rsidR="00306427">
        <w:rPr>
          <w:sz w:val="28"/>
          <w:szCs w:val="28"/>
        </w:rPr>
        <w:t>ем,</w:t>
      </w:r>
      <w:r w:rsidR="00306427" w:rsidRPr="00877474">
        <w:rPr>
          <w:sz w:val="28"/>
          <w:szCs w:val="28"/>
        </w:rPr>
        <w:t xml:space="preserve"> виходячи з переліку послуг, що надаються відповідно до укладених договорів, як сума вартостей окремих послуг, включених до складу </w:t>
      </w:r>
      <w:proofErr w:type="spellStart"/>
      <w:r w:rsidR="00306427" w:rsidRPr="00877474">
        <w:rPr>
          <w:sz w:val="28"/>
          <w:szCs w:val="28"/>
        </w:rPr>
        <w:t>Побудинкового</w:t>
      </w:r>
      <w:proofErr w:type="spellEnd"/>
      <w:r w:rsidR="00306427" w:rsidRPr="00877474">
        <w:rPr>
          <w:sz w:val="28"/>
          <w:szCs w:val="28"/>
        </w:rPr>
        <w:t xml:space="preserve"> тарифу, згідно з додатк</w:t>
      </w:r>
      <w:r w:rsidR="00306427">
        <w:rPr>
          <w:sz w:val="28"/>
          <w:szCs w:val="28"/>
        </w:rPr>
        <w:t>о</w:t>
      </w:r>
      <w:r w:rsidR="00FA0332">
        <w:rPr>
          <w:sz w:val="28"/>
          <w:szCs w:val="28"/>
        </w:rPr>
        <w:t xml:space="preserve">м </w:t>
      </w:r>
      <w:r w:rsidR="00306427" w:rsidRPr="00877474">
        <w:rPr>
          <w:sz w:val="28"/>
          <w:szCs w:val="28"/>
        </w:rPr>
        <w:t xml:space="preserve"> до цього рішення.</w:t>
      </w:r>
    </w:p>
    <w:p w:rsidR="00306427" w:rsidRDefault="00306427" w:rsidP="00DD0FBB">
      <w:pPr>
        <w:pStyle w:val="1"/>
        <w:ind w:left="0" w:right="-213" w:firstLine="567"/>
        <w:jc w:val="both"/>
        <w:rPr>
          <w:sz w:val="28"/>
          <w:szCs w:val="28"/>
        </w:rPr>
      </w:pPr>
    </w:p>
    <w:p w:rsidR="00306427" w:rsidRDefault="00DD0FBB" w:rsidP="00DD0FBB">
      <w:pPr>
        <w:pStyle w:val="1"/>
        <w:ind w:left="0" w:right="-21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306427" w:rsidRPr="00877474">
        <w:rPr>
          <w:sz w:val="28"/>
          <w:szCs w:val="28"/>
        </w:rPr>
        <w:t>Вартість додаткових послуг (робіт), що надаються споживачам, визначається Виконавц</w:t>
      </w:r>
      <w:r w:rsidR="00306427">
        <w:rPr>
          <w:sz w:val="28"/>
          <w:szCs w:val="28"/>
        </w:rPr>
        <w:t>ем</w:t>
      </w:r>
      <w:r w:rsidR="00306427" w:rsidRPr="00877474">
        <w:rPr>
          <w:sz w:val="28"/>
          <w:szCs w:val="28"/>
        </w:rPr>
        <w:t xml:space="preserve"> на договірних засадах.</w:t>
      </w:r>
    </w:p>
    <w:p w:rsidR="00306427" w:rsidRDefault="00306427" w:rsidP="00DD0FBB">
      <w:pPr>
        <w:pStyle w:val="1"/>
        <w:ind w:left="0" w:right="-213" w:firstLine="567"/>
        <w:jc w:val="both"/>
        <w:rPr>
          <w:sz w:val="28"/>
          <w:szCs w:val="28"/>
        </w:rPr>
      </w:pPr>
    </w:p>
    <w:p w:rsidR="00306427" w:rsidRDefault="00DD0FBB" w:rsidP="00DD0FBB">
      <w:pPr>
        <w:pStyle w:val="1"/>
        <w:ind w:left="0" w:right="-21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06427" w:rsidRPr="00877474">
        <w:rPr>
          <w:sz w:val="28"/>
          <w:szCs w:val="28"/>
        </w:rPr>
        <w:t>Виконавц</w:t>
      </w:r>
      <w:r w:rsidR="00306427">
        <w:rPr>
          <w:sz w:val="28"/>
          <w:szCs w:val="28"/>
        </w:rPr>
        <w:t>ю</w:t>
      </w:r>
      <w:r w:rsidR="00306427" w:rsidRPr="00877474">
        <w:rPr>
          <w:sz w:val="28"/>
          <w:szCs w:val="28"/>
        </w:rPr>
        <w:t xml:space="preserve">: </w:t>
      </w:r>
    </w:p>
    <w:p w:rsidR="00306427" w:rsidRDefault="00306427" w:rsidP="00DD0FBB">
      <w:pPr>
        <w:pStyle w:val="1"/>
        <w:ind w:left="0" w:right="-213" w:firstLine="567"/>
        <w:jc w:val="both"/>
        <w:rPr>
          <w:sz w:val="28"/>
          <w:szCs w:val="28"/>
        </w:rPr>
      </w:pPr>
    </w:p>
    <w:p w:rsidR="00306427" w:rsidRDefault="00DD0FBB" w:rsidP="00DD0FBB">
      <w:pPr>
        <w:pStyle w:val="1"/>
        <w:ind w:left="0" w:right="-21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306427" w:rsidRPr="0047626F">
        <w:rPr>
          <w:sz w:val="28"/>
          <w:szCs w:val="28"/>
        </w:rPr>
        <w:t>Забезпечити проведення роз’яснювальної роботи щодо положень цього рішення та інформування споживачів про розмір тарифів для кожного конкретного будинку, періодичність та строки надання послуг з утримання будинків і споруд та прибудинкових територій.</w:t>
      </w:r>
    </w:p>
    <w:p w:rsidR="00306427" w:rsidRDefault="00306427" w:rsidP="00DD0FBB">
      <w:pPr>
        <w:pStyle w:val="1"/>
        <w:ind w:left="0" w:right="-213" w:firstLine="567"/>
        <w:jc w:val="both"/>
        <w:rPr>
          <w:sz w:val="28"/>
          <w:szCs w:val="28"/>
        </w:rPr>
      </w:pPr>
    </w:p>
    <w:p w:rsidR="00306427" w:rsidRDefault="00DD0FBB" w:rsidP="00DD0FBB">
      <w:pPr>
        <w:pStyle w:val="1"/>
        <w:ind w:left="0" w:right="-21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306427" w:rsidRPr="0047626F">
        <w:rPr>
          <w:sz w:val="28"/>
          <w:szCs w:val="28"/>
        </w:rPr>
        <w:t>Забезпечити укладання договорів з підрядними організаціями для надання окремих видів послуг у межах коштів, передбачених тарифами, та своєчасне проведення розрахунків відповідно до фактично одержаних коштів за послуги з утримання будинків і споруд та прибудинкових територій.</w:t>
      </w:r>
    </w:p>
    <w:p w:rsidR="00306427" w:rsidRDefault="00306427" w:rsidP="00DD0FBB">
      <w:pPr>
        <w:pStyle w:val="1"/>
        <w:ind w:left="0" w:right="-213" w:firstLine="567"/>
        <w:jc w:val="both"/>
        <w:rPr>
          <w:sz w:val="28"/>
          <w:szCs w:val="28"/>
        </w:rPr>
      </w:pPr>
    </w:p>
    <w:p w:rsidR="00306427" w:rsidRDefault="00DD0FBB" w:rsidP="00DD0FBB">
      <w:pPr>
        <w:pStyle w:val="1"/>
        <w:ind w:left="0" w:right="-21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306427" w:rsidRPr="0047626F">
        <w:rPr>
          <w:sz w:val="28"/>
          <w:szCs w:val="28"/>
        </w:rPr>
        <w:t xml:space="preserve">У разі відсутності технічної можливості надання окремих послуг з утримання будинків і споруд та прибудинкових територій здійснювати перерахунки </w:t>
      </w:r>
      <w:proofErr w:type="spellStart"/>
      <w:r w:rsidR="00306427" w:rsidRPr="0047626F">
        <w:rPr>
          <w:sz w:val="28"/>
          <w:szCs w:val="28"/>
        </w:rPr>
        <w:t>Побудинкового</w:t>
      </w:r>
      <w:proofErr w:type="spellEnd"/>
      <w:r w:rsidR="00306427" w:rsidRPr="0047626F">
        <w:rPr>
          <w:sz w:val="28"/>
          <w:szCs w:val="28"/>
        </w:rPr>
        <w:t xml:space="preserve"> тарифу шляхом його зменшення на вартість відповідної послуги до моменту відновлення надання цієї послуги.</w:t>
      </w:r>
    </w:p>
    <w:p w:rsidR="00306427" w:rsidRPr="000453CD" w:rsidRDefault="00306427" w:rsidP="00DD0FBB">
      <w:pPr>
        <w:pStyle w:val="1"/>
        <w:ind w:left="0" w:right="-213" w:firstLine="567"/>
        <w:rPr>
          <w:sz w:val="28"/>
          <w:szCs w:val="28"/>
        </w:rPr>
      </w:pPr>
    </w:p>
    <w:p w:rsidR="00306427" w:rsidRDefault="00DD0FBB" w:rsidP="00DD0FBB">
      <w:pPr>
        <w:pStyle w:val="1"/>
        <w:ind w:left="0" w:right="-21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306427">
        <w:rPr>
          <w:sz w:val="28"/>
          <w:szCs w:val="28"/>
        </w:rPr>
        <w:t>Відповідно до пункту 34 Порядку формування тарифів на послуги з утримання будинків і споруд та прибудинкових територій, затвердженого п</w:t>
      </w:r>
      <w:r w:rsidR="00306427" w:rsidRPr="00E321E7">
        <w:rPr>
          <w:sz w:val="28"/>
          <w:szCs w:val="28"/>
        </w:rPr>
        <w:t>останов</w:t>
      </w:r>
      <w:r w:rsidR="00306427">
        <w:rPr>
          <w:sz w:val="28"/>
          <w:szCs w:val="28"/>
        </w:rPr>
        <w:t>ою</w:t>
      </w:r>
      <w:r w:rsidR="00306427" w:rsidRPr="00E321E7">
        <w:rPr>
          <w:sz w:val="28"/>
          <w:szCs w:val="28"/>
        </w:rPr>
        <w:t xml:space="preserve"> Кабінету Міністрів України від 1 червня 2011 року № 869</w:t>
      </w:r>
      <w:r w:rsidR="00306427">
        <w:rPr>
          <w:sz w:val="28"/>
          <w:szCs w:val="28"/>
        </w:rPr>
        <w:t xml:space="preserve">, </w:t>
      </w:r>
      <w:r w:rsidR="00FA0332">
        <w:rPr>
          <w:sz w:val="28"/>
          <w:szCs w:val="28"/>
        </w:rPr>
        <w:t xml:space="preserve">під час виконання робіт </w:t>
      </w:r>
      <w:r w:rsidR="00306427" w:rsidRPr="000453CD">
        <w:rPr>
          <w:sz w:val="28"/>
          <w:szCs w:val="28"/>
        </w:rPr>
        <w:t>у разі потреби здійснювати перерозподіл витрат у структурі тарифів на послуги без зміни загального обсягу таких витрат та з урахуванням фактичної вартості наданих послуг у межах встановлених тарифів.</w:t>
      </w:r>
    </w:p>
    <w:p w:rsidR="00306427" w:rsidRDefault="00306427" w:rsidP="00DD0FBB">
      <w:pPr>
        <w:pStyle w:val="1"/>
        <w:ind w:left="0" w:right="-213" w:firstLine="567"/>
        <w:jc w:val="both"/>
        <w:rPr>
          <w:sz w:val="28"/>
          <w:szCs w:val="28"/>
        </w:rPr>
      </w:pPr>
    </w:p>
    <w:p w:rsidR="00306427" w:rsidRDefault="00DD0FBB" w:rsidP="00DD0FBB">
      <w:pPr>
        <w:pStyle w:val="1"/>
        <w:ind w:left="0" w:right="-21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06427" w:rsidRPr="0047626F">
        <w:rPr>
          <w:sz w:val="28"/>
          <w:szCs w:val="28"/>
        </w:rPr>
        <w:t>Управлінню житлово-комунального господарства міської ради (</w:t>
      </w:r>
      <w:proofErr w:type="spellStart"/>
      <w:r w:rsidR="00496509">
        <w:rPr>
          <w:sz w:val="28"/>
          <w:szCs w:val="28"/>
        </w:rPr>
        <w:t>Куц</w:t>
      </w:r>
      <w:proofErr w:type="spellEnd"/>
      <w:r w:rsidR="00496509">
        <w:rPr>
          <w:sz w:val="28"/>
          <w:szCs w:val="28"/>
        </w:rPr>
        <w:t xml:space="preserve"> </w:t>
      </w:r>
      <w:r w:rsidR="00306427">
        <w:rPr>
          <w:sz w:val="28"/>
          <w:szCs w:val="28"/>
        </w:rPr>
        <w:t>Я. В.</w:t>
      </w:r>
      <w:r w:rsidR="00306427" w:rsidRPr="0047626F">
        <w:rPr>
          <w:sz w:val="28"/>
          <w:szCs w:val="28"/>
        </w:rPr>
        <w:t xml:space="preserve">) </w:t>
      </w:r>
      <w:r w:rsidR="00306427">
        <w:rPr>
          <w:sz w:val="28"/>
          <w:szCs w:val="28"/>
        </w:rPr>
        <w:t xml:space="preserve">в межах повноважень </w:t>
      </w:r>
      <w:r w:rsidR="00306427" w:rsidRPr="0047626F">
        <w:rPr>
          <w:sz w:val="28"/>
          <w:szCs w:val="28"/>
        </w:rPr>
        <w:t>забезпечити контроль за якістю надання послуг з утримання будинків і споруд та прибудинкових територій Виконавц</w:t>
      </w:r>
      <w:r w:rsidR="00306427">
        <w:rPr>
          <w:sz w:val="28"/>
          <w:szCs w:val="28"/>
        </w:rPr>
        <w:t>е</w:t>
      </w:r>
      <w:r w:rsidR="00306427" w:rsidRPr="0047626F">
        <w:rPr>
          <w:sz w:val="28"/>
          <w:szCs w:val="28"/>
        </w:rPr>
        <w:t>м.</w:t>
      </w:r>
    </w:p>
    <w:p w:rsidR="00306427" w:rsidRDefault="00306427" w:rsidP="00DD0FBB">
      <w:pPr>
        <w:pStyle w:val="2"/>
        <w:ind w:right="-213"/>
        <w:rPr>
          <w:szCs w:val="28"/>
        </w:rPr>
      </w:pPr>
    </w:p>
    <w:p w:rsidR="005603DF" w:rsidRDefault="00DD0FBB" w:rsidP="00DD0FBB">
      <w:pPr>
        <w:pStyle w:val="2"/>
        <w:ind w:right="-213"/>
        <w:rPr>
          <w:szCs w:val="28"/>
        </w:rPr>
      </w:pPr>
      <w:r>
        <w:rPr>
          <w:szCs w:val="28"/>
        </w:rPr>
        <w:t xml:space="preserve">6. </w:t>
      </w:r>
      <w:r w:rsidR="00306427" w:rsidRPr="005603DF">
        <w:rPr>
          <w:szCs w:val="28"/>
        </w:rPr>
        <w:t>Вважати такими, що втратили чинність</w:t>
      </w:r>
      <w:r w:rsidR="00605974" w:rsidRPr="005603DF">
        <w:rPr>
          <w:szCs w:val="28"/>
        </w:rPr>
        <w:t xml:space="preserve"> </w:t>
      </w:r>
      <w:r w:rsidR="005603DF" w:rsidRPr="00CB1511">
        <w:rPr>
          <w:szCs w:val="28"/>
        </w:rPr>
        <w:t>у частині, що стосується комунального підприємства “</w:t>
      </w:r>
      <w:r w:rsidR="005603DF">
        <w:rPr>
          <w:szCs w:val="28"/>
        </w:rPr>
        <w:t>ЖЕК-10”</w:t>
      </w:r>
      <w:r w:rsidR="00FA0332">
        <w:rPr>
          <w:szCs w:val="28"/>
        </w:rPr>
        <w:t xml:space="preserve">Чернігівської </w:t>
      </w:r>
      <w:r w:rsidR="005603DF">
        <w:rPr>
          <w:szCs w:val="28"/>
        </w:rPr>
        <w:t>міської ради:</w:t>
      </w:r>
    </w:p>
    <w:p w:rsidR="005603DF" w:rsidRDefault="005603DF" w:rsidP="00DD0FBB">
      <w:pPr>
        <w:pStyle w:val="2"/>
        <w:ind w:right="-213"/>
        <w:rPr>
          <w:szCs w:val="28"/>
        </w:rPr>
      </w:pPr>
    </w:p>
    <w:p w:rsidR="005603DF" w:rsidRDefault="00DD0FBB" w:rsidP="00DD0FBB">
      <w:pPr>
        <w:pStyle w:val="2"/>
        <w:ind w:right="-213"/>
        <w:rPr>
          <w:szCs w:val="28"/>
        </w:rPr>
      </w:pPr>
      <w:r>
        <w:rPr>
          <w:szCs w:val="28"/>
        </w:rPr>
        <w:t xml:space="preserve">6.1. </w:t>
      </w:r>
      <w:r w:rsidR="005603DF">
        <w:rPr>
          <w:szCs w:val="28"/>
        </w:rPr>
        <w:t>П</w:t>
      </w:r>
      <w:r w:rsidR="00605974" w:rsidRPr="005603DF">
        <w:rPr>
          <w:szCs w:val="28"/>
        </w:rPr>
        <w:t>ункт 13</w:t>
      </w:r>
      <w:r w:rsidR="002623BD" w:rsidRPr="005603DF">
        <w:rPr>
          <w:szCs w:val="28"/>
        </w:rPr>
        <w:t xml:space="preserve"> рішення виконавчого комітету міської ради від </w:t>
      </w:r>
      <w:r w:rsidR="00FA0332">
        <w:rPr>
          <w:szCs w:val="28"/>
        </w:rPr>
        <w:t xml:space="preserve">            </w:t>
      </w:r>
      <w:r w:rsidR="002623BD" w:rsidRPr="005603DF">
        <w:rPr>
          <w:szCs w:val="28"/>
        </w:rPr>
        <w:t>15 вересня 2008 року № 251 “Про послуги з утримання будинків і спо</w:t>
      </w:r>
      <w:r w:rsidR="005603DF">
        <w:rPr>
          <w:szCs w:val="28"/>
        </w:rPr>
        <w:t>руд та прибудинкових територій”.</w:t>
      </w:r>
    </w:p>
    <w:p w:rsidR="005603DF" w:rsidRDefault="005603DF" w:rsidP="00DD0FBB">
      <w:pPr>
        <w:pStyle w:val="2"/>
        <w:ind w:right="-213"/>
        <w:rPr>
          <w:szCs w:val="28"/>
        </w:rPr>
      </w:pPr>
    </w:p>
    <w:p w:rsidR="005603DF" w:rsidRDefault="00DD0FBB" w:rsidP="00DD0FBB">
      <w:pPr>
        <w:pStyle w:val="2"/>
        <w:ind w:right="-213"/>
        <w:rPr>
          <w:szCs w:val="28"/>
        </w:rPr>
      </w:pPr>
      <w:r>
        <w:rPr>
          <w:szCs w:val="28"/>
        </w:rPr>
        <w:t xml:space="preserve">6.2. </w:t>
      </w:r>
      <w:r w:rsidR="005603DF">
        <w:rPr>
          <w:szCs w:val="28"/>
        </w:rPr>
        <w:t>П</w:t>
      </w:r>
      <w:r w:rsidR="002623BD" w:rsidRPr="005603DF">
        <w:rPr>
          <w:szCs w:val="28"/>
        </w:rPr>
        <w:t>ідпункти 2.3. пункту 2, пункт 3 рішення виконавчого комітету міської ради від 12 березня 2012 року № 56 “Про послуги з утримання будинків і споруд та прибудинкових територій”</w:t>
      </w:r>
      <w:r w:rsidR="005603DF">
        <w:rPr>
          <w:szCs w:val="28"/>
        </w:rPr>
        <w:t>.</w:t>
      </w:r>
    </w:p>
    <w:p w:rsidR="005603DF" w:rsidRDefault="005603DF" w:rsidP="00DD0FBB">
      <w:pPr>
        <w:pStyle w:val="a8"/>
        <w:ind w:left="0" w:firstLine="567"/>
        <w:rPr>
          <w:szCs w:val="28"/>
        </w:rPr>
      </w:pPr>
    </w:p>
    <w:p w:rsidR="00306427" w:rsidRDefault="00DD0FBB" w:rsidP="00DD0FBB">
      <w:pPr>
        <w:pStyle w:val="2"/>
        <w:ind w:right="-213"/>
        <w:rPr>
          <w:szCs w:val="28"/>
        </w:rPr>
      </w:pPr>
      <w:r>
        <w:rPr>
          <w:szCs w:val="28"/>
        </w:rPr>
        <w:lastRenderedPageBreak/>
        <w:t xml:space="preserve">7. </w:t>
      </w:r>
      <w:r w:rsidR="00306427" w:rsidRPr="005815EF">
        <w:rPr>
          <w:szCs w:val="28"/>
        </w:rPr>
        <w:t>Прес-службі міської ради (</w:t>
      </w:r>
      <w:proofErr w:type="spellStart"/>
      <w:r w:rsidR="00306427" w:rsidRPr="005815EF">
        <w:rPr>
          <w:szCs w:val="28"/>
        </w:rPr>
        <w:t>Чусь</w:t>
      </w:r>
      <w:proofErr w:type="spellEnd"/>
      <w:r w:rsidR="009A6D0A">
        <w:rPr>
          <w:szCs w:val="28"/>
        </w:rPr>
        <w:t xml:space="preserve"> </w:t>
      </w:r>
      <w:r w:rsidR="00306427" w:rsidRPr="005815EF">
        <w:rPr>
          <w:szCs w:val="28"/>
        </w:rPr>
        <w:t>Н</w:t>
      </w:r>
      <w:r w:rsidR="00306427">
        <w:rPr>
          <w:szCs w:val="28"/>
        </w:rPr>
        <w:t>.</w:t>
      </w:r>
      <w:r w:rsidR="009B288F">
        <w:rPr>
          <w:szCs w:val="28"/>
        </w:rPr>
        <w:t xml:space="preserve"> </w:t>
      </w:r>
      <w:r w:rsidR="00306427" w:rsidRPr="005815EF">
        <w:rPr>
          <w:szCs w:val="28"/>
        </w:rPr>
        <w:t>М</w:t>
      </w:r>
      <w:r w:rsidR="00306427">
        <w:rPr>
          <w:szCs w:val="28"/>
        </w:rPr>
        <w:t>.</w:t>
      </w:r>
      <w:r w:rsidR="00306427" w:rsidRPr="00CB1511">
        <w:rPr>
          <w:szCs w:val="28"/>
        </w:rPr>
        <w:t>) забезпечити оприлюднення ць</w:t>
      </w:r>
      <w:r w:rsidR="00306427">
        <w:rPr>
          <w:szCs w:val="28"/>
        </w:rPr>
        <w:t>ого рішення.</w:t>
      </w:r>
    </w:p>
    <w:p w:rsidR="00306427" w:rsidRDefault="00306427" w:rsidP="00DD0FBB">
      <w:pPr>
        <w:pStyle w:val="2"/>
        <w:ind w:right="-213"/>
        <w:rPr>
          <w:szCs w:val="28"/>
        </w:rPr>
      </w:pPr>
    </w:p>
    <w:p w:rsidR="00306427" w:rsidRDefault="00DD0FBB" w:rsidP="00DD0FBB">
      <w:pPr>
        <w:pStyle w:val="2"/>
        <w:ind w:right="-213"/>
        <w:rPr>
          <w:szCs w:val="28"/>
        </w:rPr>
      </w:pPr>
      <w:r>
        <w:rPr>
          <w:szCs w:val="28"/>
        </w:rPr>
        <w:t xml:space="preserve">8. </w:t>
      </w:r>
      <w:r w:rsidR="00306427" w:rsidRPr="00CB1511">
        <w:rPr>
          <w:szCs w:val="28"/>
        </w:rPr>
        <w:t xml:space="preserve">Це рішення набуває чинності з </w:t>
      </w:r>
      <w:r w:rsidR="00306427">
        <w:rPr>
          <w:szCs w:val="28"/>
        </w:rPr>
        <w:t>15</w:t>
      </w:r>
      <w:r w:rsidR="00306427" w:rsidRPr="00CB1511">
        <w:rPr>
          <w:szCs w:val="28"/>
        </w:rPr>
        <w:t xml:space="preserve"> </w:t>
      </w:r>
      <w:r w:rsidR="00306427">
        <w:rPr>
          <w:szCs w:val="28"/>
        </w:rPr>
        <w:t>червня</w:t>
      </w:r>
      <w:r w:rsidR="00306427" w:rsidRPr="00CB1511">
        <w:rPr>
          <w:szCs w:val="28"/>
        </w:rPr>
        <w:t xml:space="preserve"> 201</w:t>
      </w:r>
      <w:r w:rsidR="00306427">
        <w:rPr>
          <w:szCs w:val="28"/>
        </w:rPr>
        <w:t>6</w:t>
      </w:r>
      <w:r w:rsidR="00306427" w:rsidRPr="00CB1511">
        <w:rPr>
          <w:szCs w:val="28"/>
        </w:rPr>
        <w:t xml:space="preserve"> року.</w:t>
      </w:r>
    </w:p>
    <w:p w:rsidR="00306427" w:rsidRDefault="00306427" w:rsidP="00DD0FBB">
      <w:pPr>
        <w:pStyle w:val="2"/>
        <w:ind w:right="-213"/>
        <w:rPr>
          <w:szCs w:val="28"/>
        </w:rPr>
      </w:pPr>
    </w:p>
    <w:p w:rsidR="00306427" w:rsidRPr="004B6031" w:rsidRDefault="00DD0FBB" w:rsidP="00DD0FBB">
      <w:pPr>
        <w:pStyle w:val="2"/>
        <w:ind w:right="-213"/>
        <w:rPr>
          <w:szCs w:val="28"/>
        </w:rPr>
      </w:pPr>
      <w:r>
        <w:rPr>
          <w:szCs w:val="28"/>
        </w:rPr>
        <w:t xml:space="preserve">9. </w:t>
      </w:r>
      <w:r w:rsidR="00306427" w:rsidRPr="005815EF">
        <w:rPr>
          <w:szCs w:val="28"/>
        </w:rPr>
        <w:t xml:space="preserve">Контроль за виконанням цього рішення покласти на заступника міського голови </w:t>
      </w:r>
      <w:hyperlink r:id="rId9" w:history="1">
        <w:r w:rsidR="00306427">
          <w:rPr>
            <w:bCs/>
            <w:szCs w:val="28"/>
          </w:rPr>
          <w:t>Кириченка</w:t>
        </w:r>
        <w:r w:rsidR="00306427" w:rsidRPr="005815EF">
          <w:rPr>
            <w:bCs/>
            <w:szCs w:val="28"/>
          </w:rPr>
          <w:t xml:space="preserve"> О</w:t>
        </w:r>
        <w:r w:rsidR="00306427">
          <w:rPr>
            <w:bCs/>
            <w:szCs w:val="28"/>
          </w:rPr>
          <w:t xml:space="preserve">. </w:t>
        </w:r>
        <w:r w:rsidR="00306427" w:rsidRPr="005815EF">
          <w:rPr>
            <w:bCs/>
            <w:szCs w:val="28"/>
          </w:rPr>
          <w:t>В</w:t>
        </w:r>
        <w:r w:rsidR="00306427">
          <w:rPr>
            <w:bCs/>
            <w:szCs w:val="28"/>
          </w:rPr>
          <w:t>.</w:t>
        </w:r>
        <w:r w:rsidR="00306427" w:rsidRPr="005815EF">
          <w:rPr>
            <w:bCs/>
            <w:szCs w:val="28"/>
          </w:rPr>
          <w:t xml:space="preserve"> </w:t>
        </w:r>
      </w:hyperlink>
    </w:p>
    <w:bookmarkEnd w:id="0"/>
    <w:p w:rsidR="00306427" w:rsidRDefault="00306427" w:rsidP="00306427">
      <w:pPr>
        <w:pStyle w:val="1"/>
        <w:ind w:right="-213"/>
        <w:rPr>
          <w:szCs w:val="28"/>
        </w:rPr>
      </w:pPr>
    </w:p>
    <w:p w:rsidR="00306427" w:rsidRDefault="00306427" w:rsidP="00306427">
      <w:pPr>
        <w:pStyle w:val="2"/>
        <w:ind w:left="567" w:right="-213" w:firstLine="0"/>
        <w:rPr>
          <w:szCs w:val="28"/>
        </w:rPr>
      </w:pPr>
    </w:p>
    <w:p w:rsidR="00306427" w:rsidRDefault="00306427" w:rsidP="00306427">
      <w:pPr>
        <w:pStyle w:val="2"/>
        <w:ind w:left="567" w:right="-213" w:firstLine="0"/>
        <w:rPr>
          <w:szCs w:val="28"/>
        </w:rPr>
      </w:pPr>
    </w:p>
    <w:p w:rsidR="00306427" w:rsidRDefault="00306427" w:rsidP="00306427">
      <w:pPr>
        <w:pStyle w:val="2"/>
        <w:tabs>
          <w:tab w:val="left" w:pos="720"/>
        </w:tabs>
        <w:ind w:left="567" w:right="-213" w:firstLine="0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В. А. Атрошенко</w:t>
      </w:r>
    </w:p>
    <w:p w:rsidR="00306427" w:rsidRDefault="00306427" w:rsidP="00306427">
      <w:pPr>
        <w:pStyle w:val="2"/>
        <w:ind w:left="567" w:right="-213" w:firstLine="0"/>
        <w:rPr>
          <w:szCs w:val="28"/>
        </w:rPr>
      </w:pPr>
    </w:p>
    <w:p w:rsidR="00306427" w:rsidRDefault="00306427" w:rsidP="00306427">
      <w:pPr>
        <w:pStyle w:val="2"/>
        <w:ind w:left="567" w:right="-213" w:firstLine="0"/>
        <w:rPr>
          <w:szCs w:val="28"/>
        </w:rPr>
      </w:pPr>
    </w:p>
    <w:p w:rsidR="00306427" w:rsidRDefault="00306427" w:rsidP="00306427">
      <w:pPr>
        <w:tabs>
          <w:tab w:val="left" w:pos="6840"/>
          <w:tab w:val="left" w:pos="7020"/>
        </w:tabs>
        <w:ind w:right="-213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Секретар міської ради                                                    В. Е. </w:t>
      </w:r>
      <w:proofErr w:type="spellStart"/>
      <w:r>
        <w:rPr>
          <w:sz w:val="28"/>
          <w:szCs w:val="28"/>
        </w:rPr>
        <w:t>Бистров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3"/>
      </w:tblGrid>
      <w:tr w:rsidR="00306427">
        <w:tc>
          <w:tcPr>
            <w:tcW w:w="4785" w:type="dxa"/>
          </w:tcPr>
          <w:p w:rsidR="00306427" w:rsidRPr="009215C3" w:rsidRDefault="00306427" w:rsidP="00306427">
            <w:pPr>
              <w:ind w:right="-213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06427" w:rsidRPr="009215C3" w:rsidRDefault="00306427" w:rsidP="00306427">
            <w:pPr>
              <w:ind w:right="-213"/>
              <w:jc w:val="center"/>
              <w:rPr>
                <w:sz w:val="28"/>
                <w:szCs w:val="28"/>
              </w:rPr>
            </w:pPr>
            <w:r w:rsidRPr="009215C3">
              <w:rPr>
                <w:sz w:val="28"/>
                <w:szCs w:val="28"/>
              </w:rPr>
              <w:t xml:space="preserve">                                     </w:t>
            </w:r>
          </w:p>
          <w:p w:rsidR="00306427" w:rsidRPr="009215C3" w:rsidRDefault="00306427" w:rsidP="00306427">
            <w:pPr>
              <w:ind w:right="-213"/>
              <w:jc w:val="center"/>
              <w:rPr>
                <w:sz w:val="28"/>
                <w:szCs w:val="28"/>
              </w:rPr>
            </w:pPr>
          </w:p>
        </w:tc>
      </w:tr>
      <w:tr w:rsidR="00306427">
        <w:tc>
          <w:tcPr>
            <w:tcW w:w="4785" w:type="dxa"/>
          </w:tcPr>
          <w:p w:rsidR="00306427" w:rsidRDefault="00306427" w:rsidP="00306427">
            <w:pPr>
              <w:ind w:right="-213"/>
            </w:pPr>
          </w:p>
        </w:tc>
        <w:tc>
          <w:tcPr>
            <w:tcW w:w="4785" w:type="dxa"/>
          </w:tcPr>
          <w:p w:rsidR="00306427" w:rsidRPr="009215C3" w:rsidRDefault="00306427" w:rsidP="00306427">
            <w:pPr>
              <w:ind w:right="-213"/>
              <w:jc w:val="center"/>
              <w:rPr>
                <w:sz w:val="28"/>
                <w:szCs w:val="28"/>
              </w:rPr>
            </w:pPr>
          </w:p>
        </w:tc>
      </w:tr>
      <w:tr w:rsidR="00306427">
        <w:tc>
          <w:tcPr>
            <w:tcW w:w="4785" w:type="dxa"/>
          </w:tcPr>
          <w:p w:rsidR="00306427" w:rsidRPr="009215C3" w:rsidRDefault="00306427" w:rsidP="00306427">
            <w:pPr>
              <w:ind w:right="-213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06427" w:rsidRPr="009215C3" w:rsidRDefault="00306427" w:rsidP="00306427">
            <w:pPr>
              <w:ind w:right="-213"/>
              <w:jc w:val="center"/>
              <w:rPr>
                <w:sz w:val="28"/>
                <w:szCs w:val="28"/>
              </w:rPr>
            </w:pPr>
          </w:p>
        </w:tc>
      </w:tr>
    </w:tbl>
    <w:p w:rsidR="00306427" w:rsidRDefault="00306427" w:rsidP="00306427">
      <w:pPr>
        <w:ind w:firstLine="360"/>
        <w:jc w:val="center"/>
        <w:rPr>
          <w:sz w:val="28"/>
          <w:szCs w:val="28"/>
        </w:rPr>
      </w:pPr>
    </w:p>
    <w:p w:rsidR="00306427" w:rsidRDefault="00306427"/>
    <w:p w:rsidR="009E2882" w:rsidRDefault="009E2882"/>
    <w:p w:rsidR="009E2882" w:rsidRDefault="009E2882"/>
    <w:p w:rsidR="009E2882" w:rsidRDefault="009E2882"/>
    <w:p w:rsidR="009E2882" w:rsidRDefault="009E2882"/>
    <w:p w:rsidR="00995F4E" w:rsidRDefault="00995F4E"/>
    <w:p w:rsidR="00995F4E" w:rsidRDefault="00995F4E"/>
    <w:p w:rsidR="00995F4E" w:rsidRDefault="00995F4E"/>
    <w:p w:rsidR="00995F4E" w:rsidRDefault="00995F4E"/>
    <w:p w:rsidR="00995F4E" w:rsidRDefault="00995F4E"/>
    <w:p w:rsidR="0014520D" w:rsidRDefault="0014520D"/>
    <w:p w:rsidR="0014520D" w:rsidRDefault="0014520D"/>
    <w:p w:rsidR="00993B46" w:rsidRDefault="00993B46"/>
    <w:p w:rsidR="00993B46" w:rsidRDefault="00993B46"/>
    <w:sectPr w:rsidR="00993B46" w:rsidSect="001937C2">
      <w:pgSz w:w="11906" w:h="16838" w:code="9"/>
      <w:pgMar w:top="1134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AE9" w:rsidRDefault="00987AE9" w:rsidP="00CE72B5">
      <w:r>
        <w:separator/>
      </w:r>
    </w:p>
  </w:endnote>
  <w:endnote w:type="continuationSeparator" w:id="0">
    <w:p w:rsidR="00987AE9" w:rsidRDefault="00987AE9" w:rsidP="00CE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AE9" w:rsidRDefault="00987AE9" w:rsidP="00CE72B5">
      <w:r>
        <w:separator/>
      </w:r>
    </w:p>
  </w:footnote>
  <w:footnote w:type="continuationSeparator" w:id="0">
    <w:p w:rsidR="00987AE9" w:rsidRDefault="00987AE9" w:rsidP="00CE7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09E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427"/>
    <w:rsid w:val="000A295B"/>
    <w:rsid w:val="0014520D"/>
    <w:rsid w:val="001937C2"/>
    <w:rsid w:val="002623BD"/>
    <w:rsid w:val="0027436A"/>
    <w:rsid w:val="00306427"/>
    <w:rsid w:val="00310023"/>
    <w:rsid w:val="003B7805"/>
    <w:rsid w:val="00425962"/>
    <w:rsid w:val="00467012"/>
    <w:rsid w:val="00496509"/>
    <w:rsid w:val="00534F8E"/>
    <w:rsid w:val="005603DF"/>
    <w:rsid w:val="00605974"/>
    <w:rsid w:val="00615FDE"/>
    <w:rsid w:val="00660A13"/>
    <w:rsid w:val="00694243"/>
    <w:rsid w:val="006A633E"/>
    <w:rsid w:val="006B0603"/>
    <w:rsid w:val="006F5E6F"/>
    <w:rsid w:val="00704A73"/>
    <w:rsid w:val="00794FD6"/>
    <w:rsid w:val="008E4411"/>
    <w:rsid w:val="008F141C"/>
    <w:rsid w:val="00987AE9"/>
    <w:rsid w:val="00993B46"/>
    <w:rsid w:val="00995F4E"/>
    <w:rsid w:val="009A6D0A"/>
    <w:rsid w:val="009B288F"/>
    <w:rsid w:val="009E2882"/>
    <w:rsid w:val="009E3674"/>
    <w:rsid w:val="00A64653"/>
    <w:rsid w:val="00AF6464"/>
    <w:rsid w:val="00B137C9"/>
    <w:rsid w:val="00BE458E"/>
    <w:rsid w:val="00D165CB"/>
    <w:rsid w:val="00D16A78"/>
    <w:rsid w:val="00DD0FBB"/>
    <w:rsid w:val="00E00494"/>
    <w:rsid w:val="00E40D69"/>
    <w:rsid w:val="00E66D73"/>
    <w:rsid w:val="00FA0332"/>
    <w:rsid w:val="00FC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427"/>
    <w:rPr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704A73"/>
    <w:pPr>
      <w:keepNext/>
      <w:outlineLvl w:val="2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06427"/>
    <w:pPr>
      <w:ind w:firstLine="567"/>
      <w:jc w:val="both"/>
    </w:pPr>
    <w:rPr>
      <w:sz w:val="28"/>
      <w:szCs w:val="20"/>
      <w:lang w:eastAsia="uk-UA"/>
    </w:rPr>
  </w:style>
  <w:style w:type="character" w:customStyle="1" w:styleId="20">
    <w:name w:val="Основной текст с отступом 2 Знак"/>
    <w:link w:val="2"/>
    <w:locked/>
    <w:rsid w:val="00306427"/>
    <w:rPr>
      <w:sz w:val="28"/>
      <w:lang w:val="uk-UA" w:eastAsia="uk-UA" w:bidi="ar-SA"/>
    </w:rPr>
  </w:style>
  <w:style w:type="paragraph" w:customStyle="1" w:styleId="1">
    <w:name w:val="Абзац списка1"/>
    <w:basedOn w:val="a"/>
    <w:rsid w:val="00306427"/>
    <w:pPr>
      <w:ind w:left="720"/>
    </w:pPr>
  </w:style>
  <w:style w:type="character" w:customStyle="1" w:styleId="30">
    <w:name w:val="Заголовок 3 Знак"/>
    <w:basedOn w:val="a0"/>
    <w:link w:val="3"/>
    <w:rsid w:val="00704A73"/>
    <w:rPr>
      <w:sz w:val="28"/>
    </w:rPr>
  </w:style>
  <w:style w:type="paragraph" w:styleId="a3">
    <w:name w:val="Body Text"/>
    <w:basedOn w:val="a"/>
    <w:link w:val="a4"/>
    <w:rsid w:val="001937C2"/>
    <w:pPr>
      <w:spacing w:after="120"/>
    </w:pPr>
  </w:style>
  <w:style w:type="character" w:customStyle="1" w:styleId="a4">
    <w:name w:val="Основной текст Знак"/>
    <w:basedOn w:val="a0"/>
    <w:link w:val="a3"/>
    <w:rsid w:val="001937C2"/>
    <w:rPr>
      <w:sz w:val="24"/>
      <w:szCs w:val="24"/>
      <w:lang w:val="uk-UA"/>
    </w:rPr>
  </w:style>
  <w:style w:type="paragraph" w:styleId="a5">
    <w:name w:val="caption"/>
    <w:basedOn w:val="a"/>
    <w:next w:val="a"/>
    <w:qFormat/>
    <w:rsid w:val="001937C2"/>
    <w:pPr>
      <w:spacing w:after="240"/>
      <w:ind w:left="720" w:hanging="720"/>
      <w:jc w:val="center"/>
    </w:pPr>
    <w:rPr>
      <w:sz w:val="32"/>
      <w:szCs w:val="20"/>
    </w:rPr>
  </w:style>
  <w:style w:type="paragraph" w:styleId="a6">
    <w:name w:val="Balloon Text"/>
    <w:basedOn w:val="a"/>
    <w:link w:val="a7"/>
    <w:rsid w:val="001937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37C2"/>
    <w:rPr>
      <w:rFonts w:ascii="Tahoma" w:hAnsi="Tahoma" w:cs="Tahoma"/>
      <w:sz w:val="16"/>
      <w:szCs w:val="16"/>
      <w:lang w:val="uk-UA"/>
    </w:rPr>
  </w:style>
  <w:style w:type="paragraph" w:styleId="a8">
    <w:name w:val="List Paragraph"/>
    <w:basedOn w:val="a"/>
    <w:uiPriority w:val="34"/>
    <w:qFormat/>
    <w:rsid w:val="00560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ernigiv-rada.gov.ua/gorrada/comitet/8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4422</CharactersWithSpaces>
  <SharedDoc>false</SharedDoc>
  <HLinks>
    <vt:vector size="6" baseType="variant">
      <vt:variant>
        <vt:i4>6029314</vt:i4>
      </vt:variant>
      <vt:variant>
        <vt:i4>0</vt:i4>
      </vt:variant>
      <vt:variant>
        <vt:i4>0</vt:i4>
      </vt:variant>
      <vt:variant>
        <vt:i4>5</vt:i4>
      </vt:variant>
      <vt:variant>
        <vt:lpwstr>http://www.chernigiv-rada.gov.ua/gorrada/comitet/8459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NTkachenko</cp:lastModifiedBy>
  <cp:revision>30</cp:revision>
  <cp:lastPrinted>2016-05-10T09:20:00Z</cp:lastPrinted>
  <dcterms:created xsi:type="dcterms:W3CDTF">2016-05-05T15:42:00Z</dcterms:created>
  <dcterms:modified xsi:type="dcterms:W3CDTF">2016-05-10T09:24:00Z</dcterms:modified>
</cp:coreProperties>
</file>