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135" w:rsidRDefault="00681B0B">
      <w:pPr>
        <w:spacing w:after="0"/>
        <w:ind w:left="5529"/>
        <w:rPr>
          <w:sz w:val="28"/>
          <w:szCs w:val="28"/>
        </w:rPr>
      </w:pPr>
      <w:r>
        <w:rPr>
          <w:sz w:val="28"/>
          <w:szCs w:val="28"/>
        </w:rPr>
        <w:t>Додаток</w:t>
      </w:r>
    </w:p>
    <w:p w:rsidR="00306135" w:rsidRDefault="00681B0B">
      <w:pPr>
        <w:spacing w:after="0"/>
        <w:ind w:left="5529"/>
        <w:rPr>
          <w:sz w:val="28"/>
          <w:szCs w:val="28"/>
        </w:rPr>
      </w:pPr>
      <w:r>
        <w:rPr>
          <w:sz w:val="28"/>
          <w:szCs w:val="28"/>
        </w:rPr>
        <w:t>до рішення виконавчого комітету Чернігівської міської ради</w:t>
      </w:r>
    </w:p>
    <w:p w:rsidR="00306135" w:rsidRDefault="00E111C8">
      <w:pPr>
        <w:spacing w:after="0"/>
        <w:ind w:left="5529"/>
        <w:rPr>
          <w:sz w:val="28"/>
          <w:szCs w:val="28"/>
        </w:rPr>
      </w:pPr>
      <w:r>
        <w:rPr>
          <w:sz w:val="28"/>
          <w:szCs w:val="28"/>
        </w:rPr>
        <w:t>«</w:t>
      </w:r>
      <w:r w:rsidRPr="00E111C8">
        <w:rPr>
          <w:sz w:val="28"/>
          <w:szCs w:val="28"/>
          <w:u w:val="single"/>
          <w:lang w:val="uk-UA"/>
        </w:rPr>
        <w:t>14</w:t>
      </w:r>
      <w:r w:rsidR="00681B0B">
        <w:rPr>
          <w:sz w:val="28"/>
          <w:szCs w:val="28"/>
        </w:rPr>
        <w:t xml:space="preserve">» </w:t>
      </w:r>
      <w:r>
        <w:rPr>
          <w:sz w:val="28"/>
          <w:szCs w:val="28"/>
          <w:lang w:val="uk-UA"/>
        </w:rPr>
        <w:t>липеня</w:t>
      </w:r>
      <w:r w:rsidR="00681B0B">
        <w:rPr>
          <w:sz w:val="28"/>
          <w:szCs w:val="28"/>
        </w:rPr>
        <w:t xml:space="preserve"> 2026 року № </w:t>
      </w:r>
      <w:bookmarkStart w:id="0" w:name="_GoBack"/>
      <w:r w:rsidRPr="00E111C8">
        <w:rPr>
          <w:sz w:val="28"/>
          <w:szCs w:val="28"/>
          <w:u w:val="single"/>
          <w:lang w:val="uk-UA"/>
        </w:rPr>
        <w:t>380</w:t>
      </w:r>
      <w:bookmarkEnd w:id="0"/>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Pr="00681B0B" w:rsidRDefault="00681B0B">
      <w:pPr>
        <w:jc w:val="center"/>
        <w:rPr>
          <w:sz w:val="28"/>
          <w:szCs w:val="28"/>
        </w:rPr>
      </w:pPr>
      <w:r w:rsidRPr="00681B0B">
        <w:rPr>
          <w:bCs/>
          <w:sz w:val="28"/>
          <w:szCs w:val="28"/>
        </w:rPr>
        <w:t>ПРОГРАМА</w:t>
      </w:r>
      <w:r w:rsidRPr="00681B0B">
        <w:rPr>
          <w:bCs/>
          <w:sz w:val="28"/>
          <w:szCs w:val="28"/>
        </w:rPr>
        <w:br/>
        <w:t>розвитку туризму та промоції міста Чернігова</w:t>
      </w:r>
      <w:r w:rsidRPr="00681B0B">
        <w:rPr>
          <w:bCs/>
          <w:sz w:val="28"/>
          <w:szCs w:val="28"/>
        </w:rPr>
        <w:br/>
        <w:t>на 2027–2030 роки</w:t>
      </w: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306135">
      <w:pPr>
        <w:rPr>
          <w:sz w:val="28"/>
          <w:szCs w:val="28"/>
        </w:rPr>
      </w:pPr>
    </w:p>
    <w:p w:rsidR="00306135" w:rsidRDefault="00681B0B">
      <w:pPr>
        <w:jc w:val="center"/>
        <w:rPr>
          <w:sz w:val="28"/>
          <w:szCs w:val="28"/>
        </w:rPr>
      </w:pPr>
      <w:r>
        <w:rPr>
          <w:sz w:val="28"/>
          <w:szCs w:val="28"/>
        </w:rPr>
        <w:t>Чернігів 2026</w:t>
      </w:r>
    </w:p>
    <w:p w:rsidR="00306135" w:rsidRDefault="00306135">
      <w:pPr>
        <w:rPr>
          <w:sz w:val="28"/>
          <w:szCs w:val="28"/>
        </w:rPr>
      </w:pPr>
    </w:p>
    <w:p w:rsidR="00306135" w:rsidRDefault="00681B0B">
      <w:pPr>
        <w:jc w:val="center"/>
        <w:rPr>
          <w:sz w:val="28"/>
          <w:szCs w:val="28"/>
        </w:rPr>
      </w:pPr>
      <w:r>
        <w:rPr>
          <w:sz w:val="28"/>
          <w:szCs w:val="28"/>
        </w:rPr>
        <w:lastRenderedPageBreak/>
        <w:t>ЗМІСТ</w:t>
      </w:r>
    </w:p>
    <w:p w:rsidR="00306135" w:rsidRDefault="00306135">
      <w:pPr>
        <w:rPr>
          <w:sz w:val="28"/>
          <w:szCs w:val="28"/>
        </w:rPr>
      </w:pPr>
    </w:p>
    <w:p w:rsidR="00306135" w:rsidRPr="008E416D"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ВСТУП...........................................................................................</w:t>
      </w:r>
      <w:r w:rsidR="008E416D">
        <w:rPr>
          <w:color w:val="000000"/>
          <w:sz w:val="28"/>
          <w:szCs w:val="28"/>
        </w:rPr>
        <w:t xml:space="preserve">.............................. </w:t>
      </w:r>
      <w:r w:rsidR="008E416D">
        <w:rPr>
          <w:color w:val="000000"/>
          <w:sz w:val="28"/>
          <w:szCs w:val="28"/>
          <w:lang w:val="uk-UA"/>
        </w:rPr>
        <w:t>3</w:t>
      </w:r>
    </w:p>
    <w:p w:rsidR="00306135" w:rsidRPr="00496BF0"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1. Паспорт Програми розвитку туризму та промоції міста Чернігова на 2027–2030 роки</w:t>
      </w:r>
      <w:r>
        <w:rPr>
          <w:color w:val="000000"/>
          <w:sz w:val="28"/>
          <w:szCs w:val="28"/>
          <w:lang w:val="uk-UA"/>
        </w:rPr>
        <w:t xml:space="preserve"> (далі – Програма)</w:t>
      </w:r>
      <w:r w:rsidR="00DC5920">
        <w:rPr>
          <w:color w:val="000000"/>
          <w:sz w:val="28"/>
          <w:szCs w:val="28"/>
          <w:lang w:val="uk-UA"/>
        </w:rPr>
        <w:t xml:space="preserve"> </w:t>
      </w:r>
      <w:r>
        <w:rPr>
          <w:color w:val="000000"/>
          <w:sz w:val="28"/>
          <w:szCs w:val="28"/>
        </w:rPr>
        <w:t>.............................................................................</w:t>
      </w:r>
      <w:r w:rsidR="00496BF0">
        <w:rPr>
          <w:color w:val="000000"/>
          <w:sz w:val="28"/>
          <w:szCs w:val="28"/>
          <w:lang w:val="uk-UA"/>
        </w:rPr>
        <w:t>4</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2. Стан розвитку тури</w:t>
      </w:r>
      <w:r w:rsidR="00DC5920">
        <w:rPr>
          <w:color w:val="000000"/>
          <w:sz w:val="28"/>
          <w:szCs w:val="28"/>
        </w:rPr>
        <w:t>зму та промоції в місті Черніг</w:t>
      </w:r>
      <w:r w:rsidR="00DC5920">
        <w:rPr>
          <w:color w:val="000000"/>
          <w:sz w:val="28"/>
          <w:szCs w:val="28"/>
          <w:lang w:val="uk-UA"/>
        </w:rPr>
        <w:t>ові</w:t>
      </w:r>
      <w:r>
        <w:rPr>
          <w:color w:val="000000"/>
          <w:sz w:val="28"/>
          <w:szCs w:val="28"/>
        </w:rPr>
        <w:t>. Актуальні виклики та SWOT-аналіз............................................................................................ 4</w:t>
      </w:r>
    </w:p>
    <w:p w:rsidR="00306135" w:rsidRPr="00496BF0"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3. Мета, завдання, принципи та пріоритетні напрями Програми</w:t>
      </w:r>
      <w:r>
        <w:rPr>
          <w:sz w:val="28"/>
          <w:szCs w:val="28"/>
        </w:rPr>
        <w:t xml:space="preserve">   </w:t>
      </w:r>
      <w:r>
        <w:rPr>
          <w:color w:val="000000"/>
          <w:sz w:val="28"/>
          <w:szCs w:val="28"/>
        </w:rPr>
        <w:t>..........</w:t>
      </w:r>
      <w:r w:rsidR="00496BF0">
        <w:rPr>
          <w:color w:val="000000"/>
          <w:sz w:val="28"/>
          <w:szCs w:val="28"/>
          <w:lang w:val="uk-UA"/>
        </w:rPr>
        <w:t>7</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4. Організація роботи та діяльність К</w:t>
      </w:r>
      <w:r w:rsidR="00DC5920">
        <w:rPr>
          <w:color w:val="000000"/>
          <w:sz w:val="28"/>
          <w:szCs w:val="28"/>
          <w:lang w:val="uk-UA"/>
        </w:rPr>
        <w:t xml:space="preserve">омунальної </w:t>
      </w:r>
      <w:r>
        <w:rPr>
          <w:color w:val="000000"/>
          <w:sz w:val="28"/>
          <w:szCs w:val="28"/>
        </w:rPr>
        <w:t>У</w:t>
      </w:r>
      <w:r w:rsidR="00DC5920">
        <w:rPr>
          <w:color w:val="000000"/>
          <w:sz w:val="28"/>
          <w:szCs w:val="28"/>
          <w:lang w:val="uk-UA"/>
        </w:rPr>
        <w:t xml:space="preserve">станови </w:t>
      </w:r>
      <w:r>
        <w:rPr>
          <w:color w:val="000000"/>
          <w:sz w:val="28"/>
          <w:szCs w:val="28"/>
        </w:rPr>
        <w:t xml:space="preserve"> «Туристичний інформаційний центр» Чернігівської міської ради</w:t>
      </w:r>
      <w:r w:rsidR="00F06946">
        <w:rPr>
          <w:color w:val="000000"/>
          <w:sz w:val="28"/>
          <w:szCs w:val="28"/>
          <w:lang w:val="uk-UA"/>
        </w:rPr>
        <w:t xml:space="preserve"> </w:t>
      </w:r>
      <w:r>
        <w:rPr>
          <w:color w:val="000000"/>
          <w:sz w:val="28"/>
          <w:szCs w:val="28"/>
        </w:rPr>
        <w:t>..................................................12</w:t>
      </w:r>
    </w:p>
    <w:p w:rsidR="00306135"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5. Музей міста Чернігова: мультимедійний центр пам’яті, ідентичності та стійкості...............</w:t>
      </w:r>
      <w:r w:rsidR="00F06946">
        <w:rPr>
          <w:color w:val="000000"/>
          <w:sz w:val="28"/>
          <w:szCs w:val="28"/>
          <w:lang w:val="uk-UA"/>
        </w:rPr>
        <w:t>.......</w:t>
      </w:r>
      <w:r>
        <w:rPr>
          <w:color w:val="000000"/>
          <w:sz w:val="28"/>
          <w:szCs w:val="28"/>
        </w:rPr>
        <w:t>...................................................................................................12</w:t>
      </w:r>
    </w:p>
    <w:p w:rsidR="00306135" w:rsidRDefault="00F06946">
      <w:pPr>
        <w:pBdr>
          <w:top w:val="nil"/>
          <w:left w:val="nil"/>
          <w:bottom w:val="nil"/>
          <w:right w:val="nil"/>
          <w:between w:val="nil"/>
        </w:pBdr>
        <w:tabs>
          <w:tab w:val="right" w:pos="9678"/>
        </w:tabs>
        <w:spacing w:after="100"/>
        <w:rPr>
          <w:rFonts w:ascii="Cambria" w:eastAsia="Cambria" w:hAnsi="Cambria" w:cs="Cambria"/>
          <w:color w:val="000000"/>
          <w:sz w:val="28"/>
          <w:szCs w:val="28"/>
        </w:rPr>
      </w:pPr>
      <w:r>
        <w:rPr>
          <w:color w:val="000000"/>
          <w:sz w:val="28"/>
          <w:szCs w:val="28"/>
        </w:rPr>
        <w:t>РОЗДІЛ 6. Заходи з реалізації</w:t>
      </w:r>
      <w:r>
        <w:rPr>
          <w:color w:val="000000"/>
          <w:sz w:val="28"/>
          <w:szCs w:val="28"/>
          <w:lang w:val="uk-UA"/>
        </w:rPr>
        <w:t xml:space="preserve"> Пр</w:t>
      </w:r>
      <w:r w:rsidR="00681B0B">
        <w:rPr>
          <w:color w:val="000000"/>
          <w:sz w:val="28"/>
          <w:szCs w:val="28"/>
        </w:rPr>
        <w:t>ограми...................................</w:t>
      </w:r>
      <w:r>
        <w:rPr>
          <w:color w:val="000000"/>
          <w:sz w:val="28"/>
          <w:szCs w:val="28"/>
        </w:rPr>
        <w:t>................</w:t>
      </w:r>
      <w:r w:rsidR="00681B0B">
        <w:rPr>
          <w:color w:val="000000"/>
          <w:sz w:val="28"/>
          <w:szCs w:val="28"/>
        </w:rPr>
        <w:t>.................15</w:t>
      </w:r>
    </w:p>
    <w:p w:rsidR="00306135" w:rsidRPr="00305D47" w:rsidRDefault="00681B0B">
      <w:pPr>
        <w:pBdr>
          <w:top w:val="nil"/>
          <w:left w:val="nil"/>
          <w:bottom w:val="nil"/>
          <w:right w:val="nil"/>
          <w:between w:val="nil"/>
        </w:pBdr>
        <w:tabs>
          <w:tab w:val="right" w:pos="9678"/>
        </w:tabs>
        <w:spacing w:after="100"/>
        <w:rPr>
          <w:rFonts w:ascii="Cambria" w:eastAsia="Cambria" w:hAnsi="Cambria" w:cs="Cambria"/>
          <w:color w:val="000000"/>
          <w:sz w:val="28"/>
          <w:szCs w:val="28"/>
          <w:lang w:val="uk-UA"/>
        </w:rPr>
      </w:pPr>
      <w:r>
        <w:rPr>
          <w:color w:val="000000"/>
          <w:sz w:val="28"/>
          <w:szCs w:val="28"/>
        </w:rPr>
        <w:t>РОЗДІЛ 7. Очікувані результати, показники виконання та контроль за реалізацією Програми...........</w:t>
      </w:r>
      <w:r w:rsidR="00F06946">
        <w:rPr>
          <w:color w:val="000000"/>
          <w:sz w:val="28"/>
          <w:szCs w:val="28"/>
          <w:lang w:val="uk-UA"/>
        </w:rPr>
        <w:t>........................</w:t>
      </w:r>
      <w:r>
        <w:rPr>
          <w:color w:val="000000"/>
          <w:sz w:val="28"/>
          <w:szCs w:val="28"/>
        </w:rPr>
        <w:t>.....................................................................................3</w:t>
      </w:r>
      <w:r w:rsidR="00305D47">
        <w:rPr>
          <w:color w:val="000000"/>
          <w:sz w:val="28"/>
          <w:szCs w:val="28"/>
          <w:lang w:val="uk-UA"/>
        </w:rPr>
        <w:t>5</w:t>
      </w:r>
    </w:p>
    <w:p w:rsidR="00306135" w:rsidRPr="0032251F" w:rsidRDefault="00AA7296" w:rsidP="0032251F">
      <w:pPr>
        <w:rPr>
          <w:sz w:val="28"/>
          <w:szCs w:val="28"/>
          <w:lang w:val="uk-UA"/>
        </w:rPr>
      </w:pPr>
      <w:bookmarkStart w:id="1" w:name="_heading=h.v6bm5f415m2z" w:colFirst="0" w:colLast="0"/>
      <w:bookmarkEnd w:id="1"/>
      <w:r>
        <w:rPr>
          <w:sz w:val="28"/>
          <w:szCs w:val="28"/>
        </w:rPr>
        <w:br w:type="page"/>
      </w:r>
    </w:p>
    <w:p w:rsidR="00306135" w:rsidRPr="006241E5" w:rsidRDefault="00681B0B">
      <w:pPr>
        <w:spacing w:after="0" w:line="240" w:lineRule="auto"/>
        <w:ind w:firstLine="720"/>
        <w:jc w:val="center"/>
        <w:rPr>
          <w:b/>
          <w:bCs/>
          <w:sz w:val="28"/>
          <w:szCs w:val="28"/>
          <w:lang w:val="uk-UA"/>
        </w:rPr>
      </w:pPr>
      <w:r w:rsidRPr="006241E5">
        <w:rPr>
          <w:b/>
          <w:bCs/>
          <w:sz w:val="28"/>
          <w:szCs w:val="28"/>
          <w:lang w:val="uk-UA"/>
        </w:rPr>
        <w:lastRenderedPageBreak/>
        <w:t>ВСТУП</w:t>
      </w:r>
    </w:p>
    <w:p w:rsidR="00306135" w:rsidRPr="006241E5" w:rsidRDefault="00681B0B">
      <w:pPr>
        <w:spacing w:after="0" w:line="240" w:lineRule="auto"/>
        <w:ind w:firstLine="720"/>
        <w:jc w:val="both"/>
        <w:rPr>
          <w:sz w:val="28"/>
          <w:szCs w:val="28"/>
          <w:lang w:val="uk-UA"/>
        </w:rPr>
      </w:pPr>
      <w:r w:rsidRPr="006241E5">
        <w:rPr>
          <w:sz w:val="28"/>
          <w:szCs w:val="28"/>
          <w:lang w:val="uk-UA"/>
        </w:rPr>
        <w:t>Сучасний туризм дедалі більше пов’язується не лише з рекреацією, сервісом і подієвістю, а й із питаннями ідентичності, пам’яті, культурної дипломатії, економічної стійкості громад та відновлення територій. Для прикордонного Чернігова, який навесні 2022 року вистояв в умовах облоги, туризм і промоція міста набувають особливого змісту: це інструмент збереження голосу міста, підтримки локальної економіки, формування спільної пам’яті, розвитку внутрішнього туризму та підготовки до майбутнього відновлення в’їзного туризму.</w:t>
      </w:r>
    </w:p>
    <w:p w:rsidR="00306135" w:rsidRPr="006241E5" w:rsidRDefault="00681B0B">
      <w:pPr>
        <w:spacing w:after="0" w:line="240" w:lineRule="auto"/>
        <w:ind w:firstLine="720"/>
        <w:jc w:val="both"/>
        <w:rPr>
          <w:sz w:val="28"/>
          <w:szCs w:val="28"/>
          <w:lang w:val="uk-UA"/>
        </w:rPr>
      </w:pPr>
      <w:r w:rsidRPr="006241E5">
        <w:rPr>
          <w:sz w:val="28"/>
          <w:szCs w:val="28"/>
          <w:lang w:val="uk-UA"/>
        </w:rPr>
        <w:t>Програма розвитку туризму та промоції міста Чернігова на 2027–2030 роки (далі – Програма) є середньостроковим інструментом реалізації місцевої політики у сфері туризму, промоції, гостинності, міської пам’яті та туристично-інформаційної інфраструктури. Документ продовжує логіку Програми розвитку туризму та промоції міста Чернігова на 2025–2026 роки, у якій уже закладено акценти на Чернігові як стійкому місті, розвитку меморіального туризму, безбар’єрних маршрутах, цифрових платформах, інформаційно-туристичній навігації та формуванні Музею міста Чернігова як інтерактивного центру міської пам’яті.</w:t>
      </w:r>
    </w:p>
    <w:p w:rsidR="00306135" w:rsidRDefault="00681B0B">
      <w:pPr>
        <w:spacing w:after="0" w:line="240" w:lineRule="auto"/>
        <w:ind w:firstLine="720"/>
        <w:jc w:val="both"/>
        <w:rPr>
          <w:sz w:val="28"/>
          <w:szCs w:val="28"/>
        </w:rPr>
      </w:pPr>
      <w:r>
        <w:rPr>
          <w:sz w:val="28"/>
          <w:szCs w:val="28"/>
        </w:rPr>
        <w:t>Актуальність Програми визначається потребою адаптувати туристичну сферу до умов тривалої широкомасштабної війни, прикордонного розташування громади, безпекових обмежень, пошкодження частини інфраструктури, зміни цільових аудиторій, а також потребою посилити видимість Чернігова у внутрішньому та міжнародному інформаційному просторі.</w:t>
      </w:r>
    </w:p>
    <w:p w:rsidR="00306135" w:rsidRDefault="00681B0B">
      <w:pPr>
        <w:spacing w:after="0" w:line="240" w:lineRule="auto"/>
        <w:ind w:firstLine="720"/>
        <w:jc w:val="both"/>
        <w:rPr>
          <w:sz w:val="28"/>
          <w:szCs w:val="28"/>
        </w:rPr>
      </w:pPr>
      <w:r>
        <w:rPr>
          <w:sz w:val="28"/>
          <w:szCs w:val="28"/>
        </w:rPr>
        <w:t>Програма розробляється з урахуванням чинного законодавства України, стратегічних документів державного, регіонального та місцевого рівнів, «Плану відновлення та розвитку Чернігівської міської територіальної громади», процесу розроблення Стратегії розвитку Чернігівської міської територіальної громади до 2027 року з перспективою дії до 2034 року, а також підходів «Комунікаційної стратегії розвитку туристичного бренду України 2026–2030» Державного агентства розвитку туризму в Україні.</w:t>
      </w:r>
    </w:p>
    <w:p w:rsidR="00306135" w:rsidRDefault="00681B0B">
      <w:pPr>
        <w:spacing w:after="0" w:line="240" w:lineRule="auto"/>
        <w:ind w:firstLine="720"/>
        <w:jc w:val="both"/>
        <w:rPr>
          <w:sz w:val="28"/>
          <w:szCs w:val="28"/>
        </w:rPr>
      </w:pPr>
      <w:r>
        <w:rPr>
          <w:sz w:val="28"/>
          <w:szCs w:val="28"/>
        </w:rPr>
        <w:t>У центрі Програми – людина, громада і місто. Чернігів розглядається як місто всіх епох, духовна й культурна столиця на півночі України, північний форпост України, простір живої пам’яті, відновлення, культурної стійкості та майбутнього розвитку. Додатковою промоційною формулою міста є слоган: «Чернігів — тут починається історія».</w:t>
      </w: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spacing w:after="0" w:line="240" w:lineRule="auto"/>
        <w:ind w:firstLine="720"/>
        <w:jc w:val="both"/>
        <w:rPr>
          <w:sz w:val="28"/>
          <w:szCs w:val="28"/>
        </w:rPr>
      </w:pPr>
    </w:p>
    <w:p w:rsidR="00306135" w:rsidRDefault="00306135">
      <w:pPr>
        <w:rPr>
          <w:sz w:val="28"/>
          <w:szCs w:val="28"/>
        </w:rPr>
      </w:pPr>
    </w:p>
    <w:p w:rsidR="00306135" w:rsidRDefault="00681B0B">
      <w:pPr>
        <w:spacing w:after="0" w:line="240" w:lineRule="auto"/>
        <w:ind w:firstLine="720"/>
        <w:jc w:val="center"/>
        <w:rPr>
          <w:sz w:val="28"/>
          <w:szCs w:val="28"/>
        </w:rPr>
      </w:pPr>
      <w:bookmarkStart w:id="2" w:name="_heading=h.htnpcdi0snmn" w:colFirst="0" w:colLast="0"/>
      <w:bookmarkEnd w:id="2"/>
      <w:r>
        <w:rPr>
          <w:b/>
          <w:bCs/>
          <w:sz w:val="28"/>
          <w:szCs w:val="28"/>
        </w:rPr>
        <w:lastRenderedPageBreak/>
        <w:t>РОЗДІЛ 1</w:t>
      </w:r>
      <w:r>
        <w:rPr>
          <w:sz w:val="28"/>
          <w:szCs w:val="28"/>
        </w:rPr>
        <w:t>. Паспорт Програми розвитку туризму та промоції міста Чернігова на 2027–2030 роки</w:t>
      </w:r>
    </w:p>
    <w:p w:rsidR="00306135" w:rsidRDefault="00306135">
      <w:pPr>
        <w:spacing w:after="0" w:line="240" w:lineRule="auto"/>
        <w:ind w:firstLine="720"/>
        <w:jc w:val="center"/>
        <w:rPr>
          <w:sz w:val="28"/>
          <w:szCs w:val="28"/>
        </w:rPr>
      </w:pPr>
    </w:p>
    <w:p w:rsidR="00306135" w:rsidRDefault="00306135">
      <w:pPr>
        <w:spacing w:after="0" w:line="240" w:lineRule="auto"/>
        <w:ind w:firstLine="720"/>
        <w:jc w:val="center"/>
        <w:rPr>
          <w:sz w:val="28"/>
          <w:szCs w:val="28"/>
        </w:rPr>
      </w:pPr>
    </w:p>
    <w:tbl>
      <w:tblPr>
        <w:tblStyle w:val="a5"/>
        <w:tblW w:w="95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6520"/>
      </w:tblGrid>
      <w:tr w:rsidR="00306135" w:rsidRPr="006B0723" w:rsidTr="005B34C5">
        <w:trPr>
          <w:jc w:val="center"/>
        </w:trPr>
        <w:tc>
          <w:tcPr>
            <w:tcW w:w="3018" w:type="dxa"/>
            <w:shd w:val="clear" w:color="auto" w:fill="FFFFFF" w:themeFill="background1"/>
          </w:tcPr>
          <w:p w:rsidR="00306135" w:rsidRPr="006B0723" w:rsidRDefault="00681B0B">
            <w:pPr>
              <w:ind w:firstLine="720"/>
              <w:jc w:val="both"/>
              <w:rPr>
                <w:sz w:val="28"/>
                <w:szCs w:val="28"/>
              </w:rPr>
            </w:pPr>
            <w:r w:rsidRPr="006B0723">
              <w:rPr>
                <w:bCs/>
                <w:sz w:val="28"/>
                <w:szCs w:val="28"/>
              </w:rPr>
              <w:t>Показник</w:t>
            </w:r>
          </w:p>
        </w:tc>
        <w:tc>
          <w:tcPr>
            <w:tcW w:w="6520" w:type="dxa"/>
            <w:shd w:val="clear" w:color="auto" w:fill="FFFFFF" w:themeFill="background1"/>
          </w:tcPr>
          <w:p w:rsidR="00306135" w:rsidRPr="006B0723" w:rsidRDefault="00681B0B">
            <w:pPr>
              <w:jc w:val="both"/>
              <w:rPr>
                <w:sz w:val="28"/>
                <w:szCs w:val="28"/>
              </w:rPr>
            </w:pPr>
            <w:r w:rsidRPr="006B0723">
              <w:rPr>
                <w:bCs/>
                <w:sz w:val="28"/>
                <w:szCs w:val="28"/>
              </w:rPr>
              <w:t>Зміст</w:t>
            </w:r>
          </w:p>
        </w:tc>
      </w:tr>
      <w:tr w:rsidR="00306135">
        <w:trPr>
          <w:jc w:val="center"/>
        </w:trPr>
        <w:tc>
          <w:tcPr>
            <w:tcW w:w="3018" w:type="dxa"/>
          </w:tcPr>
          <w:p w:rsidR="00306135" w:rsidRPr="006B0723" w:rsidRDefault="00681B0B">
            <w:pPr>
              <w:jc w:val="both"/>
              <w:rPr>
                <w:sz w:val="28"/>
                <w:szCs w:val="28"/>
              </w:rPr>
            </w:pPr>
            <w:r w:rsidRPr="006B0723">
              <w:rPr>
                <w:bCs/>
                <w:sz w:val="28"/>
                <w:szCs w:val="28"/>
              </w:rPr>
              <w:t>Назва Програми</w:t>
            </w:r>
          </w:p>
        </w:tc>
        <w:tc>
          <w:tcPr>
            <w:tcW w:w="6520" w:type="dxa"/>
          </w:tcPr>
          <w:p w:rsidR="00306135" w:rsidRDefault="00681B0B">
            <w:pPr>
              <w:jc w:val="both"/>
              <w:rPr>
                <w:sz w:val="28"/>
                <w:szCs w:val="28"/>
              </w:rPr>
            </w:pPr>
            <w:r>
              <w:rPr>
                <w:sz w:val="28"/>
                <w:szCs w:val="28"/>
              </w:rPr>
              <w:t>Програма розвитку туризму та промоції міста Чернігова на 2027–2030 роки</w:t>
            </w:r>
          </w:p>
        </w:tc>
      </w:tr>
      <w:tr w:rsidR="00306135">
        <w:trPr>
          <w:jc w:val="center"/>
        </w:trPr>
        <w:tc>
          <w:tcPr>
            <w:tcW w:w="3018" w:type="dxa"/>
          </w:tcPr>
          <w:p w:rsidR="00306135" w:rsidRPr="006B0723" w:rsidRDefault="00681B0B">
            <w:pPr>
              <w:jc w:val="both"/>
              <w:rPr>
                <w:sz w:val="28"/>
                <w:szCs w:val="28"/>
              </w:rPr>
            </w:pPr>
            <w:r w:rsidRPr="006B0723">
              <w:rPr>
                <w:bCs/>
                <w:sz w:val="28"/>
                <w:szCs w:val="28"/>
              </w:rPr>
              <w:t>Замовник Програми</w:t>
            </w:r>
          </w:p>
        </w:tc>
        <w:tc>
          <w:tcPr>
            <w:tcW w:w="6520" w:type="dxa"/>
          </w:tcPr>
          <w:p w:rsidR="00306135" w:rsidRDefault="00681B0B">
            <w:pPr>
              <w:jc w:val="both"/>
              <w:rPr>
                <w:sz w:val="28"/>
                <w:szCs w:val="28"/>
              </w:rPr>
            </w:pPr>
            <w:r>
              <w:rPr>
                <w:sz w:val="28"/>
                <w:szCs w:val="28"/>
              </w:rPr>
              <w:t>Чернігівська міська рада</w:t>
            </w:r>
          </w:p>
        </w:tc>
      </w:tr>
      <w:tr w:rsidR="00306135">
        <w:trPr>
          <w:jc w:val="center"/>
        </w:trPr>
        <w:tc>
          <w:tcPr>
            <w:tcW w:w="3018" w:type="dxa"/>
          </w:tcPr>
          <w:p w:rsidR="00306135" w:rsidRPr="006B0723" w:rsidRDefault="00681B0B">
            <w:pPr>
              <w:jc w:val="both"/>
              <w:rPr>
                <w:sz w:val="28"/>
                <w:szCs w:val="28"/>
              </w:rPr>
            </w:pPr>
            <w:r w:rsidRPr="006B0723">
              <w:rPr>
                <w:bCs/>
                <w:sz w:val="28"/>
                <w:szCs w:val="28"/>
              </w:rPr>
              <w:t>Головний розробник Програми</w:t>
            </w:r>
          </w:p>
        </w:tc>
        <w:tc>
          <w:tcPr>
            <w:tcW w:w="6520" w:type="dxa"/>
          </w:tcPr>
          <w:p w:rsidR="00306135" w:rsidRDefault="00681B0B">
            <w:pPr>
              <w:jc w:val="both"/>
              <w:rPr>
                <w:sz w:val="28"/>
                <w:szCs w:val="28"/>
              </w:rPr>
            </w:pPr>
            <w:r>
              <w:rPr>
                <w:sz w:val="28"/>
                <w:szCs w:val="28"/>
              </w:rPr>
              <w:t>Управління культури та туризму Чернігівської міської ради</w:t>
            </w:r>
          </w:p>
        </w:tc>
      </w:tr>
      <w:tr w:rsidR="00306135">
        <w:trPr>
          <w:jc w:val="center"/>
        </w:trPr>
        <w:tc>
          <w:tcPr>
            <w:tcW w:w="3018" w:type="dxa"/>
          </w:tcPr>
          <w:p w:rsidR="00306135" w:rsidRPr="006B0723" w:rsidRDefault="00681B0B">
            <w:pPr>
              <w:jc w:val="both"/>
              <w:rPr>
                <w:sz w:val="28"/>
                <w:szCs w:val="28"/>
              </w:rPr>
            </w:pPr>
            <w:r w:rsidRPr="006B0723">
              <w:rPr>
                <w:bCs/>
                <w:sz w:val="28"/>
                <w:szCs w:val="28"/>
              </w:rPr>
              <w:t>Співрозробники та партнери</w:t>
            </w:r>
          </w:p>
        </w:tc>
        <w:tc>
          <w:tcPr>
            <w:tcW w:w="6520" w:type="dxa"/>
          </w:tcPr>
          <w:p w:rsidR="00306135" w:rsidRDefault="00681B0B">
            <w:pPr>
              <w:jc w:val="both"/>
              <w:rPr>
                <w:color w:val="FF0000"/>
                <w:sz w:val="28"/>
                <w:szCs w:val="28"/>
              </w:rPr>
            </w:pPr>
            <w:r>
              <w:rPr>
                <w:sz w:val="28"/>
                <w:szCs w:val="28"/>
              </w:rPr>
              <w:t>Структурні підрозділи Чернігівської міської ради; КУ «Туристичний інформаційний центр» Чернігівської міської ради; громадські організації; наукові й освітні установи; суб’єкти туристичної діяльності; представники сфери гостинності.</w:t>
            </w:r>
          </w:p>
          <w:p w:rsidR="00306135" w:rsidRDefault="00306135">
            <w:pPr>
              <w:jc w:val="both"/>
              <w:rPr>
                <w:sz w:val="28"/>
                <w:szCs w:val="28"/>
              </w:rPr>
            </w:pPr>
          </w:p>
        </w:tc>
      </w:tr>
      <w:tr w:rsidR="00306135">
        <w:trPr>
          <w:jc w:val="center"/>
        </w:trPr>
        <w:tc>
          <w:tcPr>
            <w:tcW w:w="3018" w:type="dxa"/>
          </w:tcPr>
          <w:p w:rsidR="00306135" w:rsidRPr="006B0723" w:rsidRDefault="00681B0B">
            <w:pPr>
              <w:jc w:val="both"/>
              <w:rPr>
                <w:sz w:val="28"/>
                <w:szCs w:val="28"/>
              </w:rPr>
            </w:pPr>
            <w:r w:rsidRPr="006B0723">
              <w:rPr>
                <w:bCs/>
                <w:sz w:val="28"/>
                <w:szCs w:val="28"/>
              </w:rPr>
              <w:t>Термін реалізації</w:t>
            </w:r>
          </w:p>
        </w:tc>
        <w:tc>
          <w:tcPr>
            <w:tcW w:w="6520" w:type="dxa"/>
          </w:tcPr>
          <w:p w:rsidR="00306135" w:rsidRDefault="00681B0B">
            <w:pPr>
              <w:jc w:val="both"/>
              <w:rPr>
                <w:sz w:val="28"/>
                <w:szCs w:val="28"/>
              </w:rPr>
            </w:pPr>
            <w:r>
              <w:rPr>
                <w:sz w:val="28"/>
                <w:szCs w:val="28"/>
              </w:rPr>
              <w:t>2027–2030 роки</w:t>
            </w:r>
          </w:p>
        </w:tc>
      </w:tr>
      <w:tr w:rsidR="00306135">
        <w:trPr>
          <w:jc w:val="center"/>
        </w:trPr>
        <w:tc>
          <w:tcPr>
            <w:tcW w:w="3018" w:type="dxa"/>
          </w:tcPr>
          <w:p w:rsidR="00306135" w:rsidRPr="006B0723" w:rsidRDefault="00681B0B">
            <w:pPr>
              <w:jc w:val="both"/>
              <w:rPr>
                <w:sz w:val="28"/>
                <w:szCs w:val="28"/>
              </w:rPr>
            </w:pPr>
            <w:r w:rsidRPr="006B0723">
              <w:rPr>
                <w:bCs/>
                <w:sz w:val="28"/>
                <w:szCs w:val="28"/>
              </w:rPr>
              <w:t>Виконавці</w:t>
            </w:r>
          </w:p>
        </w:tc>
        <w:tc>
          <w:tcPr>
            <w:tcW w:w="6520" w:type="dxa"/>
          </w:tcPr>
          <w:p w:rsidR="00306135" w:rsidRDefault="00681B0B">
            <w:pPr>
              <w:jc w:val="both"/>
              <w:rPr>
                <w:sz w:val="28"/>
                <w:szCs w:val="28"/>
              </w:rPr>
            </w:pPr>
            <w:r>
              <w:rPr>
                <w:sz w:val="28"/>
                <w:szCs w:val="28"/>
              </w:rPr>
              <w:t>Управління культури та туризму Чернігівської міської ради, КУ «Туристичний інформаційний центр», інші структурні підрозділи міської ради, підрядні організації, громадські організації, наукові установи, суб’єкти туристичної діяльності та партнери.</w:t>
            </w:r>
          </w:p>
        </w:tc>
      </w:tr>
      <w:tr w:rsidR="00306135">
        <w:trPr>
          <w:jc w:val="center"/>
        </w:trPr>
        <w:tc>
          <w:tcPr>
            <w:tcW w:w="3018" w:type="dxa"/>
          </w:tcPr>
          <w:p w:rsidR="00306135" w:rsidRPr="006B0723" w:rsidRDefault="00681B0B">
            <w:pPr>
              <w:jc w:val="both"/>
              <w:rPr>
                <w:sz w:val="28"/>
                <w:szCs w:val="28"/>
              </w:rPr>
            </w:pPr>
            <w:r w:rsidRPr="006B0723">
              <w:rPr>
                <w:bCs/>
                <w:sz w:val="28"/>
                <w:szCs w:val="28"/>
              </w:rPr>
              <w:t>Джерела фінансування</w:t>
            </w:r>
          </w:p>
        </w:tc>
        <w:tc>
          <w:tcPr>
            <w:tcW w:w="6520" w:type="dxa"/>
          </w:tcPr>
          <w:p w:rsidR="00306135" w:rsidRDefault="00681B0B">
            <w:pPr>
              <w:widowControl w:val="0"/>
              <w:pBdr>
                <w:top w:val="nil"/>
                <w:left w:val="nil"/>
                <w:bottom w:val="nil"/>
                <w:right w:val="nil"/>
                <w:between w:val="nil"/>
              </w:pBdr>
              <w:jc w:val="both"/>
              <w:rPr>
                <w:color w:val="000000"/>
                <w:sz w:val="28"/>
                <w:szCs w:val="28"/>
              </w:rPr>
            </w:pPr>
            <w:r>
              <w:rPr>
                <w:color w:val="000000"/>
                <w:sz w:val="28"/>
                <w:szCs w:val="28"/>
              </w:rPr>
              <w:t>Бюджет Чернігівської міської територіальної громади; інші залучені кошти, не заборонені чинним законодавством України.</w:t>
            </w:r>
          </w:p>
          <w:p w:rsidR="00306135" w:rsidRDefault="00306135">
            <w:pPr>
              <w:ind w:firstLine="720"/>
              <w:jc w:val="both"/>
              <w:rPr>
                <w:sz w:val="28"/>
                <w:szCs w:val="28"/>
              </w:rPr>
            </w:pPr>
          </w:p>
        </w:tc>
      </w:tr>
    </w:tbl>
    <w:p w:rsidR="00306135" w:rsidRDefault="00306135">
      <w:pPr>
        <w:rPr>
          <w:sz w:val="28"/>
          <w:szCs w:val="28"/>
        </w:rPr>
      </w:pPr>
    </w:p>
    <w:p w:rsidR="00306135" w:rsidRDefault="00681B0B">
      <w:pPr>
        <w:spacing w:after="0" w:line="240" w:lineRule="auto"/>
        <w:ind w:firstLine="720"/>
        <w:jc w:val="center"/>
        <w:rPr>
          <w:sz w:val="28"/>
          <w:szCs w:val="28"/>
        </w:rPr>
      </w:pPr>
      <w:bookmarkStart w:id="3" w:name="_heading=h.tjvzp5uya10d" w:colFirst="0" w:colLast="0"/>
      <w:bookmarkEnd w:id="3"/>
      <w:r>
        <w:rPr>
          <w:b/>
          <w:bCs/>
          <w:sz w:val="28"/>
          <w:szCs w:val="28"/>
        </w:rPr>
        <w:t>РОЗДІЛ 2.</w:t>
      </w:r>
      <w:r>
        <w:rPr>
          <w:sz w:val="28"/>
          <w:szCs w:val="28"/>
        </w:rPr>
        <w:t xml:space="preserve"> Стан розвитку тури</w:t>
      </w:r>
      <w:r w:rsidR="006B0723">
        <w:rPr>
          <w:sz w:val="28"/>
          <w:szCs w:val="28"/>
        </w:rPr>
        <w:t>зму та промоції в місті Черніг</w:t>
      </w:r>
      <w:r w:rsidR="006B0723">
        <w:rPr>
          <w:sz w:val="28"/>
          <w:szCs w:val="28"/>
          <w:lang w:val="uk-UA"/>
        </w:rPr>
        <w:t>ові</w:t>
      </w:r>
      <w:r>
        <w:rPr>
          <w:sz w:val="28"/>
          <w:szCs w:val="28"/>
        </w:rPr>
        <w:t>. Актуальні виклики та SWOT-аналіз</w:t>
      </w:r>
    </w:p>
    <w:p w:rsidR="00306135" w:rsidRDefault="00306135">
      <w:pPr>
        <w:spacing w:after="0" w:line="240" w:lineRule="auto"/>
        <w:ind w:firstLine="720"/>
        <w:jc w:val="center"/>
        <w:rPr>
          <w:sz w:val="28"/>
          <w:szCs w:val="28"/>
        </w:rPr>
      </w:pPr>
    </w:p>
    <w:p w:rsidR="00306135" w:rsidRDefault="00681B0B">
      <w:pPr>
        <w:spacing w:after="0" w:line="240" w:lineRule="auto"/>
        <w:ind w:firstLine="720"/>
        <w:jc w:val="both"/>
        <w:rPr>
          <w:sz w:val="28"/>
          <w:szCs w:val="28"/>
        </w:rPr>
      </w:pPr>
      <w:bookmarkStart w:id="4" w:name="_heading=h.p0v058k2off3" w:colFirst="0" w:colLast="0"/>
      <w:bookmarkEnd w:id="4"/>
      <w:r>
        <w:rPr>
          <w:sz w:val="28"/>
          <w:szCs w:val="28"/>
        </w:rPr>
        <w:t>До 2020 року туристична сфера Чернігова розвивалася переважно у логіці культурно-пізнавального, подієвого, релігійного, рекреаційного та екскурсійного туризму. Основу туристичної привабливості міста становили давньоруська та козацька спадщина, сакральна архітектура, історичний центр, культурні інституції, природні ландшафти, річка Десна, міські легенди, локальні мистецькі середовища та активні громадські ініціативи.</w:t>
      </w:r>
    </w:p>
    <w:p w:rsidR="00306135" w:rsidRDefault="00681B0B">
      <w:pPr>
        <w:spacing w:after="0" w:line="240" w:lineRule="auto"/>
        <w:ind w:firstLine="720"/>
        <w:jc w:val="both"/>
        <w:rPr>
          <w:sz w:val="28"/>
          <w:szCs w:val="28"/>
        </w:rPr>
      </w:pPr>
      <w:r>
        <w:rPr>
          <w:sz w:val="28"/>
          <w:szCs w:val="28"/>
        </w:rPr>
        <w:t xml:space="preserve">Пандемія COVID-19, а згодом повномасштабне вторгнення Російської Федерації в Україну суттєво змінили умови функціонування туристичної сфери. Для Чернігова як прикордонного міста ключовими стали питання безпеки, </w:t>
      </w:r>
      <w:r>
        <w:rPr>
          <w:sz w:val="28"/>
          <w:szCs w:val="28"/>
        </w:rPr>
        <w:lastRenderedPageBreak/>
        <w:t xml:space="preserve">адаптивності, пам’яті, цифрових каналів комунікації, роботи з внутрішніми аудиторіями, журналістами, волонтерами, гуманітарними місіями, дослідниками, освітніми групами, ветеранами та родинами військовослужбовців.   Програма враховує також й потреби внутрішньо переміщених осіб, для яких туристичні, культурно-пізнавальні та меморіальні маршрути можуть бути інструментом знайомства з містом, інтеграції в громаду та формування відчуття приналежності. </w:t>
      </w:r>
    </w:p>
    <w:p w:rsidR="00306135" w:rsidRDefault="00681B0B">
      <w:pPr>
        <w:spacing w:after="0" w:line="240" w:lineRule="auto"/>
        <w:ind w:firstLine="720"/>
        <w:jc w:val="both"/>
        <w:rPr>
          <w:sz w:val="28"/>
          <w:szCs w:val="28"/>
        </w:rPr>
      </w:pPr>
      <w:r>
        <w:rPr>
          <w:sz w:val="28"/>
          <w:szCs w:val="28"/>
        </w:rPr>
        <w:t>У 2022–2026 роках змінилася сама природа туристичного попиту. Поряд із класичним оглядом пам’яток зросла потреба у маршрутах пам’яті, історіях спротиву, свідченнях цивільного населення, відвідуванні місць втраченої або пошкодженої спадщини, осмисленні досвіду облоги, оборони та відновлення міста. Це формує нову туристичну і промоційну рамку Чернігова: від міста давньої спадщини – до міста всіх епох, живої пам’яті, стійкості та відновлення, де промоційна формула «Чернігів — тут починається історія» підкреслює історичну глибину й сучасну відкритість міста.</w:t>
      </w:r>
    </w:p>
    <w:p w:rsidR="00306135" w:rsidRDefault="00681B0B">
      <w:pPr>
        <w:spacing w:after="0" w:line="240" w:lineRule="auto"/>
        <w:ind w:firstLine="720"/>
        <w:jc w:val="both"/>
        <w:rPr>
          <w:sz w:val="28"/>
          <w:szCs w:val="28"/>
        </w:rPr>
      </w:pPr>
      <w:r>
        <w:rPr>
          <w:sz w:val="28"/>
          <w:szCs w:val="28"/>
        </w:rPr>
        <w:t>Водночас Чернігів зберігає унікальну основу для подальшого розвитку туризму. Місто має глибоку історико-культурну тяглість, впізнавану архітектурну спадщину, сакральні об’єкти національного значення, природні рекреаційні ресурси, досвід подієвого туризму, активне культурне середовище, напрацьовані туристичні маршрути та діючий туристично-інформаційний центр. У сучасних умовах ці ресурси потребують оновлення, переосмислення, цифрової підтримки, адаптації до безпекових вимог і принципів безбар’єрності.</w:t>
      </w:r>
    </w:p>
    <w:p w:rsidR="00306135" w:rsidRDefault="00681B0B">
      <w:pPr>
        <w:spacing w:after="0" w:line="240" w:lineRule="auto"/>
        <w:ind w:firstLine="720"/>
        <w:jc w:val="both"/>
        <w:rPr>
          <w:sz w:val="28"/>
          <w:szCs w:val="28"/>
        </w:rPr>
      </w:pPr>
      <w:r>
        <w:rPr>
          <w:sz w:val="28"/>
          <w:szCs w:val="28"/>
        </w:rPr>
        <w:t>Підготовка Програми здійснювалася з урахуванням того, що в умовах широкомасштабної війни, прикордонного розташування Чернігова, безпекових обмежень та зміни характеру відвідуваності міста повноцінний статистичний облік туристичних потоків є ускладненим. Водночас для формування аналітичної основи Програми використано доступні адміністративні дані, інформацію КУ «Туристичний інформаційний центр» Чернігівської міської ради, цифрову аналітику туристичних ресурсів, дані щодо туристичного збору, наявної туристично-інформаційної інфраструктури, а також пропозиції та спостереження учасників туристичної, культурної, музейної, освітньої та громадської сфер.</w:t>
      </w:r>
    </w:p>
    <w:p w:rsidR="00306135" w:rsidRDefault="00681B0B">
      <w:pPr>
        <w:spacing w:after="0" w:line="240" w:lineRule="auto"/>
        <w:ind w:firstLine="720"/>
        <w:jc w:val="both"/>
        <w:rPr>
          <w:sz w:val="28"/>
          <w:szCs w:val="28"/>
        </w:rPr>
      </w:pPr>
      <w:r>
        <w:rPr>
          <w:sz w:val="28"/>
          <w:szCs w:val="28"/>
        </w:rPr>
        <w:t>Одним із показників, що відображає стан туристичної та готельно-ресторанної активності в місті, є динаміка надходжень туристичного збору. До повномасштабного вторгнення, у 2019 році, туристичний збір у Чернігові становив 853,872 тис. грн. У 2020 році, попри обмеження, пов’язані з пандемією COVID-19, за фактичні п’ять місяців роботи було отримано 512,8 тис. грн. У 2022 році, в умовах широкомасштабної війни, облоги міста та різкого падіння туристичної мобільності, надходження туристичного збору становили 595,3 тис.</w:t>
      </w:r>
      <w:r>
        <w:rPr>
          <w:b/>
          <w:bCs/>
          <w:sz w:val="28"/>
          <w:szCs w:val="28"/>
        </w:rPr>
        <w:t xml:space="preserve"> </w:t>
      </w:r>
      <w:r>
        <w:rPr>
          <w:sz w:val="28"/>
          <w:szCs w:val="28"/>
        </w:rPr>
        <w:t>грн. У 2023 році цей показник зріс до 740,54 тис. грн, а у 20</w:t>
      </w:r>
      <w:r w:rsidR="0086274F">
        <w:rPr>
          <w:sz w:val="28"/>
          <w:szCs w:val="28"/>
        </w:rPr>
        <w:t>24 році становив 749,6 тис. грн</w:t>
      </w:r>
      <w:r>
        <w:rPr>
          <w:sz w:val="28"/>
          <w:szCs w:val="28"/>
        </w:rPr>
        <w:t xml:space="preserve">, 2025 році – 785, 5 тис. грн. Така динаміка свідчить про поступове відновлення внутрішньої мобільності, збереження функціонування сфери </w:t>
      </w:r>
      <w:r>
        <w:rPr>
          <w:sz w:val="28"/>
          <w:szCs w:val="28"/>
        </w:rPr>
        <w:lastRenderedPageBreak/>
        <w:t>гостинності та потенціал для подальшого розвитку туристичної активності за умови безпекової стабілізації.</w:t>
      </w:r>
    </w:p>
    <w:p w:rsidR="00306135" w:rsidRDefault="00681B0B">
      <w:pPr>
        <w:spacing w:after="0" w:line="240" w:lineRule="auto"/>
        <w:ind w:firstLine="720"/>
        <w:jc w:val="both"/>
        <w:rPr>
          <w:sz w:val="28"/>
          <w:szCs w:val="28"/>
        </w:rPr>
      </w:pPr>
      <w:r>
        <w:rPr>
          <w:sz w:val="28"/>
          <w:szCs w:val="28"/>
        </w:rPr>
        <w:t>Разом із тим туристичний збір не може розглядатися як єдиний показник розвитку туризму, оскільки в умовах війни структуру відвідувачів Чернігова формують не лише класичні туристи, а й журналісти, волонтери, представники гуманітарних місій, дослідники, освітні групи, військовослужбовці, родини військових, внутрішньо переміщені особи та мешканці громади, які беруть участь у культурно-просвітницьких, меморіальних і пізнавальних заходах.</w:t>
      </w:r>
    </w:p>
    <w:p w:rsidR="00306135" w:rsidRDefault="00681B0B">
      <w:pPr>
        <w:spacing w:after="0" w:line="240" w:lineRule="auto"/>
        <w:ind w:firstLine="720"/>
        <w:jc w:val="both"/>
        <w:rPr>
          <w:sz w:val="28"/>
          <w:szCs w:val="28"/>
        </w:rPr>
      </w:pPr>
      <w:r>
        <w:rPr>
          <w:sz w:val="28"/>
          <w:szCs w:val="28"/>
        </w:rPr>
        <w:t>Важливу роль у підтримці туристичної активності та промоції міста відіграє КУ «Туристичний інформаційний центр» Чернігівської міської ради. У 2023 році ТІЦ провів 204 заходи, зокрема 48 екскурсій містом та історичними районами, 21 тематичний квест для дітей, 17 лекторіїв, 10 майстер класів та 12 занять у межах проєкту «Творча майстерня казок». У 2024 році ТІЦ відвідали 2380 осіб, було проведено 190 заходів, серед яких 37 екскурсій, 33 лекторії, 25 майстер класів, 16 тематичних квестів та 20 просвітницьких заходів. У 2025 році кількість відвідувачів ТІЦ становила 2580 осіб, що демонструє збереження й поступове зростання інтересу до туристично-інформаційних послуг міста навіть в умовах воєнного часу.</w:t>
      </w:r>
    </w:p>
    <w:p w:rsidR="00306135" w:rsidRDefault="00681B0B">
      <w:pPr>
        <w:spacing w:after="0" w:line="240" w:lineRule="auto"/>
        <w:ind w:firstLine="720"/>
        <w:jc w:val="both"/>
        <w:rPr>
          <w:sz w:val="28"/>
          <w:szCs w:val="28"/>
        </w:rPr>
      </w:pPr>
      <w:r>
        <w:rPr>
          <w:sz w:val="28"/>
          <w:szCs w:val="28"/>
        </w:rPr>
        <w:t>Цифрові канали комунікації залишаються одним із ключових інструментів промоції Чернігова. У 2024 році сайт chernihiv.travel мав 45 887 переглядів, а загальні охоплення соціальних мереж ТІЦ становили 59 771. У 2025 році сайт chernihiv.travel переглянули 73 436</w:t>
      </w:r>
      <w:r>
        <w:rPr>
          <w:b/>
          <w:bCs/>
          <w:sz w:val="28"/>
          <w:szCs w:val="28"/>
        </w:rPr>
        <w:t xml:space="preserve"> </w:t>
      </w:r>
      <w:r>
        <w:rPr>
          <w:sz w:val="28"/>
          <w:szCs w:val="28"/>
        </w:rPr>
        <w:t>осіб, що підтверджує потребу в подальшому розвитку цифрових туристичних сервісів, актуалізації україномовного та англомовного контенту, інтерактивних карт, аудіогідів, QR-рішень і мультимедійних форматів подання інформації.</w:t>
      </w:r>
    </w:p>
    <w:p w:rsidR="00306135" w:rsidRDefault="00681B0B">
      <w:pPr>
        <w:spacing w:after="0" w:line="240" w:lineRule="auto"/>
        <w:ind w:firstLine="720"/>
        <w:jc w:val="both"/>
        <w:rPr>
          <w:sz w:val="28"/>
          <w:szCs w:val="28"/>
        </w:rPr>
      </w:pPr>
      <w:r>
        <w:rPr>
          <w:sz w:val="28"/>
          <w:szCs w:val="28"/>
        </w:rPr>
        <w:t>Станом на період підготовки Програми туристична пропозиція Чернігова включає тематичні маршрути містом, маршрути історичною частиною, районами та вулицями міста, дитячі екскурсії у форматі «рівний – рівному», а також квестові формати. Напрацьовано 18 тематик квестів, функціонує 12 туристично-інформаційних стендів, 14 меморіально-інформаційних стендів “Місце пам'яті. Втрачена спадщина”, 78 туристичних вказівників та 13 QR-кодів. Ці елементи становлять базову туристично-інформаційну інфраструктуру міста, яка потребує подальшого оновлення, розширення, цифрової інтеграції, адаптації до принципів безбар’єрності та регулярного технічного обслуговування.</w:t>
      </w:r>
    </w:p>
    <w:p w:rsidR="00306135" w:rsidRDefault="00681B0B">
      <w:pPr>
        <w:spacing w:after="0" w:line="240" w:lineRule="auto"/>
        <w:ind w:firstLine="720"/>
        <w:jc w:val="both"/>
      </w:pPr>
      <w:r>
        <w:rPr>
          <w:sz w:val="28"/>
          <w:szCs w:val="28"/>
        </w:rPr>
        <w:t>Водночас наявна база потребує системного посилення: регулярного моніторингу, оновлення інфраструктури, розширення цифрових сервісів, розвитку безбар’єрних маршрутів, підготовки гідів і амбасадорів, а також інтеграції туристичної пропозиції Чернігова з територіальним маркетингом міста, його пам’яттєвою політикою та промоцією як міста всіх епох, простору, де починається історія, стійкості й відновлення.</w:t>
      </w:r>
    </w:p>
    <w:p w:rsidR="00306135" w:rsidRDefault="00306135">
      <w:pPr>
        <w:spacing w:after="0" w:line="240" w:lineRule="auto"/>
        <w:ind w:firstLine="720"/>
        <w:jc w:val="both"/>
      </w:pPr>
    </w:p>
    <w:p w:rsidR="00306135" w:rsidRDefault="00681B0B">
      <w:pPr>
        <w:spacing w:after="0" w:line="240" w:lineRule="auto"/>
        <w:ind w:firstLine="720"/>
        <w:jc w:val="both"/>
        <w:rPr>
          <w:b/>
          <w:bCs/>
          <w:sz w:val="28"/>
          <w:szCs w:val="28"/>
        </w:rPr>
      </w:pPr>
      <w:r>
        <w:rPr>
          <w:b/>
          <w:bCs/>
          <w:sz w:val="28"/>
          <w:szCs w:val="28"/>
        </w:rPr>
        <w:lastRenderedPageBreak/>
        <w:t xml:space="preserve">                   SWOT-аналіз туристичної сфери міста Чернігова</w:t>
      </w:r>
    </w:p>
    <w:tbl>
      <w:tblPr>
        <w:tblStyle w:val="a6"/>
        <w:tblW w:w="93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087"/>
      </w:tblGrid>
      <w:tr w:rsidR="00306135" w:rsidTr="000F74E9">
        <w:trPr>
          <w:jc w:val="center"/>
        </w:trPr>
        <w:tc>
          <w:tcPr>
            <w:tcW w:w="2268" w:type="dxa"/>
            <w:shd w:val="clear" w:color="auto" w:fill="FFFFFF" w:themeFill="background1"/>
          </w:tcPr>
          <w:p w:rsidR="00306135" w:rsidRPr="000F74E9" w:rsidRDefault="00681B0B">
            <w:pPr>
              <w:ind w:firstLine="8"/>
              <w:jc w:val="both"/>
              <w:rPr>
                <w:sz w:val="28"/>
                <w:szCs w:val="28"/>
              </w:rPr>
            </w:pPr>
            <w:r w:rsidRPr="000F74E9">
              <w:rPr>
                <w:bCs/>
                <w:sz w:val="28"/>
                <w:szCs w:val="28"/>
              </w:rPr>
              <w:t>Компонент</w:t>
            </w:r>
          </w:p>
        </w:tc>
        <w:tc>
          <w:tcPr>
            <w:tcW w:w="7087" w:type="dxa"/>
            <w:shd w:val="clear" w:color="auto" w:fill="FFFFFF" w:themeFill="background1"/>
          </w:tcPr>
          <w:p w:rsidR="00306135" w:rsidRPr="000F74E9" w:rsidRDefault="00681B0B">
            <w:pPr>
              <w:jc w:val="both"/>
              <w:rPr>
                <w:sz w:val="28"/>
                <w:szCs w:val="28"/>
              </w:rPr>
            </w:pPr>
            <w:r w:rsidRPr="000F74E9">
              <w:rPr>
                <w:bCs/>
                <w:sz w:val="28"/>
                <w:szCs w:val="28"/>
              </w:rPr>
              <w:t>Зміст</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Сильні сторони</w:t>
            </w:r>
          </w:p>
        </w:tc>
        <w:tc>
          <w:tcPr>
            <w:tcW w:w="7087" w:type="dxa"/>
          </w:tcPr>
          <w:p w:rsidR="00306135" w:rsidRDefault="00681B0B">
            <w:pPr>
              <w:jc w:val="both"/>
              <w:rPr>
                <w:sz w:val="28"/>
                <w:szCs w:val="28"/>
              </w:rPr>
            </w:pPr>
            <w:r>
              <w:rPr>
                <w:sz w:val="28"/>
                <w:szCs w:val="28"/>
              </w:rPr>
              <w:t>Багата історико-культурна спадщина; давній статус Чернігова як духовного й культурного центру Сіверщини; впізнаваний образ міста-форпосту; досвід роботи КУ «Туристичний інформаційний центр Чернігова»; промарковані місця пам’яті; активні культурні та громадські ініціативи; потенціал Музею міста; наявність цифрового домену chernihiv.travel; природні рекреаційні ресурси.</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Слабкі сторони</w:t>
            </w:r>
          </w:p>
        </w:tc>
        <w:tc>
          <w:tcPr>
            <w:tcW w:w="7087" w:type="dxa"/>
          </w:tcPr>
          <w:p w:rsidR="00306135" w:rsidRDefault="00681B0B">
            <w:pPr>
              <w:jc w:val="both"/>
              <w:rPr>
                <w:sz w:val="28"/>
                <w:szCs w:val="28"/>
              </w:rPr>
            </w:pPr>
            <w:r>
              <w:rPr>
                <w:sz w:val="28"/>
                <w:szCs w:val="28"/>
              </w:rPr>
              <w:t>Пошкоджена або морально застаріла туристична інфраструктура; безпекові обмеження; недостатня кількість безбар’єрних маршрутів і сервісів; обмежене фінансування; нестача актуальної аналітики туристичних потоків; фрагментарність промоції; потреба в оновленні навігації, контенту та цифрових інструментів.</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Можливості</w:t>
            </w:r>
          </w:p>
        </w:tc>
        <w:tc>
          <w:tcPr>
            <w:tcW w:w="7087" w:type="dxa"/>
          </w:tcPr>
          <w:p w:rsidR="00306135" w:rsidRDefault="00681B0B">
            <w:pPr>
              <w:jc w:val="both"/>
              <w:rPr>
                <w:sz w:val="28"/>
                <w:szCs w:val="28"/>
              </w:rPr>
            </w:pPr>
            <w:r>
              <w:rPr>
                <w:sz w:val="28"/>
                <w:szCs w:val="28"/>
              </w:rPr>
              <w:t>Розвиток внутрішнього туризму; формування туристичного продукту на основі пам’яті, стійкості й культурної спадщини; залучення грантів і міжнародної технічної допомоги; розвиток цифрових гідів, інтерактивних карт, AR/VR-рішень; співпраця з освітніми й науковими установами; інтеграція Чернігова в національні та міжнародні маршрути пам’яті.</w:t>
            </w:r>
          </w:p>
        </w:tc>
      </w:tr>
      <w:tr w:rsidR="00306135">
        <w:trPr>
          <w:jc w:val="center"/>
        </w:trPr>
        <w:tc>
          <w:tcPr>
            <w:tcW w:w="2268" w:type="dxa"/>
          </w:tcPr>
          <w:p w:rsidR="00306135" w:rsidRPr="000F74E9" w:rsidRDefault="00681B0B">
            <w:pPr>
              <w:ind w:firstLine="8"/>
              <w:jc w:val="both"/>
              <w:rPr>
                <w:sz w:val="28"/>
                <w:szCs w:val="28"/>
              </w:rPr>
            </w:pPr>
            <w:r w:rsidRPr="000F74E9">
              <w:rPr>
                <w:bCs/>
                <w:sz w:val="28"/>
                <w:szCs w:val="28"/>
              </w:rPr>
              <w:t>Загрози</w:t>
            </w:r>
          </w:p>
        </w:tc>
        <w:tc>
          <w:tcPr>
            <w:tcW w:w="7087" w:type="dxa"/>
          </w:tcPr>
          <w:p w:rsidR="00306135" w:rsidRDefault="00681B0B">
            <w:pPr>
              <w:jc w:val="both"/>
              <w:rPr>
                <w:sz w:val="28"/>
                <w:szCs w:val="28"/>
              </w:rPr>
            </w:pPr>
            <w:r>
              <w:rPr>
                <w:sz w:val="28"/>
                <w:szCs w:val="28"/>
              </w:rPr>
              <w:t xml:space="preserve">Тривала війна та ризики нових обстрілів; зниження мобільності населення; конкуренція з безпечнішими регіонами; повільне відновлення інфраструктури; демографічні втрати; недостатність ресурсів для утримання туристичних об’єктів; транспортна ізоляція. </w:t>
            </w:r>
          </w:p>
        </w:tc>
      </w:tr>
    </w:tbl>
    <w:p w:rsidR="00306135" w:rsidRDefault="00306135">
      <w:pPr>
        <w:jc w:val="center"/>
        <w:rPr>
          <w:b/>
          <w:bCs/>
          <w:color w:val="000000"/>
          <w:sz w:val="28"/>
          <w:szCs w:val="28"/>
        </w:rPr>
      </w:pPr>
    </w:p>
    <w:p w:rsidR="00306135" w:rsidRDefault="00681B0B">
      <w:pPr>
        <w:spacing w:after="0" w:line="240" w:lineRule="auto"/>
        <w:jc w:val="center"/>
        <w:rPr>
          <w:sz w:val="28"/>
          <w:szCs w:val="28"/>
        </w:rPr>
      </w:pPr>
      <w:bookmarkStart w:id="5" w:name="_heading=h.73svd3avv9b4" w:colFirst="0" w:colLast="0"/>
      <w:bookmarkEnd w:id="5"/>
      <w:r>
        <w:rPr>
          <w:b/>
          <w:bCs/>
          <w:sz w:val="28"/>
          <w:szCs w:val="28"/>
        </w:rPr>
        <w:t>РОЗДІЛ 3.</w:t>
      </w:r>
      <w:r>
        <w:rPr>
          <w:sz w:val="28"/>
          <w:szCs w:val="28"/>
        </w:rPr>
        <w:t xml:space="preserve"> Мета, завдання, принципи та пріоритетні напрями Програми</w:t>
      </w:r>
    </w:p>
    <w:p w:rsidR="00306135" w:rsidRDefault="00306135">
      <w:pPr>
        <w:spacing w:after="0" w:line="240" w:lineRule="auto"/>
        <w:ind w:firstLine="851"/>
        <w:jc w:val="both"/>
        <w:rPr>
          <w:sz w:val="28"/>
          <w:szCs w:val="28"/>
        </w:rPr>
      </w:pPr>
    </w:p>
    <w:p w:rsidR="00306135" w:rsidRDefault="00681B0B">
      <w:pPr>
        <w:spacing w:after="0" w:line="240" w:lineRule="auto"/>
        <w:ind w:firstLine="851"/>
        <w:jc w:val="both"/>
        <w:rPr>
          <w:sz w:val="28"/>
          <w:szCs w:val="28"/>
        </w:rPr>
      </w:pPr>
      <w:r>
        <w:rPr>
          <w:sz w:val="28"/>
          <w:szCs w:val="28"/>
        </w:rPr>
        <w:t>Метою Програми є формування конкурентоспроможного, інклюзивного, цифрово підтриманого та безпеково адаптованого туристичного продукту Чернігова, який поєднує історико-культурну спадщину міста, пам’ять про події  війни за Незалежність України, розвиток внутрішнього туризму, промоцію Чернігова як північного форпосту України, міста стійкості та відновлення, а також підготовку до майбутнього відновлення в’їзного туризму.</w:t>
      </w:r>
    </w:p>
    <w:p w:rsidR="00306135" w:rsidRDefault="00681B0B">
      <w:pPr>
        <w:spacing w:after="0" w:line="240" w:lineRule="auto"/>
        <w:ind w:firstLine="851"/>
        <w:jc w:val="both"/>
        <w:rPr>
          <w:sz w:val="28"/>
          <w:szCs w:val="28"/>
        </w:rPr>
      </w:pPr>
      <w:r>
        <w:rPr>
          <w:sz w:val="28"/>
          <w:szCs w:val="28"/>
        </w:rPr>
        <w:t xml:space="preserve">Програма спрямована на те, щоб туризм у Чернігові розвивався не лише як сфера дозвілля чи екскурсійного обслуговування, а як важливий інструмент </w:t>
      </w:r>
      <w:r>
        <w:rPr>
          <w:sz w:val="28"/>
          <w:szCs w:val="28"/>
        </w:rPr>
        <w:lastRenderedPageBreak/>
        <w:t>збереження й популяризації локальної ідентичності, підтримки регіональної економіки, культурної дипломатії, роботи з пам’яттю, промоції громади та залучення мешканців і гостей міста до пізнання Чернігова.</w:t>
      </w:r>
    </w:p>
    <w:p w:rsidR="00306135" w:rsidRDefault="00681B0B">
      <w:pPr>
        <w:spacing w:after="0" w:line="240" w:lineRule="auto"/>
        <w:ind w:firstLine="851"/>
        <w:jc w:val="both"/>
        <w:rPr>
          <w:sz w:val="28"/>
          <w:szCs w:val="28"/>
        </w:rPr>
      </w:pPr>
      <w:r>
        <w:rPr>
          <w:sz w:val="28"/>
          <w:szCs w:val="28"/>
        </w:rPr>
        <w:t>У межах Програми Чернігів позиціонується як одне з найдавніших міст України, місто всіх епох, духовний і культурний центр Сіверщини, північний форпост держави, місто живої пам’яті, людської стійкості та відновлення. Слоган «Чернігів — тут починається історія» доповнює це позиціонування й акцентує на давності міста, його ролі у формуванні історичної пам’яті України та здатності відкривати минуле через сучасні туристичні продукти.</w:t>
      </w:r>
    </w:p>
    <w:p w:rsidR="00306135" w:rsidRDefault="00681B0B">
      <w:pPr>
        <w:spacing w:after="0" w:line="240" w:lineRule="auto"/>
        <w:ind w:firstLine="851"/>
        <w:jc w:val="both"/>
        <w:rPr>
          <w:sz w:val="28"/>
          <w:szCs w:val="28"/>
        </w:rPr>
      </w:pPr>
      <w:r>
        <w:rPr>
          <w:sz w:val="28"/>
          <w:szCs w:val="28"/>
        </w:rPr>
        <w:t>Туристична й промоційна пропозиція Чернігова ґрунтується на поєднанні давньоруської та козацької спадщини, сакральної архітектури, історичного середмістя, природного ландшафту Десни, локальних традицій, культурних практик, а також сучасних маршрутів пам’яті, пов’язаних із подіями війни за Незалежність України, обороною міста, досвідом облоги, втратами, спротивом і відновленням громади.</w:t>
      </w:r>
    </w:p>
    <w:p w:rsidR="00306135" w:rsidRDefault="00681B0B">
      <w:pPr>
        <w:spacing w:after="0" w:line="240" w:lineRule="auto"/>
        <w:ind w:firstLine="851"/>
        <w:jc w:val="both"/>
        <w:rPr>
          <w:sz w:val="28"/>
          <w:szCs w:val="28"/>
        </w:rPr>
      </w:pPr>
      <w:r>
        <w:rPr>
          <w:sz w:val="28"/>
          <w:szCs w:val="28"/>
        </w:rPr>
        <w:t>Таке позиціонування дозволяє розглядати Чернігів не лише як місто історичних пам’яток, а як живий простір тяглості, пам’яті та сили громади. Воно формує основу для розвитку туристичних маршрутів, цифрових сервісів, музейних і меморіальних проєктів, подієвих форматів, промоційних кампаній, партнерств і комунікації міста з внутрішніми та міжнародними аудиторіями.</w:t>
      </w:r>
    </w:p>
    <w:p w:rsidR="00306135" w:rsidRDefault="00681B0B">
      <w:pPr>
        <w:spacing w:after="0" w:line="240" w:lineRule="auto"/>
        <w:ind w:firstLine="851"/>
        <w:jc w:val="both"/>
        <w:rPr>
          <w:sz w:val="28"/>
          <w:szCs w:val="28"/>
        </w:rPr>
      </w:pPr>
      <w:r>
        <w:rPr>
          <w:sz w:val="28"/>
          <w:szCs w:val="28"/>
        </w:rPr>
        <w:t>У практичному вимірі це означає, що всі туристичні, інформаційні та промоційні продукти мають бути узгоджені з єдиною смисловою рамкою: Чернігів — місто всіх епох, спадщини, пам’яті, стійкості та відновлення; Чернігів — тут починається історія.</w:t>
      </w:r>
    </w:p>
    <w:p w:rsidR="00306135" w:rsidRDefault="00681B0B">
      <w:pPr>
        <w:spacing w:after="0" w:line="240" w:lineRule="auto"/>
        <w:ind w:firstLine="851"/>
        <w:jc w:val="both"/>
        <w:rPr>
          <w:sz w:val="28"/>
          <w:szCs w:val="28"/>
        </w:rPr>
      </w:pPr>
      <w:r>
        <w:rPr>
          <w:sz w:val="28"/>
          <w:szCs w:val="28"/>
        </w:rPr>
        <w:t>Пріоритетними напрямами Програми є:</w:t>
      </w:r>
    </w:p>
    <w:p w:rsidR="00306135" w:rsidRDefault="00681B0B">
      <w:pPr>
        <w:spacing w:after="0" w:line="240" w:lineRule="auto"/>
        <w:ind w:firstLine="851"/>
        <w:jc w:val="both"/>
        <w:rPr>
          <w:i/>
          <w:iCs/>
          <w:sz w:val="28"/>
          <w:szCs w:val="28"/>
        </w:rPr>
      </w:pPr>
      <w:r>
        <w:rPr>
          <w:i/>
          <w:iCs/>
          <w:sz w:val="28"/>
          <w:szCs w:val="28"/>
        </w:rPr>
        <w:t>1. Чернігів як місто спадщини, пам’яті та стійкості.</w:t>
      </w:r>
    </w:p>
    <w:p w:rsidR="00306135" w:rsidRDefault="00681B0B">
      <w:pPr>
        <w:spacing w:after="0" w:line="240" w:lineRule="auto"/>
        <w:ind w:firstLine="851"/>
        <w:jc w:val="both"/>
        <w:rPr>
          <w:sz w:val="28"/>
          <w:szCs w:val="28"/>
        </w:rPr>
      </w:pPr>
      <w:r>
        <w:rPr>
          <w:sz w:val="28"/>
          <w:szCs w:val="28"/>
        </w:rPr>
        <w:t>Цей пріоритет спрямований на формування туристичної та промоційної рамки Чернігова як одного з найдавніших міст України, духовного й культурного центру Сіверщини, північного форпосту держави, міста живої пам’яті, людської стійкості та відновлення.</w:t>
      </w:r>
    </w:p>
    <w:p w:rsidR="00306135" w:rsidRDefault="00681B0B">
      <w:pPr>
        <w:spacing w:after="0" w:line="240" w:lineRule="auto"/>
        <w:ind w:firstLine="851"/>
        <w:jc w:val="both"/>
        <w:rPr>
          <w:sz w:val="28"/>
          <w:szCs w:val="28"/>
        </w:rPr>
      </w:pPr>
      <w:r>
        <w:rPr>
          <w:sz w:val="28"/>
          <w:szCs w:val="28"/>
        </w:rPr>
        <w:t>У межах цього пріоритету передбачається й розвиток маршрутів пам’яті, етична робота з воєнною пам’яттю, збереження й популяризація усних свідчень, створення та підтримка меморіальних маркерів у міському просторі, інтеграція теми оборони, облоги й відновлення Чернігова у туристичні, освітні та промоційні продукти.</w:t>
      </w:r>
    </w:p>
    <w:p w:rsidR="00306135" w:rsidRDefault="00681B0B">
      <w:pPr>
        <w:spacing w:after="0" w:line="240" w:lineRule="auto"/>
        <w:ind w:firstLine="851"/>
        <w:jc w:val="both"/>
        <w:rPr>
          <w:sz w:val="28"/>
          <w:szCs w:val="28"/>
        </w:rPr>
      </w:pPr>
      <w:r>
        <w:rPr>
          <w:sz w:val="28"/>
          <w:szCs w:val="28"/>
        </w:rPr>
        <w:t xml:space="preserve">Окремим флагманським напрямом цього пріоритету є створення Музею міста Чернігова як мультимедійного центру міської пам’яті, ідентичності та стійкості. Музей розглядається не як ізольований об’єкт, а як частина ширшої туристичної екосистеми міста: маршрутів, цифрових сервісів, діяльності КУ «Туристичний інформаційний центр», освітніх програм, промоції Чернігова та партнерств. У чинному проєкті Програми музей уже визначено як окремий </w:t>
      </w:r>
      <w:r>
        <w:rPr>
          <w:sz w:val="28"/>
          <w:szCs w:val="28"/>
        </w:rPr>
        <w:lastRenderedPageBreak/>
        <w:t>ключовий блок, що має поєднувати історію міста, усні свідчення, цифрові технології, туристичну навігацію та культурну дипломатію.</w:t>
      </w:r>
    </w:p>
    <w:p w:rsidR="00306135" w:rsidRDefault="00681B0B">
      <w:pPr>
        <w:spacing w:after="0" w:line="240" w:lineRule="auto"/>
        <w:ind w:firstLine="851"/>
        <w:jc w:val="both"/>
        <w:rPr>
          <w:sz w:val="28"/>
          <w:szCs w:val="28"/>
        </w:rPr>
      </w:pPr>
      <w:r>
        <w:rPr>
          <w:i/>
          <w:iCs/>
          <w:sz w:val="28"/>
          <w:szCs w:val="28"/>
        </w:rPr>
        <w:t>2. Сучасний туристичний продукт і стандарти гостинності</w:t>
      </w:r>
      <w:r>
        <w:rPr>
          <w:sz w:val="28"/>
          <w:szCs w:val="28"/>
        </w:rPr>
        <w:t>.</w:t>
      </w:r>
    </w:p>
    <w:p w:rsidR="00306135" w:rsidRDefault="00681B0B">
      <w:pPr>
        <w:spacing w:after="0" w:line="240" w:lineRule="auto"/>
        <w:ind w:firstLine="851"/>
        <w:jc w:val="both"/>
        <w:rPr>
          <w:sz w:val="28"/>
          <w:szCs w:val="28"/>
        </w:rPr>
      </w:pPr>
      <w:r>
        <w:rPr>
          <w:sz w:val="28"/>
          <w:szCs w:val="28"/>
        </w:rPr>
        <w:t>Передбачає розвиток конкурентоспроможних туристичних продуктів Чернігова для різних цільових аудиторій: мешканців громади, ВПО, внутрішніх туристів, освітніх груп, родин із дітьми, молоді, ветеранів, людей старшого віку, людей з інвалідністю, журналістів, дослідників, волонтерів, гуманітарних місій та майбутніх іноземних відвідувачів.</w:t>
      </w:r>
    </w:p>
    <w:p w:rsidR="00306135" w:rsidRDefault="00681B0B">
      <w:pPr>
        <w:spacing w:after="0" w:line="240" w:lineRule="auto"/>
        <w:ind w:firstLine="851"/>
        <w:jc w:val="both"/>
        <w:rPr>
          <w:sz w:val="28"/>
          <w:szCs w:val="28"/>
        </w:rPr>
      </w:pPr>
      <w:r>
        <w:rPr>
          <w:sz w:val="28"/>
          <w:szCs w:val="28"/>
        </w:rPr>
        <w:t>Йдеться про формування, оновлення та промоцію культурно-пізнавальних, сакральних, мистецьких, гастрономічних, освітніх, рекреаційних, сімейних, дитячих, велосипедних і тематичних маршрутів. Важливим напрямом є розвиток квестових форматів, соціально орієнтованих екскурсій, сезонних заходів, програм для дітей і молоді, а також туристичних продуктів, які дозволяють мешканцям по-новому відкривати власне місто.</w:t>
      </w:r>
    </w:p>
    <w:p w:rsidR="00306135" w:rsidRDefault="00681B0B">
      <w:pPr>
        <w:spacing w:after="0" w:line="240" w:lineRule="auto"/>
        <w:ind w:firstLine="851"/>
        <w:jc w:val="both"/>
        <w:rPr>
          <w:sz w:val="28"/>
          <w:szCs w:val="28"/>
        </w:rPr>
      </w:pPr>
      <w:r>
        <w:rPr>
          <w:sz w:val="28"/>
          <w:szCs w:val="28"/>
        </w:rPr>
        <w:t>У межах цього пріоритету передбачається підготовка гідів, екскурсоводів, амбасадорів Чернігова, працівників туристичної сфери та сфери гостинності, а також розроблення й упровадження стандартів якісного туристичного сервісу. Особлива увага має приділятися роботі з чутливими темами, коректній комунікації з різними групами відвідувачів та здатності туристичного продукту поєднувати пізнавальність, етичність і безпекову адаптованість.</w:t>
      </w:r>
    </w:p>
    <w:p w:rsidR="00306135" w:rsidRDefault="00681B0B">
      <w:pPr>
        <w:spacing w:after="0" w:line="240" w:lineRule="auto"/>
        <w:ind w:firstLine="851"/>
        <w:jc w:val="both"/>
        <w:rPr>
          <w:sz w:val="28"/>
          <w:szCs w:val="28"/>
        </w:rPr>
      </w:pPr>
      <w:r>
        <w:rPr>
          <w:i/>
          <w:iCs/>
          <w:sz w:val="28"/>
          <w:szCs w:val="28"/>
        </w:rPr>
        <w:t>3. Доступна і цифрова туристична інфраструктура</w:t>
      </w:r>
      <w:r>
        <w:rPr>
          <w:sz w:val="28"/>
          <w:szCs w:val="28"/>
        </w:rPr>
        <w:t>.</w:t>
      </w:r>
    </w:p>
    <w:p w:rsidR="00306135" w:rsidRDefault="00681B0B">
      <w:pPr>
        <w:spacing w:after="0" w:line="240" w:lineRule="auto"/>
        <w:ind w:firstLine="851"/>
        <w:jc w:val="both"/>
        <w:rPr>
          <w:sz w:val="28"/>
          <w:szCs w:val="28"/>
        </w:rPr>
      </w:pPr>
      <w:r>
        <w:rPr>
          <w:sz w:val="28"/>
          <w:szCs w:val="28"/>
        </w:rPr>
        <w:t>Цей пріоритет охоплює оновлення, розвиток і технічну підтримку туристично-інформаційної інфраструктури Чернігова. Його змістом є виготовлення, встановлення, ремонт і оновлення туристичної навігації, інформаційних стендів, туристичних вказівників, QR-кодів, аудіогідів, інтерактивних карт, антивандальних туристично-інформаційних елементів, а також інших малих архітектурних форм інформаційного, патріотичного, меморіального та промоційного змісту.</w:t>
      </w:r>
    </w:p>
    <w:p w:rsidR="00306135" w:rsidRDefault="00681B0B">
      <w:pPr>
        <w:spacing w:after="0" w:line="240" w:lineRule="auto"/>
        <w:ind w:firstLine="851"/>
        <w:jc w:val="both"/>
        <w:rPr>
          <w:sz w:val="28"/>
          <w:szCs w:val="28"/>
        </w:rPr>
      </w:pPr>
      <w:r>
        <w:rPr>
          <w:sz w:val="28"/>
          <w:szCs w:val="28"/>
        </w:rPr>
        <w:t>Окреме значення має розвиток цифрових сервісів: підтримка та наповнення сайту chernihiv.travel, актуалізація україномовного й англомовного контенту, створення мультимедійних матеріалів, аудіоісторій, цифрових маршрутів, інтерактивних мап, адаптованого відео та інших форматів подання інформації. Цифрові інструменти мають забезпечити доступність туристичної інформації для мешканців, гостей міста, партнерів і потенційних іноземних відвідувачів.</w:t>
      </w:r>
    </w:p>
    <w:p w:rsidR="00306135" w:rsidRDefault="00681B0B">
      <w:pPr>
        <w:spacing w:after="0" w:line="240" w:lineRule="auto"/>
        <w:ind w:firstLine="851"/>
        <w:jc w:val="both"/>
        <w:rPr>
          <w:sz w:val="28"/>
          <w:szCs w:val="28"/>
        </w:rPr>
      </w:pPr>
      <w:r>
        <w:rPr>
          <w:sz w:val="28"/>
          <w:szCs w:val="28"/>
        </w:rPr>
        <w:t xml:space="preserve">Важливою складовою цього пріоритету є поступова адаптація туристичних маршрутів і сервісів до принципів безбар’єрності. Туристична інфраструктура має розвиватися з урахуванням потреб людей з інвалідністю, маломобільних груп населення, ветеранів, людей старшого віку, родин із дітьми та відвідувачів із різним досвідом війни. Це передбачає не лише фізичну доступність маршрутів, а й адаптацію інформаційного контенту: субтитрування, текстові описи, </w:t>
      </w:r>
      <w:r>
        <w:rPr>
          <w:sz w:val="28"/>
          <w:szCs w:val="28"/>
        </w:rPr>
        <w:lastRenderedPageBreak/>
        <w:t>аудіодескрипцію, переклад українською жестовою мовою та інші доступні формати.</w:t>
      </w:r>
    </w:p>
    <w:p w:rsidR="00306135" w:rsidRDefault="00681B0B">
      <w:pPr>
        <w:spacing w:after="0" w:line="240" w:lineRule="auto"/>
        <w:ind w:firstLine="851"/>
        <w:jc w:val="both"/>
        <w:rPr>
          <w:i/>
          <w:iCs/>
          <w:sz w:val="28"/>
          <w:szCs w:val="28"/>
        </w:rPr>
      </w:pPr>
      <w:r>
        <w:rPr>
          <w:i/>
          <w:iCs/>
          <w:sz w:val="28"/>
          <w:szCs w:val="28"/>
        </w:rPr>
        <w:t>4. Промоція, партнерства та аналітика.</w:t>
      </w:r>
    </w:p>
    <w:p w:rsidR="00306135" w:rsidRDefault="00681B0B">
      <w:pPr>
        <w:spacing w:after="0" w:line="240" w:lineRule="auto"/>
        <w:ind w:firstLine="851"/>
        <w:jc w:val="both"/>
        <w:rPr>
          <w:sz w:val="28"/>
          <w:szCs w:val="28"/>
        </w:rPr>
      </w:pPr>
      <w:r>
        <w:rPr>
          <w:sz w:val="28"/>
          <w:szCs w:val="28"/>
        </w:rPr>
        <w:t>Цей пріоритет спрямований на посилення видимості Чернігова в українському та міжнародному інформаційному просторі, розвиток територіального маркетингу міста, формування цілісного образу Чернігова як міста всіх епох, спадщини, пам’яті, стійкості та відновлення, а також послідовне використання промоційної формули «Чернігів — тут починається історія».</w:t>
      </w:r>
    </w:p>
    <w:p w:rsidR="00306135" w:rsidRDefault="00681B0B">
      <w:pPr>
        <w:spacing w:after="0" w:line="240" w:lineRule="auto"/>
        <w:ind w:firstLine="851"/>
        <w:jc w:val="both"/>
        <w:rPr>
          <w:sz w:val="28"/>
          <w:szCs w:val="28"/>
        </w:rPr>
      </w:pPr>
      <w:r>
        <w:rPr>
          <w:sz w:val="28"/>
          <w:szCs w:val="28"/>
        </w:rPr>
        <w:t>Передбачається розроблення й оновлення комунікаційної стратегії промоції Чернігова, створення фото-, відео-, поліграфічного, сувенірного, книжкового та цифрового промоконтенту, проведення рекламних кампаній, прес-, блог- і промотурів, участь у національних, регіональних і міжнародних туристичних, культурних та промоційних заходах.</w:t>
      </w:r>
    </w:p>
    <w:p w:rsidR="00306135" w:rsidRDefault="00681B0B">
      <w:pPr>
        <w:spacing w:after="0" w:line="240" w:lineRule="auto"/>
        <w:ind w:firstLine="851"/>
        <w:jc w:val="both"/>
        <w:rPr>
          <w:sz w:val="28"/>
          <w:szCs w:val="28"/>
        </w:rPr>
      </w:pPr>
      <w:r>
        <w:rPr>
          <w:sz w:val="28"/>
          <w:szCs w:val="28"/>
        </w:rPr>
        <w:t xml:space="preserve">Пріоритет також охоплює розвиток партнерств із громадами, містами-партнерами, Державним агентством розвитку туризму України, профільними асоціаціями, міжнародними організаціями, медіа, освітніми, науковими, культурними та громадськими інституціями. Окремим напрямом є посилення аналітичної основи туристичної політики: проведення соціологічних, маркетингових і аналітичних досліджень, вивчення туристичних потоків і потреб аудиторій, використання цифрової аналітики, даних мобільних операторів та інших доступних інструментів моніторингу. Саме потреба в аналітиці, вимірюваних індикаторах і зв’язку з територіальним маркетингом. </w:t>
      </w:r>
    </w:p>
    <w:p w:rsidR="00306135" w:rsidRDefault="00681B0B">
      <w:pPr>
        <w:spacing w:after="0" w:line="240" w:lineRule="auto"/>
        <w:ind w:firstLine="851"/>
        <w:jc w:val="both"/>
        <w:rPr>
          <w:sz w:val="28"/>
          <w:szCs w:val="28"/>
        </w:rPr>
      </w:pPr>
      <w:r>
        <w:rPr>
          <w:sz w:val="28"/>
          <w:szCs w:val="28"/>
        </w:rPr>
        <w:t xml:space="preserve">Для досягнення мети та реалізації стратегічних пріоритетів Програми передбачається виконання таких </w:t>
      </w:r>
      <w:r>
        <w:rPr>
          <w:i/>
          <w:iCs/>
          <w:sz w:val="28"/>
          <w:szCs w:val="28"/>
        </w:rPr>
        <w:t>основних завдань</w:t>
      </w:r>
      <w:r>
        <w:rPr>
          <w:sz w:val="28"/>
          <w:szCs w:val="28"/>
        </w:rPr>
        <w:t>:</w:t>
      </w:r>
    </w:p>
    <w:p w:rsidR="00306135" w:rsidRDefault="00681B0B">
      <w:pPr>
        <w:spacing w:after="0" w:line="240" w:lineRule="auto"/>
        <w:ind w:firstLine="851"/>
        <w:jc w:val="both"/>
        <w:rPr>
          <w:sz w:val="28"/>
          <w:szCs w:val="28"/>
        </w:rPr>
      </w:pPr>
      <w:r>
        <w:rPr>
          <w:sz w:val="28"/>
          <w:szCs w:val="28"/>
        </w:rPr>
        <w:t>- формування й послідовна комунікація образу Чернігова як міста всіх епох, духовного й культурного центру Сіверщини, північного форпосту України, міста пам’яті, стійкості та відновлення, із використанням промоційної формули «Чернігів — тут починається історія»;</w:t>
      </w:r>
    </w:p>
    <w:p w:rsidR="00306135" w:rsidRDefault="00681B0B">
      <w:pPr>
        <w:spacing w:after="0" w:line="240" w:lineRule="auto"/>
        <w:ind w:firstLine="851"/>
        <w:jc w:val="both"/>
        <w:rPr>
          <w:sz w:val="28"/>
          <w:szCs w:val="28"/>
        </w:rPr>
      </w:pPr>
      <w:r>
        <w:rPr>
          <w:sz w:val="28"/>
          <w:szCs w:val="28"/>
        </w:rPr>
        <w:t>- розвиток і промоція тематичних туристичних продуктів: маршрутів пам’яті, культурно-пізнавальних, сакральних, освітніх, мистецьких, гастрономічних, екологічних, велосипедних, сімейних і дитячих маршрутів;</w:t>
      </w:r>
    </w:p>
    <w:p w:rsidR="00306135" w:rsidRDefault="00681B0B">
      <w:pPr>
        <w:spacing w:after="0" w:line="240" w:lineRule="auto"/>
        <w:ind w:firstLine="851"/>
        <w:jc w:val="both"/>
        <w:rPr>
          <w:sz w:val="28"/>
          <w:szCs w:val="28"/>
        </w:rPr>
      </w:pPr>
      <w:r>
        <w:rPr>
          <w:sz w:val="28"/>
          <w:szCs w:val="28"/>
        </w:rPr>
        <w:t>- створення, маркування, підтримка та поступове розширення безбар’єрних туристичних маршрутів містом Черніговом з урахуванням потреб маломобільних груп населення, людей з інвалідністю, ВПО, ветеранів, людей старшого віку, родин із дітьми та відвідувачів із різним досвідом війни;</w:t>
      </w:r>
    </w:p>
    <w:p w:rsidR="00306135" w:rsidRDefault="00681B0B">
      <w:pPr>
        <w:spacing w:after="0" w:line="240" w:lineRule="auto"/>
        <w:ind w:firstLine="851"/>
        <w:jc w:val="both"/>
        <w:rPr>
          <w:sz w:val="28"/>
          <w:szCs w:val="28"/>
        </w:rPr>
      </w:pPr>
      <w:r>
        <w:rPr>
          <w:sz w:val="28"/>
          <w:szCs w:val="28"/>
        </w:rPr>
        <w:t>- розвиток туристично-інформаційної інфраструктури міста: навігації, інформаційних стендів, QR-кодів, аудіогідів, вказівників, антивандальних туристично-інформаційних елементів та інших інформаційних площин у публічному просторі;</w:t>
      </w:r>
    </w:p>
    <w:p w:rsidR="00306135" w:rsidRDefault="00681B0B">
      <w:pPr>
        <w:spacing w:after="0" w:line="240" w:lineRule="auto"/>
        <w:ind w:firstLine="851"/>
        <w:jc w:val="both"/>
        <w:rPr>
          <w:sz w:val="28"/>
          <w:szCs w:val="28"/>
        </w:rPr>
      </w:pPr>
      <w:r>
        <w:rPr>
          <w:sz w:val="28"/>
          <w:szCs w:val="28"/>
        </w:rPr>
        <w:t xml:space="preserve">- цифровізація туристичних сервісів: підтримка й розвиток сайту chernihiv.travel, інтерактивних мап, аудіогідів, мультимедійного контенту, </w:t>
      </w:r>
      <w:r>
        <w:rPr>
          <w:sz w:val="28"/>
          <w:szCs w:val="28"/>
        </w:rPr>
        <w:lastRenderedPageBreak/>
        <w:t>цифрового архіву пам’яті, аналітики відвідуваності та адаптованих форматів подання інформації;</w:t>
      </w:r>
    </w:p>
    <w:p w:rsidR="00306135" w:rsidRDefault="00681B0B">
      <w:pPr>
        <w:spacing w:after="0" w:line="240" w:lineRule="auto"/>
        <w:ind w:firstLine="851"/>
        <w:jc w:val="both"/>
        <w:rPr>
          <w:sz w:val="28"/>
          <w:szCs w:val="28"/>
        </w:rPr>
      </w:pPr>
      <w:r>
        <w:rPr>
          <w:sz w:val="28"/>
          <w:szCs w:val="28"/>
        </w:rPr>
        <w:t>- створення Музею міста Чернігова як мультимедійного центру міської пам’яті, ідентичності та стійкості, інтегрованого з туристичними маршрутами, цифровими сервісами, діяльністю ТІЦ, освітніми програмами та промоцією міста;</w:t>
      </w:r>
    </w:p>
    <w:p w:rsidR="00306135" w:rsidRDefault="00681B0B">
      <w:pPr>
        <w:spacing w:after="0" w:line="240" w:lineRule="auto"/>
        <w:ind w:firstLine="851"/>
        <w:jc w:val="both"/>
        <w:rPr>
          <w:sz w:val="28"/>
          <w:szCs w:val="28"/>
        </w:rPr>
      </w:pPr>
      <w:r>
        <w:rPr>
          <w:sz w:val="28"/>
          <w:szCs w:val="28"/>
        </w:rPr>
        <w:t>- підвищення стандартів гостинності, навчання гідів, екскурсоводів, амбасадорів Чернігова, працівників туристичної сфери, сфери обслуговування та малого бізнесу, пов’язаного з туризмом;</w:t>
      </w:r>
    </w:p>
    <w:p w:rsidR="00306135" w:rsidRDefault="00681B0B">
      <w:pPr>
        <w:spacing w:after="0" w:line="240" w:lineRule="auto"/>
        <w:ind w:firstLine="851"/>
        <w:jc w:val="both"/>
        <w:rPr>
          <w:sz w:val="28"/>
          <w:szCs w:val="28"/>
        </w:rPr>
      </w:pPr>
      <w:r>
        <w:rPr>
          <w:sz w:val="28"/>
          <w:szCs w:val="28"/>
        </w:rPr>
        <w:t>- підтримка діяльності КУ «Туристичний інформаційний центр» Чернігівської міської ради як ключової інституції реалізації туристичної політики, промоції міста, комунікації з відвідувачами, партнерами, гідами, медіа та суб’єктами сфери гостинності;</w:t>
      </w:r>
    </w:p>
    <w:p w:rsidR="00306135" w:rsidRDefault="00681B0B">
      <w:pPr>
        <w:spacing w:after="0" w:line="240" w:lineRule="auto"/>
        <w:ind w:firstLine="851"/>
        <w:jc w:val="both"/>
        <w:rPr>
          <w:sz w:val="28"/>
          <w:szCs w:val="28"/>
        </w:rPr>
      </w:pPr>
      <w:r>
        <w:rPr>
          <w:sz w:val="28"/>
          <w:szCs w:val="28"/>
        </w:rPr>
        <w:t>- розвиток партнерств із громадами, містами-партнерами, ДАРТ, профільними асоціаціями, міжнародними організаціями, медіа, освітніми, науковими, культурними та громадськими інституціями;</w:t>
      </w:r>
    </w:p>
    <w:p w:rsidR="00306135" w:rsidRDefault="00681B0B">
      <w:pPr>
        <w:spacing w:after="0" w:line="240" w:lineRule="auto"/>
        <w:ind w:firstLine="851"/>
        <w:jc w:val="both"/>
        <w:rPr>
          <w:sz w:val="28"/>
          <w:szCs w:val="28"/>
        </w:rPr>
      </w:pPr>
      <w:r>
        <w:rPr>
          <w:sz w:val="28"/>
          <w:szCs w:val="28"/>
        </w:rPr>
        <w:t>- запровадження системного моніторингу туристичної сфери, збирання та аналізу даних про туристичні потоки, цифрові охоплення, відвідуваність ТІЦ, використання туристичних продуктів, стан інфраструктури, потреби цільових аудиторій та ефективність промоційних заходів.</w:t>
      </w:r>
    </w:p>
    <w:p w:rsidR="00306135" w:rsidRDefault="00681B0B">
      <w:pPr>
        <w:spacing w:after="0" w:line="240" w:lineRule="auto"/>
        <w:ind w:firstLine="851"/>
        <w:jc w:val="both"/>
        <w:rPr>
          <w:sz w:val="28"/>
          <w:szCs w:val="28"/>
        </w:rPr>
      </w:pPr>
      <w:r>
        <w:rPr>
          <w:sz w:val="28"/>
          <w:szCs w:val="28"/>
        </w:rPr>
        <w:t>Реалізація Програми ґрунтується на таких принципах:</w:t>
      </w:r>
    </w:p>
    <w:p w:rsidR="00306135" w:rsidRDefault="00681B0B">
      <w:pPr>
        <w:spacing w:after="0" w:line="240" w:lineRule="auto"/>
        <w:ind w:firstLine="851"/>
        <w:jc w:val="both"/>
        <w:rPr>
          <w:sz w:val="28"/>
          <w:szCs w:val="28"/>
        </w:rPr>
      </w:pPr>
      <w:r>
        <w:rPr>
          <w:sz w:val="28"/>
          <w:szCs w:val="28"/>
        </w:rPr>
        <w:t>- безпека та адаптивність до умов війни – усі туристичні, промоційні, освітні та публічні заходи мають плануватися з урахуванням безпекової ситуації, прикордонного розташування Чернігова та можливості оперативного коригування форматів роботи;</w:t>
      </w:r>
    </w:p>
    <w:p w:rsidR="00306135" w:rsidRDefault="00681B0B">
      <w:pPr>
        <w:spacing w:after="0" w:line="240" w:lineRule="auto"/>
        <w:ind w:firstLine="851"/>
        <w:jc w:val="both"/>
        <w:rPr>
          <w:sz w:val="28"/>
          <w:szCs w:val="28"/>
        </w:rPr>
      </w:pPr>
      <w:r>
        <w:rPr>
          <w:sz w:val="28"/>
          <w:szCs w:val="28"/>
        </w:rPr>
        <w:t>- людиноцентричність – у центрі туристичної політики перебувають мешканці громади, відвідувачі міста, носії пам’яті, родини, діти, ветерани, ВПО, люди старшого віку, люди з інвалідністю, представники різних соціальних груп і спільнот;</w:t>
      </w:r>
    </w:p>
    <w:p w:rsidR="00306135" w:rsidRDefault="00681B0B">
      <w:pPr>
        <w:spacing w:after="0" w:line="240" w:lineRule="auto"/>
        <w:ind w:firstLine="851"/>
        <w:jc w:val="both"/>
        <w:rPr>
          <w:sz w:val="28"/>
          <w:szCs w:val="28"/>
        </w:rPr>
      </w:pPr>
      <w:r>
        <w:rPr>
          <w:sz w:val="28"/>
          <w:szCs w:val="28"/>
        </w:rPr>
        <w:t>- безбар’єрність та інклюзивність – туристичні маршрути, інформаційні матеріали, цифрові сервіси та публічні простори мають поступово адаптуватися до потреб різних груп користувачів;</w:t>
      </w:r>
    </w:p>
    <w:p w:rsidR="00306135" w:rsidRDefault="00681B0B">
      <w:pPr>
        <w:spacing w:after="0" w:line="240" w:lineRule="auto"/>
        <w:ind w:firstLine="851"/>
        <w:jc w:val="both"/>
        <w:rPr>
          <w:sz w:val="28"/>
          <w:szCs w:val="28"/>
        </w:rPr>
      </w:pPr>
      <w:r>
        <w:rPr>
          <w:sz w:val="28"/>
          <w:szCs w:val="28"/>
        </w:rPr>
        <w:t>- етична та науково обґрунтована робота з пам’яттю – маршрути пам’яті, музейні, меморіальні та промоційні продукти мають створюватися з повагою до людського досвіду, свідчень очевидців, родин загиблих, ветеранів і постраждалих громад;</w:t>
      </w:r>
    </w:p>
    <w:p w:rsidR="00306135" w:rsidRDefault="00681B0B">
      <w:pPr>
        <w:spacing w:after="0" w:line="240" w:lineRule="auto"/>
        <w:ind w:firstLine="851"/>
        <w:jc w:val="both"/>
        <w:rPr>
          <w:sz w:val="28"/>
          <w:szCs w:val="28"/>
        </w:rPr>
      </w:pPr>
      <w:r>
        <w:rPr>
          <w:sz w:val="28"/>
          <w:szCs w:val="28"/>
        </w:rPr>
        <w:t>- збереження і популяризація культурної спадщини – розвиток туризму має сприяти дбайливому ставленню до історико-культурної спадщини, сакральних пам’яток, історичного середовища, локальних традицій і нематеріальної культурної спадщини;</w:t>
      </w:r>
    </w:p>
    <w:p w:rsidR="00306135" w:rsidRDefault="00681B0B">
      <w:pPr>
        <w:spacing w:after="0" w:line="240" w:lineRule="auto"/>
        <w:ind w:firstLine="851"/>
        <w:jc w:val="both"/>
        <w:rPr>
          <w:sz w:val="28"/>
          <w:szCs w:val="28"/>
        </w:rPr>
      </w:pPr>
      <w:r>
        <w:rPr>
          <w:sz w:val="28"/>
          <w:szCs w:val="28"/>
        </w:rPr>
        <w:lastRenderedPageBreak/>
        <w:t>- цифрова доступність і відкритість інформації – туристична інформація про Чернігів має бути актуальною, зрозумілою, доступною українською та англійською мовами, представленою у зручних цифрових і адаптованих форматах;</w:t>
      </w:r>
    </w:p>
    <w:p w:rsidR="00306135" w:rsidRDefault="00681B0B">
      <w:pPr>
        <w:spacing w:after="0" w:line="240" w:lineRule="auto"/>
        <w:ind w:firstLine="851"/>
        <w:jc w:val="both"/>
        <w:rPr>
          <w:sz w:val="28"/>
          <w:szCs w:val="28"/>
        </w:rPr>
      </w:pPr>
      <w:r>
        <w:rPr>
          <w:sz w:val="28"/>
          <w:szCs w:val="28"/>
        </w:rPr>
        <w:t>- партнерство влади, громади, бізнесу, науки та громадського сектору, медіа та міжнародних партнерів;</w:t>
      </w:r>
    </w:p>
    <w:p w:rsidR="00306135" w:rsidRDefault="00681B0B">
      <w:pPr>
        <w:spacing w:after="0" w:line="240" w:lineRule="auto"/>
        <w:ind w:firstLine="851"/>
        <w:jc w:val="both"/>
        <w:rPr>
          <w:sz w:val="28"/>
          <w:szCs w:val="28"/>
        </w:rPr>
      </w:pPr>
      <w:r>
        <w:rPr>
          <w:sz w:val="28"/>
          <w:szCs w:val="28"/>
        </w:rPr>
        <w:t>- фінансова реалістичність і залучення зовнішніх ресурсів – заходи Програми мають реалізовуватися з урахуванням фактичних бюджетних можливостей громади, безпекової ситуації, пріоритетності потреб, а також можливостей залучення грантових, партнерських та інших ресурсів, не заборонених законодавством України;</w:t>
      </w:r>
    </w:p>
    <w:p w:rsidR="00306135" w:rsidRDefault="00681B0B">
      <w:pPr>
        <w:spacing w:after="0" w:line="240" w:lineRule="auto"/>
        <w:ind w:firstLine="851"/>
        <w:jc w:val="both"/>
        <w:rPr>
          <w:sz w:val="28"/>
          <w:szCs w:val="28"/>
        </w:rPr>
      </w:pPr>
      <w:r>
        <w:rPr>
          <w:sz w:val="28"/>
          <w:szCs w:val="28"/>
        </w:rPr>
        <w:t>- моніторинг, оцінювання та гнучкість – напрями й заходи Програми можуть уточнюватися в період її дії на основі зібраних даних, консультацій зі стейкхолдерами, результатів виконання, змін у законодавстві, безпековій ситуації та соціально-економічному стані громади.</w:t>
      </w:r>
    </w:p>
    <w:p w:rsidR="00306135" w:rsidRDefault="00306135">
      <w:pPr>
        <w:spacing w:after="0" w:line="240" w:lineRule="auto"/>
        <w:ind w:firstLine="851"/>
        <w:jc w:val="both"/>
        <w:rPr>
          <w:sz w:val="28"/>
          <w:szCs w:val="28"/>
        </w:rPr>
      </w:pPr>
    </w:p>
    <w:p w:rsidR="00306135" w:rsidRDefault="00681B0B">
      <w:pPr>
        <w:pBdr>
          <w:top w:val="nil"/>
          <w:left w:val="nil"/>
          <w:bottom w:val="nil"/>
          <w:right w:val="nil"/>
          <w:between w:val="nil"/>
        </w:pBdr>
        <w:spacing w:after="0" w:line="240" w:lineRule="auto"/>
        <w:ind w:left="720" w:hanging="360"/>
        <w:jc w:val="center"/>
        <w:rPr>
          <w:color w:val="000000"/>
          <w:sz w:val="28"/>
          <w:szCs w:val="28"/>
        </w:rPr>
      </w:pPr>
      <w:bookmarkStart w:id="6" w:name="_heading=h.wczm2zsl741b" w:colFirst="0" w:colLast="0"/>
      <w:bookmarkEnd w:id="6"/>
      <w:r>
        <w:rPr>
          <w:b/>
          <w:bCs/>
          <w:color w:val="000000"/>
          <w:sz w:val="28"/>
          <w:szCs w:val="28"/>
        </w:rPr>
        <w:t>РОЗДІЛ</w:t>
      </w:r>
      <w:r>
        <w:rPr>
          <w:color w:val="000000"/>
          <w:sz w:val="28"/>
          <w:szCs w:val="28"/>
        </w:rPr>
        <w:t xml:space="preserve"> 4. Організація роботи та діяльність </w:t>
      </w:r>
      <w:r w:rsidRPr="009B5231">
        <w:rPr>
          <w:color w:val="000000"/>
          <w:sz w:val="28"/>
          <w:szCs w:val="28"/>
        </w:rPr>
        <w:t>К</w:t>
      </w:r>
      <w:r w:rsidR="009B5231" w:rsidRPr="009B5231">
        <w:rPr>
          <w:color w:val="000000"/>
          <w:sz w:val="28"/>
          <w:szCs w:val="28"/>
          <w:lang w:val="uk-UA"/>
        </w:rPr>
        <w:t>омунальної</w:t>
      </w:r>
      <w:r w:rsidR="00AF7335" w:rsidRPr="009B5231">
        <w:rPr>
          <w:color w:val="000000"/>
          <w:sz w:val="28"/>
          <w:szCs w:val="28"/>
          <w:lang w:val="uk-UA"/>
        </w:rPr>
        <w:t xml:space="preserve"> </w:t>
      </w:r>
      <w:r w:rsidRPr="009B5231">
        <w:rPr>
          <w:color w:val="000000"/>
          <w:sz w:val="28"/>
          <w:szCs w:val="28"/>
        </w:rPr>
        <w:t>У</w:t>
      </w:r>
      <w:r w:rsidR="009B5231" w:rsidRPr="009B5231">
        <w:rPr>
          <w:color w:val="000000"/>
          <w:sz w:val="28"/>
          <w:szCs w:val="28"/>
          <w:lang w:val="uk-UA"/>
        </w:rPr>
        <w:t>станови</w:t>
      </w:r>
      <w:r>
        <w:rPr>
          <w:color w:val="000000"/>
          <w:sz w:val="28"/>
          <w:szCs w:val="28"/>
        </w:rPr>
        <w:t xml:space="preserve"> «Туристичний інформаційний центр» Чернігівської міської ради</w:t>
      </w:r>
    </w:p>
    <w:p w:rsidR="00306135" w:rsidRDefault="00306135">
      <w:pPr>
        <w:pBdr>
          <w:top w:val="nil"/>
          <w:left w:val="nil"/>
          <w:bottom w:val="nil"/>
          <w:right w:val="nil"/>
          <w:between w:val="nil"/>
        </w:pBdr>
        <w:spacing w:after="0" w:line="240" w:lineRule="auto"/>
        <w:ind w:left="720" w:hanging="360"/>
        <w:jc w:val="both"/>
        <w:rPr>
          <w:color w:val="000000"/>
          <w:sz w:val="28"/>
          <w:szCs w:val="28"/>
        </w:rPr>
      </w:pPr>
    </w:p>
    <w:p w:rsidR="00306135" w:rsidRDefault="00681B0B">
      <w:pPr>
        <w:spacing w:after="0" w:line="240" w:lineRule="auto"/>
        <w:ind w:firstLine="720"/>
        <w:jc w:val="both"/>
        <w:rPr>
          <w:sz w:val="28"/>
          <w:szCs w:val="28"/>
        </w:rPr>
      </w:pPr>
      <w:r w:rsidRPr="009B5231">
        <w:rPr>
          <w:sz w:val="28"/>
          <w:szCs w:val="28"/>
        </w:rPr>
        <w:t>К</w:t>
      </w:r>
      <w:r w:rsidR="009B5231" w:rsidRPr="009B5231">
        <w:rPr>
          <w:sz w:val="28"/>
          <w:szCs w:val="28"/>
          <w:lang w:val="uk-UA"/>
        </w:rPr>
        <w:t xml:space="preserve">омунальна </w:t>
      </w:r>
      <w:r w:rsidRPr="009B5231">
        <w:rPr>
          <w:sz w:val="28"/>
          <w:szCs w:val="28"/>
        </w:rPr>
        <w:t>У</w:t>
      </w:r>
      <w:r w:rsidR="009B5231">
        <w:rPr>
          <w:sz w:val="28"/>
          <w:szCs w:val="28"/>
          <w:lang w:val="uk-UA"/>
        </w:rPr>
        <w:t>станова</w:t>
      </w:r>
      <w:r>
        <w:rPr>
          <w:sz w:val="28"/>
          <w:szCs w:val="28"/>
        </w:rPr>
        <w:t xml:space="preserve"> «Туристичний інформаційний центр» Чернігівської міської ради (далі –  ТІЦ) є ключовою інституцією реалізації туристичної політики міста, комунікації з відвідувачами, промоції Чернігова, підтримки туристичних маршрутів, взаємодії з гідами, партнерами, медіа та суб’єктами сфери гостинності.</w:t>
      </w:r>
    </w:p>
    <w:p w:rsidR="00306135" w:rsidRDefault="00681B0B">
      <w:pPr>
        <w:spacing w:after="0" w:line="240" w:lineRule="auto"/>
        <w:ind w:firstLine="720"/>
        <w:jc w:val="both"/>
        <w:rPr>
          <w:sz w:val="28"/>
          <w:szCs w:val="28"/>
        </w:rPr>
      </w:pPr>
      <w:r>
        <w:rPr>
          <w:sz w:val="28"/>
          <w:szCs w:val="28"/>
        </w:rPr>
        <w:t>У період широкомасштабної війни функція ТІЦ трансформувалася: від класичного туристично-інформаційного сервісу – до інформаційного вузла міської пам’яті, простору культурної стійкості, просвітницьких проєктів до точки збору й обробки усних історій, підтримки тематичних екскурсій, роботи з внутрішніми відвідувачами, ВПО, ветеранами та членами їх родин, журналістами, волонтерами, гуманітарними місіями та освітніми групами.</w:t>
      </w:r>
    </w:p>
    <w:p w:rsidR="00306135" w:rsidRDefault="00681B0B">
      <w:pPr>
        <w:spacing w:after="0" w:line="240" w:lineRule="auto"/>
        <w:ind w:firstLine="720"/>
        <w:jc w:val="both"/>
        <w:rPr>
          <w:sz w:val="28"/>
          <w:szCs w:val="28"/>
        </w:rPr>
      </w:pPr>
      <w:r>
        <w:rPr>
          <w:sz w:val="28"/>
          <w:szCs w:val="28"/>
        </w:rPr>
        <w:t>У 2027–2030 роках діяльність ТІЦ має бути спрямована на підтримку роботи chernihiv.travel, актуалізацію туристичного контенту, адміністрування аудіогідів та інтерактивних карт, координацію маршрутів пам’яті, підготовку Амбасадорів, організацію промотурів, роботу з аналітикою відвідуваності, а також участь у формуванні Музею міста Чернігова.</w:t>
      </w:r>
    </w:p>
    <w:p w:rsidR="00306135" w:rsidRDefault="00306135">
      <w:pPr>
        <w:spacing w:after="0" w:line="240" w:lineRule="auto"/>
        <w:ind w:firstLine="720"/>
        <w:jc w:val="both"/>
        <w:rPr>
          <w:sz w:val="28"/>
          <w:szCs w:val="28"/>
        </w:rPr>
      </w:pPr>
    </w:p>
    <w:p w:rsidR="00306135" w:rsidRDefault="00681B0B">
      <w:pPr>
        <w:spacing w:after="0" w:line="240" w:lineRule="auto"/>
        <w:ind w:firstLine="720"/>
        <w:jc w:val="both"/>
        <w:rPr>
          <w:sz w:val="28"/>
          <w:szCs w:val="28"/>
        </w:rPr>
      </w:pPr>
      <w:bookmarkStart w:id="7" w:name="_heading=h.inatoo9xiis" w:colFirst="0" w:colLast="0"/>
      <w:bookmarkEnd w:id="7"/>
      <w:r>
        <w:rPr>
          <w:b/>
          <w:bCs/>
          <w:sz w:val="28"/>
          <w:szCs w:val="28"/>
        </w:rPr>
        <w:t>РОЗДІЛ 5.</w:t>
      </w:r>
      <w:r>
        <w:rPr>
          <w:sz w:val="28"/>
          <w:szCs w:val="28"/>
        </w:rPr>
        <w:t xml:space="preserve"> Музей міста Чернігова: мультимедійний центр пам’яті, ідентичності та стійкості</w:t>
      </w:r>
    </w:p>
    <w:p w:rsidR="00306135" w:rsidRDefault="00306135">
      <w:pPr>
        <w:pBdr>
          <w:top w:val="nil"/>
          <w:left w:val="nil"/>
          <w:bottom w:val="nil"/>
          <w:right w:val="nil"/>
          <w:between w:val="nil"/>
        </w:pBdr>
        <w:spacing w:after="0" w:line="240" w:lineRule="auto"/>
        <w:ind w:firstLine="720"/>
        <w:jc w:val="both"/>
        <w:rPr>
          <w:color w:val="000000"/>
          <w:sz w:val="28"/>
          <w:szCs w:val="28"/>
        </w:rPr>
      </w:pP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 xml:space="preserve">Місто Чернігів – духовний, історичний і культурний центр на півночі України, місто з унікальною архітектурною спадщиною, глибокою історичною пам’яттю та потужним сучасним досвідом громадської стійкості. Водночас Чернігів досі потребує власного сучасного міського музею, який розповідатиме не </w:t>
      </w:r>
      <w:r>
        <w:rPr>
          <w:color w:val="000000"/>
          <w:sz w:val="28"/>
          <w:szCs w:val="28"/>
        </w:rPr>
        <w:lastRenderedPageBreak/>
        <w:t>лише історію окремих пам’яток, а історію міста як живого соціального, культурного, урбаністичного та людського організму.</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 xml:space="preserve">Створення Музею міста Чернігова є важливим кроком у формуванні цілісної міської політики пам’яті, розвитку культурного туризму, збереженні локальної ідентичності та промоції Чернігова. Музей стане не лише експозиційним простором, а й відкритою платформою взаємодії. </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Відповідно до концептуального підходу, Музей міста Чернігова буде розвиватися не як класичне сховище експонатів, а як мультимедійний центр міської пам’яті, ідентичності та стійкості. Його основою стане науково обґрунтована експозиція, що поєднує історію Чернігова, розвиток міського середовища, повсякденне життя мешканців, культурну спадщину, усні свідчення, цифрові технології, мистецькі практики, туристичну навігацію та культурну дипломатію.</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Метою створення Музею міста Чернігова є формування сучасного, безбар’єрного, інтерактивного й мультимедійного простору, який репрезентує історію Чернігова, зберігає пам’ять громади, популяризує міську ідентичність, посилює туристичну привабливість міста та сприяє культурному відновленню Чернігівської міської територіальної громади.</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Створення Музею міста Чернігова передбачається реалізувати упродовж 2027–2029 років із поетапним переходом від концептуальних напрацювань до практичного облаштування, тестування та відкриття музейного простору.</w:t>
      </w:r>
    </w:p>
    <w:p w:rsidR="00306135" w:rsidRDefault="00681B0B">
      <w:pPr>
        <w:pBdr>
          <w:top w:val="nil"/>
          <w:left w:val="nil"/>
          <w:bottom w:val="nil"/>
          <w:right w:val="nil"/>
          <w:between w:val="nil"/>
        </w:pBdr>
        <w:spacing w:after="0" w:line="240" w:lineRule="auto"/>
        <w:ind w:firstLine="720"/>
        <w:jc w:val="both"/>
        <w:rPr>
          <w:color w:val="000000"/>
          <w:sz w:val="28"/>
          <w:szCs w:val="28"/>
        </w:rPr>
      </w:pPr>
      <w:bookmarkStart w:id="8" w:name="_heading=h.4skpjix00sq3" w:colFirst="0" w:colLast="0"/>
      <w:bookmarkEnd w:id="8"/>
      <w:r>
        <w:rPr>
          <w:color w:val="000000"/>
          <w:sz w:val="28"/>
          <w:szCs w:val="28"/>
        </w:rPr>
        <w:t>Станом на початок реалізації напряму передбачається наявність базових концептуальних матеріалів: наукової концепції, візуальної концепції та сценарію інтерактивних і мультимедійних блоків музею. Подальші етапи мають бути спрямовані на їх практичне втілення в архітектурно-просторових, експозиційних, технічних, мультимедійних та організаційних рішеннях.</w:t>
      </w:r>
    </w:p>
    <w:p w:rsidR="00306135" w:rsidRDefault="00681B0B">
      <w:pPr>
        <w:pBdr>
          <w:top w:val="nil"/>
          <w:left w:val="nil"/>
          <w:bottom w:val="nil"/>
          <w:right w:val="nil"/>
          <w:between w:val="nil"/>
        </w:pBdr>
        <w:spacing w:after="0" w:line="240" w:lineRule="auto"/>
        <w:ind w:firstLine="720"/>
        <w:jc w:val="both"/>
        <w:rPr>
          <w:color w:val="000000"/>
          <w:sz w:val="28"/>
          <w:szCs w:val="28"/>
        </w:rPr>
      </w:pPr>
      <w:r>
        <w:rPr>
          <w:color w:val="000000"/>
          <w:sz w:val="28"/>
          <w:szCs w:val="28"/>
        </w:rPr>
        <w:t>Поетапність створення Музею міста Чернігова</w:t>
      </w:r>
    </w:p>
    <w:tbl>
      <w:tblPr>
        <w:tblStyle w:val="a7"/>
        <w:tblW w:w="93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7937"/>
      </w:tblGrid>
      <w:tr w:rsidR="00306135" w:rsidTr="00D04476">
        <w:trPr>
          <w:jc w:val="center"/>
        </w:trPr>
        <w:tc>
          <w:tcPr>
            <w:tcW w:w="1417" w:type="dxa"/>
            <w:shd w:val="clear" w:color="auto" w:fill="FFFFFF" w:themeFill="background1"/>
          </w:tcPr>
          <w:p w:rsidR="00306135" w:rsidRDefault="00681B0B">
            <w:pPr>
              <w:ind w:firstLine="720"/>
              <w:jc w:val="both"/>
              <w:rPr>
                <w:sz w:val="28"/>
                <w:szCs w:val="28"/>
              </w:rPr>
            </w:pPr>
            <w:r>
              <w:rPr>
                <w:b/>
                <w:bCs/>
                <w:sz w:val="28"/>
                <w:szCs w:val="28"/>
              </w:rPr>
              <w:t>Рік</w:t>
            </w:r>
          </w:p>
        </w:tc>
        <w:tc>
          <w:tcPr>
            <w:tcW w:w="7937" w:type="dxa"/>
            <w:shd w:val="clear" w:color="auto" w:fill="FFFFFF" w:themeFill="background1"/>
          </w:tcPr>
          <w:p w:rsidR="00306135" w:rsidRDefault="00681B0B">
            <w:pPr>
              <w:jc w:val="both"/>
              <w:rPr>
                <w:sz w:val="28"/>
                <w:szCs w:val="28"/>
              </w:rPr>
            </w:pPr>
            <w:r>
              <w:rPr>
                <w:b/>
                <w:bCs/>
                <w:sz w:val="28"/>
                <w:szCs w:val="28"/>
              </w:rPr>
              <w:t>Зміст етапу</w:t>
            </w:r>
          </w:p>
        </w:tc>
      </w:tr>
      <w:tr w:rsidR="00306135">
        <w:trPr>
          <w:jc w:val="center"/>
        </w:trPr>
        <w:tc>
          <w:tcPr>
            <w:tcW w:w="1417" w:type="dxa"/>
          </w:tcPr>
          <w:p w:rsidR="00306135" w:rsidRDefault="00681B0B">
            <w:pPr>
              <w:jc w:val="both"/>
              <w:rPr>
                <w:sz w:val="28"/>
                <w:szCs w:val="28"/>
              </w:rPr>
            </w:pPr>
            <w:r>
              <w:rPr>
                <w:b/>
                <w:bCs/>
                <w:sz w:val="28"/>
                <w:szCs w:val="28"/>
              </w:rPr>
              <w:t>2027</w:t>
            </w:r>
          </w:p>
        </w:tc>
        <w:tc>
          <w:tcPr>
            <w:tcW w:w="7937" w:type="dxa"/>
          </w:tcPr>
          <w:p w:rsidR="00306135" w:rsidRDefault="001D2E39">
            <w:pPr>
              <w:jc w:val="both"/>
              <w:rPr>
                <w:sz w:val="28"/>
                <w:szCs w:val="28"/>
              </w:rPr>
            </w:pPr>
            <w:r>
              <w:rPr>
                <w:b/>
                <w:bCs/>
                <w:color w:val="000000"/>
                <w:sz w:val="28"/>
                <w:szCs w:val="28"/>
              </w:rPr>
              <w:t>Проєктно-підготовчий та концептуальний етап.</w:t>
            </w:r>
            <w:r>
              <w:rPr>
                <w:color w:val="000000"/>
                <w:sz w:val="28"/>
                <w:szCs w:val="28"/>
              </w:rPr>
              <w:t xml:space="preserve"> Проведення комплексного технічного обстеження історичної будівлі 1912 року, що розглядається для розміщення Музею міста Чернігова, із визначенням технічного стану конструкцій, інженерних мереж та можливостей її пристосування під сучасний музейний простір. Підготовка передпроєктних пропозицій, розроблення проєктно-кошторисної документації, погодження рішень з органами охорони культурної спадщини. Доопрацювання наукової, візуальної та сценарної концепцій музею, формування тематико-експозиційного плану, функціонального зонування, логістики руху відвідувачів, технічних завдань на мультимедійне обладнання, цифровий архів, музейне освітлення, навігацію та інженерні системи. Початок створення </w:t>
            </w:r>
            <w:r>
              <w:rPr>
                <w:color w:val="000000"/>
                <w:sz w:val="28"/>
                <w:szCs w:val="28"/>
              </w:rPr>
              <w:lastRenderedPageBreak/>
              <w:t>цифрового контенту та електронного архіву майбутнього музею.</w:t>
            </w:r>
          </w:p>
        </w:tc>
      </w:tr>
      <w:tr w:rsidR="00306135">
        <w:trPr>
          <w:jc w:val="center"/>
        </w:trPr>
        <w:tc>
          <w:tcPr>
            <w:tcW w:w="1417" w:type="dxa"/>
          </w:tcPr>
          <w:p w:rsidR="00306135" w:rsidRDefault="00681B0B">
            <w:pPr>
              <w:jc w:val="both"/>
              <w:rPr>
                <w:sz w:val="28"/>
                <w:szCs w:val="28"/>
              </w:rPr>
            </w:pPr>
            <w:r>
              <w:rPr>
                <w:b/>
                <w:bCs/>
                <w:sz w:val="28"/>
                <w:szCs w:val="28"/>
              </w:rPr>
              <w:lastRenderedPageBreak/>
              <w:t>2028</w:t>
            </w:r>
          </w:p>
        </w:tc>
        <w:tc>
          <w:tcPr>
            <w:tcW w:w="7937" w:type="dxa"/>
          </w:tcPr>
          <w:p w:rsidR="00306135" w:rsidRDefault="00413E64">
            <w:pPr>
              <w:jc w:val="both"/>
              <w:rPr>
                <w:sz w:val="28"/>
                <w:szCs w:val="28"/>
              </w:rPr>
            </w:pPr>
            <w:r>
              <w:rPr>
                <w:b/>
                <w:bCs/>
                <w:color w:val="000000"/>
                <w:sz w:val="28"/>
                <w:szCs w:val="28"/>
              </w:rPr>
              <w:t>Ремонтно-реставраційний та інженерно-будівельний етап.</w:t>
            </w:r>
            <w:r>
              <w:rPr>
                <w:color w:val="000000"/>
                <w:sz w:val="28"/>
                <w:szCs w:val="28"/>
              </w:rPr>
              <w:t xml:space="preserve"> Початок виконання першочергових ремонтно-реставраційних робіт: відновлення покрівлі, фасадів, конструктивних елементів будівлі, ремонт внутрішніх приміщень, заміна вікон і дверей, модернізація систем електропостачання, освітлення, водопостачання, водовідведення, опалення, вентиляції, пожежної та охоронної сигналізації, відеоспостереження, інтернет- і серверної інфраструктури. Облаштування безбар'єрного доступу, санітарних приміщень, евакуаційних шляхів, навігації та потенційного захисного простору у цокольному поверсі. Одночасно продовжується створення мультимедійного контенту, цифрового архіву, 3D- та AR-реконструкцій, запис усних історій, підготовка експозиційних текстів і переклад матеріалів англійською мовою</w:t>
            </w:r>
            <w:r w:rsidR="00681B0B">
              <w:rPr>
                <w:sz w:val="28"/>
                <w:szCs w:val="28"/>
              </w:rPr>
              <w:t>.</w:t>
            </w:r>
          </w:p>
        </w:tc>
      </w:tr>
      <w:tr w:rsidR="001D2E39">
        <w:trPr>
          <w:jc w:val="center"/>
        </w:trPr>
        <w:tc>
          <w:tcPr>
            <w:tcW w:w="1417" w:type="dxa"/>
          </w:tcPr>
          <w:p w:rsidR="001D2E39" w:rsidRPr="001D2E39" w:rsidRDefault="001D2E39">
            <w:pPr>
              <w:jc w:val="both"/>
              <w:rPr>
                <w:b/>
                <w:bCs/>
                <w:sz w:val="28"/>
                <w:szCs w:val="28"/>
                <w:lang w:val="uk-UA"/>
              </w:rPr>
            </w:pPr>
            <w:r>
              <w:rPr>
                <w:b/>
                <w:bCs/>
                <w:sz w:val="28"/>
                <w:szCs w:val="28"/>
                <w:lang w:val="uk-UA"/>
              </w:rPr>
              <w:t>2029</w:t>
            </w:r>
          </w:p>
        </w:tc>
        <w:tc>
          <w:tcPr>
            <w:tcW w:w="7937" w:type="dxa"/>
          </w:tcPr>
          <w:p w:rsidR="001D2E39" w:rsidRDefault="00413E64">
            <w:pPr>
              <w:jc w:val="both"/>
              <w:rPr>
                <w:b/>
                <w:bCs/>
                <w:sz w:val="28"/>
                <w:szCs w:val="28"/>
              </w:rPr>
            </w:pPr>
            <w:r>
              <w:rPr>
                <w:b/>
                <w:bCs/>
                <w:color w:val="000000"/>
                <w:sz w:val="28"/>
                <w:szCs w:val="28"/>
              </w:rPr>
              <w:t>Експозиційно-монтажний етап.</w:t>
            </w:r>
            <w:r>
              <w:rPr>
                <w:color w:val="000000"/>
                <w:sz w:val="28"/>
                <w:szCs w:val="28"/>
              </w:rPr>
              <w:t xml:space="preserve"> Завершення основних ремонтно-реставраційних робіт та підготовка музейних приміщень до експлуатації. Монтаж експозиційного обладнання, меблів, вітрин, стендів, музейного освітлення, мультимедійних систем, інтерактивних екранів, аудіо-, відео-, AR- та QR-рішень. Завершення наповнення цифрового архіву «Щоденник пам'яті Чернігова», інтеграція музею із цифровими сервісами, туристичними маршрутами, аудіогідами та платформою chernihiv.travel. Проведення комплексного тестування експозиції, інженерних систем, мультимедійного обладнання, систем безпеки, безбар'єрності та маршрутів відвідування.</w:t>
            </w:r>
          </w:p>
        </w:tc>
      </w:tr>
      <w:tr w:rsidR="00306135">
        <w:trPr>
          <w:jc w:val="center"/>
        </w:trPr>
        <w:tc>
          <w:tcPr>
            <w:tcW w:w="1417" w:type="dxa"/>
          </w:tcPr>
          <w:p w:rsidR="00306135" w:rsidRPr="001D2E39" w:rsidRDefault="001D2E39">
            <w:pPr>
              <w:jc w:val="both"/>
              <w:rPr>
                <w:sz w:val="28"/>
                <w:szCs w:val="28"/>
                <w:lang w:val="uk-UA"/>
              </w:rPr>
            </w:pPr>
            <w:r>
              <w:rPr>
                <w:b/>
                <w:bCs/>
                <w:sz w:val="28"/>
                <w:szCs w:val="28"/>
              </w:rPr>
              <w:t>20</w:t>
            </w:r>
            <w:r>
              <w:rPr>
                <w:b/>
                <w:bCs/>
                <w:sz w:val="28"/>
                <w:szCs w:val="28"/>
                <w:lang w:val="uk-UA"/>
              </w:rPr>
              <w:t>30</w:t>
            </w:r>
          </w:p>
        </w:tc>
        <w:tc>
          <w:tcPr>
            <w:tcW w:w="7937" w:type="dxa"/>
          </w:tcPr>
          <w:p w:rsidR="00306135" w:rsidRDefault="00413E64" w:rsidP="00413E64">
            <w:pPr>
              <w:jc w:val="both"/>
              <w:rPr>
                <w:sz w:val="28"/>
                <w:szCs w:val="28"/>
              </w:rPr>
            </w:pPr>
            <w:r>
              <w:rPr>
                <w:b/>
                <w:bCs/>
                <w:color w:val="000000"/>
                <w:sz w:val="28"/>
                <w:szCs w:val="28"/>
              </w:rPr>
              <w:t>Етап запуску, розвитку та інтеграції музею.</w:t>
            </w:r>
            <w:r>
              <w:rPr>
                <w:color w:val="000000"/>
                <w:sz w:val="28"/>
                <w:szCs w:val="28"/>
              </w:rPr>
              <w:t xml:space="preserve"> Підготовка музейної команди, екскурсоводів, медіаторів і амбасадорів музею, проведення тестових екскурсій для різних категорій відвідувачів, освітніх програм, презентацій і промоційної кампанії. Урочисте відкриття першої черги Музею міста Чернігова та початок його повноцінної роботи. Забезпечення функціонування цифрового архіву, організація тимчасових виставок, культурно-освітніх і туристичних програм, інтеграція музею до туристичної інфраструктури міста, розвиток партнерських проєктів, міжнародної співпраці та подальше поетапне розширення експозиції відповідно до стратегічного плану розвитку музею.</w:t>
            </w:r>
          </w:p>
        </w:tc>
      </w:tr>
    </w:tbl>
    <w:p w:rsidR="00306135" w:rsidRDefault="00306135">
      <w:pPr>
        <w:spacing w:after="0" w:line="240" w:lineRule="auto"/>
        <w:jc w:val="both"/>
        <w:rPr>
          <w:sz w:val="28"/>
          <w:szCs w:val="28"/>
        </w:rPr>
        <w:sectPr w:rsidR="00306135" w:rsidSect="00F71DE9">
          <w:footerReference w:type="default" r:id="rId7"/>
          <w:footerReference w:type="first" r:id="rId8"/>
          <w:pgSz w:w="12240" w:h="15840"/>
          <w:pgMar w:top="1134" w:right="567" w:bottom="1134" w:left="1701" w:header="720" w:footer="720" w:gutter="0"/>
          <w:pgNumType w:start="1"/>
          <w:cols w:space="720"/>
          <w:titlePg/>
        </w:sectPr>
      </w:pPr>
    </w:p>
    <w:p w:rsidR="00306135" w:rsidRDefault="00681B0B">
      <w:pPr>
        <w:spacing w:after="0" w:line="240" w:lineRule="auto"/>
        <w:ind w:firstLine="720"/>
        <w:jc w:val="center"/>
        <w:rPr>
          <w:sz w:val="28"/>
          <w:szCs w:val="28"/>
        </w:rPr>
      </w:pPr>
      <w:bookmarkStart w:id="9" w:name="_heading=h.vw7fjcgicl5i" w:colFirst="0" w:colLast="0"/>
      <w:bookmarkEnd w:id="9"/>
      <w:r>
        <w:rPr>
          <w:b/>
          <w:bCs/>
          <w:sz w:val="28"/>
          <w:szCs w:val="28"/>
        </w:rPr>
        <w:lastRenderedPageBreak/>
        <w:t>РОЗДІЛ 6.</w:t>
      </w:r>
      <w:r>
        <w:rPr>
          <w:sz w:val="28"/>
          <w:szCs w:val="28"/>
        </w:rPr>
        <w:t xml:space="preserve"> Заходи з реалізації Програми розвитку туризму та промоції міста Чернігова на 2027–2030 роки</w:t>
      </w:r>
    </w:p>
    <w:p w:rsidR="00306135" w:rsidRDefault="00306135">
      <w:pPr>
        <w:spacing w:after="0" w:line="240" w:lineRule="auto"/>
        <w:ind w:firstLine="720"/>
        <w:jc w:val="center"/>
        <w:rPr>
          <w:sz w:val="28"/>
          <w:szCs w:val="28"/>
        </w:rPr>
      </w:pPr>
    </w:p>
    <w:p w:rsidR="00306135" w:rsidRPr="00727486" w:rsidRDefault="00727486" w:rsidP="00727486">
      <w:pPr>
        <w:spacing w:after="0" w:line="240" w:lineRule="auto"/>
        <w:ind w:left="10800"/>
        <w:rPr>
          <w:sz w:val="28"/>
          <w:szCs w:val="28"/>
          <w:lang w:val="uk-UA"/>
        </w:rPr>
      </w:pPr>
      <w:r>
        <w:rPr>
          <w:sz w:val="28"/>
          <w:szCs w:val="28"/>
          <w:lang w:val="uk-UA"/>
        </w:rPr>
        <w:t xml:space="preserve">    тис. грн</w:t>
      </w:r>
    </w:p>
    <w:tbl>
      <w:tblPr>
        <w:tblStyle w:val="a8"/>
        <w:tblW w:w="13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78"/>
        <w:gridCol w:w="2115"/>
        <w:gridCol w:w="1932"/>
        <w:gridCol w:w="1058"/>
        <w:gridCol w:w="1059"/>
        <w:gridCol w:w="1059"/>
        <w:gridCol w:w="1059"/>
      </w:tblGrid>
      <w:tr w:rsidR="006241E5" w:rsidTr="006241E5">
        <w:trPr>
          <w:tblHeader/>
          <w:jc w:val="center"/>
        </w:trPr>
        <w:tc>
          <w:tcPr>
            <w:tcW w:w="846" w:type="dxa"/>
            <w:shd w:val="clear" w:color="auto" w:fill="FFFFFF" w:themeFill="background1"/>
          </w:tcPr>
          <w:p w:rsidR="006241E5" w:rsidRPr="007833D8" w:rsidRDefault="006241E5">
            <w:pPr>
              <w:spacing w:after="160" w:line="259" w:lineRule="auto"/>
              <w:ind w:right="33" w:firstLine="29"/>
              <w:jc w:val="both"/>
              <w:rPr>
                <w:sz w:val="28"/>
                <w:szCs w:val="28"/>
              </w:rPr>
            </w:pPr>
            <w:r w:rsidRPr="007833D8">
              <w:rPr>
                <w:b/>
                <w:bCs/>
                <w:sz w:val="28"/>
                <w:szCs w:val="28"/>
              </w:rPr>
              <w:t>№</w:t>
            </w:r>
          </w:p>
        </w:tc>
        <w:tc>
          <w:tcPr>
            <w:tcW w:w="3878"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Зміст заходу</w:t>
            </w:r>
          </w:p>
        </w:tc>
        <w:tc>
          <w:tcPr>
            <w:tcW w:w="2115"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Відповідальні</w:t>
            </w:r>
          </w:p>
        </w:tc>
        <w:tc>
          <w:tcPr>
            <w:tcW w:w="1932"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Джерела</w:t>
            </w:r>
          </w:p>
        </w:tc>
        <w:tc>
          <w:tcPr>
            <w:tcW w:w="1058" w:type="dxa"/>
            <w:shd w:val="clear" w:color="auto" w:fill="FFFFFF" w:themeFill="background1"/>
          </w:tcPr>
          <w:p w:rsidR="006241E5" w:rsidRPr="007833D8" w:rsidRDefault="006241E5">
            <w:pPr>
              <w:spacing w:after="160" w:line="259" w:lineRule="auto"/>
              <w:ind w:firstLine="9"/>
              <w:jc w:val="center"/>
              <w:rPr>
                <w:sz w:val="28"/>
                <w:szCs w:val="28"/>
              </w:rPr>
            </w:pPr>
            <w:r w:rsidRPr="007833D8">
              <w:rPr>
                <w:b/>
                <w:bCs/>
                <w:sz w:val="28"/>
                <w:szCs w:val="28"/>
              </w:rPr>
              <w:t>2027</w:t>
            </w:r>
          </w:p>
        </w:tc>
        <w:tc>
          <w:tcPr>
            <w:tcW w:w="1059"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2028</w:t>
            </w:r>
          </w:p>
        </w:tc>
        <w:tc>
          <w:tcPr>
            <w:tcW w:w="1059" w:type="dxa"/>
            <w:shd w:val="clear" w:color="auto" w:fill="FFFFFF" w:themeFill="background1"/>
          </w:tcPr>
          <w:p w:rsidR="006241E5" w:rsidRPr="007833D8" w:rsidRDefault="006241E5">
            <w:pPr>
              <w:spacing w:after="160" w:line="259" w:lineRule="auto"/>
              <w:jc w:val="center"/>
              <w:rPr>
                <w:sz w:val="28"/>
                <w:szCs w:val="28"/>
              </w:rPr>
            </w:pPr>
            <w:r w:rsidRPr="007833D8">
              <w:rPr>
                <w:b/>
                <w:bCs/>
                <w:sz w:val="28"/>
                <w:szCs w:val="28"/>
              </w:rPr>
              <w:t>2029</w:t>
            </w:r>
          </w:p>
        </w:tc>
        <w:tc>
          <w:tcPr>
            <w:tcW w:w="1059" w:type="dxa"/>
            <w:shd w:val="clear" w:color="auto" w:fill="FFFFFF" w:themeFill="background1"/>
          </w:tcPr>
          <w:p w:rsidR="006241E5" w:rsidRPr="006241E5" w:rsidRDefault="006241E5">
            <w:pPr>
              <w:spacing w:after="160" w:line="259" w:lineRule="auto"/>
              <w:jc w:val="center"/>
              <w:rPr>
                <w:b/>
                <w:bCs/>
                <w:sz w:val="28"/>
                <w:szCs w:val="28"/>
                <w:lang w:val="uk-UA"/>
              </w:rPr>
            </w:pPr>
            <w:r>
              <w:rPr>
                <w:b/>
                <w:bCs/>
                <w:sz w:val="28"/>
                <w:szCs w:val="28"/>
                <w:lang w:val="uk-UA"/>
              </w:rPr>
              <w:t>2030</w:t>
            </w:r>
          </w:p>
        </w:tc>
      </w:tr>
      <w:tr w:rsidR="006241E5" w:rsidTr="006241E5">
        <w:trPr>
          <w:trHeight w:val="884"/>
          <w:jc w:val="center"/>
        </w:trPr>
        <w:tc>
          <w:tcPr>
            <w:tcW w:w="13006" w:type="dxa"/>
            <w:gridSpan w:val="8"/>
          </w:tcPr>
          <w:p w:rsidR="006241E5" w:rsidRPr="007833D8" w:rsidRDefault="006241E5">
            <w:pPr>
              <w:spacing w:after="160" w:line="259" w:lineRule="auto"/>
              <w:ind w:right="33"/>
              <w:jc w:val="both"/>
              <w:rPr>
                <w:sz w:val="28"/>
                <w:szCs w:val="28"/>
              </w:rPr>
            </w:pPr>
          </w:p>
          <w:p w:rsidR="006241E5" w:rsidRPr="007833D8" w:rsidRDefault="006241E5" w:rsidP="00174100">
            <w:pPr>
              <w:spacing w:after="160" w:line="259" w:lineRule="auto"/>
              <w:ind w:right="33"/>
              <w:jc w:val="center"/>
              <w:rPr>
                <w:sz w:val="28"/>
                <w:szCs w:val="28"/>
              </w:rPr>
            </w:pPr>
            <w:r w:rsidRPr="007833D8">
              <w:rPr>
                <w:b/>
                <w:bCs/>
                <w:sz w:val="28"/>
                <w:szCs w:val="28"/>
              </w:rPr>
              <w:t>1. Популяризація туристично-рекреаційного потенціалу Чернігова</w:t>
            </w:r>
          </w:p>
        </w:tc>
      </w:tr>
      <w:tr w:rsidR="006241E5" w:rsidTr="006241E5">
        <w:trPr>
          <w:trHeight w:val="3552"/>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1.1.</w:t>
            </w:r>
          </w:p>
        </w:tc>
        <w:tc>
          <w:tcPr>
            <w:tcW w:w="3878" w:type="dxa"/>
          </w:tcPr>
          <w:p w:rsidR="006241E5" w:rsidRPr="007833D8" w:rsidRDefault="006241E5">
            <w:pPr>
              <w:spacing w:after="160" w:line="259" w:lineRule="auto"/>
              <w:jc w:val="both"/>
              <w:rPr>
                <w:sz w:val="28"/>
                <w:szCs w:val="28"/>
              </w:rPr>
            </w:pPr>
            <w:r w:rsidRPr="007833D8">
              <w:rPr>
                <w:sz w:val="28"/>
                <w:szCs w:val="28"/>
              </w:rPr>
              <w:t>Розробка, виготовлення та придбання презентаційних, інформаційних, сувенірних, рекламно-поліграфічних і книжкових матеріалів про Чернігів</w:t>
            </w:r>
          </w:p>
        </w:tc>
        <w:tc>
          <w:tcPr>
            <w:tcW w:w="2115" w:type="dxa"/>
          </w:tcPr>
          <w:p w:rsidR="006241E5" w:rsidRPr="007833D8" w:rsidRDefault="006241E5">
            <w:pPr>
              <w:widowControl w:val="0"/>
              <w:spacing w:after="160" w:line="249" w:lineRule="auto"/>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widowControl w:val="0"/>
              <w:spacing w:after="160" w:line="259" w:lineRule="auto"/>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280.0</w:t>
            </w:r>
          </w:p>
        </w:tc>
        <w:tc>
          <w:tcPr>
            <w:tcW w:w="1059" w:type="dxa"/>
          </w:tcPr>
          <w:p w:rsidR="006241E5" w:rsidRPr="007833D8" w:rsidRDefault="006241E5">
            <w:pPr>
              <w:spacing w:after="160" w:line="259" w:lineRule="auto"/>
              <w:jc w:val="right"/>
              <w:rPr>
                <w:sz w:val="28"/>
                <w:szCs w:val="28"/>
              </w:rPr>
            </w:pPr>
            <w:r w:rsidRPr="007833D8">
              <w:rPr>
                <w:sz w:val="28"/>
                <w:szCs w:val="28"/>
              </w:rPr>
              <w:t>280.0</w:t>
            </w:r>
          </w:p>
        </w:tc>
        <w:tc>
          <w:tcPr>
            <w:tcW w:w="1059" w:type="dxa"/>
          </w:tcPr>
          <w:p w:rsidR="006241E5" w:rsidRPr="007833D8" w:rsidRDefault="006241E5">
            <w:pPr>
              <w:spacing w:after="160" w:line="259" w:lineRule="auto"/>
              <w:jc w:val="right"/>
              <w:rPr>
                <w:sz w:val="28"/>
                <w:szCs w:val="28"/>
              </w:rPr>
            </w:pPr>
            <w:r w:rsidRPr="007833D8">
              <w:rPr>
                <w:sz w:val="28"/>
                <w:szCs w:val="28"/>
              </w:rPr>
              <w:t>310.0</w:t>
            </w:r>
          </w:p>
        </w:tc>
        <w:tc>
          <w:tcPr>
            <w:tcW w:w="1059" w:type="dxa"/>
          </w:tcPr>
          <w:p w:rsidR="006241E5" w:rsidRPr="008E2E4F" w:rsidRDefault="008E2E4F">
            <w:pPr>
              <w:spacing w:after="160" w:line="259" w:lineRule="auto"/>
              <w:jc w:val="right"/>
              <w:rPr>
                <w:sz w:val="28"/>
                <w:szCs w:val="28"/>
                <w:lang w:val="uk-UA"/>
              </w:rPr>
            </w:pPr>
            <w:r>
              <w:rPr>
                <w:sz w:val="28"/>
                <w:szCs w:val="28"/>
                <w:lang w:val="uk-UA"/>
              </w:rPr>
              <w:t>340.0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1.2.</w:t>
            </w:r>
          </w:p>
        </w:tc>
        <w:tc>
          <w:tcPr>
            <w:tcW w:w="3878" w:type="dxa"/>
          </w:tcPr>
          <w:p w:rsidR="006241E5" w:rsidRPr="007833D8" w:rsidRDefault="006241E5">
            <w:pPr>
              <w:spacing w:after="160" w:line="259" w:lineRule="auto"/>
              <w:jc w:val="both"/>
              <w:rPr>
                <w:sz w:val="28"/>
                <w:szCs w:val="28"/>
              </w:rPr>
            </w:pPr>
            <w:r w:rsidRPr="007833D8">
              <w:rPr>
                <w:sz w:val="28"/>
                <w:szCs w:val="28"/>
              </w:rPr>
              <w:t>Розроблення та щорічне оновлення комунікаційної стратегії промоції Чернігова як міста стійкості, пам’яті та відновлення</w:t>
            </w:r>
          </w:p>
        </w:tc>
        <w:tc>
          <w:tcPr>
            <w:tcW w:w="2115" w:type="dxa"/>
          </w:tcPr>
          <w:p w:rsidR="006241E5" w:rsidRPr="007833D8" w:rsidRDefault="006241E5">
            <w:pPr>
              <w:widowControl w:val="0"/>
              <w:tabs>
                <w:tab w:val="left" w:pos="572"/>
              </w:tabs>
              <w:spacing w:before="34" w:after="160" w:line="276" w:lineRule="auto"/>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 xml:space="preserve">Чернігівської міської територіальної громади, </w:t>
            </w:r>
            <w:r w:rsidRPr="007833D8">
              <w:rPr>
                <w:sz w:val="28"/>
                <w:szCs w:val="28"/>
              </w:rPr>
              <w:lastRenderedPageBreak/>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60.0</w:t>
            </w:r>
          </w:p>
        </w:tc>
        <w:tc>
          <w:tcPr>
            <w:tcW w:w="1059" w:type="dxa"/>
          </w:tcPr>
          <w:p w:rsidR="006241E5" w:rsidRPr="007833D8" w:rsidRDefault="006241E5">
            <w:pPr>
              <w:spacing w:after="160" w:line="259" w:lineRule="auto"/>
              <w:jc w:val="right"/>
              <w:rPr>
                <w:sz w:val="28"/>
                <w:szCs w:val="28"/>
              </w:rPr>
            </w:pPr>
            <w:r w:rsidRPr="007833D8">
              <w:rPr>
                <w:sz w:val="28"/>
                <w:szCs w:val="28"/>
              </w:rPr>
              <w:t>40.0</w:t>
            </w:r>
          </w:p>
        </w:tc>
        <w:tc>
          <w:tcPr>
            <w:tcW w:w="1059" w:type="dxa"/>
          </w:tcPr>
          <w:p w:rsidR="006241E5" w:rsidRPr="007833D8" w:rsidRDefault="006241E5">
            <w:pPr>
              <w:spacing w:after="160" w:line="259" w:lineRule="auto"/>
              <w:jc w:val="right"/>
              <w:rPr>
                <w:sz w:val="28"/>
                <w:szCs w:val="28"/>
              </w:rPr>
            </w:pPr>
            <w:r w:rsidRPr="007833D8">
              <w:rPr>
                <w:sz w:val="28"/>
                <w:szCs w:val="28"/>
              </w:rPr>
              <w:t>30.0</w:t>
            </w:r>
          </w:p>
        </w:tc>
        <w:tc>
          <w:tcPr>
            <w:tcW w:w="1059" w:type="dxa"/>
          </w:tcPr>
          <w:p w:rsidR="006241E5" w:rsidRPr="008E2E4F" w:rsidRDefault="008E2E4F">
            <w:pPr>
              <w:spacing w:after="160" w:line="259" w:lineRule="auto"/>
              <w:jc w:val="right"/>
              <w:rPr>
                <w:sz w:val="28"/>
                <w:szCs w:val="28"/>
                <w:lang w:val="uk-UA"/>
              </w:rPr>
            </w:pPr>
            <w:r>
              <w:rPr>
                <w:sz w:val="28"/>
                <w:szCs w:val="28"/>
                <w:lang w:val="uk-UA"/>
              </w:rPr>
              <w:t>50.0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1.3.</w:t>
            </w:r>
          </w:p>
        </w:tc>
        <w:tc>
          <w:tcPr>
            <w:tcW w:w="3878" w:type="dxa"/>
          </w:tcPr>
          <w:p w:rsidR="006241E5" w:rsidRPr="007833D8" w:rsidRDefault="006241E5">
            <w:pPr>
              <w:spacing w:after="160" w:line="259" w:lineRule="auto"/>
              <w:jc w:val="both"/>
              <w:rPr>
                <w:sz w:val="28"/>
                <w:szCs w:val="28"/>
              </w:rPr>
            </w:pPr>
            <w:r w:rsidRPr="007833D8">
              <w:rPr>
                <w:sz w:val="28"/>
                <w:szCs w:val="28"/>
              </w:rPr>
              <w:t>Створення візуального промоконтенту: фото, відео, сезонні ролики, матеріали для соціальних мереж і партнерських платформ</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210.0</w:t>
            </w:r>
          </w:p>
        </w:tc>
        <w:tc>
          <w:tcPr>
            <w:tcW w:w="1059" w:type="dxa"/>
          </w:tcPr>
          <w:p w:rsidR="006241E5" w:rsidRPr="007833D8" w:rsidRDefault="006241E5">
            <w:pPr>
              <w:spacing w:after="160" w:line="259" w:lineRule="auto"/>
              <w:jc w:val="right"/>
              <w:rPr>
                <w:sz w:val="28"/>
                <w:szCs w:val="28"/>
              </w:rPr>
            </w:pPr>
            <w:r w:rsidRPr="007833D8">
              <w:rPr>
                <w:sz w:val="28"/>
                <w:szCs w:val="28"/>
              </w:rPr>
              <w:t>230.0</w:t>
            </w:r>
          </w:p>
        </w:tc>
        <w:tc>
          <w:tcPr>
            <w:tcW w:w="1059" w:type="dxa"/>
          </w:tcPr>
          <w:p w:rsidR="006241E5" w:rsidRPr="007833D8" w:rsidRDefault="006241E5">
            <w:pPr>
              <w:spacing w:after="160" w:line="259" w:lineRule="auto"/>
              <w:jc w:val="right"/>
              <w:rPr>
                <w:sz w:val="28"/>
                <w:szCs w:val="28"/>
              </w:rPr>
            </w:pPr>
            <w:r w:rsidRPr="007833D8">
              <w:rPr>
                <w:sz w:val="28"/>
                <w:szCs w:val="28"/>
              </w:rPr>
              <w:t>260.0</w:t>
            </w:r>
          </w:p>
        </w:tc>
        <w:tc>
          <w:tcPr>
            <w:tcW w:w="1059" w:type="dxa"/>
          </w:tcPr>
          <w:p w:rsidR="006241E5" w:rsidRPr="008E2E4F" w:rsidRDefault="008E2E4F">
            <w:pPr>
              <w:spacing w:after="160" w:line="259" w:lineRule="auto"/>
              <w:jc w:val="right"/>
              <w:rPr>
                <w:sz w:val="28"/>
                <w:szCs w:val="28"/>
                <w:lang w:val="uk-UA"/>
              </w:rPr>
            </w:pPr>
            <w:r>
              <w:rPr>
                <w:sz w:val="28"/>
                <w:szCs w:val="28"/>
                <w:lang w:val="uk-UA"/>
              </w:rPr>
              <w:t>270.0</w:t>
            </w:r>
          </w:p>
        </w:tc>
      </w:tr>
      <w:tr w:rsidR="006241E5" w:rsidTr="006241E5">
        <w:trPr>
          <w:trHeight w:val="3459"/>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1.4.</w:t>
            </w:r>
          </w:p>
        </w:tc>
        <w:tc>
          <w:tcPr>
            <w:tcW w:w="3878" w:type="dxa"/>
          </w:tcPr>
          <w:p w:rsidR="006241E5" w:rsidRPr="007833D8" w:rsidRDefault="006241E5">
            <w:pPr>
              <w:spacing w:after="160" w:line="259" w:lineRule="auto"/>
              <w:jc w:val="both"/>
              <w:rPr>
                <w:sz w:val="28"/>
                <w:szCs w:val="28"/>
              </w:rPr>
            </w:pPr>
            <w:r w:rsidRPr="007833D8">
              <w:rPr>
                <w:sz w:val="28"/>
                <w:szCs w:val="28"/>
              </w:rPr>
              <w:t>Підтримка та тематичне розширення сайту chernihiv.travel, актуалізація україномовного та англомовного туристичного контенту</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40.0</w:t>
            </w:r>
          </w:p>
        </w:tc>
        <w:tc>
          <w:tcPr>
            <w:tcW w:w="1059" w:type="dxa"/>
          </w:tcPr>
          <w:p w:rsidR="006241E5" w:rsidRPr="007833D8" w:rsidRDefault="006241E5">
            <w:pPr>
              <w:spacing w:after="160" w:line="259" w:lineRule="auto"/>
              <w:jc w:val="right"/>
              <w:rPr>
                <w:sz w:val="28"/>
                <w:szCs w:val="28"/>
              </w:rPr>
            </w:pPr>
            <w:r w:rsidRPr="007833D8">
              <w:rPr>
                <w:sz w:val="28"/>
                <w:szCs w:val="28"/>
              </w:rPr>
              <w:t>50.0</w:t>
            </w:r>
          </w:p>
        </w:tc>
        <w:tc>
          <w:tcPr>
            <w:tcW w:w="1059" w:type="dxa"/>
          </w:tcPr>
          <w:p w:rsidR="006241E5" w:rsidRPr="008E2E4F" w:rsidRDefault="008E2E4F">
            <w:pPr>
              <w:spacing w:after="160" w:line="259" w:lineRule="auto"/>
              <w:jc w:val="right"/>
              <w:rPr>
                <w:sz w:val="28"/>
                <w:szCs w:val="28"/>
                <w:lang w:val="uk-UA"/>
              </w:rPr>
            </w:pPr>
            <w:r>
              <w:rPr>
                <w:sz w:val="28"/>
                <w:szCs w:val="28"/>
                <w:lang w:val="uk-UA"/>
              </w:rPr>
              <w:t>45.0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1.5.</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рекламних кампаній, прес-, блог- та промотурів, робота з медіа, журналістами, дослідниками і містами-партнерами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220.0</w:t>
            </w:r>
          </w:p>
        </w:tc>
        <w:tc>
          <w:tcPr>
            <w:tcW w:w="1059" w:type="dxa"/>
          </w:tcPr>
          <w:p w:rsidR="006241E5" w:rsidRPr="007833D8" w:rsidRDefault="006241E5">
            <w:pPr>
              <w:spacing w:after="160" w:line="259" w:lineRule="auto"/>
              <w:jc w:val="right"/>
              <w:rPr>
                <w:sz w:val="28"/>
                <w:szCs w:val="28"/>
              </w:rPr>
            </w:pPr>
            <w:r w:rsidRPr="007833D8">
              <w:rPr>
                <w:sz w:val="28"/>
                <w:szCs w:val="28"/>
              </w:rPr>
              <w:t>260.0</w:t>
            </w:r>
          </w:p>
        </w:tc>
        <w:tc>
          <w:tcPr>
            <w:tcW w:w="1059" w:type="dxa"/>
          </w:tcPr>
          <w:p w:rsidR="006241E5" w:rsidRPr="007833D8" w:rsidRDefault="006241E5">
            <w:pPr>
              <w:spacing w:after="160" w:line="259" w:lineRule="auto"/>
              <w:jc w:val="right"/>
              <w:rPr>
                <w:sz w:val="28"/>
                <w:szCs w:val="28"/>
              </w:rPr>
            </w:pPr>
            <w:r w:rsidRPr="007833D8">
              <w:rPr>
                <w:sz w:val="28"/>
                <w:szCs w:val="28"/>
              </w:rPr>
              <w:t>320.0</w:t>
            </w:r>
          </w:p>
        </w:tc>
        <w:tc>
          <w:tcPr>
            <w:tcW w:w="1059" w:type="dxa"/>
          </w:tcPr>
          <w:p w:rsidR="006241E5" w:rsidRPr="00430E71" w:rsidRDefault="00430E71">
            <w:pPr>
              <w:spacing w:after="160" w:line="259" w:lineRule="auto"/>
              <w:jc w:val="right"/>
              <w:rPr>
                <w:sz w:val="28"/>
                <w:szCs w:val="28"/>
                <w:lang w:val="uk-UA"/>
              </w:rPr>
            </w:pPr>
            <w:r>
              <w:rPr>
                <w:sz w:val="28"/>
                <w:szCs w:val="28"/>
                <w:lang w:val="uk-UA"/>
              </w:rPr>
              <w:t>340.0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1.6.</w:t>
            </w:r>
          </w:p>
        </w:tc>
        <w:tc>
          <w:tcPr>
            <w:tcW w:w="3878" w:type="dxa"/>
          </w:tcPr>
          <w:p w:rsidR="006241E5" w:rsidRPr="007833D8" w:rsidRDefault="006241E5">
            <w:pPr>
              <w:spacing w:after="160" w:line="259" w:lineRule="auto"/>
              <w:jc w:val="both"/>
              <w:rPr>
                <w:sz w:val="28"/>
                <w:szCs w:val="28"/>
              </w:rPr>
            </w:pPr>
            <w:r w:rsidRPr="007833D8">
              <w:rPr>
                <w:sz w:val="28"/>
                <w:szCs w:val="28"/>
              </w:rPr>
              <w:t>Участь Чернігова у національних, регіональних і міжнародних туристичних, культурних та промоційних заходах</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160.0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7833D8" w:rsidRDefault="006241E5">
            <w:pPr>
              <w:spacing w:after="160" w:line="259" w:lineRule="auto"/>
              <w:jc w:val="right"/>
              <w:rPr>
                <w:sz w:val="28"/>
                <w:szCs w:val="28"/>
              </w:rPr>
            </w:pPr>
            <w:r w:rsidRPr="007833D8">
              <w:rPr>
                <w:sz w:val="28"/>
                <w:szCs w:val="28"/>
              </w:rPr>
              <w:t>180.0</w:t>
            </w:r>
          </w:p>
        </w:tc>
        <w:tc>
          <w:tcPr>
            <w:tcW w:w="1059" w:type="dxa"/>
          </w:tcPr>
          <w:p w:rsidR="006241E5" w:rsidRPr="00430E71" w:rsidRDefault="00430E71">
            <w:pPr>
              <w:spacing w:after="160" w:line="259" w:lineRule="auto"/>
              <w:jc w:val="right"/>
              <w:rPr>
                <w:sz w:val="28"/>
                <w:szCs w:val="28"/>
                <w:lang w:val="uk-UA"/>
              </w:rPr>
            </w:pPr>
            <w:r>
              <w:rPr>
                <w:sz w:val="28"/>
                <w:szCs w:val="28"/>
                <w:lang w:val="uk-UA"/>
              </w:rPr>
              <w:t>220.0</w:t>
            </w:r>
          </w:p>
        </w:tc>
      </w:tr>
      <w:tr w:rsidR="006241E5" w:rsidTr="006241E5">
        <w:trPr>
          <w:trHeight w:val="3268"/>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1.7.</w:t>
            </w:r>
          </w:p>
          <w:p w:rsidR="006241E5" w:rsidRPr="007833D8" w:rsidRDefault="006241E5">
            <w:pPr>
              <w:spacing w:after="160" w:line="259" w:lineRule="auto"/>
              <w:ind w:right="33" w:firstLine="29"/>
              <w:jc w:val="both"/>
              <w:rPr>
                <w:sz w:val="28"/>
                <w:szCs w:val="28"/>
              </w:rPr>
            </w:pPr>
          </w:p>
        </w:tc>
        <w:tc>
          <w:tcPr>
            <w:tcW w:w="3878" w:type="dxa"/>
          </w:tcPr>
          <w:p w:rsidR="006241E5" w:rsidRPr="007833D8" w:rsidRDefault="006241E5">
            <w:pPr>
              <w:spacing w:after="160" w:line="259" w:lineRule="auto"/>
              <w:jc w:val="both"/>
              <w:rPr>
                <w:sz w:val="28"/>
                <w:szCs w:val="28"/>
              </w:rPr>
            </w:pPr>
            <w:r w:rsidRPr="007833D8">
              <w:rPr>
                <w:sz w:val="28"/>
                <w:szCs w:val="28"/>
              </w:rPr>
              <w:t>Підписання меморандумів, розвиток партнерств із громадами, містами-партнерами, профільними асоціаціями та міжнародними організаціями</w:t>
            </w: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w:t>
            </w:r>
          </w:p>
        </w:tc>
        <w:tc>
          <w:tcPr>
            <w:tcW w:w="1059" w:type="dxa"/>
          </w:tcPr>
          <w:p w:rsidR="006241E5" w:rsidRPr="007833D8" w:rsidRDefault="006241E5">
            <w:pPr>
              <w:spacing w:after="160" w:line="259" w:lineRule="auto"/>
              <w:jc w:val="right"/>
              <w:rPr>
                <w:sz w:val="28"/>
                <w:szCs w:val="28"/>
              </w:rPr>
            </w:pPr>
            <w:r w:rsidRPr="007833D8">
              <w:rPr>
                <w:sz w:val="28"/>
                <w:szCs w:val="28"/>
              </w:rPr>
              <w:t>10.0</w:t>
            </w:r>
          </w:p>
        </w:tc>
        <w:tc>
          <w:tcPr>
            <w:tcW w:w="1059" w:type="dxa"/>
          </w:tcPr>
          <w:p w:rsidR="006241E5" w:rsidRPr="007833D8" w:rsidRDefault="006241E5">
            <w:pPr>
              <w:spacing w:after="160" w:line="259" w:lineRule="auto"/>
              <w:jc w:val="right"/>
              <w:rPr>
                <w:sz w:val="28"/>
                <w:szCs w:val="28"/>
              </w:rPr>
            </w:pPr>
            <w:r w:rsidRPr="007833D8">
              <w:rPr>
                <w:sz w:val="28"/>
                <w:szCs w:val="28"/>
              </w:rPr>
              <w:t>14.0</w:t>
            </w:r>
          </w:p>
        </w:tc>
        <w:tc>
          <w:tcPr>
            <w:tcW w:w="1059" w:type="dxa"/>
          </w:tcPr>
          <w:p w:rsidR="006241E5" w:rsidRPr="00430E71" w:rsidRDefault="00430E71">
            <w:pPr>
              <w:spacing w:after="160" w:line="259" w:lineRule="auto"/>
              <w:jc w:val="right"/>
              <w:rPr>
                <w:sz w:val="28"/>
                <w:szCs w:val="28"/>
                <w:lang w:val="uk-UA"/>
              </w:rPr>
            </w:pPr>
            <w:r>
              <w:rPr>
                <w:sz w:val="28"/>
                <w:szCs w:val="28"/>
                <w:lang w:val="uk-UA"/>
              </w:rPr>
              <w:t>15.0</w:t>
            </w:r>
          </w:p>
        </w:tc>
      </w:tr>
      <w:tr w:rsidR="006241E5" w:rsidTr="006241E5">
        <w:trPr>
          <w:trHeight w:val="316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1.8.</w:t>
            </w:r>
          </w:p>
        </w:tc>
        <w:tc>
          <w:tcPr>
            <w:tcW w:w="3878" w:type="dxa"/>
          </w:tcPr>
          <w:p w:rsidR="006241E5" w:rsidRPr="007833D8" w:rsidRDefault="006241E5">
            <w:pPr>
              <w:widowControl w:val="0"/>
              <w:spacing w:after="160" w:line="259" w:lineRule="auto"/>
              <w:rPr>
                <w:sz w:val="28"/>
                <w:szCs w:val="28"/>
              </w:rPr>
            </w:pPr>
            <w:r w:rsidRPr="007833D8">
              <w:rPr>
                <w:sz w:val="28"/>
                <w:szCs w:val="28"/>
              </w:rPr>
              <w:t>Розробка та реалізація стандарту гостинності.</w:t>
            </w:r>
          </w:p>
          <w:p w:rsidR="006241E5" w:rsidRPr="007833D8" w:rsidRDefault="006241E5">
            <w:pPr>
              <w:widowControl w:val="0"/>
              <w:spacing w:after="160" w:line="259" w:lineRule="auto"/>
              <w:rPr>
                <w:sz w:val="28"/>
                <w:szCs w:val="28"/>
              </w:rPr>
            </w:pPr>
            <w:r w:rsidRPr="007833D8">
              <w:rPr>
                <w:sz w:val="28"/>
                <w:szCs w:val="28"/>
              </w:rPr>
              <w:t>Реалізація заходів з навчання та підвищення  кваліфікації працівників сфери  обслуговування, вручення відповідних бейджів.</w:t>
            </w: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430E71" w:rsidRDefault="00430E71">
            <w:pPr>
              <w:spacing w:after="160" w:line="259" w:lineRule="auto"/>
              <w:jc w:val="right"/>
              <w:rPr>
                <w:sz w:val="28"/>
                <w:szCs w:val="28"/>
                <w:lang w:val="uk-UA"/>
              </w:rPr>
            </w:pPr>
            <w:r>
              <w:rPr>
                <w:sz w:val="28"/>
                <w:szCs w:val="28"/>
                <w:lang w:val="uk-UA"/>
              </w:rPr>
              <w:t>80.0</w:t>
            </w:r>
          </w:p>
        </w:tc>
      </w:tr>
      <w:tr w:rsidR="006241E5" w:rsidTr="006241E5">
        <w:trPr>
          <w:trHeight w:val="3816"/>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1.9.</w:t>
            </w:r>
          </w:p>
        </w:tc>
        <w:tc>
          <w:tcPr>
            <w:tcW w:w="3878" w:type="dxa"/>
          </w:tcPr>
          <w:p w:rsidR="006241E5" w:rsidRPr="007833D8" w:rsidRDefault="006241E5">
            <w:pPr>
              <w:widowControl w:val="0"/>
              <w:spacing w:after="160" w:line="259" w:lineRule="auto"/>
              <w:rPr>
                <w:sz w:val="28"/>
                <w:szCs w:val="28"/>
              </w:rPr>
            </w:pPr>
            <w:r w:rsidRPr="007833D8">
              <w:rPr>
                <w:sz w:val="28"/>
                <w:szCs w:val="28"/>
              </w:rPr>
              <w:t>Проведення навчальних програм і заходів  для розвитку та консолідації малого бізнесу в туризмі.</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7833D8" w:rsidRDefault="006241E5">
            <w:pPr>
              <w:spacing w:after="160" w:line="259" w:lineRule="auto"/>
              <w:jc w:val="right"/>
              <w:rPr>
                <w:sz w:val="28"/>
                <w:szCs w:val="28"/>
              </w:rPr>
            </w:pPr>
            <w:r w:rsidRPr="007833D8">
              <w:rPr>
                <w:sz w:val="28"/>
                <w:szCs w:val="28"/>
              </w:rPr>
              <w:t>95.0</w:t>
            </w:r>
          </w:p>
        </w:tc>
        <w:tc>
          <w:tcPr>
            <w:tcW w:w="1059" w:type="dxa"/>
          </w:tcPr>
          <w:p w:rsidR="006241E5" w:rsidRPr="00430E71" w:rsidRDefault="00430E71">
            <w:pPr>
              <w:spacing w:after="160" w:line="259" w:lineRule="auto"/>
              <w:jc w:val="right"/>
              <w:rPr>
                <w:sz w:val="28"/>
                <w:szCs w:val="28"/>
                <w:lang w:val="uk-UA"/>
              </w:rPr>
            </w:pPr>
            <w:r>
              <w:rPr>
                <w:sz w:val="28"/>
                <w:szCs w:val="28"/>
                <w:lang w:val="uk-UA"/>
              </w:rPr>
              <w:t>120.0</w:t>
            </w:r>
          </w:p>
        </w:tc>
      </w:tr>
      <w:tr w:rsidR="006241E5" w:rsidTr="006241E5">
        <w:trPr>
          <w:trHeight w:val="480"/>
          <w:jc w:val="center"/>
        </w:trPr>
        <w:tc>
          <w:tcPr>
            <w:tcW w:w="8771" w:type="dxa"/>
            <w:gridSpan w:val="4"/>
          </w:tcPr>
          <w:p w:rsidR="006241E5" w:rsidRPr="007833D8" w:rsidRDefault="006241E5">
            <w:pPr>
              <w:jc w:val="right"/>
              <w:rPr>
                <w:b/>
                <w:bCs/>
                <w:sz w:val="28"/>
                <w:szCs w:val="28"/>
              </w:rPr>
            </w:pPr>
            <w:r w:rsidRPr="007833D8">
              <w:rPr>
                <w:b/>
                <w:bCs/>
                <w:sz w:val="28"/>
                <w:szCs w:val="28"/>
              </w:rPr>
              <w:t xml:space="preserve">Всього розділ 1:  </w:t>
            </w:r>
          </w:p>
        </w:tc>
        <w:tc>
          <w:tcPr>
            <w:tcW w:w="1058" w:type="dxa"/>
          </w:tcPr>
          <w:p w:rsidR="006241E5" w:rsidRPr="007833D8" w:rsidRDefault="006241E5">
            <w:pPr>
              <w:ind w:firstLine="9"/>
              <w:jc w:val="right"/>
              <w:rPr>
                <w:b/>
                <w:bCs/>
                <w:sz w:val="28"/>
                <w:szCs w:val="28"/>
              </w:rPr>
            </w:pPr>
            <w:r w:rsidRPr="007833D8">
              <w:rPr>
                <w:b/>
                <w:bCs/>
                <w:sz w:val="28"/>
                <w:szCs w:val="28"/>
              </w:rPr>
              <w:t>1168.0</w:t>
            </w:r>
          </w:p>
        </w:tc>
        <w:tc>
          <w:tcPr>
            <w:tcW w:w="1059" w:type="dxa"/>
          </w:tcPr>
          <w:p w:rsidR="006241E5" w:rsidRPr="007833D8" w:rsidRDefault="006241E5">
            <w:pPr>
              <w:jc w:val="right"/>
              <w:rPr>
                <w:b/>
                <w:bCs/>
                <w:sz w:val="28"/>
                <w:szCs w:val="28"/>
              </w:rPr>
            </w:pPr>
            <w:r w:rsidRPr="007833D8">
              <w:rPr>
                <w:b/>
                <w:bCs/>
                <w:sz w:val="28"/>
                <w:szCs w:val="28"/>
              </w:rPr>
              <w:t>1150.0</w:t>
            </w:r>
          </w:p>
        </w:tc>
        <w:tc>
          <w:tcPr>
            <w:tcW w:w="1059" w:type="dxa"/>
          </w:tcPr>
          <w:p w:rsidR="006241E5" w:rsidRPr="007833D8" w:rsidRDefault="006241E5">
            <w:pPr>
              <w:jc w:val="right"/>
              <w:rPr>
                <w:b/>
                <w:bCs/>
                <w:sz w:val="28"/>
                <w:szCs w:val="28"/>
              </w:rPr>
            </w:pPr>
            <w:r w:rsidRPr="007833D8">
              <w:rPr>
                <w:b/>
                <w:bCs/>
                <w:sz w:val="28"/>
                <w:szCs w:val="28"/>
              </w:rPr>
              <w:t>1339.0</w:t>
            </w:r>
          </w:p>
        </w:tc>
        <w:tc>
          <w:tcPr>
            <w:tcW w:w="1059" w:type="dxa"/>
          </w:tcPr>
          <w:p w:rsidR="006241E5" w:rsidRPr="00430E71" w:rsidRDefault="00430E71">
            <w:pPr>
              <w:jc w:val="right"/>
              <w:rPr>
                <w:b/>
                <w:bCs/>
                <w:sz w:val="28"/>
                <w:szCs w:val="28"/>
                <w:lang w:val="uk-UA"/>
              </w:rPr>
            </w:pPr>
            <w:r>
              <w:rPr>
                <w:b/>
                <w:bCs/>
                <w:sz w:val="28"/>
                <w:szCs w:val="28"/>
                <w:lang w:val="uk-UA"/>
              </w:rPr>
              <w:t>1480.0</w:t>
            </w:r>
          </w:p>
        </w:tc>
      </w:tr>
      <w:tr w:rsidR="00174100" w:rsidTr="00200850">
        <w:trPr>
          <w:trHeight w:val="795"/>
          <w:jc w:val="center"/>
        </w:trPr>
        <w:tc>
          <w:tcPr>
            <w:tcW w:w="13006" w:type="dxa"/>
            <w:gridSpan w:val="8"/>
            <w:vAlign w:val="center"/>
          </w:tcPr>
          <w:p w:rsidR="00174100" w:rsidRPr="007833D8" w:rsidRDefault="00174100">
            <w:pPr>
              <w:widowControl w:val="0"/>
              <w:spacing w:after="160" w:line="261" w:lineRule="auto"/>
              <w:jc w:val="center"/>
              <w:rPr>
                <w:b/>
                <w:bCs/>
                <w:sz w:val="28"/>
                <w:szCs w:val="28"/>
              </w:rPr>
            </w:pPr>
            <w:r w:rsidRPr="007833D8">
              <w:rPr>
                <w:b/>
                <w:bCs/>
                <w:sz w:val="28"/>
                <w:szCs w:val="28"/>
              </w:rPr>
              <w:t>2. Розвиток та вдосконалення туристично-рекреаційної інфраструктури</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2.1.</w:t>
            </w:r>
          </w:p>
        </w:tc>
        <w:tc>
          <w:tcPr>
            <w:tcW w:w="3878" w:type="dxa"/>
          </w:tcPr>
          <w:p w:rsidR="006241E5" w:rsidRPr="007833D8" w:rsidRDefault="006241E5">
            <w:pPr>
              <w:spacing w:after="160" w:line="259" w:lineRule="auto"/>
              <w:jc w:val="both"/>
              <w:rPr>
                <w:sz w:val="28"/>
                <w:szCs w:val="28"/>
              </w:rPr>
            </w:pPr>
            <w:r w:rsidRPr="007833D8">
              <w:rPr>
                <w:sz w:val="28"/>
                <w:szCs w:val="28"/>
              </w:rPr>
              <w:t>Виготовлення, встановлення, оновлення та ремонт елементів туристично-інформаційної навігації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чинним </w:t>
            </w:r>
            <w:r w:rsidRPr="007833D8">
              <w:rPr>
                <w:sz w:val="28"/>
                <w:szCs w:val="28"/>
              </w:rPr>
              <w:lastRenderedPageBreak/>
              <w:t>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160.0</w:t>
            </w:r>
          </w:p>
        </w:tc>
        <w:tc>
          <w:tcPr>
            <w:tcW w:w="1059" w:type="dxa"/>
          </w:tcPr>
          <w:p w:rsidR="006241E5" w:rsidRPr="007833D8" w:rsidRDefault="006241E5">
            <w:pPr>
              <w:spacing w:after="160" w:line="259" w:lineRule="auto"/>
              <w:jc w:val="right"/>
              <w:rPr>
                <w:sz w:val="28"/>
                <w:szCs w:val="28"/>
              </w:rPr>
            </w:pPr>
            <w:r w:rsidRPr="007833D8">
              <w:rPr>
                <w:sz w:val="28"/>
                <w:szCs w:val="28"/>
              </w:rPr>
              <w:t>170.0</w:t>
            </w:r>
          </w:p>
        </w:tc>
        <w:tc>
          <w:tcPr>
            <w:tcW w:w="1059" w:type="dxa"/>
          </w:tcPr>
          <w:p w:rsidR="006241E5" w:rsidRPr="007833D8" w:rsidRDefault="006241E5">
            <w:pPr>
              <w:spacing w:after="160" w:line="259" w:lineRule="auto"/>
              <w:jc w:val="right"/>
              <w:rPr>
                <w:sz w:val="28"/>
                <w:szCs w:val="28"/>
              </w:rPr>
            </w:pPr>
            <w:r w:rsidRPr="007833D8">
              <w:rPr>
                <w:sz w:val="28"/>
                <w:szCs w:val="28"/>
              </w:rPr>
              <w:t>180.0</w:t>
            </w:r>
          </w:p>
        </w:tc>
        <w:tc>
          <w:tcPr>
            <w:tcW w:w="1059" w:type="dxa"/>
          </w:tcPr>
          <w:p w:rsidR="006241E5" w:rsidRPr="00430E71" w:rsidRDefault="00430E71">
            <w:pPr>
              <w:spacing w:after="160" w:line="259" w:lineRule="auto"/>
              <w:jc w:val="right"/>
              <w:rPr>
                <w:sz w:val="28"/>
                <w:szCs w:val="28"/>
                <w:lang w:val="uk-UA"/>
              </w:rPr>
            </w:pPr>
            <w:r>
              <w:rPr>
                <w:sz w:val="28"/>
                <w:szCs w:val="28"/>
                <w:lang w:val="uk-UA"/>
              </w:rPr>
              <w:t>190.0</w:t>
            </w:r>
          </w:p>
        </w:tc>
      </w:tr>
      <w:tr w:rsidR="006241E5" w:rsidTr="006241E5">
        <w:trPr>
          <w:trHeight w:val="2436"/>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2.2.</w:t>
            </w:r>
          </w:p>
        </w:tc>
        <w:tc>
          <w:tcPr>
            <w:tcW w:w="3878" w:type="dxa"/>
          </w:tcPr>
          <w:p w:rsidR="006241E5" w:rsidRPr="007833D8" w:rsidRDefault="006241E5">
            <w:pPr>
              <w:widowControl w:val="0"/>
              <w:spacing w:after="160" w:line="259" w:lineRule="auto"/>
              <w:rPr>
                <w:sz w:val="28"/>
                <w:szCs w:val="28"/>
              </w:rPr>
            </w:pPr>
            <w:r w:rsidRPr="007833D8">
              <w:rPr>
                <w:sz w:val="28"/>
                <w:szCs w:val="28"/>
              </w:rPr>
              <w:t>Встановлення, технічне обслуговування, програмна підтримка та наповнення контентом антивандальних електронних сенсорних туристично-інформаційних/меморіальних                 боксів у місті</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widowControl w:val="0"/>
              <w:spacing w:after="160" w:line="238" w:lineRule="auto"/>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90.0</w:t>
            </w:r>
          </w:p>
        </w:tc>
        <w:tc>
          <w:tcPr>
            <w:tcW w:w="1059" w:type="dxa"/>
          </w:tcPr>
          <w:p w:rsidR="006241E5" w:rsidRPr="007833D8" w:rsidRDefault="006241E5">
            <w:pPr>
              <w:spacing w:after="160" w:line="259" w:lineRule="auto"/>
              <w:jc w:val="right"/>
              <w:rPr>
                <w:sz w:val="28"/>
                <w:szCs w:val="28"/>
              </w:rPr>
            </w:pPr>
            <w:r w:rsidRPr="007833D8">
              <w:rPr>
                <w:sz w:val="28"/>
                <w:szCs w:val="28"/>
              </w:rPr>
              <w:t>110.0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430E71" w:rsidRDefault="00430E71">
            <w:pPr>
              <w:spacing w:after="160" w:line="259" w:lineRule="auto"/>
              <w:jc w:val="right"/>
              <w:rPr>
                <w:sz w:val="28"/>
                <w:szCs w:val="28"/>
                <w:lang w:val="uk-UA"/>
              </w:rPr>
            </w:pPr>
            <w:r>
              <w:rPr>
                <w:sz w:val="28"/>
                <w:szCs w:val="28"/>
                <w:lang w:val="uk-UA"/>
              </w:rPr>
              <w:t>150.0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2.3.</w:t>
            </w:r>
          </w:p>
        </w:tc>
        <w:tc>
          <w:tcPr>
            <w:tcW w:w="3878" w:type="dxa"/>
          </w:tcPr>
          <w:p w:rsidR="006241E5" w:rsidRPr="007833D8" w:rsidRDefault="006241E5">
            <w:pPr>
              <w:spacing w:after="160" w:line="259" w:lineRule="auto"/>
              <w:jc w:val="both"/>
              <w:rPr>
                <w:sz w:val="28"/>
                <w:szCs w:val="28"/>
              </w:rPr>
            </w:pPr>
            <w:r w:rsidRPr="007833D8">
              <w:rPr>
                <w:sz w:val="28"/>
                <w:szCs w:val="28"/>
              </w:rPr>
              <w:t xml:space="preserve">Розвиток двомовного аудіогіду міста Чернігова шляхом його наповнення, технічної підтримки та просування; інтеграція аудіоісторій, маршрутів пам’яті, культурно-пізнавальних маршрутів і доступного мультимедійного </w:t>
            </w:r>
            <w:r w:rsidRPr="007833D8">
              <w:rPr>
                <w:sz w:val="28"/>
                <w:szCs w:val="28"/>
              </w:rPr>
              <w:lastRenderedPageBreak/>
              <w:t>контенту, зокрема відеоматеріалів із перекладом українською жестовою мовою, субтитруванням, текстовими описами, аудіодескрипцією (для людей з порушенням зору) та іншими адаптованими форматами.</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Управління культури та туризму Чернігівської міської ради</w:t>
            </w:r>
          </w:p>
          <w:p w:rsidR="006241E5" w:rsidRPr="007833D8" w:rsidRDefault="006241E5">
            <w:pPr>
              <w:spacing w:after="160" w:line="259" w:lineRule="auto"/>
              <w:jc w:val="both"/>
              <w:rPr>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90.0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430E71" w:rsidRDefault="00430E71">
            <w:pPr>
              <w:spacing w:after="160" w:line="259" w:lineRule="auto"/>
              <w:jc w:val="right"/>
              <w:rPr>
                <w:sz w:val="28"/>
                <w:szCs w:val="28"/>
                <w:lang w:val="uk-UA"/>
              </w:rPr>
            </w:pPr>
            <w:r>
              <w:rPr>
                <w:sz w:val="28"/>
                <w:szCs w:val="28"/>
                <w:lang w:val="uk-UA"/>
              </w:rPr>
              <w:t>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2.4</w:t>
            </w:r>
          </w:p>
        </w:tc>
        <w:tc>
          <w:tcPr>
            <w:tcW w:w="3878" w:type="dxa"/>
          </w:tcPr>
          <w:p w:rsidR="006241E5" w:rsidRPr="007833D8" w:rsidRDefault="006241E5">
            <w:pPr>
              <w:spacing w:after="160" w:line="259" w:lineRule="auto"/>
              <w:jc w:val="both"/>
              <w:rPr>
                <w:sz w:val="28"/>
                <w:szCs w:val="28"/>
              </w:rPr>
            </w:pPr>
            <w:r w:rsidRPr="007833D8">
              <w:rPr>
                <w:sz w:val="28"/>
                <w:szCs w:val="28"/>
              </w:rPr>
              <w:t>Розробка дизайну, виготовлення, встановлення, наповнення та утримання антивандальних тумб Моріса, інформаційних малих архітектурних форм патріотичного та меморіального змісту, що розміщені у публічному просторі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widowControl w:val="0"/>
              <w:spacing w:after="160" w:line="238" w:lineRule="auto"/>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740.0</w:t>
            </w:r>
          </w:p>
        </w:tc>
        <w:tc>
          <w:tcPr>
            <w:tcW w:w="1059" w:type="dxa"/>
          </w:tcPr>
          <w:p w:rsidR="006241E5" w:rsidRPr="007833D8" w:rsidRDefault="006241E5">
            <w:pPr>
              <w:spacing w:after="160" w:line="259" w:lineRule="auto"/>
              <w:jc w:val="right"/>
              <w:rPr>
                <w:sz w:val="28"/>
                <w:szCs w:val="28"/>
              </w:rPr>
            </w:pPr>
            <w:r w:rsidRPr="007833D8">
              <w:rPr>
                <w:sz w:val="28"/>
                <w:szCs w:val="28"/>
              </w:rPr>
              <w:t>760.0</w:t>
            </w:r>
          </w:p>
        </w:tc>
        <w:tc>
          <w:tcPr>
            <w:tcW w:w="1059" w:type="dxa"/>
          </w:tcPr>
          <w:p w:rsidR="006241E5" w:rsidRPr="007833D8" w:rsidRDefault="006241E5">
            <w:pPr>
              <w:spacing w:after="160" w:line="259" w:lineRule="auto"/>
              <w:jc w:val="right"/>
              <w:rPr>
                <w:sz w:val="28"/>
                <w:szCs w:val="28"/>
              </w:rPr>
            </w:pPr>
            <w:r w:rsidRPr="007833D8">
              <w:rPr>
                <w:sz w:val="28"/>
                <w:szCs w:val="28"/>
              </w:rPr>
              <w:t>820.0</w:t>
            </w:r>
          </w:p>
        </w:tc>
        <w:tc>
          <w:tcPr>
            <w:tcW w:w="1059" w:type="dxa"/>
          </w:tcPr>
          <w:p w:rsidR="006241E5" w:rsidRPr="00430E71" w:rsidRDefault="00430E71">
            <w:pPr>
              <w:spacing w:after="160" w:line="259" w:lineRule="auto"/>
              <w:jc w:val="right"/>
              <w:rPr>
                <w:sz w:val="28"/>
                <w:szCs w:val="28"/>
                <w:lang w:val="uk-UA"/>
              </w:rPr>
            </w:pPr>
            <w:r>
              <w:rPr>
                <w:sz w:val="28"/>
                <w:szCs w:val="28"/>
                <w:lang w:val="uk-UA"/>
              </w:rPr>
              <w:t>960.0</w:t>
            </w:r>
          </w:p>
        </w:tc>
      </w:tr>
      <w:tr w:rsidR="006241E5" w:rsidTr="006241E5">
        <w:trPr>
          <w:trHeight w:val="390"/>
          <w:jc w:val="center"/>
        </w:trPr>
        <w:tc>
          <w:tcPr>
            <w:tcW w:w="8771" w:type="dxa"/>
            <w:gridSpan w:val="4"/>
          </w:tcPr>
          <w:p w:rsidR="006241E5" w:rsidRPr="007833D8" w:rsidRDefault="006241E5">
            <w:pPr>
              <w:spacing w:after="160" w:line="259" w:lineRule="auto"/>
              <w:jc w:val="right"/>
              <w:rPr>
                <w:sz w:val="28"/>
                <w:szCs w:val="28"/>
              </w:rPr>
            </w:pPr>
            <w:r w:rsidRPr="007833D8">
              <w:rPr>
                <w:b/>
                <w:bCs/>
                <w:sz w:val="28"/>
                <w:szCs w:val="28"/>
              </w:rPr>
              <w:lastRenderedPageBreak/>
              <w:t>Всього розділ 2:</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1080.0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1110.0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1210.0</w:t>
            </w:r>
          </w:p>
        </w:tc>
        <w:tc>
          <w:tcPr>
            <w:tcW w:w="1059" w:type="dxa"/>
          </w:tcPr>
          <w:p w:rsidR="006241E5" w:rsidRPr="00430E71" w:rsidRDefault="00430E71">
            <w:pPr>
              <w:spacing w:after="160" w:line="259" w:lineRule="auto"/>
              <w:jc w:val="right"/>
              <w:rPr>
                <w:b/>
                <w:bCs/>
                <w:sz w:val="28"/>
                <w:szCs w:val="28"/>
                <w:lang w:val="uk-UA"/>
              </w:rPr>
            </w:pPr>
            <w:r>
              <w:rPr>
                <w:b/>
                <w:bCs/>
                <w:sz w:val="28"/>
                <w:szCs w:val="28"/>
                <w:lang w:val="uk-UA"/>
              </w:rPr>
              <w:t>1380.0</w:t>
            </w:r>
          </w:p>
        </w:tc>
      </w:tr>
      <w:tr w:rsidR="00174100" w:rsidTr="008F7CD2">
        <w:trPr>
          <w:trHeight w:val="837"/>
          <w:jc w:val="center"/>
        </w:trPr>
        <w:tc>
          <w:tcPr>
            <w:tcW w:w="13006" w:type="dxa"/>
            <w:gridSpan w:val="8"/>
            <w:vAlign w:val="center"/>
          </w:tcPr>
          <w:p w:rsidR="00174100" w:rsidRPr="007833D8" w:rsidRDefault="00174100">
            <w:pPr>
              <w:widowControl w:val="0"/>
              <w:spacing w:after="160" w:line="261" w:lineRule="auto"/>
              <w:jc w:val="center"/>
              <w:rPr>
                <w:b/>
                <w:bCs/>
                <w:sz w:val="28"/>
                <w:szCs w:val="28"/>
              </w:rPr>
            </w:pPr>
            <w:r w:rsidRPr="007833D8">
              <w:rPr>
                <w:b/>
                <w:bCs/>
                <w:sz w:val="28"/>
                <w:szCs w:val="28"/>
              </w:rPr>
              <w:t>3. Підвищення конкурентоспроможності туристичних продуктів міста</w:t>
            </w:r>
          </w:p>
        </w:tc>
      </w:tr>
      <w:tr w:rsidR="006241E5" w:rsidTr="006241E5">
        <w:trPr>
          <w:trHeight w:val="652"/>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3.1.</w:t>
            </w:r>
          </w:p>
        </w:tc>
        <w:tc>
          <w:tcPr>
            <w:tcW w:w="3878" w:type="dxa"/>
          </w:tcPr>
          <w:p w:rsidR="006241E5" w:rsidRPr="007833D8" w:rsidRDefault="006241E5">
            <w:pPr>
              <w:spacing w:after="160" w:line="259" w:lineRule="auto"/>
              <w:jc w:val="both"/>
              <w:rPr>
                <w:sz w:val="28"/>
                <w:szCs w:val="28"/>
              </w:rPr>
            </w:pPr>
            <w:r w:rsidRPr="007833D8">
              <w:rPr>
                <w:sz w:val="28"/>
                <w:szCs w:val="28"/>
              </w:rPr>
              <w:t>Формування, апробація та промоція туристичних маршрутів</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110.0</w:t>
            </w:r>
          </w:p>
        </w:tc>
        <w:tc>
          <w:tcPr>
            <w:tcW w:w="1059" w:type="dxa"/>
          </w:tcPr>
          <w:p w:rsidR="006241E5" w:rsidRPr="007833D8" w:rsidRDefault="006241E5">
            <w:pPr>
              <w:spacing w:after="160" w:line="259" w:lineRule="auto"/>
              <w:jc w:val="right"/>
              <w:rPr>
                <w:sz w:val="28"/>
                <w:szCs w:val="28"/>
              </w:rPr>
            </w:pPr>
            <w:r w:rsidRPr="007833D8">
              <w:rPr>
                <w:sz w:val="28"/>
                <w:szCs w:val="28"/>
              </w:rPr>
              <w:t>100.0</w:t>
            </w:r>
          </w:p>
        </w:tc>
        <w:tc>
          <w:tcPr>
            <w:tcW w:w="1059" w:type="dxa"/>
          </w:tcPr>
          <w:p w:rsidR="006241E5" w:rsidRPr="007833D8" w:rsidRDefault="006241E5">
            <w:pPr>
              <w:spacing w:after="160" w:line="259" w:lineRule="auto"/>
              <w:jc w:val="right"/>
              <w:rPr>
                <w:sz w:val="28"/>
                <w:szCs w:val="28"/>
              </w:rPr>
            </w:pPr>
            <w:r w:rsidRPr="007833D8">
              <w:rPr>
                <w:sz w:val="28"/>
                <w:szCs w:val="28"/>
              </w:rPr>
              <w:t>130.0</w:t>
            </w:r>
          </w:p>
        </w:tc>
        <w:tc>
          <w:tcPr>
            <w:tcW w:w="1059" w:type="dxa"/>
          </w:tcPr>
          <w:p w:rsidR="006241E5" w:rsidRPr="00A30CC6" w:rsidRDefault="00A30CC6">
            <w:pPr>
              <w:spacing w:after="160" w:line="259" w:lineRule="auto"/>
              <w:jc w:val="right"/>
              <w:rPr>
                <w:sz w:val="28"/>
                <w:szCs w:val="28"/>
                <w:lang w:val="uk-UA"/>
              </w:rPr>
            </w:pPr>
            <w:r>
              <w:rPr>
                <w:sz w:val="28"/>
                <w:szCs w:val="28"/>
                <w:lang w:val="uk-UA"/>
              </w:rPr>
              <w:t>120.0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3.2</w:t>
            </w:r>
          </w:p>
        </w:tc>
        <w:tc>
          <w:tcPr>
            <w:tcW w:w="3878" w:type="dxa"/>
          </w:tcPr>
          <w:p w:rsidR="006241E5" w:rsidRPr="007833D8" w:rsidRDefault="00A30CC6">
            <w:pPr>
              <w:spacing w:after="160" w:line="259" w:lineRule="auto"/>
              <w:jc w:val="both"/>
              <w:rPr>
                <w:sz w:val="28"/>
                <w:szCs w:val="28"/>
              </w:rPr>
            </w:pPr>
            <w:r>
              <w:rPr>
                <w:sz w:val="28"/>
                <w:szCs w:val="28"/>
              </w:rPr>
              <w:t xml:space="preserve">Забезпечення безкоштовних, </w:t>
            </w:r>
            <w:r w:rsidR="006241E5" w:rsidRPr="007833D8">
              <w:rPr>
                <w:sz w:val="28"/>
                <w:szCs w:val="28"/>
              </w:rPr>
              <w:t xml:space="preserve"> соціально орієнтованих екскурсій та тематичних сезонних заходів для мешканців, ВПО, ветеранів, молоді, освітян та гостей міста</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95.0</w:t>
            </w:r>
          </w:p>
        </w:tc>
        <w:tc>
          <w:tcPr>
            <w:tcW w:w="1059" w:type="dxa"/>
          </w:tcPr>
          <w:p w:rsidR="006241E5" w:rsidRPr="007833D8" w:rsidRDefault="006241E5">
            <w:pPr>
              <w:spacing w:after="160" w:line="259" w:lineRule="auto"/>
              <w:jc w:val="right"/>
              <w:rPr>
                <w:sz w:val="28"/>
                <w:szCs w:val="28"/>
              </w:rPr>
            </w:pPr>
            <w:r w:rsidRPr="007833D8">
              <w:rPr>
                <w:sz w:val="28"/>
                <w:szCs w:val="28"/>
              </w:rPr>
              <w:t>105.0</w:t>
            </w:r>
          </w:p>
        </w:tc>
        <w:tc>
          <w:tcPr>
            <w:tcW w:w="1059" w:type="dxa"/>
          </w:tcPr>
          <w:p w:rsidR="006241E5" w:rsidRPr="007833D8" w:rsidRDefault="006241E5">
            <w:pPr>
              <w:spacing w:after="160" w:line="259" w:lineRule="auto"/>
              <w:jc w:val="right"/>
              <w:rPr>
                <w:sz w:val="28"/>
                <w:szCs w:val="28"/>
              </w:rPr>
            </w:pPr>
            <w:r w:rsidRPr="007833D8">
              <w:rPr>
                <w:sz w:val="28"/>
                <w:szCs w:val="28"/>
              </w:rPr>
              <w:t>115.0</w:t>
            </w:r>
          </w:p>
        </w:tc>
        <w:tc>
          <w:tcPr>
            <w:tcW w:w="1059" w:type="dxa"/>
          </w:tcPr>
          <w:p w:rsidR="006241E5" w:rsidRPr="00A30CC6" w:rsidRDefault="00A30CC6">
            <w:pPr>
              <w:spacing w:after="160" w:line="259" w:lineRule="auto"/>
              <w:jc w:val="right"/>
              <w:rPr>
                <w:sz w:val="28"/>
                <w:szCs w:val="28"/>
                <w:lang w:val="uk-UA"/>
              </w:rPr>
            </w:pPr>
            <w:r>
              <w:rPr>
                <w:sz w:val="28"/>
                <w:szCs w:val="28"/>
                <w:lang w:val="uk-UA"/>
              </w:rPr>
              <w:t>130.0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3.3</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Чернігівського туристичного форуму, заходів до Всесвітнього дня туризму, фахових зустрічей і дискусій про туризм пам’яті</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80.0</w:t>
            </w:r>
          </w:p>
        </w:tc>
        <w:tc>
          <w:tcPr>
            <w:tcW w:w="1059" w:type="dxa"/>
          </w:tcPr>
          <w:p w:rsidR="006241E5" w:rsidRPr="00A30CC6" w:rsidRDefault="00A30CC6">
            <w:pPr>
              <w:spacing w:after="160" w:line="259" w:lineRule="auto"/>
              <w:jc w:val="right"/>
              <w:rPr>
                <w:sz w:val="28"/>
                <w:szCs w:val="28"/>
                <w:lang w:val="uk-UA"/>
              </w:rPr>
            </w:pPr>
            <w:r>
              <w:rPr>
                <w:sz w:val="28"/>
                <w:szCs w:val="28"/>
                <w:lang w:val="uk-UA"/>
              </w:rPr>
              <w:t>110.0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3.4</w:t>
            </w:r>
          </w:p>
        </w:tc>
        <w:tc>
          <w:tcPr>
            <w:tcW w:w="3878" w:type="dxa"/>
          </w:tcPr>
          <w:p w:rsidR="006241E5" w:rsidRPr="007833D8" w:rsidRDefault="006241E5">
            <w:pPr>
              <w:spacing w:after="160" w:line="259" w:lineRule="auto"/>
              <w:jc w:val="both"/>
              <w:rPr>
                <w:sz w:val="28"/>
                <w:szCs w:val="28"/>
              </w:rPr>
            </w:pPr>
            <w:r w:rsidRPr="007833D8">
              <w:rPr>
                <w:sz w:val="28"/>
                <w:szCs w:val="28"/>
              </w:rPr>
              <w:t>Розвиток гастрономічних, мистецьких, освітніх, релігійних, рекреаційних і подієвих туристичних продуктів з урахуванням безпекових обмежень</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w:t>
            </w:r>
          </w:p>
        </w:tc>
        <w:tc>
          <w:tcPr>
            <w:tcW w:w="1059" w:type="dxa"/>
          </w:tcPr>
          <w:p w:rsidR="006241E5" w:rsidRPr="007833D8" w:rsidRDefault="006241E5">
            <w:pPr>
              <w:spacing w:after="160" w:line="259" w:lineRule="auto"/>
              <w:jc w:val="right"/>
              <w:rPr>
                <w:sz w:val="28"/>
                <w:szCs w:val="28"/>
              </w:rPr>
            </w:pPr>
            <w:r w:rsidRPr="007833D8">
              <w:rPr>
                <w:sz w:val="28"/>
                <w:szCs w:val="28"/>
              </w:rPr>
              <w:t>400.0</w:t>
            </w:r>
          </w:p>
        </w:tc>
        <w:tc>
          <w:tcPr>
            <w:tcW w:w="1059" w:type="dxa"/>
          </w:tcPr>
          <w:p w:rsidR="006241E5" w:rsidRPr="007833D8" w:rsidRDefault="006241E5">
            <w:pPr>
              <w:spacing w:after="160" w:line="259" w:lineRule="auto"/>
              <w:jc w:val="right"/>
              <w:rPr>
                <w:sz w:val="28"/>
                <w:szCs w:val="28"/>
              </w:rPr>
            </w:pPr>
            <w:r w:rsidRPr="007833D8">
              <w:rPr>
                <w:sz w:val="28"/>
                <w:szCs w:val="28"/>
              </w:rPr>
              <w:t>420.0</w:t>
            </w:r>
          </w:p>
        </w:tc>
        <w:tc>
          <w:tcPr>
            <w:tcW w:w="1059" w:type="dxa"/>
          </w:tcPr>
          <w:p w:rsidR="006241E5" w:rsidRPr="00A30CC6" w:rsidRDefault="00A30CC6">
            <w:pPr>
              <w:spacing w:after="160" w:line="259" w:lineRule="auto"/>
              <w:jc w:val="right"/>
              <w:rPr>
                <w:sz w:val="28"/>
                <w:szCs w:val="28"/>
                <w:lang w:val="uk-UA"/>
              </w:rPr>
            </w:pPr>
            <w:r>
              <w:rPr>
                <w:sz w:val="28"/>
                <w:szCs w:val="28"/>
                <w:lang w:val="uk-UA"/>
              </w:rPr>
              <w:t>480.0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3.5</w:t>
            </w:r>
          </w:p>
        </w:tc>
        <w:tc>
          <w:tcPr>
            <w:tcW w:w="3878" w:type="dxa"/>
          </w:tcPr>
          <w:p w:rsidR="006241E5" w:rsidRPr="007833D8" w:rsidRDefault="006241E5">
            <w:pPr>
              <w:spacing w:after="160" w:line="259" w:lineRule="auto"/>
              <w:jc w:val="both"/>
              <w:rPr>
                <w:sz w:val="28"/>
                <w:szCs w:val="28"/>
              </w:rPr>
            </w:pPr>
            <w:r w:rsidRPr="007833D8">
              <w:rPr>
                <w:sz w:val="28"/>
                <w:szCs w:val="28"/>
              </w:rPr>
              <w:t>Проведення соціологічних, маркетингових та аналітичних досліджень у сфері туризму, вивчення туристичних потоків і потреб аудиторій</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90.0</w:t>
            </w:r>
          </w:p>
        </w:tc>
        <w:tc>
          <w:tcPr>
            <w:tcW w:w="1059" w:type="dxa"/>
          </w:tcPr>
          <w:p w:rsidR="006241E5" w:rsidRPr="007833D8" w:rsidRDefault="006241E5">
            <w:pPr>
              <w:spacing w:after="160" w:line="259" w:lineRule="auto"/>
              <w:jc w:val="right"/>
              <w:rPr>
                <w:sz w:val="28"/>
                <w:szCs w:val="28"/>
              </w:rPr>
            </w:pPr>
            <w:r w:rsidRPr="007833D8">
              <w:rPr>
                <w:sz w:val="28"/>
                <w:szCs w:val="28"/>
              </w:rPr>
              <w:t>110.0</w:t>
            </w:r>
          </w:p>
        </w:tc>
        <w:tc>
          <w:tcPr>
            <w:tcW w:w="1059" w:type="dxa"/>
          </w:tcPr>
          <w:p w:rsidR="006241E5" w:rsidRPr="00A30CC6" w:rsidRDefault="00A30CC6">
            <w:pPr>
              <w:spacing w:after="160" w:line="259" w:lineRule="auto"/>
              <w:jc w:val="right"/>
              <w:rPr>
                <w:sz w:val="28"/>
                <w:szCs w:val="28"/>
                <w:lang w:val="uk-UA"/>
              </w:rPr>
            </w:pPr>
            <w:r>
              <w:rPr>
                <w:sz w:val="28"/>
                <w:szCs w:val="28"/>
                <w:lang w:val="uk-UA"/>
              </w:rPr>
              <w:t>120.0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3.6</w:t>
            </w:r>
          </w:p>
        </w:tc>
        <w:tc>
          <w:tcPr>
            <w:tcW w:w="3878" w:type="dxa"/>
          </w:tcPr>
          <w:p w:rsidR="006241E5" w:rsidRPr="007833D8" w:rsidRDefault="006241E5">
            <w:pPr>
              <w:widowControl w:val="0"/>
              <w:spacing w:after="160" w:line="259" w:lineRule="auto"/>
              <w:rPr>
                <w:sz w:val="28"/>
                <w:szCs w:val="28"/>
              </w:rPr>
            </w:pPr>
            <w:r w:rsidRPr="007833D8">
              <w:rPr>
                <w:sz w:val="28"/>
                <w:szCs w:val="28"/>
              </w:rPr>
              <w:t>Співпраця з мобільними операторами за програмою Big Data  (підрахунок туристів)</w:t>
            </w:r>
          </w:p>
        </w:tc>
        <w:tc>
          <w:tcPr>
            <w:tcW w:w="2115" w:type="dxa"/>
          </w:tcPr>
          <w:p w:rsidR="006241E5" w:rsidRPr="007833D8" w:rsidRDefault="006241E5">
            <w:pPr>
              <w:spacing w:after="160" w:line="259" w:lineRule="auto"/>
              <w:jc w:val="both"/>
              <w:rPr>
                <w:sz w:val="28"/>
                <w:szCs w:val="28"/>
              </w:rPr>
            </w:pPr>
            <w:r w:rsidRPr="007833D8">
              <w:rPr>
                <w:sz w:val="28"/>
                <w:szCs w:val="28"/>
              </w:rPr>
              <w:t xml:space="preserve">Управління культури та туризму Чернігівської міської ради </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833D8" w:rsidRDefault="006241E5">
            <w:pPr>
              <w:spacing w:after="160" w:line="259" w:lineRule="auto"/>
              <w:jc w:val="right"/>
              <w:rPr>
                <w:sz w:val="28"/>
                <w:szCs w:val="28"/>
              </w:rPr>
            </w:pPr>
            <w:r w:rsidRPr="007833D8">
              <w:rPr>
                <w:sz w:val="28"/>
                <w:szCs w:val="28"/>
              </w:rPr>
              <w:t>70.0</w:t>
            </w:r>
          </w:p>
        </w:tc>
        <w:tc>
          <w:tcPr>
            <w:tcW w:w="1059" w:type="dxa"/>
          </w:tcPr>
          <w:p w:rsidR="006241E5" w:rsidRPr="007351EC" w:rsidRDefault="007351EC">
            <w:pPr>
              <w:spacing w:after="160" w:line="259" w:lineRule="auto"/>
              <w:jc w:val="right"/>
              <w:rPr>
                <w:sz w:val="28"/>
                <w:szCs w:val="28"/>
                <w:lang w:val="uk-UA"/>
              </w:rPr>
            </w:pPr>
            <w:r>
              <w:rPr>
                <w:sz w:val="28"/>
                <w:szCs w:val="28"/>
                <w:lang w:val="uk-UA"/>
              </w:rPr>
              <w:t>80.0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3.7</w:t>
            </w:r>
          </w:p>
        </w:tc>
        <w:tc>
          <w:tcPr>
            <w:tcW w:w="3878" w:type="dxa"/>
          </w:tcPr>
          <w:p w:rsidR="006241E5" w:rsidRPr="007833D8" w:rsidRDefault="006241E5">
            <w:pPr>
              <w:spacing w:after="160" w:line="259" w:lineRule="auto"/>
              <w:jc w:val="both"/>
              <w:rPr>
                <w:sz w:val="28"/>
                <w:szCs w:val="28"/>
              </w:rPr>
            </w:pPr>
            <w:r w:rsidRPr="007833D8">
              <w:rPr>
                <w:sz w:val="28"/>
                <w:szCs w:val="28"/>
              </w:rPr>
              <w:t>Функціонування, матеріально-технічна підтримка, ремонтні роботи та розвиток спроможності КУ “Туристичний інформаційний центр”</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jc w:val="right"/>
              <w:rPr>
                <w:sz w:val="28"/>
                <w:szCs w:val="28"/>
                <w:highlight w:val="white"/>
              </w:rPr>
            </w:pPr>
            <w:r w:rsidRPr="007833D8">
              <w:rPr>
                <w:sz w:val="28"/>
                <w:szCs w:val="28"/>
                <w:highlight w:val="white"/>
              </w:rPr>
              <w:t>928.1</w:t>
            </w:r>
          </w:p>
        </w:tc>
        <w:tc>
          <w:tcPr>
            <w:tcW w:w="1059" w:type="dxa"/>
          </w:tcPr>
          <w:p w:rsidR="006241E5" w:rsidRPr="007833D8" w:rsidRDefault="006241E5">
            <w:pPr>
              <w:spacing w:after="160" w:line="259" w:lineRule="auto"/>
              <w:jc w:val="right"/>
              <w:rPr>
                <w:sz w:val="28"/>
                <w:szCs w:val="28"/>
                <w:highlight w:val="white"/>
              </w:rPr>
            </w:pPr>
            <w:r w:rsidRPr="007833D8">
              <w:rPr>
                <w:sz w:val="28"/>
                <w:szCs w:val="28"/>
                <w:highlight w:val="white"/>
              </w:rPr>
              <w:t>1027.5</w:t>
            </w:r>
          </w:p>
        </w:tc>
        <w:tc>
          <w:tcPr>
            <w:tcW w:w="1059" w:type="dxa"/>
          </w:tcPr>
          <w:p w:rsidR="006241E5" w:rsidRPr="007833D8" w:rsidRDefault="006241E5">
            <w:pPr>
              <w:spacing w:after="160" w:line="259" w:lineRule="auto"/>
              <w:jc w:val="right"/>
              <w:rPr>
                <w:sz w:val="28"/>
                <w:szCs w:val="28"/>
                <w:highlight w:val="white"/>
              </w:rPr>
            </w:pPr>
            <w:r w:rsidRPr="007833D8">
              <w:rPr>
                <w:sz w:val="28"/>
                <w:szCs w:val="28"/>
                <w:highlight w:val="white"/>
              </w:rPr>
              <w:t>1136.3</w:t>
            </w:r>
          </w:p>
        </w:tc>
        <w:tc>
          <w:tcPr>
            <w:tcW w:w="1059" w:type="dxa"/>
          </w:tcPr>
          <w:p w:rsidR="006241E5" w:rsidRPr="007351EC" w:rsidRDefault="007351EC">
            <w:pPr>
              <w:spacing w:after="160" w:line="259" w:lineRule="auto"/>
              <w:jc w:val="right"/>
              <w:rPr>
                <w:sz w:val="28"/>
                <w:szCs w:val="28"/>
                <w:highlight w:val="white"/>
                <w:lang w:val="uk-UA"/>
              </w:rPr>
            </w:pPr>
            <w:r>
              <w:rPr>
                <w:sz w:val="28"/>
                <w:szCs w:val="28"/>
                <w:highlight w:val="white"/>
                <w:lang w:val="uk-UA"/>
              </w:rPr>
              <w:t>1194.2</w:t>
            </w:r>
          </w:p>
        </w:tc>
      </w:tr>
      <w:tr w:rsidR="006241E5" w:rsidTr="006241E5">
        <w:trPr>
          <w:trHeight w:val="3071"/>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3.8</w:t>
            </w:r>
          </w:p>
        </w:tc>
        <w:tc>
          <w:tcPr>
            <w:tcW w:w="3878" w:type="dxa"/>
          </w:tcPr>
          <w:p w:rsidR="006241E5" w:rsidRPr="007833D8" w:rsidRDefault="006241E5">
            <w:pPr>
              <w:spacing w:after="160" w:line="259" w:lineRule="auto"/>
              <w:jc w:val="both"/>
              <w:rPr>
                <w:sz w:val="28"/>
                <w:szCs w:val="28"/>
              </w:rPr>
            </w:pPr>
            <w:r w:rsidRPr="007833D8">
              <w:rPr>
                <w:sz w:val="28"/>
                <w:szCs w:val="28"/>
              </w:rPr>
              <w:t xml:space="preserve">Функціонування школи Амбасадорів Чернігова, навчання гідів, екскурсоводів, працівників сфери гостинності </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заборонені </w:t>
            </w:r>
            <w:r w:rsidRPr="007833D8">
              <w:rPr>
                <w:sz w:val="28"/>
                <w:szCs w:val="28"/>
              </w:rPr>
              <w:lastRenderedPageBreak/>
              <w:t>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60.0</w:t>
            </w:r>
          </w:p>
        </w:tc>
        <w:tc>
          <w:tcPr>
            <w:tcW w:w="1059" w:type="dxa"/>
          </w:tcPr>
          <w:p w:rsidR="006241E5" w:rsidRPr="007833D8" w:rsidRDefault="006241E5">
            <w:pPr>
              <w:spacing w:after="160" w:line="259" w:lineRule="auto"/>
              <w:jc w:val="right"/>
              <w:rPr>
                <w:sz w:val="28"/>
                <w:szCs w:val="28"/>
              </w:rPr>
            </w:pPr>
            <w:r w:rsidRPr="007833D8">
              <w:rPr>
                <w:sz w:val="28"/>
                <w:szCs w:val="28"/>
              </w:rPr>
              <w:t>62.0</w:t>
            </w:r>
          </w:p>
        </w:tc>
        <w:tc>
          <w:tcPr>
            <w:tcW w:w="1059" w:type="dxa"/>
          </w:tcPr>
          <w:p w:rsidR="006241E5" w:rsidRPr="007833D8" w:rsidRDefault="006241E5">
            <w:pPr>
              <w:spacing w:after="160" w:line="259" w:lineRule="auto"/>
              <w:jc w:val="right"/>
              <w:rPr>
                <w:sz w:val="28"/>
                <w:szCs w:val="28"/>
              </w:rPr>
            </w:pPr>
            <w:r w:rsidRPr="007833D8">
              <w:rPr>
                <w:sz w:val="28"/>
                <w:szCs w:val="28"/>
              </w:rPr>
              <w:t>66.0</w:t>
            </w:r>
          </w:p>
        </w:tc>
        <w:tc>
          <w:tcPr>
            <w:tcW w:w="1059" w:type="dxa"/>
          </w:tcPr>
          <w:p w:rsidR="006241E5" w:rsidRPr="007351EC" w:rsidRDefault="007351EC">
            <w:pPr>
              <w:spacing w:after="160" w:line="259" w:lineRule="auto"/>
              <w:jc w:val="right"/>
              <w:rPr>
                <w:sz w:val="28"/>
                <w:szCs w:val="28"/>
                <w:lang w:val="uk-UA"/>
              </w:rPr>
            </w:pPr>
            <w:r>
              <w:rPr>
                <w:sz w:val="28"/>
                <w:szCs w:val="28"/>
                <w:lang w:val="uk-UA"/>
              </w:rPr>
              <w:t>76.0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3.9</w:t>
            </w:r>
          </w:p>
        </w:tc>
        <w:tc>
          <w:tcPr>
            <w:tcW w:w="3878" w:type="dxa"/>
          </w:tcPr>
          <w:p w:rsidR="006241E5" w:rsidRPr="007833D8" w:rsidRDefault="006241E5">
            <w:pPr>
              <w:spacing w:after="160" w:line="259" w:lineRule="auto"/>
              <w:jc w:val="both"/>
              <w:rPr>
                <w:sz w:val="28"/>
                <w:szCs w:val="28"/>
              </w:rPr>
            </w:pPr>
            <w:r w:rsidRPr="007833D8">
              <w:rPr>
                <w:sz w:val="28"/>
                <w:szCs w:val="28"/>
              </w:rPr>
              <w:t>Формування креативних туристичних родзинок: фотозони, тимчасові інсталяції, сезонні публічні об’єкти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120.0</w:t>
            </w:r>
          </w:p>
        </w:tc>
        <w:tc>
          <w:tcPr>
            <w:tcW w:w="1059" w:type="dxa"/>
          </w:tcPr>
          <w:p w:rsidR="006241E5" w:rsidRPr="007833D8" w:rsidRDefault="006241E5">
            <w:pPr>
              <w:spacing w:after="160" w:line="259" w:lineRule="auto"/>
              <w:jc w:val="right"/>
              <w:rPr>
                <w:sz w:val="28"/>
                <w:szCs w:val="28"/>
              </w:rPr>
            </w:pPr>
            <w:r w:rsidRPr="007833D8">
              <w:rPr>
                <w:sz w:val="28"/>
                <w:szCs w:val="28"/>
              </w:rPr>
              <w:t>130.0</w:t>
            </w:r>
          </w:p>
        </w:tc>
        <w:tc>
          <w:tcPr>
            <w:tcW w:w="1059" w:type="dxa"/>
          </w:tcPr>
          <w:p w:rsidR="006241E5" w:rsidRPr="007833D8" w:rsidRDefault="006241E5">
            <w:pPr>
              <w:spacing w:after="160" w:line="259" w:lineRule="auto"/>
              <w:jc w:val="right"/>
              <w:rPr>
                <w:sz w:val="28"/>
                <w:szCs w:val="28"/>
              </w:rPr>
            </w:pPr>
            <w:r w:rsidRPr="007833D8">
              <w:rPr>
                <w:sz w:val="28"/>
                <w:szCs w:val="28"/>
              </w:rPr>
              <w:t>140.0</w:t>
            </w:r>
          </w:p>
        </w:tc>
        <w:tc>
          <w:tcPr>
            <w:tcW w:w="1059" w:type="dxa"/>
          </w:tcPr>
          <w:p w:rsidR="006241E5" w:rsidRPr="007351EC" w:rsidRDefault="007351EC">
            <w:pPr>
              <w:spacing w:after="160" w:line="259" w:lineRule="auto"/>
              <w:jc w:val="right"/>
              <w:rPr>
                <w:sz w:val="28"/>
                <w:szCs w:val="28"/>
                <w:lang w:val="uk-UA"/>
              </w:rPr>
            </w:pPr>
            <w:r>
              <w:rPr>
                <w:sz w:val="28"/>
                <w:szCs w:val="28"/>
                <w:lang w:val="uk-UA"/>
              </w:rPr>
              <w:t>160.0</w:t>
            </w:r>
          </w:p>
        </w:tc>
      </w:tr>
      <w:tr w:rsidR="006241E5" w:rsidTr="006241E5">
        <w:trPr>
          <w:trHeight w:val="1210"/>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3.10</w:t>
            </w:r>
          </w:p>
        </w:tc>
        <w:tc>
          <w:tcPr>
            <w:tcW w:w="3878" w:type="dxa"/>
          </w:tcPr>
          <w:p w:rsidR="006241E5" w:rsidRPr="007833D8" w:rsidRDefault="006241E5">
            <w:pPr>
              <w:spacing w:after="160" w:line="259" w:lineRule="auto"/>
              <w:jc w:val="both"/>
              <w:rPr>
                <w:sz w:val="28"/>
                <w:szCs w:val="28"/>
              </w:rPr>
            </w:pPr>
            <w:r w:rsidRPr="007833D8">
              <w:rPr>
                <w:sz w:val="28"/>
                <w:szCs w:val="28"/>
              </w:rPr>
              <w:t>Розроблення методичних матеріалів для гідів і партнерів</w:t>
            </w:r>
          </w:p>
        </w:tc>
        <w:tc>
          <w:tcPr>
            <w:tcW w:w="2115" w:type="dxa"/>
          </w:tcPr>
          <w:p w:rsidR="006241E5" w:rsidRPr="007833D8" w:rsidRDefault="006241E5">
            <w:pPr>
              <w:spacing w:after="160" w:line="259" w:lineRule="auto"/>
              <w:jc w:val="both"/>
              <w:rPr>
                <w:sz w:val="28"/>
                <w:szCs w:val="28"/>
              </w:rPr>
            </w:pPr>
            <w:r w:rsidRPr="007833D8">
              <w:rPr>
                <w:sz w:val="28"/>
                <w:szCs w:val="28"/>
              </w:rPr>
              <w:t xml:space="preserve">Управління культури та туризму </w:t>
            </w:r>
            <w:r w:rsidRPr="007833D8">
              <w:rPr>
                <w:sz w:val="28"/>
                <w:szCs w:val="28"/>
              </w:rPr>
              <w:lastRenderedPageBreak/>
              <w:t>Чернігівської міської ради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 xml:space="preserve">Чернігівської міської </w:t>
            </w:r>
            <w:r w:rsidRPr="007833D8">
              <w:rPr>
                <w:sz w:val="28"/>
                <w:szCs w:val="28"/>
              </w:rPr>
              <w:lastRenderedPageBreak/>
              <w:t>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30.0</w:t>
            </w:r>
          </w:p>
        </w:tc>
        <w:tc>
          <w:tcPr>
            <w:tcW w:w="1059" w:type="dxa"/>
          </w:tcPr>
          <w:p w:rsidR="006241E5" w:rsidRPr="007833D8" w:rsidRDefault="006241E5">
            <w:pPr>
              <w:spacing w:after="160" w:line="259" w:lineRule="auto"/>
              <w:jc w:val="right"/>
              <w:rPr>
                <w:sz w:val="28"/>
                <w:szCs w:val="28"/>
              </w:rPr>
            </w:pPr>
            <w:r w:rsidRPr="007833D8">
              <w:rPr>
                <w:sz w:val="28"/>
                <w:szCs w:val="28"/>
              </w:rPr>
              <w:t>34.0</w:t>
            </w:r>
          </w:p>
        </w:tc>
        <w:tc>
          <w:tcPr>
            <w:tcW w:w="1059" w:type="dxa"/>
          </w:tcPr>
          <w:p w:rsidR="006241E5" w:rsidRPr="007833D8" w:rsidRDefault="006241E5">
            <w:pPr>
              <w:spacing w:after="160" w:line="259" w:lineRule="auto"/>
              <w:jc w:val="right"/>
              <w:rPr>
                <w:sz w:val="28"/>
                <w:szCs w:val="28"/>
              </w:rPr>
            </w:pPr>
            <w:r w:rsidRPr="007833D8">
              <w:rPr>
                <w:sz w:val="28"/>
                <w:szCs w:val="28"/>
              </w:rPr>
              <w:t>38.0</w:t>
            </w:r>
          </w:p>
        </w:tc>
        <w:tc>
          <w:tcPr>
            <w:tcW w:w="1059" w:type="dxa"/>
          </w:tcPr>
          <w:p w:rsidR="006241E5" w:rsidRPr="007351EC" w:rsidRDefault="007351EC">
            <w:pPr>
              <w:spacing w:after="160" w:line="259" w:lineRule="auto"/>
              <w:jc w:val="right"/>
              <w:rPr>
                <w:sz w:val="28"/>
                <w:szCs w:val="28"/>
                <w:lang w:val="uk-UA"/>
              </w:rPr>
            </w:pPr>
            <w:r>
              <w:rPr>
                <w:sz w:val="28"/>
                <w:szCs w:val="28"/>
                <w:lang w:val="uk-UA"/>
              </w:rPr>
              <w:t>40.0</w:t>
            </w:r>
          </w:p>
        </w:tc>
      </w:tr>
      <w:tr w:rsidR="006241E5" w:rsidTr="006241E5">
        <w:trPr>
          <w:trHeight w:val="420"/>
          <w:jc w:val="center"/>
        </w:trPr>
        <w:tc>
          <w:tcPr>
            <w:tcW w:w="8771" w:type="dxa"/>
            <w:gridSpan w:val="4"/>
          </w:tcPr>
          <w:p w:rsidR="006241E5" w:rsidRPr="007833D8" w:rsidRDefault="006241E5">
            <w:pPr>
              <w:spacing w:after="160" w:line="259" w:lineRule="auto"/>
              <w:ind w:right="33" w:firstLine="29"/>
              <w:jc w:val="right"/>
              <w:rPr>
                <w:b/>
                <w:bCs/>
                <w:sz w:val="28"/>
                <w:szCs w:val="28"/>
              </w:rPr>
            </w:pPr>
            <w:r w:rsidRPr="007833D8">
              <w:rPr>
                <w:b/>
                <w:bCs/>
                <w:sz w:val="28"/>
                <w:szCs w:val="28"/>
              </w:rPr>
              <w:t>Всього розділ 3:</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1413.1</w:t>
            </w:r>
          </w:p>
        </w:tc>
        <w:tc>
          <w:tcPr>
            <w:tcW w:w="1059" w:type="dxa"/>
          </w:tcPr>
          <w:p w:rsidR="006241E5" w:rsidRPr="007833D8" w:rsidRDefault="006241E5">
            <w:pPr>
              <w:spacing w:after="160" w:line="259" w:lineRule="auto"/>
              <w:jc w:val="right"/>
              <w:rPr>
                <w:b/>
                <w:bCs/>
                <w:sz w:val="28"/>
                <w:szCs w:val="28"/>
              </w:rPr>
            </w:pPr>
            <w:r w:rsidRPr="007833D8">
              <w:rPr>
                <w:b/>
                <w:bCs/>
                <w:sz w:val="28"/>
                <w:szCs w:val="28"/>
              </w:rPr>
              <w:t>2088.5</w:t>
            </w:r>
          </w:p>
        </w:tc>
        <w:tc>
          <w:tcPr>
            <w:tcW w:w="1059" w:type="dxa"/>
          </w:tcPr>
          <w:p w:rsidR="006241E5" w:rsidRPr="007833D8" w:rsidRDefault="006241E5">
            <w:pPr>
              <w:spacing w:after="160" w:line="259" w:lineRule="auto"/>
              <w:jc w:val="right"/>
              <w:rPr>
                <w:b/>
                <w:bCs/>
                <w:sz w:val="28"/>
                <w:szCs w:val="28"/>
              </w:rPr>
            </w:pPr>
            <w:r w:rsidRPr="007833D8">
              <w:rPr>
                <w:b/>
                <w:bCs/>
                <w:sz w:val="28"/>
                <w:szCs w:val="28"/>
              </w:rPr>
              <w:t>2305.3</w:t>
            </w:r>
          </w:p>
        </w:tc>
        <w:tc>
          <w:tcPr>
            <w:tcW w:w="1059" w:type="dxa"/>
          </w:tcPr>
          <w:p w:rsidR="006241E5" w:rsidRPr="007351EC" w:rsidRDefault="007351EC">
            <w:pPr>
              <w:spacing w:after="160" w:line="259" w:lineRule="auto"/>
              <w:jc w:val="right"/>
              <w:rPr>
                <w:b/>
                <w:bCs/>
                <w:sz w:val="28"/>
                <w:szCs w:val="28"/>
                <w:lang w:val="uk-UA"/>
              </w:rPr>
            </w:pPr>
            <w:r>
              <w:rPr>
                <w:b/>
                <w:bCs/>
                <w:sz w:val="28"/>
                <w:szCs w:val="28"/>
                <w:lang w:val="uk-UA"/>
              </w:rPr>
              <w:t>2510.2</w:t>
            </w:r>
          </w:p>
        </w:tc>
      </w:tr>
      <w:tr w:rsidR="00174100" w:rsidTr="00794924">
        <w:trPr>
          <w:trHeight w:val="560"/>
          <w:jc w:val="center"/>
        </w:trPr>
        <w:tc>
          <w:tcPr>
            <w:tcW w:w="13006" w:type="dxa"/>
            <w:gridSpan w:val="8"/>
          </w:tcPr>
          <w:p w:rsidR="00174100" w:rsidRPr="007833D8" w:rsidRDefault="00174100">
            <w:pPr>
              <w:spacing w:after="160" w:line="259" w:lineRule="auto"/>
              <w:jc w:val="center"/>
              <w:rPr>
                <w:b/>
                <w:bCs/>
                <w:sz w:val="28"/>
                <w:szCs w:val="28"/>
              </w:rPr>
            </w:pPr>
            <w:r w:rsidRPr="007833D8">
              <w:rPr>
                <w:b/>
                <w:bCs/>
                <w:sz w:val="28"/>
                <w:szCs w:val="28"/>
              </w:rPr>
              <w:t>4. Створення Музею міста Чернігова</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4.1</w:t>
            </w:r>
          </w:p>
        </w:tc>
        <w:tc>
          <w:tcPr>
            <w:tcW w:w="3878" w:type="dxa"/>
          </w:tcPr>
          <w:p w:rsidR="006241E5" w:rsidRPr="007833D8" w:rsidRDefault="006241E5">
            <w:pPr>
              <w:spacing w:after="160" w:line="259" w:lineRule="auto"/>
              <w:jc w:val="both"/>
              <w:rPr>
                <w:sz w:val="28"/>
                <w:szCs w:val="28"/>
              </w:rPr>
            </w:pPr>
            <w:r w:rsidRPr="007833D8">
              <w:rPr>
                <w:sz w:val="28"/>
                <w:szCs w:val="28"/>
              </w:rPr>
              <w:t xml:space="preserve">Проведення технічного обстеження історичної будівлі 1912 року, що розглядається для розміщення Музею міста Чернігова, підготовка передпроєктних пропозицій, розроблення проєктно-кошторисної документації на ремонтно-реставраційні роботи, пристосування приміщень під музейну функцію, безбар’єрний доступ, інженерні мережі, </w:t>
            </w:r>
            <w:r w:rsidRPr="007833D8">
              <w:rPr>
                <w:sz w:val="28"/>
                <w:szCs w:val="28"/>
              </w:rPr>
              <w:lastRenderedPageBreak/>
              <w:t>пожежну безпеку та облаштування цокольного поверху як потенційного захисного простору</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профільні структурні підрозділи ЧМР, проєктні організації, експерти з охорони культурної </w:t>
            </w:r>
            <w:r w:rsidRPr="007833D8">
              <w:rPr>
                <w:sz w:val="28"/>
                <w:szCs w:val="28"/>
              </w:rPr>
              <w:lastRenderedPageBreak/>
              <w:t>спадщини</w:t>
            </w:r>
          </w:p>
          <w:p w:rsidR="006241E5" w:rsidRPr="007833D8" w:rsidRDefault="006241E5">
            <w:pPr>
              <w:spacing w:after="160" w:line="259" w:lineRule="auto"/>
              <w:jc w:val="both"/>
              <w:rPr>
                <w:color w:val="FF0000"/>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2600.0</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351EC" w:rsidRDefault="007351EC">
            <w:pPr>
              <w:spacing w:after="160" w:line="259" w:lineRule="auto"/>
              <w:jc w:val="right"/>
              <w:rPr>
                <w:sz w:val="28"/>
                <w:szCs w:val="28"/>
                <w:lang w:val="uk-UA"/>
              </w:rPr>
            </w:pPr>
            <w:r>
              <w:rPr>
                <w:sz w:val="28"/>
                <w:szCs w:val="28"/>
                <w:lang w:val="uk-UA"/>
              </w:rPr>
              <w:t>-</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4.2</w:t>
            </w:r>
          </w:p>
        </w:tc>
        <w:tc>
          <w:tcPr>
            <w:tcW w:w="3878" w:type="dxa"/>
          </w:tcPr>
          <w:p w:rsidR="006241E5" w:rsidRPr="007833D8" w:rsidRDefault="006241E5">
            <w:pPr>
              <w:spacing w:after="160" w:line="259" w:lineRule="auto"/>
              <w:jc w:val="both"/>
              <w:rPr>
                <w:sz w:val="28"/>
                <w:szCs w:val="28"/>
              </w:rPr>
            </w:pPr>
            <w:r w:rsidRPr="007833D8">
              <w:rPr>
                <w:sz w:val="28"/>
                <w:szCs w:val="28"/>
              </w:rPr>
              <w:t>Виконання першочергових ремонтно-реставраційних робіт у будівлі майбутнього Музею міста Чернігова: ремонт покрівлі, фасадів, віконних і дверних заповнень, внутрішніх приміщень, конструктивних елементів, електропостачання, освітлення, опалення, вентиляції, водопостачання, водовідведення, пожежної та охоронної сигналізації, відеоспостереження, інтернет- і серверної інфраструктури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профільні структурні підрозділи ЧМР, підрядні організації, експерти з охорони культурної спадщини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58000.0</w:t>
            </w:r>
          </w:p>
        </w:tc>
        <w:tc>
          <w:tcPr>
            <w:tcW w:w="1059" w:type="dxa"/>
          </w:tcPr>
          <w:p w:rsidR="006241E5" w:rsidRPr="007833D8" w:rsidRDefault="006241E5">
            <w:pPr>
              <w:spacing w:after="160" w:line="259" w:lineRule="auto"/>
              <w:jc w:val="right"/>
              <w:rPr>
                <w:sz w:val="28"/>
                <w:szCs w:val="28"/>
              </w:rPr>
            </w:pPr>
            <w:r w:rsidRPr="007833D8">
              <w:rPr>
                <w:sz w:val="28"/>
                <w:szCs w:val="28"/>
              </w:rPr>
              <w:t>24000.0</w:t>
            </w:r>
          </w:p>
        </w:tc>
        <w:tc>
          <w:tcPr>
            <w:tcW w:w="1059" w:type="dxa"/>
          </w:tcPr>
          <w:p w:rsidR="006241E5" w:rsidRPr="007351EC" w:rsidRDefault="007351EC">
            <w:pPr>
              <w:spacing w:after="160" w:line="259" w:lineRule="auto"/>
              <w:jc w:val="right"/>
              <w:rPr>
                <w:sz w:val="28"/>
                <w:szCs w:val="28"/>
                <w:lang w:val="uk-UA"/>
              </w:rPr>
            </w:pPr>
            <w:r>
              <w:rPr>
                <w:sz w:val="28"/>
                <w:szCs w:val="28"/>
                <w:lang w:val="uk-UA"/>
              </w:rPr>
              <w:t>16000.0</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4.3</w:t>
            </w:r>
          </w:p>
        </w:tc>
        <w:tc>
          <w:tcPr>
            <w:tcW w:w="3878" w:type="dxa"/>
          </w:tcPr>
          <w:p w:rsidR="006241E5" w:rsidRPr="007833D8" w:rsidRDefault="006241E5">
            <w:pPr>
              <w:spacing w:after="160" w:line="259" w:lineRule="auto"/>
              <w:jc w:val="both"/>
              <w:rPr>
                <w:sz w:val="28"/>
                <w:szCs w:val="28"/>
              </w:rPr>
            </w:pPr>
            <w:r w:rsidRPr="007833D8">
              <w:rPr>
                <w:sz w:val="28"/>
                <w:szCs w:val="28"/>
              </w:rPr>
              <w:t>Доопрацювання та практичне втілення наукової, візуальної та сценарної концепцій Музею міста Чернігова: розроблення тематико-</w:t>
            </w:r>
            <w:r w:rsidRPr="007833D8">
              <w:rPr>
                <w:sz w:val="28"/>
                <w:szCs w:val="28"/>
              </w:rPr>
              <w:lastRenderedPageBreak/>
              <w:t>експозиційного плану, дизайн-проєкту експозиції, музейної навігації, сценаріїв інтерактивних блоків, текстів експозиції, структури цифрового архіву та технічних завдань на мультимедійне обладнання</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w:t>
            </w:r>
            <w:r w:rsidRPr="007833D8">
              <w:rPr>
                <w:sz w:val="28"/>
                <w:szCs w:val="28"/>
              </w:rPr>
              <w:lastRenderedPageBreak/>
              <w:t>науковці, музейники, дизайнери, ІТ- та мультимедійні експерти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w:t>
            </w:r>
            <w:r w:rsidRPr="007833D8">
              <w:rPr>
                <w:sz w:val="28"/>
                <w:szCs w:val="28"/>
              </w:rPr>
              <w:lastRenderedPageBreak/>
              <w:t>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2200.0</w:t>
            </w:r>
          </w:p>
        </w:tc>
        <w:tc>
          <w:tcPr>
            <w:tcW w:w="1059" w:type="dxa"/>
          </w:tcPr>
          <w:p w:rsidR="006241E5" w:rsidRPr="007833D8" w:rsidRDefault="006241E5">
            <w:pPr>
              <w:spacing w:after="160" w:line="259" w:lineRule="auto"/>
              <w:jc w:val="right"/>
              <w:rPr>
                <w:sz w:val="28"/>
                <w:szCs w:val="28"/>
              </w:rPr>
            </w:pPr>
            <w:r w:rsidRPr="007833D8">
              <w:rPr>
                <w:sz w:val="28"/>
                <w:szCs w:val="28"/>
              </w:rPr>
              <w:t>800.0</w:t>
            </w:r>
          </w:p>
        </w:tc>
        <w:tc>
          <w:tcPr>
            <w:tcW w:w="1059" w:type="dxa"/>
          </w:tcPr>
          <w:p w:rsidR="006241E5" w:rsidRPr="007833D8" w:rsidRDefault="006241E5">
            <w:pPr>
              <w:spacing w:after="160" w:line="259" w:lineRule="auto"/>
              <w:jc w:val="right"/>
              <w:rPr>
                <w:sz w:val="28"/>
                <w:szCs w:val="28"/>
              </w:rPr>
            </w:pPr>
            <w:r w:rsidRPr="007833D8">
              <w:rPr>
                <w:sz w:val="28"/>
                <w:szCs w:val="28"/>
              </w:rPr>
              <w:t>300.0</w:t>
            </w:r>
          </w:p>
        </w:tc>
        <w:tc>
          <w:tcPr>
            <w:tcW w:w="1059" w:type="dxa"/>
          </w:tcPr>
          <w:p w:rsidR="006241E5" w:rsidRPr="009D5115" w:rsidRDefault="009D5115">
            <w:pPr>
              <w:spacing w:after="160" w:line="259" w:lineRule="auto"/>
              <w:jc w:val="right"/>
              <w:rPr>
                <w:sz w:val="28"/>
                <w:szCs w:val="28"/>
                <w:lang w:val="uk-UA"/>
              </w:rPr>
            </w:pPr>
            <w:r>
              <w:rPr>
                <w:sz w:val="28"/>
                <w:szCs w:val="28"/>
                <w:lang w:val="uk-UA"/>
              </w:rPr>
              <w:t>-</w:t>
            </w:r>
          </w:p>
        </w:tc>
      </w:tr>
      <w:tr w:rsidR="006241E5" w:rsidTr="006241E5">
        <w:trPr>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4.4</w:t>
            </w:r>
          </w:p>
        </w:tc>
        <w:tc>
          <w:tcPr>
            <w:tcW w:w="3878" w:type="dxa"/>
          </w:tcPr>
          <w:p w:rsidR="006241E5" w:rsidRPr="007833D8" w:rsidRDefault="006241E5">
            <w:pPr>
              <w:spacing w:after="160" w:line="259" w:lineRule="auto"/>
              <w:jc w:val="both"/>
              <w:rPr>
                <w:sz w:val="28"/>
                <w:szCs w:val="28"/>
              </w:rPr>
            </w:pPr>
            <w:r w:rsidRPr="007833D8">
              <w:rPr>
                <w:sz w:val="28"/>
                <w:szCs w:val="28"/>
              </w:rPr>
              <w:t>Створення мультимедійного, цифрового та аудіовізуального контенту для Музею міста Чернігова: відео, аудіо, фото, 3D/AR-реконструкції, інтерактивні карти, цифровий архів “Щоденник пам’яті Чернігова”, інтерфейси сенсорних екранів, аудіо- та відеосвідчення мешканців, переклад ключових матеріалів англійською мовою</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підрядники, науковці, музейники, ІТ- та мультимедійні фахівці</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tc>
        <w:tc>
          <w:tcPr>
            <w:tcW w:w="1058" w:type="dxa"/>
          </w:tcPr>
          <w:p w:rsidR="006241E5" w:rsidRPr="007833D8" w:rsidRDefault="006241E5">
            <w:pPr>
              <w:spacing w:after="160" w:line="259" w:lineRule="auto"/>
              <w:ind w:firstLine="9"/>
              <w:jc w:val="right"/>
              <w:rPr>
                <w:sz w:val="28"/>
                <w:szCs w:val="28"/>
              </w:rPr>
            </w:pPr>
            <w:r w:rsidRPr="007833D8">
              <w:rPr>
                <w:sz w:val="28"/>
                <w:szCs w:val="28"/>
              </w:rPr>
              <w:t>800.0</w:t>
            </w:r>
          </w:p>
        </w:tc>
        <w:tc>
          <w:tcPr>
            <w:tcW w:w="1059" w:type="dxa"/>
          </w:tcPr>
          <w:p w:rsidR="006241E5" w:rsidRPr="007833D8" w:rsidRDefault="006241E5">
            <w:pPr>
              <w:spacing w:after="160" w:line="259" w:lineRule="auto"/>
              <w:jc w:val="right"/>
              <w:rPr>
                <w:sz w:val="28"/>
                <w:szCs w:val="28"/>
              </w:rPr>
            </w:pPr>
            <w:r w:rsidRPr="007833D8">
              <w:rPr>
                <w:sz w:val="28"/>
                <w:szCs w:val="28"/>
              </w:rPr>
              <w:t>3500.0</w:t>
            </w:r>
          </w:p>
        </w:tc>
        <w:tc>
          <w:tcPr>
            <w:tcW w:w="1059" w:type="dxa"/>
          </w:tcPr>
          <w:p w:rsidR="006241E5" w:rsidRPr="007833D8" w:rsidRDefault="006241E5">
            <w:pPr>
              <w:spacing w:after="160" w:line="259" w:lineRule="auto"/>
              <w:jc w:val="right"/>
              <w:rPr>
                <w:sz w:val="28"/>
                <w:szCs w:val="28"/>
              </w:rPr>
            </w:pPr>
            <w:r w:rsidRPr="007833D8">
              <w:rPr>
                <w:sz w:val="28"/>
                <w:szCs w:val="28"/>
              </w:rPr>
              <w:t>1000.0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900.0</w:t>
            </w:r>
          </w:p>
        </w:tc>
      </w:tr>
      <w:tr w:rsidR="006241E5" w:rsidTr="006241E5">
        <w:trPr>
          <w:trHeight w:val="326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4.5</w:t>
            </w:r>
          </w:p>
        </w:tc>
        <w:tc>
          <w:tcPr>
            <w:tcW w:w="3878" w:type="dxa"/>
          </w:tcPr>
          <w:p w:rsidR="006241E5" w:rsidRPr="007833D8" w:rsidRDefault="006241E5">
            <w:pPr>
              <w:spacing w:after="160" w:line="259" w:lineRule="auto"/>
              <w:jc w:val="both"/>
              <w:rPr>
                <w:sz w:val="28"/>
                <w:szCs w:val="28"/>
              </w:rPr>
            </w:pPr>
            <w:r w:rsidRPr="007833D8">
              <w:rPr>
                <w:sz w:val="28"/>
                <w:szCs w:val="28"/>
              </w:rPr>
              <w:t>Облаштування цокольного поверху, безбар’єрного доступу, санітарних приміщень, евакуаційних шляхів, навігації та інших елементів безпеки й доступності для відвідувачів і працівників Музею міста Чернігова</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профільні структурні підрозділи ЧМР, підрядні організації</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4000.0</w:t>
            </w: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tc>
        <w:tc>
          <w:tcPr>
            <w:tcW w:w="1059" w:type="dxa"/>
          </w:tcPr>
          <w:p w:rsidR="006241E5" w:rsidRPr="007833D8" w:rsidRDefault="006241E5">
            <w:pPr>
              <w:spacing w:after="160" w:line="259" w:lineRule="auto"/>
              <w:jc w:val="right"/>
              <w:rPr>
                <w:sz w:val="28"/>
                <w:szCs w:val="28"/>
              </w:rPr>
            </w:pPr>
            <w:r w:rsidRPr="007833D8">
              <w:rPr>
                <w:sz w:val="28"/>
                <w:szCs w:val="28"/>
              </w:rPr>
              <w:t>1500.0</w:t>
            </w: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p w:rsidR="006241E5" w:rsidRPr="007833D8" w:rsidRDefault="006241E5">
            <w:pPr>
              <w:spacing w:after="160" w:line="259" w:lineRule="auto"/>
              <w:jc w:val="right"/>
              <w:rPr>
                <w:sz w:val="28"/>
                <w:szCs w:val="28"/>
              </w:rPr>
            </w:pPr>
          </w:p>
        </w:tc>
        <w:tc>
          <w:tcPr>
            <w:tcW w:w="1059" w:type="dxa"/>
          </w:tcPr>
          <w:p w:rsidR="006241E5" w:rsidRPr="009D5115" w:rsidRDefault="009D5115">
            <w:pPr>
              <w:spacing w:after="160" w:line="259" w:lineRule="auto"/>
              <w:jc w:val="right"/>
              <w:rPr>
                <w:sz w:val="28"/>
                <w:szCs w:val="28"/>
                <w:lang w:val="uk-UA"/>
              </w:rPr>
            </w:pPr>
            <w:r>
              <w:rPr>
                <w:sz w:val="28"/>
                <w:szCs w:val="28"/>
                <w:lang w:val="uk-UA"/>
              </w:rPr>
              <w:t>600.0</w:t>
            </w:r>
          </w:p>
        </w:tc>
      </w:tr>
      <w:tr w:rsidR="006241E5" w:rsidTr="006241E5">
        <w:trPr>
          <w:trHeight w:val="3480"/>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lastRenderedPageBreak/>
              <w:t>4.6</w:t>
            </w:r>
          </w:p>
        </w:tc>
        <w:tc>
          <w:tcPr>
            <w:tcW w:w="3878" w:type="dxa"/>
          </w:tcPr>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r w:rsidRPr="007833D8">
              <w:rPr>
                <w:sz w:val="28"/>
                <w:szCs w:val="28"/>
              </w:rPr>
              <w:t>Облаштування, монтаж, тестування та запуск першої черги експозиції Музею міста Чернігова: встановлення експозиційного обладнання, меблів, вітрин, стендів, музейного освітлення, мультимедійного обладнання, інтерактивних екранів, аудіо-, відео-, AR/QR-рішень</w:t>
            </w:r>
          </w:p>
        </w:tc>
        <w:tc>
          <w:tcPr>
            <w:tcW w:w="2115" w:type="dxa"/>
          </w:tcPr>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підрядники, музейна команда</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p w:rsidR="006241E5" w:rsidRPr="007833D8" w:rsidRDefault="006241E5">
            <w:pPr>
              <w:spacing w:after="160" w:line="259" w:lineRule="auto"/>
              <w:jc w:val="right"/>
              <w:rPr>
                <w:sz w:val="28"/>
                <w:szCs w:val="28"/>
              </w:rPr>
            </w:pPr>
          </w:p>
        </w:tc>
        <w:tc>
          <w:tcPr>
            <w:tcW w:w="1059" w:type="dxa"/>
          </w:tcPr>
          <w:p w:rsidR="006241E5" w:rsidRPr="007833D8" w:rsidRDefault="006241E5">
            <w:pPr>
              <w:spacing w:after="160" w:line="259" w:lineRule="auto"/>
              <w:jc w:val="right"/>
              <w:rPr>
                <w:sz w:val="28"/>
                <w:szCs w:val="28"/>
              </w:rPr>
            </w:pPr>
            <w:r w:rsidRPr="007833D8">
              <w:rPr>
                <w:sz w:val="28"/>
                <w:szCs w:val="28"/>
              </w:rPr>
              <w:t>8000.0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2000.0</w:t>
            </w:r>
          </w:p>
        </w:tc>
      </w:tr>
      <w:tr w:rsidR="006241E5" w:rsidTr="006241E5">
        <w:trPr>
          <w:trHeight w:val="79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4.7</w:t>
            </w:r>
          </w:p>
        </w:tc>
        <w:tc>
          <w:tcPr>
            <w:tcW w:w="3878" w:type="dxa"/>
          </w:tcPr>
          <w:p w:rsidR="006241E5" w:rsidRPr="007833D8" w:rsidRDefault="006241E5">
            <w:pPr>
              <w:spacing w:after="160" w:line="259" w:lineRule="auto"/>
              <w:jc w:val="both"/>
              <w:rPr>
                <w:sz w:val="28"/>
                <w:szCs w:val="28"/>
              </w:rPr>
            </w:pPr>
            <w:r w:rsidRPr="007833D8">
              <w:rPr>
                <w:sz w:val="28"/>
                <w:szCs w:val="28"/>
              </w:rPr>
              <w:t xml:space="preserve">Підготовка музейної команди, гідів, медіаторів і амбасадорів; проведення тестових екскурсій, презентацій, промоційної кампанії та офіційне відкриття першої черги </w:t>
            </w:r>
            <w:r w:rsidRPr="007833D8">
              <w:rPr>
                <w:sz w:val="28"/>
                <w:szCs w:val="28"/>
              </w:rPr>
              <w:lastRenderedPageBreak/>
              <w:t>Музею міста Чернігова</w:t>
            </w:r>
          </w:p>
        </w:tc>
        <w:tc>
          <w:tcPr>
            <w:tcW w:w="2115" w:type="dxa"/>
          </w:tcPr>
          <w:p w:rsidR="006241E5" w:rsidRPr="007833D8" w:rsidRDefault="006241E5">
            <w:pPr>
              <w:spacing w:after="160" w:line="259" w:lineRule="auto"/>
              <w:jc w:val="both"/>
              <w:rPr>
                <w:sz w:val="28"/>
                <w:szCs w:val="28"/>
              </w:rPr>
            </w:pPr>
            <w:r w:rsidRPr="007833D8">
              <w:rPr>
                <w:sz w:val="28"/>
                <w:szCs w:val="28"/>
              </w:rPr>
              <w:lastRenderedPageBreak/>
              <w:t xml:space="preserve">Управління культури та туризму Чернігівської міської ради, музейна команда, </w:t>
            </w:r>
            <w:r w:rsidRPr="007833D8">
              <w:rPr>
                <w:sz w:val="28"/>
                <w:szCs w:val="28"/>
              </w:rPr>
              <w:lastRenderedPageBreak/>
              <w:t>партнери</w:t>
            </w:r>
          </w:p>
        </w:tc>
        <w:tc>
          <w:tcPr>
            <w:tcW w:w="1932" w:type="dxa"/>
          </w:tcPr>
          <w:p w:rsidR="006241E5" w:rsidRPr="007833D8" w:rsidRDefault="006241E5">
            <w:pPr>
              <w:widowControl w:val="0"/>
              <w:spacing w:after="160" w:line="238" w:lineRule="auto"/>
              <w:rPr>
                <w:sz w:val="28"/>
                <w:szCs w:val="28"/>
              </w:rPr>
            </w:pPr>
            <w:r w:rsidRPr="007833D8">
              <w:rPr>
                <w:sz w:val="28"/>
                <w:szCs w:val="28"/>
              </w:rPr>
              <w:lastRenderedPageBreak/>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 xml:space="preserve">інші залучені кошти, не </w:t>
            </w:r>
            <w:r w:rsidRPr="007833D8">
              <w:rPr>
                <w:sz w:val="28"/>
                <w:szCs w:val="28"/>
              </w:rPr>
              <w:lastRenderedPageBreak/>
              <w:t>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lastRenderedPageBreak/>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800.0</w:t>
            </w:r>
          </w:p>
        </w:tc>
        <w:tc>
          <w:tcPr>
            <w:tcW w:w="1059" w:type="dxa"/>
          </w:tcPr>
          <w:p w:rsidR="006241E5" w:rsidRPr="009D5115" w:rsidRDefault="009D5115">
            <w:pPr>
              <w:spacing w:after="160" w:line="259" w:lineRule="auto"/>
              <w:jc w:val="right"/>
              <w:rPr>
                <w:sz w:val="28"/>
                <w:szCs w:val="28"/>
                <w:lang w:val="uk-UA"/>
              </w:rPr>
            </w:pPr>
            <w:r>
              <w:rPr>
                <w:sz w:val="28"/>
                <w:szCs w:val="28"/>
                <w:lang w:val="uk-UA"/>
              </w:rPr>
              <w:t>600.0</w:t>
            </w:r>
          </w:p>
        </w:tc>
      </w:tr>
      <w:tr w:rsidR="006241E5" w:rsidTr="006241E5">
        <w:trPr>
          <w:trHeight w:val="504"/>
          <w:jc w:val="center"/>
        </w:trPr>
        <w:tc>
          <w:tcPr>
            <w:tcW w:w="846" w:type="dxa"/>
          </w:tcPr>
          <w:p w:rsidR="006241E5" w:rsidRPr="007833D8" w:rsidRDefault="006241E5">
            <w:pPr>
              <w:spacing w:after="160" w:line="259" w:lineRule="auto"/>
              <w:ind w:right="33" w:firstLine="29"/>
              <w:jc w:val="both"/>
              <w:rPr>
                <w:sz w:val="28"/>
                <w:szCs w:val="28"/>
              </w:rPr>
            </w:pPr>
            <w:r w:rsidRPr="007833D8">
              <w:rPr>
                <w:sz w:val="28"/>
                <w:szCs w:val="28"/>
              </w:rPr>
              <w:t>4.8</w:t>
            </w:r>
          </w:p>
        </w:tc>
        <w:tc>
          <w:tcPr>
            <w:tcW w:w="3878" w:type="dxa"/>
          </w:tcPr>
          <w:p w:rsidR="006241E5" w:rsidRPr="007833D8" w:rsidRDefault="006241E5">
            <w:pPr>
              <w:spacing w:after="160" w:line="259" w:lineRule="auto"/>
              <w:jc w:val="both"/>
              <w:rPr>
                <w:sz w:val="28"/>
                <w:szCs w:val="28"/>
              </w:rPr>
            </w:pPr>
            <w:r w:rsidRPr="007833D8">
              <w:rPr>
                <w:sz w:val="28"/>
                <w:szCs w:val="28"/>
              </w:rPr>
              <w:t>Підтримка роботи музейного цифрового архіву, тимчасових виставок, освітніх, туристичних і комунікаційних програм Музею міста Чернігова після відкриття першої черги</w:t>
            </w:r>
          </w:p>
        </w:tc>
        <w:tc>
          <w:tcPr>
            <w:tcW w:w="2115" w:type="dxa"/>
          </w:tcPr>
          <w:p w:rsidR="006241E5" w:rsidRPr="007833D8" w:rsidRDefault="006241E5">
            <w:pPr>
              <w:spacing w:after="160" w:line="259" w:lineRule="auto"/>
              <w:jc w:val="both"/>
              <w:rPr>
                <w:sz w:val="28"/>
                <w:szCs w:val="28"/>
              </w:rPr>
            </w:pPr>
            <w:r w:rsidRPr="007833D8">
              <w:rPr>
                <w:sz w:val="28"/>
                <w:szCs w:val="28"/>
              </w:rPr>
              <w:t>Управління культури та туризму Чернігівської міської ради, музейна команда, партнери</w:t>
            </w:r>
          </w:p>
        </w:tc>
        <w:tc>
          <w:tcPr>
            <w:tcW w:w="1932" w:type="dxa"/>
          </w:tcPr>
          <w:p w:rsidR="006241E5" w:rsidRPr="007833D8" w:rsidRDefault="006241E5">
            <w:pPr>
              <w:widowControl w:val="0"/>
              <w:spacing w:after="160" w:line="238" w:lineRule="auto"/>
              <w:rPr>
                <w:sz w:val="28"/>
                <w:szCs w:val="28"/>
              </w:rPr>
            </w:pPr>
            <w:r w:rsidRPr="007833D8">
              <w:rPr>
                <w:sz w:val="28"/>
                <w:szCs w:val="28"/>
              </w:rPr>
              <w:t>бюджет</w:t>
            </w:r>
          </w:p>
          <w:p w:rsidR="006241E5" w:rsidRPr="007833D8" w:rsidRDefault="006241E5">
            <w:pPr>
              <w:widowControl w:val="0"/>
              <w:spacing w:before="1" w:after="160" w:line="259" w:lineRule="auto"/>
              <w:rPr>
                <w:sz w:val="28"/>
                <w:szCs w:val="28"/>
              </w:rPr>
            </w:pPr>
            <w:r w:rsidRPr="007833D8">
              <w:rPr>
                <w:sz w:val="28"/>
                <w:szCs w:val="28"/>
              </w:rPr>
              <w:t>Чернігівської міської територіальної громади,</w:t>
            </w:r>
          </w:p>
          <w:p w:rsidR="006241E5" w:rsidRPr="007833D8" w:rsidRDefault="006241E5">
            <w:pPr>
              <w:spacing w:after="160" w:line="259" w:lineRule="auto"/>
              <w:jc w:val="both"/>
              <w:rPr>
                <w:sz w:val="28"/>
                <w:szCs w:val="28"/>
              </w:rPr>
            </w:pPr>
            <w:r w:rsidRPr="007833D8">
              <w:rPr>
                <w:sz w:val="28"/>
                <w:szCs w:val="28"/>
              </w:rPr>
              <w:t>інші залучені кошти, не заборонені чинним законодавством України</w:t>
            </w:r>
          </w:p>
          <w:p w:rsidR="006241E5" w:rsidRPr="007833D8" w:rsidRDefault="006241E5">
            <w:pPr>
              <w:spacing w:after="160" w:line="259" w:lineRule="auto"/>
              <w:jc w:val="both"/>
              <w:rPr>
                <w:sz w:val="28"/>
                <w:szCs w:val="28"/>
              </w:rPr>
            </w:pPr>
          </w:p>
          <w:p w:rsidR="006241E5" w:rsidRPr="007833D8" w:rsidRDefault="006241E5">
            <w:pPr>
              <w:spacing w:after="160" w:line="259" w:lineRule="auto"/>
              <w:jc w:val="both"/>
              <w:rPr>
                <w:sz w:val="28"/>
                <w:szCs w:val="28"/>
              </w:rPr>
            </w:pPr>
          </w:p>
        </w:tc>
        <w:tc>
          <w:tcPr>
            <w:tcW w:w="1058" w:type="dxa"/>
          </w:tcPr>
          <w:p w:rsidR="006241E5" w:rsidRPr="007833D8" w:rsidRDefault="006241E5">
            <w:pPr>
              <w:spacing w:after="160" w:line="259" w:lineRule="auto"/>
              <w:ind w:firstLine="9"/>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w:t>
            </w:r>
          </w:p>
        </w:tc>
        <w:tc>
          <w:tcPr>
            <w:tcW w:w="1059" w:type="dxa"/>
          </w:tcPr>
          <w:p w:rsidR="006241E5" w:rsidRPr="007833D8" w:rsidRDefault="006241E5">
            <w:pPr>
              <w:spacing w:after="160" w:line="259" w:lineRule="auto"/>
              <w:jc w:val="right"/>
              <w:rPr>
                <w:sz w:val="28"/>
                <w:szCs w:val="28"/>
              </w:rPr>
            </w:pPr>
            <w:r w:rsidRPr="007833D8">
              <w:rPr>
                <w:sz w:val="28"/>
                <w:szCs w:val="28"/>
              </w:rPr>
              <w:t>9000.0</w:t>
            </w:r>
          </w:p>
        </w:tc>
        <w:tc>
          <w:tcPr>
            <w:tcW w:w="1059" w:type="dxa"/>
          </w:tcPr>
          <w:p w:rsidR="006241E5" w:rsidRPr="009D5115" w:rsidRDefault="009D5115">
            <w:pPr>
              <w:spacing w:after="160" w:line="259" w:lineRule="auto"/>
              <w:jc w:val="right"/>
              <w:rPr>
                <w:sz w:val="28"/>
                <w:szCs w:val="28"/>
                <w:lang w:val="uk-UA"/>
              </w:rPr>
            </w:pPr>
            <w:r>
              <w:rPr>
                <w:sz w:val="28"/>
                <w:szCs w:val="28"/>
                <w:lang w:val="uk-UA"/>
              </w:rPr>
              <w:t>7000.0</w:t>
            </w:r>
          </w:p>
        </w:tc>
      </w:tr>
      <w:tr w:rsidR="006241E5" w:rsidTr="006241E5">
        <w:trPr>
          <w:trHeight w:val="495"/>
          <w:jc w:val="center"/>
        </w:trPr>
        <w:tc>
          <w:tcPr>
            <w:tcW w:w="8771" w:type="dxa"/>
            <w:gridSpan w:val="4"/>
          </w:tcPr>
          <w:p w:rsidR="006241E5" w:rsidRPr="007833D8" w:rsidRDefault="006241E5">
            <w:pPr>
              <w:spacing w:after="160" w:line="259" w:lineRule="auto"/>
              <w:ind w:right="33" w:firstLine="29"/>
              <w:jc w:val="right"/>
              <w:rPr>
                <w:b/>
                <w:bCs/>
                <w:sz w:val="28"/>
                <w:szCs w:val="28"/>
              </w:rPr>
            </w:pPr>
            <w:r w:rsidRPr="007833D8">
              <w:rPr>
                <w:b/>
                <w:bCs/>
                <w:sz w:val="28"/>
                <w:szCs w:val="28"/>
              </w:rPr>
              <w:t>Всього розділ 4:</w:t>
            </w:r>
          </w:p>
        </w:tc>
        <w:tc>
          <w:tcPr>
            <w:tcW w:w="1058" w:type="dxa"/>
          </w:tcPr>
          <w:p w:rsidR="006241E5" w:rsidRPr="007833D8" w:rsidRDefault="006241E5">
            <w:pPr>
              <w:spacing w:after="160" w:line="259" w:lineRule="auto"/>
              <w:ind w:firstLine="9"/>
              <w:jc w:val="right"/>
              <w:rPr>
                <w:b/>
                <w:bCs/>
                <w:sz w:val="28"/>
                <w:szCs w:val="28"/>
              </w:rPr>
            </w:pPr>
            <w:r w:rsidRPr="007833D8">
              <w:rPr>
                <w:b/>
                <w:bCs/>
                <w:sz w:val="28"/>
                <w:szCs w:val="28"/>
              </w:rPr>
              <w:t>5600.0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66300.0</w:t>
            </w:r>
          </w:p>
        </w:tc>
        <w:tc>
          <w:tcPr>
            <w:tcW w:w="1059" w:type="dxa"/>
          </w:tcPr>
          <w:p w:rsidR="006241E5" w:rsidRPr="007833D8" w:rsidRDefault="006241E5">
            <w:pPr>
              <w:spacing w:after="160" w:line="259" w:lineRule="auto"/>
              <w:jc w:val="right"/>
              <w:rPr>
                <w:b/>
                <w:bCs/>
                <w:sz w:val="28"/>
                <w:szCs w:val="28"/>
              </w:rPr>
            </w:pPr>
            <w:r w:rsidRPr="007833D8">
              <w:rPr>
                <w:b/>
                <w:bCs/>
                <w:sz w:val="28"/>
                <w:szCs w:val="28"/>
              </w:rPr>
              <w:t>44600.0</w:t>
            </w:r>
          </w:p>
        </w:tc>
        <w:tc>
          <w:tcPr>
            <w:tcW w:w="1059" w:type="dxa"/>
          </w:tcPr>
          <w:p w:rsidR="006241E5" w:rsidRPr="009D5115" w:rsidRDefault="009D5115">
            <w:pPr>
              <w:spacing w:after="160" w:line="259" w:lineRule="auto"/>
              <w:jc w:val="right"/>
              <w:rPr>
                <w:b/>
                <w:bCs/>
                <w:sz w:val="28"/>
                <w:szCs w:val="28"/>
                <w:lang w:val="uk-UA"/>
              </w:rPr>
            </w:pPr>
            <w:r>
              <w:rPr>
                <w:b/>
                <w:bCs/>
                <w:sz w:val="28"/>
                <w:szCs w:val="28"/>
                <w:lang w:val="uk-UA"/>
              </w:rPr>
              <w:t>27100.0</w:t>
            </w:r>
          </w:p>
        </w:tc>
      </w:tr>
      <w:tr w:rsidR="006241E5" w:rsidTr="006241E5">
        <w:trPr>
          <w:trHeight w:val="240"/>
          <w:jc w:val="center"/>
        </w:trPr>
        <w:tc>
          <w:tcPr>
            <w:tcW w:w="8771" w:type="dxa"/>
            <w:gridSpan w:val="4"/>
            <w:shd w:val="clear" w:color="auto" w:fill="FFFFFF" w:themeFill="background1"/>
          </w:tcPr>
          <w:p w:rsidR="006241E5" w:rsidRPr="007833D8" w:rsidRDefault="006241E5">
            <w:pPr>
              <w:spacing w:after="160" w:line="259" w:lineRule="auto"/>
              <w:jc w:val="right"/>
              <w:rPr>
                <w:sz w:val="28"/>
                <w:szCs w:val="28"/>
              </w:rPr>
            </w:pPr>
            <w:r w:rsidRPr="007833D8">
              <w:rPr>
                <w:b/>
                <w:bCs/>
                <w:sz w:val="28"/>
                <w:szCs w:val="28"/>
              </w:rPr>
              <w:lastRenderedPageBreak/>
              <w:t>Орієнтовна сума за роком</w:t>
            </w:r>
          </w:p>
        </w:tc>
        <w:tc>
          <w:tcPr>
            <w:tcW w:w="1058" w:type="dxa"/>
            <w:shd w:val="clear" w:color="auto" w:fill="FFFFFF" w:themeFill="background1"/>
          </w:tcPr>
          <w:p w:rsidR="006241E5" w:rsidRPr="007833D8" w:rsidRDefault="006241E5">
            <w:pPr>
              <w:spacing w:after="160" w:line="259" w:lineRule="auto"/>
              <w:ind w:firstLine="9"/>
              <w:jc w:val="right"/>
              <w:rPr>
                <w:b/>
                <w:bCs/>
                <w:sz w:val="28"/>
                <w:szCs w:val="28"/>
              </w:rPr>
            </w:pPr>
            <w:r w:rsidRPr="007833D8">
              <w:rPr>
                <w:b/>
                <w:bCs/>
                <w:sz w:val="28"/>
                <w:szCs w:val="28"/>
              </w:rPr>
              <w:t>9261.1</w:t>
            </w:r>
          </w:p>
        </w:tc>
        <w:tc>
          <w:tcPr>
            <w:tcW w:w="1059" w:type="dxa"/>
            <w:shd w:val="clear" w:color="auto" w:fill="FFFFFF" w:themeFill="background1"/>
          </w:tcPr>
          <w:p w:rsidR="006241E5" w:rsidRPr="007833D8" w:rsidRDefault="006241E5">
            <w:pPr>
              <w:spacing w:after="160" w:line="259" w:lineRule="auto"/>
              <w:jc w:val="right"/>
              <w:rPr>
                <w:b/>
                <w:bCs/>
                <w:sz w:val="28"/>
                <w:szCs w:val="28"/>
              </w:rPr>
            </w:pPr>
            <w:r w:rsidRPr="007833D8">
              <w:rPr>
                <w:b/>
                <w:bCs/>
                <w:sz w:val="28"/>
                <w:szCs w:val="28"/>
              </w:rPr>
              <w:t>70648.5</w:t>
            </w:r>
          </w:p>
        </w:tc>
        <w:tc>
          <w:tcPr>
            <w:tcW w:w="1059" w:type="dxa"/>
            <w:shd w:val="clear" w:color="auto" w:fill="FFFFFF" w:themeFill="background1"/>
          </w:tcPr>
          <w:p w:rsidR="006241E5" w:rsidRPr="007833D8" w:rsidRDefault="006241E5">
            <w:pPr>
              <w:spacing w:after="160" w:line="259" w:lineRule="auto"/>
              <w:jc w:val="right"/>
              <w:rPr>
                <w:b/>
                <w:bCs/>
                <w:sz w:val="28"/>
                <w:szCs w:val="28"/>
              </w:rPr>
            </w:pPr>
            <w:r w:rsidRPr="007833D8">
              <w:rPr>
                <w:b/>
                <w:bCs/>
                <w:sz w:val="28"/>
                <w:szCs w:val="28"/>
              </w:rPr>
              <w:t>49454.3</w:t>
            </w:r>
          </w:p>
        </w:tc>
        <w:tc>
          <w:tcPr>
            <w:tcW w:w="1059" w:type="dxa"/>
            <w:shd w:val="clear" w:color="auto" w:fill="FFFFFF" w:themeFill="background1"/>
          </w:tcPr>
          <w:p w:rsidR="006241E5" w:rsidRPr="009D5115" w:rsidRDefault="009D5115">
            <w:pPr>
              <w:spacing w:after="160" w:line="259" w:lineRule="auto"/>
              <w:jc w:val="right"/>
              <w:rPr>
                <w:b/>
                <w:bCs/>
                <w:sz w:val="28"/>
                <w:szCs w:val="28"/>
                <w:lang w:val="uk-UA"/>
              </w:rPr>
            </w:pPr>
            <w:r>
              <w:rPr>
                <w:b/>
                <w:bCs/>
                <w:sz w:val="28"/>
                <w:szCs w:val="28"/>
                <w:lang w:val="uk-UA"/>
              </w:rPr>
              <w:t>32470.2</w:t>
            </w:r>
          </w:p>
        </w:tc>
      </w:tr>
      <w:tr w:rsidR="006241E5" w:rsidTr="006241E5">
        <w:trPr>
          <w:trHeight w:val="240"/>
          <w:jc w:val="center"/>
        </w:trPr>
        <w:tc>
          <w:tcPr>
            <w:tcW w:w="8771" w:type="dxa"/>
            <w:gridSpan w:val="4"/>
            <w:shd w:val="clear" w:color="auto" w:fill="FFFFFF" w:themeFill="background1"/>
          </w:tcPr>
          <w:p w:rsidR="006241E5" w:rsidRPr="007833D8" w:rsidRDefault="006241E5">
            <w:pPr>
              <w:spacing w:after="160" w:line="259" w:lineRule="auto"/>
              <w:jc w:val="right"/>
              <w:rPr>
                <w:sz w:val="28"/>
                <w:szCs w:val="28"/>
              </w:rPr>
            </w:pPr>
            <w:r w:rsidRPr="007833D8">
              <w:rPr>
                <w:b/>
                <w:bCs/>
                <w:sz w:val="28"/>
                <w:szCs w:val="28"/>
              </w:rPr>
              <w:t>Загальна орієнтовна сума Програми, тис. грн</w:t>
            </w:r>
          </w:p>
        </w:tc>
        <w:tc>
          <w:tcPr>
            <w:tcW w:w="3176" w:type="dxa"/>
            <w:gridSpan w:val="3"/>
            <w:shd w:val="clear" w:color="auto" w:fill="FFFFFF" w:themeFill="background1"/>
          </w:tcPr>
          <w:p w:rsidR="006241E5" w:rsidRPr="009D5115" w:rsidRDefault="009D5115">
            <w:pPr>
              <w:spacing w:after="160" w:line="259" w:lineRule="auto"/>
              <w:ind w:firstLine="9"/>
              <w:jc w:val="center"/>
              <w:rPr>
                <w:b/>
                <w:bCs/>
                <w:sz w:val="28"/>
                <w:szCs w:val="28"/>
                <w:lang w:val="uk-UA"/>
              </w:rPr>
            </w:pPr>
            <w:r>
              <w:rPr>
                <w:b/>
                <w:bCs/>
                <w:sz w:val="28"/>
                <w:szCs w:val="28"/>
              </w:rPr>
              <w:t>1</w:t>
            </w:r>
            <w:r>
              <w:rPr>
                <w:b/>
                <w:bCs/>
                <w:sz w:val="28"/>
                <w:szCs w:val="28"/>
                <w:lang w:val="uk-UA"/>
              </w:rPr>
              <w:t>61834</w:t>
            </w:r>
            <w:r>
              <w:rPr>
                <w:b/>
                <w:bCs/>
                <w:sz w:val="28"/>
                <w:szCs w:val="28"/>
              </w:rPr>
              <w:t>.</w:t>
            </w:r>
            <w:r>
              <w:rPr>
                <w:b/>
                <w:bCs/>
                <w:sz w:val="28"/>
                <w:szCs w:val="28"/>
                <w:lang w:val="uk-UA"/>
              </w:rPr>
              <w:t>1</w:t>
            </w:r>
          </w:p>
        </w:tc>
        <w:tc>
          <w:tcPr>
            <w:tcW w:w="1059" w:type="dxa"/>
            <w:shd w:val="clear" w:color="auto" w:fill="FFFFFF" w:themeFill="background1"/>
          </w:tcPr>
          <w:p w:rsidR="006241E5" w:rsidRPr="007833D8" w:rsidRDefault="006241E5">
            <w:pPr>
              <w:spacing w:after="160" w:line="259" w:lineRule="auto"/>
              <w:ind w:firstLine="9"/>
              <w:jc w:val="center"/>
              <w:rPr>
                <w:b/>
                <w:bCs/>
                <w:sz w:val="28"/>
                <w:szCs w:val="28"/>
              </w:rPr>
            </w:pPr>
          </w:p>
        </w:tc>
      </w:tr>
    </w:tbl>
    <w:p w:rsidR="00306135" w:rsidRDefault="00306135">
      <w:pPr>
        <w:rPr>
          <w:sz w:val="28"/>
          <w:szCs w:val="28"/>
        </w:rPr>
        <w:sectPr w:rsidR="00306135" w:rsidSect="002768A0">
          <w:pgSz w:w="15840" w:h="12240" w:orient="landscape"/>
          <w:pgMar w:top="1701" w:right="680" w:bottom="737" w:left="680" w:header="720" w:footer="720" w:gutter="0"/>
          <w:cols w:space="720"/>
          <w:titlePg/>
        </w:sectPr>
      </w:pPr>
    </w:p>
    <w:p w:rsidR="00306135" w:rsidRDefault="00681B0B">
      <w:pPr>
        <w:pBdr>
          <w:top w:val="nil"/>
          <w:left w:val="nil"/>
          <w:bottom w:val="nil"/>
          <w:right w:val="nil"/>
          <w:between w:val="nil"/>
        </w:pBdr>
        <w:spacing w:after="0"/>
        <w:ind w:left="357" w:hanging="357"/>
        <w:jc w:val="center"/>
        <w:rPr>
          <w:color w:val="000000"/>
          <w:sz w:val="28"/>
          <w:szCs w:val="28"/>
        </w:rPr>
      </w:pPr>
      <w:bookmarkStart w:id="10" w:name="_heading=h.ce14nx1h6cln" w:colFirst="0" w:colLast="0"/>
      <w:bookmarkEnd w:id="10"/>
      <w:r>
        <w:rPr>
          <w:b/>
          <w:bCs/>
          <w:color w:val="000000"/>
          <w:sz w:val="28"/>
          <w:szCs w:val="28"/>
        </w:rPr>
        <w:lastRenderedPageBreak/>
        <w:t>РОЗДІЛ 7.</w:t>
      </w:r>
      <w:r>
        <w:rPr>
          <w:color w:val="000000"/>
          <w:sz w:val="28"/>
          <w:szCs w:val="28"/>
        </w:rPr>
        <w:t xml:space="preserve"> Очікувані результати, показники виконання та контроль за реалізацією Програми</w:t>
      </w:r>
    </w:p>
    <w:p w:rsidR="00306135" w:rsidRDefault="00306135">
      <w:pPr>
        <w:pBdr>
          <w:top w:val="nil"/>
          <w:left w:val="nil"/>
          <w:bottom w:val="nil"/>
          <w:right w:val="nil"/>
          <w:between w:val="nil"/>
        </w:pBdr>
        <w:spacing w:after="0"/>
        <w:ind w:left="360" w:hanging="360"/>
        <w:jc w:val="center"/>
        <w:rPr>
          <w:color w:val="000000"/>
          <w:sz w:val="28"/>
          <w:szCs w:val="28"/>
        </w:rPr>
      </w:pPr>
    </w:p>
    <w:p w:rsidR="00306135" w:rsidRDefault="00681B0B">
      <w:pPr>
        <w:pBdr>
          <w:top w:val="nil"/>
          <w:left w:val="nil"/>
          <w:bottom w:val="nil"/>
          <w:right w:val="nil"/>
          <w:between w:val="nil"/>
        </w:pBdr>
        <w:spacing w:after="0" w:line="240" w:lineRule="auto"/>
        <w:ind w:left="360" w:firstLine="720"/>
        <w:jc w:val="both"/>
        <w:rPr>
          <w:color w:val="000000"/>
          <w:sz w:val="28"/>
          <w:szCs w:val="28"/>
        </w:rPr>
      </w:pPr>
      <w:r>
        <w:rPr>
          <w:color w:val="000000"/>
          <w:sz w:val="28"/>
          <w:szCs w:val="28"/>
        </w:rPr>
        <w:t xml:space="preserve">Очікувані результати: </w:t>
      </w:r>
    </w:p>
    <w:p w:rsidR="00306135" w:rsidRDefault="00B45CF2">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посилен</w:t>
      </w:r>
      <w:r>
        <w:rPr>
          <w:color w:val="000000"/>
          <w:sz w:val="28"/>
          <w:szCs w:val="28"/>
          <w:lang w:val="uk-UA"/>
        </w:rPr>
        <w:t>ня</w:t>
      </w:r>
      <w:r w:rsidR="00681B0B">
        <w:rPr>
          <w:color w:val="000000"/>
          <w:sz w:val="28"/>
          <w:szCs w:val="28"/>
        </w:rPr>
        <w:t xml:space="preserve"> позиціонування Чернігова я</w:t>
      </w:r>
      <w:r>
        <w:rPr>
          <w:color w:val="000000"/>
          <w:sz w:val="28"/>
          <w:szCs w:val="28"/>
        </w:rPr>
        <w:t>к міста всіх епох та впроваджен</w:t>
      </w:r>
      <w:r>
        <w:rPr>
          <w:color w:val="000000"/>
          <w:sz w:val="28"/>
          <w:szCs w:val="28"/>
          <w:lang w:val="uk-UA"/>
        </w:rPr>
        <w:t>ня</w:t>
      </w:r>
      <w:r>
        <w:rPr>
          <w:color w:val="000000"/>
          <w:sz w:val="28"/>
          <w:szCs w:val="28"/>
        </w:rPr>
        <w:t xml:space="preserve"> промоційн</w:t>
      </w:r>
      <w:r>
        <w:rPr>
          <w:color w:val="000000"/>
          <w:sz w:val="28"/>
          <w:szCs w:val="28"/>
          <w:lang w:val="uk-UA"/>
        </w:rPr>
        <w:t>ої</w:t>
      </w:r>
      <w:r>
        <w:rPr>
          <w:color w:val="000000"/>
          <w:sz w:val="28"/>
          <w:szCs w:val="28"/>
        </w:rPr>
        <w:t xml:space="preserve"> формул</w:t>
      </w:r>
      <w:r>
        <w:rPr>
          <w:color w:val="000000"/>
          <w:sz w:val="28"/>
          <w:szCs w:val="28"/>
          <w:lang w:val="uk-UA"/>
        </w:rPr>
        <w:t>и</w:t>
      </w:r>
      <w:r w:rsidR="00681B0B">
        <w:rPr>
          <w:color w:val="000000"/>
          <w:sz w:val="28"/>
          <w:szCs w:val="28"/>
        </w:rPr>
        <w:t xml:space="preserve"> «Чернігів — тут починається історія»;</w:t>
      </w:r>
    </w:p>
    <w:p w:rsidR="00306135" w:rsidRDefault="00B45CF2">
      <w:pPr>
        <w:pBdr>
          <w:top w:val="nil"/>
          <w:left w:val="nil"/>
          <w:bottom w:val="nil"/>
          <w:right w:val="nil"/>
          <w:between w:val="nil"/>
        </w:pBdr>
        <w:spacing w:after="0" w:line="240" w:lineRule="auto"/>
        <w:ind w:left="360" w:firstLine="780"/>
        <w:jc w:val="both"/>
        <w:rPr>
          <w:color w:val="000000"/>
          <w:sz w:val="28"/>
          <w:szCs w:val="28"/>
        </w:rPr>
      </w:pPr>
      <w:r>
        <w:rPr>
          <w:color w:val="000000"/>
          <w:sz w:val="28"/>
          <w:szCs w:val="28"/>
        </w:rPr>
        <w:t>- створен</w:t>
      </w:r>
      <w:r>
        <w:rPr>
          <w:color w:val="000000"/>
          <w:sz w:val="28"/>
          <w:szCs w:val="28"/>
          <w:lang w:val="uk-UA"/>
        </w:rPr>
        <w:t>ня</w:t>
      </w:r>
      <w:r w:rsidR="00681B0B">
        <w:rPr>
          <w:color w:val="000000"/>
          <w:sz w:val="28"/>
          <w:szCs w:val="28"/>
        </w:rPr>
        <w:t xml:space="preserve"> </w:t>
      </w:r>
      <w:r>
        <w:rPr>
          <w:color w:val="000000"/>
          <w:sz w:val="28"/>
          <w:szCs w:val="28"/>
          <w:lang w:val="uk-UA"/>
        </w:rPr>
        <w:t>та</w:t>
      </w:r>
      <w:r w:rsidR="00681B0B">
        <w:rPr>
          <w:color w:val="000000"/>
          <w:sz w:val="28"/>
          <w:szCs w:val="28"/>
        </w:rPr>
        <w:t xml:space="preserve"> </w:t>
      </w:r>
      <w:r>
        <w:rPr>
          <w:color w:val="000000"/>
          <w:sz w:val="28"/>
          <w:szCs w:val="28"/>
        </w:rPr>
        <w:t>підтрим</w:t>
      </w:r>
      <w:r>
        <w:rPr>
          <w:color w:val="000000"/>
          <w:sz w:val="28"/>
          <w:szCs w:val="28"/>
          <w:lang w:val="uk-UA"/>
        </w:rPr>
        <w:t>ка</w:t>
      </w:r>
      <w:r w:rsidR="00681B0B">
        <w:rPr>
          <w:color w:val="000000"/>
          <w:sz w:val="28"/>
          <w:szCs w:val="28"/>
        </w:rPr>
        <w:t xml:space="preserve"> мереж</w:t>
      </w:r>
      <w:r>
        <w:rPr>
          <w:color w:val="000000"/>
          <w:sz w:val="28"/>
          <w:szCs w:val="28"/>
          <w:lang w:val="uk-UA"/>
        </w:rPr>
        <w:t>і</w:t>
      </w:r>
      <w:r w:rsidR="00681B0B">
        <w:rPr>
          <w:color w:val="000000"/>
          <w:sz w:val="28"/>
          <w:szCs w:val="28"/>
        </w:rPr>
        <w:t xml:space="preserve"> тематичних маршрутів, зокрема маршрутів пам’яті та безбар’єрних міських маршрутів;</w:t>
      </w:r>
    </w:p>
    <w:p w:rsidR="00306135" w:rsidRDefault="00681B0B">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оновлен</w:t>
      </w:r>
      <w:r w:rsidR="00B45CF2">
        <w:rPr>
          <w:color w:val="000000"/>
          <w:sz w:val="28"/>
          <w:szCs w:val="28"/>
          <w:lang w:val="uk-UA"/>
        </w:rPr>
        <w:t>ня</w:t>
      </w:r>
      <w:r w:rsidR="00B45CF2">
        <w:rPr>
          <w:color w:val="000000"/>
          <w:sz w:val="28"/>
          <w:szCs w:val="28"/>
        </w:rPr>
        <w:t xml:space="preserve"> туристично-інформаційн</w:t>
      </w:r>
      <w:r w:rsidR="00B45CF2">
        <w:rPr>
          <w:color w:val="000000"/>
          <w:sz w:val="28"/>
          <w:szCs w:val="28"/>
          <w:lang w:val="uk-UA"/>
        </w:rPr>
        <w:t>ої</w:t>
      </w:r>
      <w:r w:rsidR="00B45CF2">
        <w:rPr>
          <w:color w:val="000000"/>
          <w:sz w:val="28"/>
          <w:szCs w:val="28"/>
        </w:rPr>
        <w:t xml:space="preserve"> навігаці</w:t>
      </w:r>
      <w:r w:rsidR="00B45CF2">
        <w:rPr>
          <w:color w:val="000000"/>
          <w:sz w:val="28"/>
          <w:szCs w:val="28"/>
          <w:lang w:val="uk-UA"/>
        </w:rPr>
        <w:t>ї</w:t>
      </w:r>
      <w:r w:rsidR="00B45CF2">
        <w:rPr>
          <w:color w:val="000000"/>
          <w:sz w:val="28"/>
          <w:szCs w:val="28"/>
        </w:rPr>
        <w:t xml:space="preserve"> та цифров</w:t>
      </w:r>
      <w:r w:rsidR="00B45CF2">
        <w:rPr>
          <w:color w:val="000000"/>
          <w:sz w:val="28"/>
          <w:szCs w:val="28"/>
          <w:lang w:val="uk-UA"/>
        </w:rPr>
        <w:t>их</w:t>
      </w:r>
      <w:r w:rsidR="00B45CF2">
        <w:rPr>
          <w:color w:val="000000"/>
          <w:sz w:val="28"/>
          <w:szCs w:val="28"/>
        </w:rPr>
        <w:t xml:space="preserve"> сервіс</w:t>
      </w:r>
      <w:r w:rsidR="00B45CF2">
        <w:rPr>
          <w:color w:val="000000"/>
          <w:sz w:val="28"/>
          <w:szCs w:val="28"/>
          <w:lang w:val="uk-UA"/>
        </w:rPr>
        <w:t>ів</w:t>
      </w:r>
      <w:r>
        <w:rPr>
          <w:color w:val="000000"/>
          <w:sz w:val="28"/>
          <w:szCs w:val="28"/>
        </w:rPr>
        <w:t>;</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забезпечен</w:t>
      </w:r>
      <w:r>
        <w:rPr>
          <w:color w:val="000000"/>
          <w:sz w:val="28"/>
          <w:szCs w:val="28"/>
          <w:lang w:val="uk-UA"/>
        </w:rPr>
        <w:t>ня</w:t>
      </w:r>
      <w:r>
        <w:rPr>
          <w:color w:val="000000"/>
          <w:sz w:val="28"/>
          <w:szCs w:val="28"/>
        </w:rPr>
        <w:t xml:space="preserve"> стал</w:t>
      </w:r>
      <w:r>
        <w:rPr>
          <w:color w:val="000000"/>
          <w:sz w:val="28"/>
          <w:szCs w:val="28"/>
          <w:lang w:val="uk-UA"/>
        </w:rPr>
        <w:t>ості</w:t>
      </w:r>
      <w:r w:rsidR="00681B0B">
        <w:rPr>
          <w:color w:val="000000"/>
          <w:sz w:val="28"/>
          <w:szCs w:val="28"/>
        </w:rPr>
        <w:t xml:space="preserve"> роботи КУ «Туристичний інформаційний центр» як координаційного, інформаційного та промоційного осередку;</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розроблен</w:t>
      </w:r>
      <w:r>
        <w:rPr>
          <w:color w:val="000000"/>
          <w:sz w:val="28"/>
          <w:szCs w:val="28"/>
          <w:lang w:val="uk-UA"/>
        </w:rPr>
        <w:t>ня</w:t>
      </w:r>
      <w:r>
        <w:rPr>
          <w:color w:val="000000"/>
          <w:sz w:val="28"/>
          <w:szCs w:val="28"/>
        </w:rPr>
        <w:t xml:space="preserve"> та поетапн</w:t>
      </w:r>
      <w:r>
        <w:rPr>
          <w:color w:val="000000"/>
          <w:sz w:val="28"/>
          <w:szCs w:val="28"/>
          <w:lang w:val="uk-UA"/>
        </w:rPr>
        <w:t>е</w:t>
      </w:r>
      <w:r w:rsidR="00681B0B">
        <w:rPr>
          <w:color w:val="000000"/>
          <w:sz w:val="28"/>
          <w:szCs w:val="28"/>
        </w:rPr>
        <w:t xml:space="preserve"> впроваджен</w:t>
      </w:r>
      <w:r>
        <w:rPr>
          <w:color w:val="000000"/>
          <w:sz w:val="28"/>
          <w:szCs w:val="28"/>
          <w:lang w:val="uk-UA"/>
        </w:rPr>
        <w:t>ня</w:t>
      </w:r>
      <w:r>
        <w:rPr>
          <w:color w:val="000000"/>
          <w:sz w:val="28"/>
          <w:szCs w:val="28"/>
        </w:rPr>
        <w:t xml:space="preserve"> Музе</w:t>
      </w:r>
      <w:r>
        <w:rPr>
          <w:color w:val="000000"/>
          <w:sz w:val="28"/>
          <w:szCs w:val="28"/>
          <w:lang w:val="uk-UA"/>
        </w:rPr>
        <w:t>ю</w:t>
      </w:r>
      <w:r w:rsidR="00681B0B">
        <w:rPr>
          <w:color w:val="000000"/>
          <w:sz w:val="28"/>
          <w:szCs w:val="28"/>
        </w:rPr>
        <w:t xml:space="preserve"> м</w:t>
      </w:r>
      <w:r>
        <w:rPr>
          <w:color w:val="000000"/>
          <w:sz w:val="28"/>
          <w:szCs w:val="28"/>
        </w:rPr>
        <w:t>іста Чернігова як мультимедійн</w:t>
      </w:r>
      <w:r>
        <w:rPr>
          <w:color w:val="000000"/>
          <w:sz w:val="28"/>
          <w:szCs w:val="28"/>
          <w:lang w:val="uk-UA"/>
        </w:rPr>
        <w:t>ого</w:t>
      </w:r>
      <w:r w:rsidR="00681B0B">
        <w:rPr>
          <w:color w:val="000000"/>
          <w:sz w:val="28"/>
          <w:szCs w:val="28"/>
        </w:rPr>
        <w:t xml:space="preserve"> центр</w:t>
      </w:r>
      <w:r>
        <w:rPr>
          <w:color w:val="000000"/>
          <w:sz w:val="28"/>
          <w:szCs w:val="28"/>
          <w:lang w:val="uk-UA"/>
        </w:rPr>
        <w:t>у</w:t>
      </w:r>
      <w:r w:rsidR="00681B0B">
        <w:rPr>
          <w:color w:val="000000"/>
          <w:sz w:val="28"/>
          <w:szCs w:val="28"/>
        </w:rPr>
        <w:t xml:space="preserve"> міської пам’яті;</w:t>
      </w:r>
    </w:p>
    <w:p w:rsidR="00306135" w:rsidRDefault="00275AD0">
      <w:pPr>
        <w:pBdr>
          <w:top w:val="nil"/>
          <w:left w:val="nil"/>
          <w:bottom w:val="nil"/>
          <w:right w:val="nil"/>
          <w:between w:val="nil"/>
        </w:pBdr>
        <w:spacing w:after="0" w:line="240" w:lineRule="auto"/>
        <w:ind w:left="360" w:firstLine="773"/>
        <w:jc w:val="both"/>
        <w:rPr>
          <w:color w:val="000000"/>
          <w:sz w:val="28"/>
          <w:szCs w:val="28"/>
        </w:rPr>
      </w:pPr>
      <w:r>
        <w:rPr>
          <w:color w:val="000000"/>
          <w:sz w:val="28"/>
          <w:szCs w:val="28"/>
        </w:rPr>
        <w:t>- підготов</w:t>
      </w:r>
      <w:r>
        <w:rPr>
          <w:color w:val="000000"/>
          <w:sz w:val="28"/>
          <w:szCs w:val="28"/>
          <w:lang w:val="uk-UA"/>
        </w:rPr>
        <w:t>ка</w:t>
      </w:r>
      <w:r w:rsidR="00681B0B">
        <w:rPr>
          <w:color w:val="000000"/>
          <w:sz w:val="28"/>
          <w:szCs w:val="28"/>
        </w:rPr>
        <w:t xml:space="preserve"> гідів, амбасадорів і працівників сфери гостинності до роботи з новими туристичними продуктами;</w:t>
      </w:r>
    </w:p>
    <w:p w:rsidR="00306135" w:rsidRDefault="00681B0B">
      <w:pPr>
        <w:pBdr>
          <w:top w:val="nil"/>
          <w:left w:val="nil"/>
          <w:bottom w:val="nil"/>
          <w:right w:val="nil"/>
          <w:between w:val="nil"/>
        </w:pBdr>
        <w:spacing w:after="0" w:line="240" w:lineRule="auto"/>
        <w:ind w:firstLine="1140"/>
        <w:jc w:val="both"/>
        <w:rPr>
          <w:color w:val="000000"/>
          <w:sz w:val="28"/>
          <w:szCs w:val="28"/>
        </w:rPr>
      </w:pPr>
      <w:r>
        <w:rPr>
          <w:color w:val="000000"/>
          <w:sz w:val="28"/>
          <w:szCs w:val="28"/>
        </w:rPr>
        <w:t>- налаго</w:t>
      </w:r>
      <w:r w:rsidR="00275AD0">
        <w:rPr>
          <w:color w:val="000000"/>
          <w:sz w:val="28"/>
          <w:szCs w:val="28"/>
        </w:rPr>
        <w:t>дже</w:t>
      </w:r>
      <w:r w:rsidR="00275AD0">
        <w:rPr>
          <w:color w:val="000000"/>
          <w:sz w:val="28"/>
          <w:szCs w:val="28"/>
          <w:lang w:val="uk-UA"/>
        </w:rPr>
        <w:t>ння</w:t>
      </w:r>
      <w:r w:rsidR="00275AD0">
        <w:rPr>
          <w:color w:val="000000"/>
          <w:sz w:val="28"/>
          <w:szCs w:val="28"/>
        </w:rPr>
        <w:t xml:space="preserve"> системн</w:t>
      </w:r>
      <w:r w:rsidR="00275AD0">
        <w:rPr>
          <w:color w:val="000000"/>
          <w:sz w:val="28"/>
          <w:szCs w:val="28"/>
          <w:lang w:val="uk-UA"/>
        </w:rPr>
        <w:t>ого</w:t>
      </w:r>
      <w:r>
        <w:rPr>
          <w:color w:val="000000"/>
          <w:sz w:val="28"/>
          <w:szCs w:val="28"/>
        </w:rPr>
        <w:t xml:space="preserve"> моніторинг</w:t>
      </w:r>
      <w:r w:rsidR="00275AD0">
        <w:rPr>
          <w:color w:val="000000"/>
          <w:sz w:val="28"/>
          <w:szCs w:val="28"/>
          <w:lang w:val="uk-UA"/>
        </w:rPr>
        <w:t>у</w:t>
      </w:r>
      <w:r>
        <w:rPr>
          <w:color w:val="000000"/>
          <w:sz w:val="28"/>
          <w:szCs w:val="28"/>
        </w:rPr>
        <w:t xml:space="preserve"> туристичної сфери та потреб цільових аудиторій;</w:t>
      </w:r>
    </w:p>
    <w:p w:rsidR="00306135" w:rsidRDefault="00275AD0" w:rsidP="000A7C60">
      <w:pPr>
        <w:pBdr>
          <w:top w:val="nil"/>
          <w:left w:val="nil"/>
          <w:bottom w:val="nil"/>
          <w:right w:val="nil"/>
          <w:between w:val="nil"/>
        </w:pBdr>
        <w:spacing w:after="0" w:line="240" w:lineRule="auto"/>
        <w:ind w:left="567" w:firstLine="773"/>
        <w:jc w:val="both"/>
        <w:rPr>
          <w:color w:val="000000"/>
          <w:sz w:val="28"/>
          <w:szCs w:val="28"/>
        </w:rPr>
      </w:pPr>
      <w:r>
        <w:rPr>
          <w:color w:val="000000"/>
          <w:sz w:val="28"/>
          <w:szCs w:val="28"/>
        </w:rPr>
        <w:t>- розшире</w:t>
      </w:r>
      <w:r>
        <w:rPr>
          <w:color w:val="000000"/>
          <w:sz w:val="28"/>
          <w:szCs w:val="28"/>
          <w:lang w:val="uk-UA"/>
        </w:rPr>
        <w:t>ння</w:t>
      </w:r>
      <w:r w:rsidR="00681B0B">
        <w:rPr>
          <w:color w:val="000000"/>
          <w:sz w:val="28"/>
          <w:szCs w:val="28"/>
        </w:rPr>
        <w:t xml:space="preserve"> партнерства з українськими та міжнародними інституціями.</w:t>
      </w:r>
    </w:p>
    <w:p w:rsidR="00306135" w:rsidRDefault="00681B0B">
      <w:pPr>
        <w:pBdr>
          <w:top w:val="nil"/>
          <w:left w:val="nil"/>
          <w:bottom w:val="nil"/>
          <w:right w:val="nil"/>
          <w:between w:val="nil"/>
        </w:pBdr>
        <w:spacing w:after="0" w:line="240" w:lineRule="auto"/>
        <w:ind w:left="360" w:firstLine="357"/>
        <w:jc w:val="both"/>
        <w:rPr>
          <w:color w:val="C00000"/>
          <w:sz w:val="28"/>
          <w:szCs w:val="28"/>
        </w:rPr>
      </w:pPr>
      <w:r>
        <w:rPr>
          <w:sz w:val="28"/>
          <w:szCs w:val="28"/>
        </w:rPr>
        <w:t>Для оцінювання стану реалізації Програми, відстеження динаміки розвитку туристичної сфери та підготовки щорічної звітності застосовуються кількісні та якісні індикатори. Їх значення можуть уточнюватися в період дії Програми з урахуванням безпекової ситуації, фактичних бюджетних призначень, доступності статистичних даних, результатів діяльності КУ «Туристичний інформаційний центр» Чернігівської міської ради, цифрової аналітики та залучених партнерських ресурсів.</w:t>
      </w:r>
      <w:r>
        <w:br w:type="page"/>
      </w:r>
    </w:p>
    <w:p w:rsidR="00306135" w:rsidRPr="00795893" w:rsidRDefault="00795893">
      <w:pPr>
        <w:pBdr>
          <w:top w:val="nil"/>
          <w:left w:val="nil"/>
          <w:bottom w:val="nil"/>
          <w:right w:val="nil"/>
          <w:between w:val="nil"/>
        </w:pBdr>
        <w:spacing w:after="0" w:line="240" w:lineRule="auto"/>
        <w:ind w:left="360" w:hanging="360"/>
        <w:jc w:val="both"/>
        <w:rPr>
          <w:sz w:val="28"/>
          <w:szCs w:val="28"/>
          <w:lang w:val="uk-UA"/>
        </w:rPr>
      </w:pPr>
      <w:r w:rsidRPr="00795893">
        <w:rPr>
          <w:sz w:val="28"/>
          <w:szCs w:val="28"/>
          <w:lang w:val="uk-UA"/>
        </w:rPr>
        <w:lastRenderedPageBreak/>
        <w:t>Індикатори</w:t>
      </w:r>
    </w:p>
    <w:tbl>
      <w:tblPr>
        <w:tblStyle w:val="a9"/>
        <w:tblW w:w="9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
        <w:gridCol w:w="3039"/>
        <w:gridCol w:w="1958"/>
        <w:gridCol w:w="4394"/>
      </w:tblGrid>
      <w:tr w:rsidR="00306135" w:rsidRPr="00795893" w:rsidTr="006718F2">
        <w:trPr>
          <w:cantSplit/>
          <w:tblHeader/>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Індикатор</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Базове значення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Pr="00795893" w:rsidRDefault="00681B0B">
            <w:pPr>
              <w:rPr>
                <w:bCs/>
              </w:rPr>
            </w:pPr>
            <w:r w:rsidRPr="00795893">
              <w:rPr>
                <w:bCs/>
              </w:rPr>
              <w:t>Орієнтир виконання до 2030 року</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відвідувачів КУ «Туристичний інформаційний центр» Чернігівської міської ради</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2580 осіб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збереження або зростання показника з урахуванням безпекової ситуації</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2</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Перегляди сайту chernihiv.travel</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49 612 переглядів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зростання цифрової аудиторії та актуалізація україномовного й англомовного контенту</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3</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тематик квестів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18 тематик</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розширення до 25 тематик</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4</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інформаційних стендів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18 стендів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оновлення наявних та збільшення кількості до 25–30 стендів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5</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туристичних вказівників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48 вказівників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підтримка в належному стані, оновлення та розширення мережі відповідно до потреб маршрутів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6</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QR-кодів / QR-точок</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6 QR-кодів</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збільшення до 20–30 QR-точок</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7</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створених або оновлених туристичних маршрутів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 за результатами інвентаризації</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створення або оновлення тематичних маршрутів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8</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адаптованих безбар’єрних маршрутів або сервісів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створення не менше 2–4 адаптованих маршрутів або сервісів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9</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соціально орієнтованих екскурсій, квестів, лекторіїв, майстеркласів та інших заходів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167 заходів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проведення заходів з урахуванням безпекових умов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10</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промотурів, прес-турів, блог-турів та презентаційних заходів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проведення промоційних заходів для медіа, партнерів і цільових аудиторій</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11</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публікацій, медіазгадок або інформаційних матеріалів про туристичний Чернігів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31 згадка у ЗМІ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зростання або підтримка сталої присутності в інформаційному просторі</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r>
              <w:t>12</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навчених гідів, амбасадорів, працівників сфери гостинності та партнерів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не менше 50–100 осіб упродовж дії Програми</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13</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укладених партнерств, меморандумів або спільних ініціатив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щорічне розширення партнерської мережі</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14</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Обсяг залучених позабюджетних, грантових або партнерських ресурсів</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базове значення уточнюється</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щорічний моніторинг і збільшення частки залучених ресурсів</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lastRenderedPageBreak/>
              <w:t>15</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Надходження туристичного збору</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bookmarkStart w:id="11" w:name="_heading=h.tfz0u8vov20u" w:colFirst="0" w:colLast="0"/>
            <w:bookmarkEnd w:id="11"/>
            <w:r>
              <w:t>785,5 тис. грн у 2025 році</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щорічний моніторинг з урахуванням безпекової ситуації</w:t>
            </w:r>
          </w:p>
        </w:tc>
      </w:tr>
      <w:tr w:rsidR="00306135" w:rsidTr="006718F2">
        <w:trPr>
          <w:cantSplit/>
        </w:trPr>
        <w:tc>
          <w:tcPr>
            <w:tcW w:w="547"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16</w:t>
            </w:r>
          </w:p>
        </w:tc>
        <w:tc>
          <w:tcPr>
            <w:tcW w:w="3039" w:type="dxa"/>
            <w:tcBorders>
              <w:top w:val="single" w:sz="4" w:space="0" w:color="000000"/>
              <w:left w:val="single" w:sz="4" w:space="0" w:color="000000"/>
              <w:bottom w:val="single" w:sz="4" w:space="0" w:color="000000"/>
              <w:right w:val="single" w:sz="4" w:space="0" w:color="000000"/>
            </w:tcBorders>
            <w:vAlign w:val="center"/>
          </w:tcPr>
          <w:p w:rsidR="00306135" w:rsidRDefault="00681B0B">
            <w:r>
              <w:t>Кількість відвідувачів Музею міста Чернігова після відкриття першої черги</w:t>
            </w:r>
          </w:p>
        </w:tc>
        <w:tc>
          <w:tcPr>
            <w:tcW w:w="1958" w:type="dxa"/>
            <w:tcBorders>
              <w:top w:val="single" w:sz="4" w:space="0" w:color="000000"/>
              <w:left w:val="single" w:sz="4" w:space="0" w:color="000000"/>
              <w:bottom w:val="single" w:sz="4" w:space="0" w:color="000000"/>
              <w:right w:val="single" w:sz="4" w:space="0" w:color="000000"/>
            </w:tcBorders>
            <w:vAlign w:val="center"/>
          </w:tcPr>
          <w:p w:rsidR="00306135" w:rsidRDefault="00681B0B">
            <w:pPr>
              <w:jc w:val="right"/>
            </w:pPr>
            <w:r>
              <w:t>показник формується після відкриття музею</w:t>
            </w:r>
          </w:p>
        </w:tc>
        <w:tc>
          <w:tcPr>
            <w:tcW w:w="4394" w:type="dxa"/>
            <w:tcBorders>
              <w:top w:val="single" w:sz="4" w:space="0" w:color="000000"/>
              <w:left w:val="single" w:sz="4" w:space="0" w:color="000000"/>
              <w:bottom w:val="single" w:sz="4" w:space="0" w:color="000000"/>
              <w:right w:val="single" w:sz="4" w:space="0" w:color="000000"/>
            </w:tcBorders>
            <w:vAlign w:val="center"/>
          </w:tcPr>
          <w:p w:rsidR="00306135" w:rsidRDefault="00681B0B">
            <w:r>
              <w:t>запровадження обліку відвідуваності та щорічний моніторинг</w:t>
            </w:r>
          </w:p>
        </w:tc>
      </w:tr>
    </w:tbl>
    <w:p w:rsidR="00306135" w:rsidRDefault="00306135">
      <w:pPr>
        <w:pBdr>
          <w:top w:val="nil"/>
          <w:left w:val="nil"/>
          <w:bottom w:val="nil"/>
          <w:right w:val="nil"/>
          <w:between w:val="nil"/>
        </w:pBdr>
        <w:spacing w:after="0" w:line="240" w:lineRule="auto"/>
        <w:ind w:left="360" w:hanging="360"/>
        <w:jc w:val="both"/>
        <w:rPr>
          <w:color w:val="000000"/>
        </w:rPr>
      </w:pPr>
    </w:p>
    <w:p w:rsidR="00306135" w:rsidRDefault="00681B0B">
      <w:pPr>
        <w:spacing w:after="0" w:line="240" w:lineRule="auto"/>
        <w:ind w:firstLine="720"/>
        <w:jc w:val="both"/>
        <w:rPr>
          <w:sz w:val="28"/>
          <w:szCs w:val="28"/>
        </w:rPr>
      </w:pPr>
      <w:r>
        <w:rPr>
          <w:sz w:val="28"/>
          <w:szCs w:val="28"/>
        </w:rPr>
        <w:t>Контроль за виконанням Програми здійснюють постійні комісії Чернігівської міської ради відповідно до їх повноважень, виконавчий комітет Чернігівської міської ради та управління культури та туризму Чернігівської міської ради як головний розробник і координатор Програми.</w:t>
      </w:r>
    </w:p>
    <w:p w:rsidR="00306135" w:rsidRDefault="00681B0B">
      <w:pPr>
        <w:spacing w:after="0" w:line="240" w:lineRule="auto"/>
        <w:ind w:firstLine="720"/>
        <w:jc w:val="both"/>
        <w:rPr>
          <w:sz w:val="28"/>
          <w:szCs w:val="28"/>
        </w:rPr>
      </w:pPr>
      <w:r>
        <w:rPr>
          <w:sz w:val="28"/>
          <w:szCs w:val="28"/>
        </w:rPr>
        <w:t>Напрями та заходи Програми можуть уточнюватися у період її дії з урахуванням безпекової ситуації, соціально-економічного стану громади, змін у законодавстві, результатів громадських консультацій, наявних бюджетних призначень і залучених позабюджетних ресурсів.</w:t>
      </w:r>
    </w:p>
    <w:p w:rsidR="00306135" w:rsidRDefault="00681B0B">
      <w:pPr>
        <w:spacing w:after="0" w:line="240" w:lineRule="auto"/>
        <w:ind w:firstLine="720"/>
        <w:jc w:val="both"/>
        <w:rPr>
          <w:sz w:val="28"/>
          <w:szCs w:val="28"/>
          <w:lang w:val="uk-UA"/>
        </w:rPr>
      </w:pPr>
      <w:r>
        <w:rPr>
          <w:sz w:val="28"/>
          <w:szCs w:val="28"/>
        </w:rPr>
        <w:t>Пріоритетність використання коштів визначається управлінням культури та туризму Чернігівської міської ради відповідно до фактичних обсягів фінансування, затверджених у бюджеті Чернігівської міської територіальної громади на відповідний рік, а також з урахуванням залучених ресурсів співвиконавців і партнерів Програми.</w:t>
      </w:r>
    </w:p>
    <w:p w:rsidR="005661C1" w:rsidRPr="005661C1" w:rsidRDefault="005661C1">
      <w:pPr>
        <w:spacing w:after="0" w:line="240" w:lineRule="auto"/>
        <w:ind w:firstLine="720"/>
        <w:jc w:val="both"/>
        <w:rPr>
          <w:sz w:val="28"/>
          <w:szCs w:val="28"/>
          <w:lang w:val="uk-UA"/>
        </w:rPr>
      </w:pPr>
    </w:p>
    <w:p w:rsidR="005661C1" w:rsidRDefault="005661C1">
      <w:pPr>
        <w:spacing w:after="0" w:line="240" w:lineRule="auto"/>
        <w:ind w:firstLine="720"/>
        <w:jc w:val="both"/>
        <w:rPr>
          <w:sz w:val="28"/>
          <w:szCs w:val="28"/>
          <w:lang w:val="uk-UA"/>
        </w:rPr>
      </w:pPr>
    </w:p>
    <w:tbl>
      <w:tblPr>
        <w:tblStyle w:val="ac"/>
        <w:tblW w:w="103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8"/>
        <w:gridCol w:w="3659"/>
      </w:tblGrid>
      <w:tr w:rsidR="005661C1" w:rsidTr="005661C1">
        <w:trPr>
          <w:trHeight w:val="668"/>
        </w:trPr>
        <w:tc>
          <w:tcPr>
            <w:tcW w:w="6708" w:type="dxa"/>
          </w:tcPr>
          <w:p w:rsidR="005661C1" w:rsidRPr="00F13DA1" w:rsidRDefault="005661C1" w:rsidP="006241E5">
            <w:pPr>
              <w:tabs>
                <w:tab w:val="num" w:pos="0"/>
                <w:tab w:val="num" w:pos="720"/>
              </w:tabs>
              <w:jc w:val="both"/>
              <w:rPr>
                <w:sz w:val="28"/>
                <w:szCs w:val="28"/>
                <w:lang w:val="uk-UA"/>
              </w:rPr>
            </w:pPr>
            <w:r>
              <w:rPr>
                <w:sz w:val="28"/>
                <w:szCs w:val="28"/>
                <w:lang w:val="uk-UA"/>
              </w:rPr>
              <w:t xml:space="preserve">Заступник міського голови </w:t>
            </w:r>
          </w:p>
        </w:tc>
        <w:tc>
          <w:tcPr>
            <w:tcW w:w="3659" w:type="dxa"/>
          </w:tcPr>
          <w:p w:rsidR="005661C1" w:rsidRDefault="005661C1" w:rsidP="005661C1">
            <w:pPr>
              <w:tabs>
                <w:tab w:val="num" w:pos="0"/>
                <w:tab w:val="num" w:pos="720"/>
              </w:tabs>
              <w:jc w:val="both"/>
              <w:rPr>
                <w:sz w:val="28"/>
                <w:szCs w:val="28"/>
                <w:lang w:val="uk-UA"/>
              </w:rPr>
            </w:pPr>
            <w:r>
              <w:rPr>
                <w:sz w:val="28"/>
                <w:szCs w:val="28"/>
                <w:lang w:val="uk-UA"/>
              </w:rPr>
              <w:t xml:space="preserve">                     Вікторія ПЕКУР</w:t>
            </w:r>
          </w:p>
        </w:tc>
      </w:tr>
      <w:tr w:rsidR="005661C1" w:rsidTr="005661C1">
        <w:trPr>
          <w:trHeight w:val="334"/>
        </w:trPr>
        <w:tc>
          <w:tcPr>
            <w:tcW w:w="6708" w:type="dxa"/>
          </w:tcPr>
          <w:p w:rsidR="005661C1" w:rsidRDefault="005661C1" w:rsidP="006241E5">
            <w:pPr>
              <w:tabs>
                <w:tab w:val="num" w:pos="0"/>
                <w:tab w:val="num" w:pos="720"/>
              </w:tabs>
              <w:jc w:val="both"/>
              <w:rPr>
                <w:sz w:val="28"/>
                <w:szCs w:val="28"/>
                <w:lang w:val="uk-UA"/>
              </w:rPr>
            </w:pPr>
          </w:p>
        </w:tc>
        <w:tc>
          <w:tcPr>
            <w:tcW w:w="3659" w:type="dxa"/>
          </w:tcPr>
          <w:p w:rsidR="005661C1" w:rsidRDefault="005661C1" w:rsidP="006241E5">
            <w:pPr>
              <w:tabs>
                <w:tab w:val="num" w:pos="0"/>
                <w:tab w:val="num" w:pos="720"/>
              </w:tabs>
              <w:jc w:val="both"/>
              <w:rPr>
                <w:sz w:val="28"/>
                <w:szCs w:val="28"/>
                <w:lang w:val="uk-UA"/>
              </w:rPr>
            </w:pPr>
          </w:p>
        </w:tc>
      </w:tr>
    </w:tbl>
    <w:p w:rsidR="005661C1" w:rsidRPr="005661C1" w:rsidRDefault="005661C1">
      <w:pPr>
        <w:spacing w:after="0" w:line="240" w:lineRule="auto"/>
        <w:ind w:firstLine="720"/>
        <w:jc w:val="both"/>
        <w:rPr>
          <w:b/>
          <w:sz w:val="28"/>
          <w:szCs w:val="28"/>
          <w:lang w:val="uk-UA"/>
        </w:rPr>
      </w:pPr>
    </w:p>
    <w:sectPr w:rsidR="005661C1" w:rsidRPr="005661C1">
      <w:pgSz w:w="12240" w:h="15840"/>
      <w:pgMar w:top="1020" w:right="850" w:bottom="907"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F4" w:rsidRDefault="00A16CF4">
      <w:pPr>
        <w:spacing w:after="0" w:line="240" w:lineRule="auto"/>
      </w:pPr>
      <w:r>
        <w:separator/>
      </w:r>
    </w:p>
  </w:endnote>
  <w:endnote w:type="continuationSeparator" w:id="0">
    <w:p w:rsidR="00A16CF4" w:rsidRDefault="00A16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65CD7D5-0E2A-414D-AF49-D73B6A0123A7}"/>
    <w:embedBold r:id="rId2" w:fontKey="{FB672D39-0892-4F39-AF16-87EA517E54F9}"/>
    <w:embedItalic r:id="rId3" w:fontKey="{06632EE1-7AD7-4A4C-8AAE-AE861F710AF3}"/>
    <w:embedBoldItalic r:id="rId4" w:fontKey="{EFD4AC79-D8D9-46C7-A46B-7AC3812C2036}"/>
  </w:font>
  <w:font w:name="Tahoma">
    <w:panose1 w:val="020B0604030504040204"/>
    <w:charset w:val="CC"/>
    <w:family w:val="swiss"/>
    <w:pitch w:val="variable"/>
    <w:sig w:usb0="E1002EFF" w:usb1="C000605B" w:usb2="00000029" w:usb3="00000000" w:csb0="000101FF" w:csb1="00000000"/>
    <w:embedRegular r:id="rId5" w:fontKey="{73E0C8FC-87D4-42C3-B74F-6E4DC76097C3}"/>
  </w:font>
  <w:font w:name="Cambria">
    <w:panose1 w:val="02040503050406030204"/>
    <w:charset w:val="CC"/>
    <w:family w:val="roman"/>
    <w:pitch w:val="variable"/>
    <w:sig w:usb0="E00006FF" w:usb1="420024FF" w:usb2="02000000" w:usb3="00000000" w:csb0="0000019F" w:csb1="00000000"/>
    <w:embedRegular r:id="rId6" w:fontKey="{724E3BD9-D676-4981-BF28-C3C6D06F1A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1E5" w:rsidRDefault="006241E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111C8">
      <w:rPr>
        <w:noProof/>
        <w:color w:val="000000"/>
      </w:rPr>
      <w:t>2</w:t>
    </w:r>
    <w:r>
      <w:rPr>
        <w:color w:val="000000"/>
      </w:rPr>
      <w:fldChar w:fldCharType="end"/>
    </w:r>
  </w:p>
  <w:p w:rsidR="006241E5" w:rsidRDefault="006241E5">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487"/>
      <w:docPartObj>
        <w:docPartGallery w:val="Page Numbers (Bottom of Page)"/>
        <w:docPartUnique/>
      </w:docPartObj>
    </w:sdtPr>
    <w:sdtEndPr>
      <w:rPr>
        <w:rFonts w:ascii="Times New Roman" w:hAnsi="Times New Roman"/>
      </w:rPr>
    </w:sdtEndPr>
    <w:sdtContent>
      <w:p w:rsidR="008E2E4F" w:rsidRPr="008E2E4F" w:rsidRDefault="008E2E4F">
        <w:pPr>
          <w:pStyle w:val="ad"/>
          <w:jc w:val="right"/>
          <w:rPr>
            <w:rFonts w:ascii="Times New Roman" w:hAnsi="Times New Roman"/>
          </w:rPr>
        </w:pPr>
        <w:r w:rsidRPr="008E416D">
          <w:rPr>
            <w:rFonts w:ascii="Times New Roman" w:hAnsi="Times New Roman"/>
            <w:sz w:val="24"/>
            <w:szCs w:val="24"/>
          </w:rPr>
          <w:fldChar w:fldCharType="begin"/>
        </w:r>
        <w:r w:rsidRPr="008E416D">
          <w:rPr>
            <w:rFonts w:ascii="Times New Roman" w:hAnsi="Times New Roman"/>
            <w:sz w:val="24"/>
            <w:szCs w:val="24"/>
          </w:rPr>
          <w:instrText>PAGE   \* MERGEFORMAT</w:instrText>
        </w:r>
        <w:r w:rsidRPr="008E416D">
          <w:rPr>
            <w:rFonts w:ascii="Times New Roman" w:hAnsi="Times New Roman"/>
            <w:sz w:val="24"/>
            <w:szCs w:val="24"/>
          </w:rPr>
          <w:fldChar w:fldCharType="separate"/>
        </w:r>
        <w:r w:rsidR="00E111C8">
          <w:rPr>
            <w:rFonts w:ascii="Times New Roman" w:hAnsi="Times New Roman"/>
            <w:noProof/>
            <w:sz w:val="24"/>
            <w:szCs w:val="24"/>
          </w:rPr>
          <w:t>1</w:t>
        </w:r>
        <w:r w:rsidRPr="008E416D">
          <w:rPr>
            <w:rFonts w:ascii="Times New Roman" w:hAnsi="Times New Roman"/>
            <w:sz w:val="24"/>
            <w:szCs w:val="24"/>
          </w:rPr>
          <w:fldChar w:fldCharType="end"/>
        </w:r>
      </w:p>
    </w:sdtContent>
  </w:sdt>
  <w:p w:rsidR="006241E5" w:rsidRDefault="006241E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F4" w:rsidRDefault="00A16CF4">
      <w:pPr>
        <w:spacing w:after="0" w:line="240" w:lineRule="auto"/>
      </w:pPr>
      <w:r>
        <w:separator/>
      </w:r>
    </w:p>
  </w:footnote>
  <w:footnote w:type="continuationSeparator" w:id="0">
    <w:p w:rsidR="00A16CF4" w:rsidRDefault="00A16C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06135"/>
    <w:rsid w:val="000A7C60"/>
    <w:rsid w:val="000F74E9"/>
    <w:rsid w:val="00174100"/>
    <w:rsid w:val="001D1DB5"/>
    <w:rsid w:val="001D2E39"/>
    <w:rsid w:val="00255170"/>
    <w:rsid w:val="00275AD0"/>
    <w:rsid w:val="002768A0"/>
    <w:rsid w:val="00305D47"/>
    <w:rsid w:val="00306135"/>
    <w:rsid w:val="0032251F"/>
    <w:rsid w:val="00365BBC"/>
    <w:rsid w:val="00413E64"/>
    <w:rsid w:val="00430E71"/>
    <w:rsid w:val="00496BF0"/>
    <w:rsid w:val="005661C1"/>
    <w:rsid w:val="005B34C5"/>
    <w:rsid w:val="005B49FE"/>
    <w:rsid w:val="006241E5"/>
    <w:rsid w:val="006718F2"/>
    <w:rsid w:val="00681B0B"/>
    <w:rsid w:val="006B0723"/>
    <w:rsid w:val="00727486"/>
    <w:rsid w:val="007351EC"/>
    <w:rsid w:val="007833D8"/>
    <w:rsid w:val="00795893"/>
    <w:rsid w:val="0086274F"/>
    <w:rsid w:val="008E2E4F"/>
    <w:rsid w:val="008E416D"/>
    <w:rsid w:val="009B5231"/>
    <w:rsid w:val="009D5115"/>
    <w:rsid w:val="00A16CF4"/>
    <w:rsid w:val="00A30CC6"/>
    <w:rsid w:val="00AA7296"/>
    <w:rsid w:val="00AF7335"/>
    <w:rsid w:val="00B45CF2"/>
    <w:rsid w:val="00D04476"/>
    <w:rsid w:val="00DC5920"/>
    <w:rsid w:val="00E111C8"/>
    <w:rsid w:val="00F06946"/>
    <w:rsid w:val="00F41641"/>
    <w:rsid w:val="00F425A1"/>
    <w:rsid w:val="00F71D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0152"/>
  <w15:docId w15:val="{AAD51B87-2B31-49CE-9582-F4646E37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0"/>
      <w:outlineLvl w:val="0"/>
    </w:pPr>
    <w:rPr>
      <w:rFonts w:ascii="Calibri" w:eastAsia="Calibri" w:hAnsi="Calibri" w:cs="Calibri"/>
      <w:b/>
      <w:bCs/>
      <w:color w:val="000000"/>
      <w:sz w:val="28"/>
      <w:szCs w:val="28"/>
    </w:rPr>
  </w:style>
  <w:style w:type="paragraph" w:styleId="2">
    <w:name w:val="heading 2"/>
    <w:basedOn w:val="a"/>
    <w:next w:val="a"/>
    <w:pPr>
      <w:keepNext/>
      <w:keepLines/>
      <w:spacing w:before="200" w:after="0"/>
      <w:outlineLvl w:val="1"/>
    </w:pPr>
    <w:rPr>
      <w:rFonts w:ascii="Calibri" w:eastAsia="Calibri" w:hAnsi="Calibri" w:cs="Calibri"/>
      <w:b/>
      <w:bCs/>
      <w:color w:val="000000"/>
      <w:sz w:val="26"/>
      <w:szCs w:val="26"/>
    </w:rPr>
  </w:style>
  <w:style w:type="paragraph" w:styleId="3">
    <w:name w:val="heading 3"/>
    <w:basedOn w:val="a"/>
    <w:next w:val="a"/>
    <w:pPr>
      <w:keepNext/>
      <w:keepLines/>
      <w:spacing w:before="200" w:after="0"/>
      <w:outlineLvl w:val="2"/>
    </w:pPr>
    <w:rPr>
      <w:rFonts w:ascii="Calibri" w:eastAsia="Calibri" w:hAnsi="Calibri" w:cs="Calibri"/>
      <w:b/>
      <w:bCs/>
      <w:color w:val="000000"/>
    </w:rPr>
  </w:style>
  <w:style w:type="paragraph" w:styleId="4">
    <w:name w:val="heading 4"/>
    <w:basedOn w:val="a"/>
    <w:next w:val="a"/>
    <w:pPr>
      <w:keepNext/>
      <w:keepLines/>
      <w:spacing w:before="200" w:after="0"/>
      <w:outlineLvl w:val="3"/>
    </w:pPr>
    <w:rPr>
      <w:rFonts w:ascii="Calibri" w:eastAsia="Calibri" w:hAnsi="Calibri" w:cs="Calibri"/>
      <w:b/>
      <w:bCs/>
      <w:i/>
      <w:iCs/>
      <w:color w:val="4F81BD"/>
    </w:rPr>
  </w:style>
  <w:style w:type="paragraph" w:styleId="5">
    <w:name w:val="heading 5"/>
    <w:basedOn w:val="a"/>
    <w:next w:val="a"/>
    <w:pPr>
      <w:keepNext/>
      <w:keepLines/>
      <w:spacing w:before="200" w:after="0"/>
      <w:outlineLvl w:val="4"/>
    </w:pPr>
    <w:rPr>
      <w:rFonts w:ascii="Calibri" w:eastAsia="Calibri" w:hAnsi="Calibri" w:cs="Calibri"/>
      <w:color w:val="243F61"/>
    </w:rPr>
  </w:style>
  <w:style w:type="paragraph" w:styleId="6">
    <w:name w:val="heading 6"/>
    <w:basedOn w:val="a"/>
    <w:next w:val="a"/>
    <w:pPr>
      <w:keepNext/>
      <w:keepLines/>
      <w:spacing w:before="200" w:after="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rPr>
      <w:rFonts w:ascii="Calibri" w:eastAsia="Calibri" w:hAnsi="Calibri" w:cs="Calibri"/>
      <w:i/>
      <w:iCs/>
      <w:color w:val="4F81BD"/>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aa">
    <w:name w:val="Balloon Text"/>
    <w:basedOn w:val="a"/>
    <w:link w:val="ab"/>
    <w:uiPriority w:val="99"/>
    <w:semiHidden/>
    <w:unhideWhenUsed/>
    <w:rsid w:val="007833D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7833D8"/>
    <w:rPr>
      <w:rFonts w:ascii="Tahoma" w:hAnsi="Tahoma" w:cs="Tahoma"/>
      <w:sz w:val="16"/>
      <w:szCs w:val="16"/>
    </w:rPr>
  </w:style>
  <w:style w:type="table" w:styleId="ac">
    <w:name w:val="Table Grid"/>
    <w:basedOn w:val="a1"/>
    <w:uiPriority w:val="59"/>
    <w:rsid w:val="005661C1"/>
    <w:pPr>
      <w:spacing w:after="0" w:line="240" w:lineRule="auto"/>
    </w:pPr>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unhideWhenUsed/>
    <w:rsid w:val="008E2E4F"/>
    <w:pPr>
      <w:tabs>
        <w:tab w:val="center" w:pos="4680"/>
        <w:tab w:val="right" w:pos="9360"/>
      </w:tabs>
      <w:spacing w:after="0" w:line="240" w:lineRule="auto"/>
    </w:pPr>
    <w:rPr>
      <w:rFonts w:asciiTheme="minorHAnsi" w:eastAsiaTheme="minorEastAsia" w:hAnsiTheme="minorHAnsi"/>
      <w:sz w:val="22"/>
      <w:szCs w:val="22"/>
      <w:lang w:val="uk-UA"/>
    </w:rPr>
  </w:style>
  <w:style w:type="character" w:customStyle="1" w:styleId="ae">
    <w:name w:val="Нижній колонтитул Знак"/>
    <w:basedOn w:val="a0"/>
    <w:link w:val="ad"/>
    <w:uiPriority w:val="99"/>
    <w:rsid w:val="008E2E4F"/>
    <w:rPr>
      <w:rFonts w:asciiTheme="minorHAnsi" w:eastAsiaTheme="minorEastAsia" w:hAnsiTheme="minorHAnsi"/>
      <w:sz w:val="22"/>
      <w:szCs w:val="22"/>
      <w:lang w:val="uk-UA"/>
    </w:rPr>
  </w:style>
  <w:style w:type="paragraph" w:styleId="af">
    <w:name w:val="header"/>
    <w:basedOn w:val="a"/>
    <w:link w:val="af0"/>
    <w:uiPriority w:val="99"/>
    <w:unhideWhenUsed/>
    <w:rsid w:val="008E2E4F"/>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8E2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8rq9Wx0suSa9tMAyZguOGlqnQ==">CgMxLjAyDmgudjZibTVmNDE1bTJ6Mg5oLmh0bnBjZGkwc25tbjIOaC50anZ6cDV1eWExMGQyDmgucDB2MDU4azJvZmYzMg5oLjczc3ZkM2F2djliNDIOaC53Y3ptMnpzbDc0MWIyDWguaW5hdG9vOXhpaXMyDmguNHNrcGppeDAwc3EzMg5oLnZ3N2ZqY2dpY2w1aTIOaC5jZTE0bngxaDZjbG4yDmgudGZ6MHU4dm92MjB1OAByITFYak5yODROTDIwYnA2MzdReWxFeTU4cUkzSXU1b0NG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30954</Words>
  <Characters>17644</Characters>
  <Application>Microsoft Office Word</Application>
  <DocSecurity>0</DocSecurity>
  <Lines>147</Lines>
  <Paragraphs>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19</cp:revision>
  <cp:lastPrinted>2026-07-03T12:52:00Z</cp:lastPrinted>
  <dcterms:created xsi:type="dcterms:W3CDTF">2026-07-03T12:08:00Z</dcterms:created>
  <dcterms:modified xsi:type="dcterms:W3CDTF">2026-07-14T12:28:00Z</dcterms:modified>
</cp:coreProperties>
</file>