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3" w:rsidRDefault="00434F43" w:rsidP="00434F43">
      <w:pPr>
        <w:spacing w:after="0" w:line="240" w:lineRule="auto"/>
        <w:jc w:val="right"/>
      </w:pPr>
      <w:r>
        <w:t>проект</w:t>
      </w: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  <w:jc w:val="right"/>
      </w:pPr>
      <w:r>
        <w:t xml:space="preserve">№ 3/ VII - </w:t>
      </w: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</w:pPr>
    </w:p>
    <w:p w:rsidR="00434F43" w:rsidRDefault="00434F43" w:rsidP="00434F43">
      <w:pPr>
        <w:spacing w:after="0" w:line="240" w:lineRule="auto"/>
        <w:jc w:val="both"/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переліків</w:t>
      </w:r>
      <w:proofErr w:type="spellEnd"/>
      <w:r>
        <w:t xml:space="preserve"> </w:t>
      </w:r>
    </w:p>
    <w:p w:rsidR="00434F43" w:rsidRDefault="00434F43" w:rsidP="00434F43">
      <w:pPr>
        <w:spacing w:after="0" w:line="240" w:lineRule="auto"/>
        <w:jc w:val="both"/>
      </w:pPr>
      <w:proofErr w:type="spellStart"/>
      <w:r>
        <w:t>об’єктів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</w:p>
    <w:p w:rsidR="00434F43" w:rsidRDefault="00434F43" w:rsidP="00434F43">
      <w:pPr>
        <w:spacing w:after="0" w:line="240" w:lineRule="auto"/>
        <w:jc w:val="both"/>
      </w:pP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</w:p>
    <w:p w:rsidR="00434F43" w:rsidRDefault="00434F43" w:rsidP="00434F43">
      <w:pPr>
        <w:spacing w:after="0" w:line="240" w:lineRule="auto"/>
        <w:jc w:val="both"/>
      </w:pPr>
      <w:r>
        <w:t xml:space="preserve">м. </w:t>
      </w:r>
      <w:proofErr w:type="spellStart"/>
      <w:r>
        <w:t>Чернігова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</w:p>
    <w:p w:rsidR="00434F43" w:rsidRDefault="00434F43" w:rsidP="00434F43">
      <w:pPr>
        <w:spacing w:after="0" w:line="240" w:lineRule="auto"/>
        <w:jc w:val="both"/>
      </w:pPr>
      <w:proofErr w:type="spellStart"/>
      <w:r>
        <w:t>приватизації</w:t>
      </w:r>
      <w:proofErr w:type="spellEnd"/>
      <w:r>
        <w:t xml:space="preserve"> у 2016 </w:t>
      </w:r>
      <w:proofErr w:type="spellStart"/>
      <w:r>
        <w:t>році</w:t>
      </w:r>
      <w:proofErr w:type="spellEnd"/>
    </w:p>
    <w:p w:rsidR="00434F43" w:rsidRDefault="00434F43" w:rsidP="00434F43">
      <w:pPr>
        <w:spacing w:after="0" w:line="240" w:lineRule="auto"/>
        <w:jc w:val="both"/>
      </w:pPr>
    </w:p>
    <w:p w:rsidR="00434F43" w:rsidRDefault="00434F43" w:rsidP="00434F43">
      <w:pPr>
        <w:spacing w:after="0" w:line="240" w:lineRule="auto"/>
        <w:jc w:val="both"/>
      </w:pPr>
    </w:p>
    <w:p w:rsidR="00434F43" w:rsidRDefault="00434F43" w:rsidP="00434F43">
      <w:pPr>
        <w:spacing w:after="0" w:line="240" w:lineRule="auto"/>
        <w:jc w:val="both"/>
      </w:pPr>
      <w:r>
        <w:tab/>
      </w:r>
      <w:proofErr w:type="spellStart"/>
      <w:r>
        <w:t>Відповідно</w:t>
      </w:r>
      <w:proofErr w:type="spellEnd"/>
      <w:r>
        <w:t xml:space="preserve"> до пункту 30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статей 7, 11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приватизацію</w:t>
      </w:r>
      <w:proofErr w:type="spellEnd"/>
      <w:r>
        <w:t xml:space="preserve"> невеликих </w:t>
      </w:r>
      <w:proofErr w:type="spellStart"/>
      <w:r>
        <w:t>державних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(малу </w:t>
      </w:r>
      <w:proofErr w:type="spellStart"/>
      <w:r>
        <w:t>приватизацію</w:t>
      </w:r>
      <w:proofErr w:type="spellEnd"/>
      <w:r>
        <w:t xml:space="preserve">)”, </w:t>
      </w:r>
      <w:proofErr w:type="spellStart"/>
      <w:r>
        <w:t>керуючись</w:t>
      </w:r>
      <w:proofErr w:type="spellEnd"/>
      <w:r>
        <w:t xml:space="preserve"> пунктами 13, 14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права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м. </w:t>
      </w:r>
      <w:proofErr w:type="spellStart"/>
      <w:r>
        <w:t>Чернігова</w:t>
      </w:r>
      <w:proofErr w:type="spellEnd"/>
      <w:r>
        <w:t xml:space="preserve"> на 2012-2014 роки,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червня</w:t>
      </w:r>
      <w:proofErr w:type="spellEnd"/>
      <w:r>
        <w:t xml:space="preserve"> 2012 </w:t>
      </w:r>
      <w:proofErr w:type="gramStart"/>
      <w:r>
        <w:t>року</w:t>
      </w:r>
      <w:proofErr w:type="gramEnd"/>
      <w:r>
        <w:t xml:space="preserve"> (22 </w:t>
      </w:r>
      <w:proofErr w:type="spellStart"/>
      <w:r>
        <w:t>сесія</w:t>
      </w:r>
      <w:proofErr w:type="spellEnd"/>
      <w:r>
        <w:t xml:space="preserve"> 6 </w:t>
      </w:r>
      <w:proofErr w:type="spellStart"/>
      <w:r>
        <w:t>скликання</w:t>
      </w:r>
      <w:proofErr w:type="spellEnd"/>
      <w:r>
        <w:t xml:space="preserve">), </w:t>
      </w: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434F43" w:rsidRDefault="00434F43" w:rsidP="00434F43">
      <w:pPr>
        <w:spacing w:after="0" w:line="240" w:lineRule="auto"/>
        <w:jc w:val="both"/>
      </w:pPr>
      <w:r>
        <w:tab/>
        <w:t xml:space="preserve">1. </w:t>
      </w:r>
      <w:proofErr w:type="spellStart"/>
      <w:r>
        <w:t>Затвердити</w:t>
      </w:r>
      <w:proofErr w:type="spellEnd"/>
      <w:r>
        <w:t>:</w:t>
      </w:r>
    </w:p>
    <w:p w:rsidR="00434F43" w:rsidRDefault="00434F43" w:rsidP="00434F43">
      <w:pPr>
        <w:spacing w:after="0" w:line="240" w:lineRule="auto"/>
        <w:jc w:val="both"/>
      </w:pPr>
      <w:r>
        <w:tab/>
        <w:t xml:space="preserve">1.1.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м. </w:t>
      </w:r>
      <w:proofErr w:type="spellStart"/>
      <w:r>
        <w:t>Чернігова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у 2016 </w:t>
      </w:r>
      <w:proofErr w:type="spellStart"/>
      <w:r>
        <w:t>році</w:t>
      </w:r>
      <w:proofErr w:type="spellEnd"/>
      <w:r>
        <w:t xml:space="preserve"> шляхом продажу на </w:t>
      </w:r>
      <w:proofErr w:type="spellStart"/>
      <w:r>
        <w:t>аукціоні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 1.</w:t>
      </w:r>
    </w:p>
    <w:p w:rsidR="00434F43" w:rsidRPr="00BF7CAD" w:rsidRDefault="00434F43" w:rsidP="00BF7CAD">
      <w:pPr>
        <w:spacing w:after="0" w:line="240" w:lineRule="auto"/>
        <w:ind w:firstLine="708"/>
        <w:jc w:val="both"/>
        <w:rPr>
          <w:lang w:val="uk-UA"/>
        </w:rPr>
      </w:pPr>
      <w:bookmarkStart w:id="0" w:name="_GoBack"/>
      <w:bookmarkEnd w:id="0"/>
      <w:r w:rsidRPr="00BF7CAD">
        <w:rPr>
          <w:lang w:val="uk-UA"/>
        </w:rPr>
        <w:t>1.2. Перелік об’єктів комунальної власності</w:t>
      </w:r>
      <w:r w:rsidR="00BF7CAD" w:rsidRPr="00BF7CAD">
        <w:rPr>
          <w:lang w:val="uk-UA"/>
        </w:rPr>
        <w:t xml:space="preserve"> територіальної громади </w:t>
      </w:r>
      <w:r w:rsidRPr="00BF7CAD">
        <w:rPr>
          <w:lang w:val="uk-UA"/>
        </w:rPr>
        <w:t>м. Чернігова, які підлягають приватизації у 2016 шляхом продажу на аукціоні за методом зниження ціни, згідно з додатком 2.</w:t>
      </w:r>
    </w:p>
    <w:p w:rsidR="00434F43" w:rsidRDefault="00434F43" w:rsidP="00434F43">
      <w:pPr>
        <w:spacing w:after="0" w:line="240" w:lineRule="auto"/>
        <w:jc w:val="both"/>
      </w:pPr>
      <w:r w:rsidRPr="00BF7CAD">
        <w:rPr>
          <w:lang w:val="uk-UA"/>
        </w:rPr>
        <w:tab/>
      </w:r>
      <w:r>
        <w:t xml:space="preserve">1.3.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м. </w:t>
      </w:r>
      <w:proofErr w:type="spellStart"/>
      <w:r>
        <w:t>Чернігова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у 2016 </w:t>
      </w:r>
      <w:proofErr w:type="spellStart"/>
      <w:r>
        <w:t>році</w:t>
      </w:r>
      <w:proofErr w:type="spellEnd"/>
      <w:r>
        <w:t xml:space="preserve"> шляхом </w:t>
      </w:r>
      <w:proofErr w:type="spellStart"/>
      <w:r>
        <w:t>викупу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 3.</w:t>
      </w:r>
    </w:p>
    <w:p w:rsidR="00434F43" w:rsidRDefault="00434F43" w:rsidP="00434F43">
      <w:pPr>
        <w:spacing w:after="0" w:line="240" w:lineRule="auto"/>
        <w:jc w:val="both"/>
      </w:pPr>
      <w:r>
        <w:tab/>
        <w:t xml:space="preserve">2. </w:t>
      </w:r>
      <w:proofErr w:type="spellStart"/>
      <w:r>
        <w:t>Визнати</w:t>
      </w:r>
      <w:proofErr w:type="spellEnd"/>
      <w:r>
        <w:t xml:space="preserve">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втратило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26 </w:t>
      </w:r>
      <w:proofErr w:type="spellStart"/>
      <w:r>
        <w:t>грудня</w:t>
      </w:r>
      <w:proofErr w:type="spellEnd"/>
      <w:r>
        <w:t xml:space="preserve"> 2014 року "Про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переліків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м. </w:t>
      </w:r>
      <w:proofErr w:type="spellStart"/>
      <w:r>
        <w:t>Чернігова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у 2015 </w:t>
      </w:r>
      <w:proofErr w:type="spellStart"/>
      <w:r>
        <w:t>році</w:t>
      </w:r>
      <w:proofErr w:type="spellEnd"/>
      <w:r>
        <w:t xml:space="preserve">" (сорок </w:t>
      </w:r>
      <w:proofErr w:type="spellStart"/>
      <w:r>
        <w:t>шоста</w:t>
      </w:r>
      <w:proofErr w:type="spellEnd"/>
      <w:r>
        <w:t xml:space="preserve">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шостого</w:t>
      </w:r>
      <w:proofErr w:type="spellEnd"/>
      <w:r>
        <w:t xml:space="preserve"> </w:t>
      </w:r>
      <w:proofErr w:type="spellStart"/>
      <w:r>
        <w:t>скликання</w:t>
      </w:r>
      <w:proofErr w:type="spellEnd"/>
      <w:r>
        <w:t>).</w:t>
      </w:r>
    </w:p>
    <w:p w:rsidR="00434F43" w:rsidRDefault="00434F43" w:rsidP="00434F43">
      <w:pPr>
        <w:spacing w:after="0" w:line="240" w:lineRule="auto"/>
        <w:jc w:val="both"/>
      </w:pPr>
      <w:r>
        <w:tab/>
        <w:t xml:space="preserve">3.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(Кравченко М.О.) та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ідприємству</w:t>
      </w:r>
      <w:proofErr w:type="spellEnd"/>
      <w:r>
        <w:t xml:space="preserve"> “</w:t>
      </w:r>
      <w:proofErr w:type="spellStart"/>
      <w:r>
        <w:t>Редакція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 “</w:t>
      </w:r>
      <w:proofErr w:type="spellStart"/>
      <w:r>
        <w:t>Чернігівські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”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(Мокроусова І. М.)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в </w:t>
      </w:r>
      <w:proofErr w:type="spellStart"/>
      <w:r>
        <w:t>п’ятнадцятиденний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з дня </w:t>
      </w:r>
      <w:proofErr w:type="spellStart"/>
      <w:r>
        <w:t>прийняття</w:t>
      </w:r>
      <w:proofErr w:type="spellEnd"/>
      <w:r>
        <w:t>.</w:t>
      </w:r>
    </w:p>
    <w:p w:rsidR="00434F43" w:rsidRDefault="00434F43" w:rsidP="00434F43">
      <w:pPr>
        <w:spacing w:after="0" w:line="240" w:lineRule="auto"/>
        <w:jc w:val="both"/>
      </w:pPr>
      <w:r>
        <w:tab/>
        <w:t xml:space="preserve">4.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бюджету та </w:t>
      </w:r>
      <w:proofErr w:type="spellStart"/>
      <w:r>
        <w:t>фінансів</w:t>
      </w:r>
      <w:proofErr w:type="spellEnd"/>
      <w:r>
        <w:t xml:space="preserve"> (</w:t>
      </w:r>
      <w:proofErr w:type="spellStart"/>
      <w:r>
        <w:t>Тарасовець</w:t>
      </w:r>
      <w:proofErr w:type="spellEnd"/>
      <w:r>
        <w:t xml:space="preserve"> О. М.) та </w:t>
      </w:r>
      <w:proofErr w:type="spellStart"/>
      <w:r>
        <w:t>першого</w:t>
      </w:r>
      <w:proofErr w:type="spellEnd"/>
      <w:r>
        <w:t xml:space="preserve">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Шостака М. О.</w:t>
      </w:r>
    </w:p>
    <w:p w:rsidR="00434F43" w:rsidRDefault="00434F43" w:rsidP="00434F43">
      <w:pPr>
        <w:spacing w:after="0" w:line="240" w:lineRule="auto"/>
        <w:jc w:val="both"/>
      </w:pPr>
    </w:p>
    <w:p w:rsidR="00434F43" w:rsidRDefault="00434F43" w:rsidP="00434F43">
      <w:pPr>
        <w:spacing w:after="0" w:line="240" w:lineRule="auto"/>
        <w:jc w:val="both"/>
      </w:pPr>
    </w:p>
    <w:p w:rsidR="00434F43" w:rsidRDefault="00434F43" w:rsidP="00434F43">
      <w:pPr>
        <w:spacing w:after="0" w:line="240" w:lineRule="auto"/>
        <w:jc w:val="both"/>
      </w:pPr>
      <w:proofErr w:type="spellStart"/>
      <w:r>
        <w:t>Міський</w:t>
      </w:r>
      <w:proofErr w:type="spellEnd"/>
      <w: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А. Атрошенко </w:t>
      </w:r>
    </w:p>
    <w:p w:rsidR="0010702B" w:rsidRDefault="0010702B" w:rsidP="00434F43">
      <w:pPr>
        <w:spacing w:after="0" w:line="240" w:lineRule="auto"/>
        <w:jc w:val="both"/>
      </w:pPr>
    </w:p>
    <w:sectPr w:rsidR="0010702B" w:rsidSect="00434F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43"/>
    <w:rsid w:val="0010702B"/>
    <w:rsid w:val="00434F43"/>
    <w:rsid w:val="00B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Company>Curnos™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2016-01-13T09:29:00Z</dcterms:created>
  <dcterms:modified xsi:type="dcterms:W3CDTF">2016-01-13T09:33:00Z</dcterms:modified>
</cp:coreProperties>
</file>