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3B25" w:rsidRDefault="00D36238" w:rsidP="00DD1ADF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</w:t>
      </w:r>
      <w:r w:rsidR="00616EAB" w:rsidRPr="00B1442C">
        <w:rPr>
          <w:sz w:val="28"/>
          <w:szCs w:val="28"/>
        </w:rPr>
        <w:t>до статті 40 Закону України “Про місцеве самовряд</w:t>
      </w:r>
      <w:r w:rsidR="00616EAB">
        <w:rPr>
          <w:sz w:val="28"/>
          <w:szCs w:val="28"/>
        </w:rPr>
        <w:t xml:space="preserve">ування              в Україні”, </w:t>
      </w:r>
      <w:r w:rsidR="00616EAB" w:rsidRPr="00B1442C">
        <w:rPr>
          <w:sz w:val="28"/>
          <w:szCs w:val="20"/>
        </w:rPr>
        <w:t xml:space="preserve">частини 5 </w:t>
      </w:r>
      <w:r w:rsidR="00616EAB" w:rsidRPr="00B1442C">
        <w:rPr>
          <w:sz w:val="28"/>
          <w:szCs w:val="28"/>
        </w:rPr>
        <w:t>статті 19</w:t>
      </w:r>
      <w:r w:rsidR="00616EAB" w:rsidRPr="00621AD3">
        <w:rPr>
          <w:sz w:val="28"/>
          <w:szCs w:val="20"/>
        </w:rPr>
        <w:t xml:space="preserve">, </w:t>
      </w:r>
      <w:r w:rsidR="00616EAB">
        <w:rPr>
          <w:sz w:val="28"/>
          <w:szCs w:val="20"/>
        </w:rPr>
        <w:t xml:space="preserve">статті 158, </w:t>
      </w:r>
      <w:r w:rsidR="00616EAB" w:rsidRPr="00621AD3">
        <w:rPr>
          <w:sz w:val="28"/>
          <w:szCs w:val="20"/>
        </w:rPr>
        <w:t>статті 160, статті 161</w:t>
      </w:r>
      <w:r w:rsidR="00616EAB">
        <w:rPr>
          <w:sz w:val="28"/>
          <w:szCs w:val="20"/>
        </w:rPr>
        <w:t xml:space="preserve"> </w:t>
      </w:r>
      <w:r w:rsidR="00616EAB">
        <w:rPr>
          <w:sz w:val="28"/>
          <w:szCs w:val="28"/>
        </w:rPr>
        <w:t xml:space="preserve">Сімейного кодексу України, </w:t>
      </w:r>
      <w:r w:rsidR="00616EAB" w:rsidRPr="00B1442C">
        <w:rPr>
          <w:sz w:val="28"/>
          <w:szCs w:val="28"/>
        </w:rPr>
        <w:t>Цивільного кодексу України, статей 2, 5, 8 Закону України “Про охорону дитинства”, постанови Кабінету Міністрів Ук</w:t>
      </w:r>
      <w:r w:rsidR="00616EAB">
        <w:rPr>
          <w:sz w:val="28"/>
          <w:szCs w:val="28"/>
        </w:rPr>
        <w:t xml:space="preserve">раїни від 24 вересня  2008 року </w:t>
      </w:r>
      <w:r w:rsidR="00616EAB" w:rsidRPr="00B1442C">
        <w:rPr>
          <w:sz w:val="28"/>
          <w:szCs w:val="28"/>
        </w:rPr>
        <w:t>№ 866 “Питання діяльності органів опіки та піклування, пов’язаної із захистом прав дити</w:t>
      </w:r>
      <w:r w:rsidR="00616EAB">
        <w:rPr>
          <w:sz w:val="28"/>
          <w:szCs w:val="28"/>
        </w:rPr>
        <w:t>ни” зі змінами та доповненнями</w:t>
      </w:r>
      <w:r w:rsidR="00BF0F31">
        <w:rPr>
          <w:sz w:val="28"/>
          <w:szCs w:val="20"/>
        </w:rPr>
        <w:t>,</w:t>
      </w:r>
      <w:r w:rsidR="00643B25">
        <w:rPr>
          <w:sz w:val="28"/>
          <w:szCs w:val="20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>омісією з питань захисту прав дити</w:t>
      </w:r>
      <w:r w:rsidR="00D311E4">
        <w:rPr>
          <w:sz w:val="28"/>
          <w:szCs w:val="28"/>
        </w:rPr>
        <w:t>ни були розглянуті питання</w:t>
      </w:r>
      <w:r w:rsidR="00B53F71">
        <w:rPr>
          <w:bCs/>
          <w:sz w:val="28"/>
          <w:szCs w:val="28"/>
        </w:rPr>
        <w:t xml:space="preserve"> </w:t>
      </w:r>
      <w:r w:rsidR="00B53F71">
        <w:rPr>
          <w:sz w:val="28"/>
          <w:szCs w:val="28"/>
        </w:rPr>
        <w:t>п</w:t>
      </w:r>
      <w:r w:rsidR="00B53F71" w:rsidRPr="008659BB">
        <w:rPr>
          <w:sz w:val="28"/>
          <w:szCs w:val="28"/>
        </w:rPr>
        <w:t xml:space="preserve">ро </w:t>
      </w:r>
      <w:r w:rsidR="00B53F71" w:rsidRPr="008659BB">
        <w:rPr>
          <w:sz w:val="28"/>
        </w:rPr>
        <w:t xml:space="preserve">затвердження висновку щодо </w:t>
      </w:r>
      <w:r w:rsidR="00616EAB" w:rsidRPr="005E1390">
        <w:rPr>
          <w:sz w:val="28"/>
          <w:szCs w:val="28"/>
        </w:rPr>
        <w:t>визначення місця проживання дитини</w:t>
      </w:r>
      <w:r w:rsidR="00616EAB">
        <w:rPr>
          <w:sz w:val="28"/>
        </w:rPr>
        <w:t xml:space="preserve"> та</w:t>
      </w:r>
      <w:r w:rsidR="00106AA3">
        <w:rPr>
          <w:sz w:val="28"/>
        </w:rPr>
        <w:t xml:space="preserve"> </w:t>
      </w:r>
      <w:r w:rsidR="00616EAB">
        <w:rPr>
          <w:sz w:val="28"/>
          <w:szCs w:val="28"/>
        </w:rPr>
        <w:t>п</w:t>
      </w:r>
      <w:r w:rsidR="00616EAB" w:rsidRPr="005E1390">
        <w:rPr>
          <w:sz w:val="28"/>
          <w:szCs w:val="28"/>
        </w:rPr>
        <w:t>ро участь батька у вихованні малолітньої дитини</w:t>
      </w:r>
      <w:r w:rsidR="00E3777B">
        <w:rPr>
          <w:sz w:val="28"/>
        </w:rPr>
        <w:t>.</w:t>
      </w:r>
      <w:r w:rsidR="00D311E4">
        <w:rPr>
          <w:sz w:val="28"/>
          <w:szCs w:val="28"/>
        </w:rPr>
        <w:t xml:space="preserve"> 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кожному питанню були вивчені </w:t>
      </w:r>
      <w:r w:rsidR="006B125E">
        <w:rPr>
          <w:rFonts w:ascii="Times New Roman CYR" w:hAnsi="Times New Roman CYR" w:cs="Times New Roman CYR"/>
          <w:sz w:val="28"/>
          <w:szCs w:val="28"/>
        </w:rPr>
        <w:t>надані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документи, наявність правових підстав, враховані думка та інтереси дитини</w:t>
      </w:r>
      <w:r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06AA3"/>
    <w:rsid w:val="00172AC7"/>
    <w:rsid w:val="001A0E14"/>
    <w:rsid w:val="001D0150"/>
    <w:rsid w:val="001D6EF6"/>
    <w:rsid w:val="003E3356"/>
    <w:rsid w:val="003F48F4"/>
    <w:rsid w:val="00481894"/>
    <w:rsid w:val="004A1525"/>
    <w:rsid w:val="004E1ACA"/>
    <w:rsid w:val="006162DF"/>
    <w:rsid w:val="00616EAB"/>
    <w:rsid w:val="00643B25"/>
    <w:rsid w:val="00692124"/>
    <w:rsid w:val="006B125E"/>
    <w:rsid w:val="006F49CB"/>
    <w:rsid w:val="00775A07"/>
    <w:rsid w:val="007A51BB"/>
    <w:rsid w:val="00824610"/>
    <w:rsid w:val="008C009B"/>
    <w:rsid w:val="008F5A97"/>
    <w:rsid w:val="00A00678"/>
    <w:rsid w:val="00A41937"/>
    <w:rsid w:val="00A752E8"/>
    <w:rsid w:val="00AA4F63"/>
    <w:rsid w:val="00AB59A9"/>
    <w:rsid w:val="00B53F71"/>
    <w:rsid w:val="00BA6407"/>
    <w:rsid w:val="00BF0F31"/>
    <w:rsid w:val="00CC1359"/>
    <w:rsid w:val="00D311E4"/>
    <w:rsid w:val="00D36238"/>
    <w:rsid w:val="00DB4ACA"/>
    <w:rsid w:val="00DD1ADF"/>
    <w:rsid w:val="00E33B82"/>
    <w:rsid w:val="00E3777B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Зинченко</cp:lastModifiedBy>
  <cp:revision>42</cp:revision>
  <dcterms:created xsi:type="dcterms:W3CDTF">2023-07-12T08:48:00Z</dcterms:created>
  <dcterms:modified xsi:type="dcterms:W3CDTF">2025-06-06T06:30:00Z</dcterms:modified>
</cp:coreProperties>
</file>