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A4" w:rsidRDefault="00B65DA4" w:rsidP="00B65DA4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</w:p>
    <w:p w:rsidR="00B65DA4" w:rsidRDefault="00B65DA4" w:rsidP="00B65DA4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 Чернігівської міської ради</w:t>
      </w:r>
    </w:p>
    <w:p w:rsidR="00B65DA4" w:rsidRDefault="00F558CB" w:rsidP="00B65DA4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F558CB">
        <w:rPr>
          <w:rFonts w:ascii="Times New Roman" w:hAnsi="Times New Roman"/>
          <w:sz w:val="28"/>
          <w:szCs w:val="28"/>
        </w:rPr>
        <w:t>11 травня</w:t>
      </w:r>
      <w:r>
        <w:t xml:space="preserve">  </w:t>
      </w:r>
      <w:r w:rsidR="00B65DA4">
        <w:rPr>
          <w:rFonts w:ascii="Times New Roman" w:hAnsi="Times New Roman"/>
          <w:sz w:val="28"/>
          <w:szCs w:val="28"/>
        </w:rPr>
        <w:t xml:space="preserve">2017 р. № </w:t>
      </w:r>
      <w:r>
        <w:rPr>
          <w:rFonts w:ascii="Times New Roman" w:hAnsi="Times New Roman"/>
          <w:sz w:val="28"/>
          <w:szCs w:val="28"/>
        </w:rPr>
        <w:t>205</w:t>
      </w:r>
    </w:p>
    <w:p w:rsidR="00B65DA4" w:rsidRDefault="00B65DA4" w:rsidP="00B65DA4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B65DA4" w:rsidRDefault="00B65DA4" w:rsidP="00B65DA4">
      <w:pPr>
        <w:pStyle w:val="1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 Е Р Е Л І К </w:t>
      </w:r>
    </w:p>
    <w:p w:rsidR="00B65DA4" w:rsidRDefault="00B65DA4" w:rsidP="00B65DA4">
      <w:pPr>
        <w:pStyle w:val="a4"/>
        <w:spacing w:before="120"/>
        <w:ind w:left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об’єктів (елементів) благоу</w:t>
      </w:r>
      <w:bookmarkStart w:id="0" w:name="_GoBack"/>
      <w:bookmarkEnd w:id="0"/>
      <w:r>
        <w:rPr>
          <w:color w:val="000000"/>
          <w:szCs w:val="28"/>
        </w:rPr>
        <w:t>строю – дитячих (ігрових та спортивних) майданчиків, розташованих на території  м. Чернігова, які приймаються у комунальну власність територіальної громади м. Чернігова</w:t>
      </w:r>
    </w:p>
    <w:p w:rsidR="00B65DA4" w:rsidRDefault="00B65DA4" w:rsidP="00B65DA4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5532"/>
        <w:gridCol w:w="3545"/>
      </w:tblGrid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pStyle w:val="8"/>
              <w:spacing w:before="60"/>
              <w:jc w:val="center"/>
              <w:rPr>
                <w:rFonts w:ascii="Times New Roman" w:hAnsi="Times New Roman"/>
                <w:b/>
                <w:bCs/>
                <w:i w:val="0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</w:rPr>
              <w:t>Об’єкт передачі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pStyle w:val="3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Ринковою вартістю </w:t>
            </w:r>
          </w:p>
          <w:p w:rsidR="00B65DA4" w:rsidRDefault="00B65DA4">
            <w:pPr>
              <w:pStyle w:val="3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(грн.)</w:t>
            </w:r>
          </w:p>
        </w:tc>
      </w:tr>
      <w:tr w:rsidR="00B65DA4" w:rsidTr="00B65DA4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В’ячеслава Чорновола , 49/2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лавочка – 2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208,34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550,00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Старобілоуська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27а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Івана Мазепи,  4б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пісочниця – 1 шт. 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гойдалка – 1 шт. 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ліана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1541,67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1382,50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Івана Мазепи, 21а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гірка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гойдалка – 1 ш.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ліана – 1 шт. 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шведська стінка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2375,00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1541,67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1382,50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2516,67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Івана Мазепи, 43а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гойдалка-перевага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333,34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Реміснича, 58 та  вул. Івана Мазепи, 10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пісочниця – 2 шт. 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ракета-гірка – 2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турнік – 2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шведська стінка – 2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6495,83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3207,50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5033,33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Ціолковського, 2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гірка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2375,00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Ціолковського,  4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Текстильників, 16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паркан металевий  –12 м. 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Текстильників, 24а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турнікет – 17 секцій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лавочки – 2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2769,56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550,00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Текстильників, 23 та 25а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турнікет – 4 секції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стіл з лавочками – 1 ком.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651,66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749,75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Текстильників, 34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стіл з лавочками – 1 ком.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749,75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Текстильників, 41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гойдалка  – 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качеля-перевага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 шт. 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гірка – 1 шт.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1541,67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2375,00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7а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стіл з лавочками – 1 ком.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лавочка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749,75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10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паркан металевий – 17 метрів погонних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1912,50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11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паркан металевий – 19 секцій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3095,39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турнікет – 9 секцій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1466,24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Чудінова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1-5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альтанка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дерев’яний будиночок – 1 шт. 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з грибком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качеля-перевага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ракета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машина дерев’яна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1450,00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325,00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3020,84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Івана Мазепи, 20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баскетбольний щит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турнік – 1 шт.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1458,34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1603,75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Івана Мазепи, 34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турнік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1603,75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 Перемоги, 31,29,35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пісочниця – 1 шт.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Перемоги , 47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гойдалка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1083,33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Музична, 5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баскетбольний щит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1458,34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Толстого, 118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гойдалка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Толстого, 125а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гойдалка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гойдалка-балансир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гірка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1541,67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2375,00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Толстого, 152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гімнастичні стінки – 2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5033,33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Кирпоноса, 21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металева драбинка (ліана)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1382,50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Миру, 26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металева драбина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гірка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1382,50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2375,00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Попудренка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11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гойдалка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2166,67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вул. 1-го Травня, 161а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гірка велика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качеля-перевага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3247,92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666,67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Земська, 70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Любомира Боднарука, 8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2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дерев’яний човен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Красносільського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75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металева драбина – 6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бетонний тенісний стіл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подвійна гойдалка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дерев’яна гойдалка-балансир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турнік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брусся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4824,99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1603,75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1388,34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Красносільського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83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дерев’яна пісочниця – 2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бетонна пісочниця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дерев’яна пісочниця з грибком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металева гірка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подвійна гойдалка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дерев’яна гойдалка балансир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металева драбина – 2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2375,00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1608,33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Незалежності, 22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дерев’яна пісочниця – 2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металева драбина – 2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2765,00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Незалежності,  40 та 42а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дерев’яна пісочниця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Незалежності,  70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металева драбина – 3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2412,50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Незалежності, 72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дерев’яна пісочниця – 2 шт.  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бетонна пісочниця з грибком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металева гірка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металева гойдалка балансир – 2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гойдалка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металева драбина – 3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416,67</w:t>
            </w:r>
          </w:p>
          <w:p w:rsidR="00B65DA4" w:rsidRDefault="00B65DA4">
            <w:pPr>
              <w:tabs>
                <w:tab w:val="left" w:pos="12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693,33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2375,00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2412,50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Елеваторна, 2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дерев’яна пісочниця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дерев’яна пісочниця з грибком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металеві ворота – 2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1124,17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Елеваторна, 4б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дерев’яна пісочниця – 2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металева гірка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металева драбина – 2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2375,00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1608,33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Миру, 269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гірка «малюк» - 1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грибок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драбина піраміда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1312,50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804,17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2а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гірка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2375,00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карусель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гойдалка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грибок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турнік – 1 шт.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3466,50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1541,67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1603,75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Максима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Загривного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1а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гірка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2375,00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Смирнова, 36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гойдалка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гойдалка-балансир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машинка – 1 шт.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турнік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166,67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625,00</w:t>
            </w: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1603,75</w:t>
            </w:r>
          </w:p>
        </w:tc>
      </w:tr>
      <w:tr w:rsidR="00B65DA4" w:rsidTr="00B65DA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 Перемоги, 176</w:t>
            </w:r>
          </w:p>
          <w:p w:rsidR="00B65DA4" w:rsidRDefault="00B65DA4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пісочниця – 1 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DA4" w:rsidRDefault="00B65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208,34</w:t>
            </w:r>
          </w:p>
        </w:tc>
      </w:tr>
    </w:tbl>
    <w:p w:rsidR="00B65DA4" w:rsidRDefault="00B65DA4" w:rsidP="00B65DA4">
      <w:pPr>
        <w:rPr>
          <w:rFonts w:ascii="Times New Roman" w:hAnsi="Times New Roman"/>
          <w:sz w:val="28"/>
          <w:szCs w:val="28"/>
        </w:rPr>
      </w:pPr>
    </w:p>
    <w:p w:rsidR="00B65DA4" w:rsidRDefault="00B65DA4" w:rsidP="00B65DA4">
      <w:pPr>
        <w:rPr>
          <w:rFonts w:ascii="Times New Roman" w:hAnsi="Times New Roman"/>
          <w:sz w:val="28"/>
          <w:szCs w:val="28"/>
        </w:rPr>
      </w:pPr>
    </w:p>
    <w:p w:rsidR="00B65DA4" w:rsidRDefault="00B65DA4" w:rsidP="00B65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                                  В. Е. </w:t>
      </w:r>
      <w:proofErr w:type="spellStart"/>
      <w:r>
        <w:rPr>
          <w:rFonts w:ascii="Times New Roman" w:hAnsi="Times New Roman"/>
          <w:sz w:val="28"/>
          <w:szCs w:val="28"/>
        </w:rPr>
        <w:t>Бистров</w:t>
      </w:r>
      <w:proofErr w:type="spellEnd"/>
    </w:p>
    <w:p w:rsidR="00B95DA2" w:rsidRPr="00B65DA4" w:rsidRDefault="00B95DA2" w:rsidP="00B65DA4">
      <w:pPr>
        <w:pStyle w:val="a3"/>
        <w:jc w:val="both"/>
        <w:rPr>
          <w:lang w:val="uk-UA"/>
        </w:rPr>
      </w:pPr>
    </w:p>
    <w:sectPr w:rsidR="00B95DA2" w:rsidRPr="00B6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4"/>
    <w:rsid w:val="00B65DA4"/>
    <w:rsid w:val="00B95DA2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4"/>
    <w:pPr>
      <w:spacing w:after="0" w:line="240" w:lineRule="auto"/>
    </w:pPr>
    <w:rPr>
      <w:rFonts w:ascii="UkrainianPeterburg" w:eastAsia="Times New Roman" w:hAnsi="UkrainianPeterburg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65DA4"/>
    <w:pPr>
      <w:keepNext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B65DA4"/>
    <w:pPr>
      <w:keepNext/>
      <w:ind w:left="3600" w:hanging="3600"/>
      <w:outlineLvl w:val="2"/>
    </w:pPr>
    <w:rPr>
      <w:rFonts w:ascii="Times New Roman CYR" w:hAnsi="Times New Roman CYR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B65DA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5DA4"/>
    <w:rPr>
      <w:rFonts w:eastAsia="Times New Roman"/>
      <w:b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65DA4"/>
    <w:rPr>
      <w:rFonts w:ascii="Times New Roman CYR" w:eastAsia="Times New Roman" w:hAnsi="Times New Roman CYR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B65DA4"/>
    <w:rPr>
      <w:rFonts w:ascii="Calibri" w:eastAsia="Times New Roman" w:hAnsi="Calibri"/>
      <w:i/>
      <w:iCs/>
      <w:sz w:val="24"/>
      <w:szCs w:val="24"/>
      <w:lang w:val="uk-UA" w:eastAsia="ru-RU"/>
    </w:rPr>
  </w:style>
  <w:style w:type="paragraph" w:styleId="a4">
    <w:name w:val="Body Text Indent"/>
    <w:basedOn w:val="a"/>
    <w:link w:val="a5"/>
    <w:semiHidden/>
    <w:unhideWhenUsed/>
    <w:rsid w:val="00B65DA4"/>
    <w:pPr>
      <w:ind w:left="6096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65DA4"/>
    <w:rPr>
      <w:rFonts w:eastAsia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4"/>
    <w:pPr>
      <w:spacing w:after="0" w:line="240" w:lineRule="auto"/>
    </w:pPr>
    <w:rPr>
      <w:rFonts w:ascii="UkrainianPeterburg" w:eastAsia="Times New Roman" w:hAnsi="UkrainianPeterburg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65DA4"/>
    <w:pPr>
      <w:keepNext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B65DA4"/>
    <w:pPr>
      <w:keepNext/>
      <w:ind w:left="3600" w:hanging="3600"/>
      <w:outlineLvl w:val="2"/>
    </w:pPr>
    <w:rPr>
      <w:rFonts w:ascii="Times New Roman CYR" w:hAnsi="Times New Roman CYR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B65DA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5DA4"/>
    <w:rPr>
      <w:rFonts w:eastAsia="Times New Roman"/>
      <w:b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65DA4"/>
    <w:rPr>
      <w:rFonts w:ascii="Times New Roman CYR" w:eastAsia="Times New Roman" w:hAnsi="Times New Roman CYR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B65DA4"/>
    <w:rPr>
      <w:rFonts w:ascii="Calibri" w:eastAsia="Times New Roman" w:hAnsi="Calibri"/>
      <w:i/>
      <w:iCs/>
      <w:sz w:val="24"/>
      <w:szCs w:val="24"/>
      <w:lang w:val="uk-UA" w:eastAsia="ru-RU"/>
    </w:rPr>
  </w:style>
  <w:style w:type="paragraph" w:styleId="a4">
    <w:name w:val="Body Text Indent"/>
    <w:basedOn w:val="a"/>
    <w:link w:val="a5"/>
    <w:semiHidden/>
    <w:unhideWhenUsed/>
    <w:rsid w:val="00B65DA4"/>
    <w:pPr>
      <w:ind w:left="6096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65DA4"/>
    <w:rPr>
      <w:rFonts w:eastAsia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2017-05-05T06:52:00Z</dcterms:created>
  <dcterms:modified xsi:type="dcterms:W3CDTF">2017-05-12T09:03:00Z</dcterms:modified>
</cp:coreProperties>
</file>