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6A70A3" w:rsidP="00AE1B6B">
      <w:pPr>
        <w:ind w:firstLine="709"/>
        <w:jc w:val="both"/>
        <w:rPr>
          <w:color w:val="000000" w:themeColor="text1"/>
          <w:sz w:val="28"/>
          <w:szCs w:val="28"/>
        </w:rPr>
      </w:pPr>
      <w:r>
        <w:rPr>
          <w:color w:val="000000" w:themeColor="text1"/>
          <w:sz w:val="28"/>
          <w:szCs w:val="28"/>
        </w:rPr>
        <w:t>06 березня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6A70A3">
        <w:rPr>
          <w:rStyle w:val="a4"/>
        </w:rPr>
        <w:t>13 (тринадцять</w:t>
      </w:r>
      <w:r w:rsidRPr="008731C7">
        <w:rPr>
          <w:rStyle w:val="a4"/>
        </w:rPr>
        <w:t>) рішен</w:t>
      </w:r>
      <w:r w:rsidR="006A70A3">
        <w:rPr>
          <w:rStyle w:val="a4"/>
        </w:rPr>
        <w:t>ь</w:t>
      </w:r>
      <w:r w:rsidRPr="008731C7">
        <w:rPr>
          <w:rStyle w:val="a4"/>
        </w:rPr>
        <w:t xml:space="preserve"> з них:</w:t>
      </w:r>
    </w:p>
    <w:p w:rsidR="003C5382" w:rsidRPr="008731C7" w:rsidRDefault="006A70A3" w:rsidP="006A70A3">
      <w:pPr>
        <w:pStyle w:val="a5"/>
        <w:numPr>
          <w:ilvl w:val="0"/>
          <w:numId w:val="3"/>
        </w:numPr>
        <w:ind w:left="0" w:firstLine="0"/>
        <w:jc w:val="both"/>
        <w:rPr>
          <w:rStyle w:val="a4"/>
          <w:rFonts w:ascii="Calibri" w:eastAsia="Times New Roman" w:hAnsi="Calibri"/>
          <w:lang w:val="ru-RU"/>
        </w:rPr>
      </w:pPr>
      <w:r>
        <w:rPr>
          <w:rStyle w:val="a4"/>
        </w:rPr>
        <w:t>7</w:t>
      </w:r>
      <w:r w:rsidR="003C5382" w:rsidRPr="008731C7">
        <w:rPr>
          <w:rStyle w:val="a4"/>
        </w:rPr>
        <w:t xml:space="preserve"> (</w:t>
      </w:r>
      <w:r>
        <w:rPr>
          <w:rStyle w:val="a4"/>
        </w:rPr>
        <w:t>сім</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Pr>
          <w:rStyle w:val="a4"/>
        </w:rPr>
        <w:t>813 394,71</w:t>
      </w:r>
      <w:r w:rsidR="00570011" w:rsidRPr="00A06544">
        <w:rPr>
          <w:rStyle w:val="a4"/>
        </w:rPr>
        <w:t xml:space="preserve"> </w:t>
      </w:r>
      <w:r>
        <w:rPr>
          <w:rStyle w:val="a4"/>
        </w:rPr>
        <w:t>грн</w:t>
      </w:r>
      <w:r w:rsidR="003C5382" w:rsidRPr="008731C7">
        <w:rPr>
          <w:rStyle w:val="a4"/>
        </w:rPr>
        <w:t>;</w:t>
      </w:r>
    </w:p>
    <w:p w:rsidR="00AE1B6B" w:rsidRPr="008731C7" w:rsidRDefault="006A70A3" w:rsidP="006A70A3">
      <w:pPr>
        <w:pStyle w:val="a5"/>
        <w:numPr>
          <w:ilvl w:val="0"/>
          <w:numId w:val="3"/>
        </w:numPr>
        <w:tabs>
          <w:tab w:val="left" w:pos="0"/>
        </w:tabs>
        <w:ind w:left="0" w:firstLine="0"/>
        <w:jc w:val="both"/>
        <w:rPr>
          <w:rStyle w:val="a4"/>
        </w:rPr>
      </w:pPr>
      <w:r>
        <w:rPr>
          <w:rStyle w:val="a4"/>
        </w:rPr>
        <w:t>6</w:t>
      </w:r>
      <w:r w:rsidR="00AE1B6B" w:rsidRPr="008731C7">
        <w:rPr>
          <w:rStyle w:val="a4"/>
        </w:rPr>
        <w:t xml:space="preserve"> (</w:t>
      </w:r>
      <w:r>
        <w:rPr>
          <w:rStyle w:val="a4"/>
        </w:rPr>
        <w:t>шість</w:t>
      </w:r>
      <w:r w:rsidR="003831C8">
        <w:rPr>
          <w:rStyle w:val="a4"/>
        </w:rPr>
        <w:t>) рішень</w:t>
      </w:r>
      <w:r>
        <w:rPr>
          <w:rStyle w:val="a4"/>
        </w:rPr>
        <w:t xml:space="preserve"> про зупинення розгляду заяв</w:t>
      </w:r>
      <w:r w:rsidR="00AE1B6B">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AC471E" w:rsidRDefault="00566DA7" w:rsidP="00AE1B6B">
      <w:pPr>
        <w:autoSpaceDE w:val="0"/>
        <w:autoSpaceDN w:val="0"/>
        <w:ind w:firstLine="709"/>
        <w:jc w:val="both"/>
        <w:rPr>
          <w:sz w:val="28"/>
          <w:szCs w:val="28"/>
        </w:rPr>
      </w:pPr>
      <w:r w:rsidRPr="00AC471E">
        <w:rPr>
          <w:sz w:val="28"/>
          <w:szCs w:val="28"/>
        </w:rPr>
        <w:t xml:space="preserve">Протягом строку, наданого для подання заперечень на прийняті комісією рішення, заперечень не надходило. </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430599" w:rsidRDefault="00430599" w:rsidP="00AE1B6B">
      <w:pPr>
        <w:autoSpaceDE w:val="0"/>
        <w:autoSpaceDN w:val="0"/>
        <w:ind w:firstLine="709"/>
        <w:jc w:val="both"/>
        <w:rPr>
          <w:color w:val="000000" w:themeColor="text1"/>
          <w:sz w:val="28"/>
          <w:szCs w:val="28"/>
        </w:rPr>
      </w:pPr>
    </w:p>
    <w:p w:rsidR="00A32ACC" w:rsidRDefault="00A32ACC" w:rsidP="00AE1B6B">
      <w:pPr>
        <w:autoSpaceDE w:val="0"/>
        <w:autoSpaceDN w:val="0"/>
        <w:ind w:firstLine="709"/>
        <w:jc w:val="both"/>
        <w:rPr>
          <w:color w:val="000000" w:themeColor="text1"/>
          <w:sz w:val="28"/>
          <w:szCs w:val="28"/>
        </w:rPr>
      </w:pPr>
    </w:p>
    <w:p w:rsidR="00A32ACC" w:rsidRDefault="00A32ACC" w:rsidP="00AE1B6B">
      <w:pPr>
        <w:autoSpaceDE w:val="0"/>
        <w:autoSpaceDN w:val="0"/>
        <w:ind w:firstLine="709"/>
        <w:jc w:val="both"/>
        <w:rPr>
          <w:color w:val="000000" w:themeColor="text1"/>
          <w:sz w:val="28"/>
          <w:szCs w:val="28"/>
        </w:rPr>
      </w:pPr>
      <w:bookmarkStart w:id="2" w:name="_GoBack"/>
      <w:bookmarkEnd w:id="2"/>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815947">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C8" w:rsidRDefault="003831C8" w:rsidP="00D12310">
      <w:r>
        <w:separator/>
      </w:r>
    </w:p>
  </w:endnote>
  <w:endnote w:type="continuationSeparator" w:id="0">
    <w:p w:rsidR="003831C8" w:rsidRDefault="003831C8"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C8" w:rsidRDefault="003831C8" w:rsidP="00D12310">
      <w:r>
        <w:separator/>
      </w:r>
    </w:p>
  </w:footnote>
  <w:footnote w:type="continuationSeparator" w:id="0">
    <w:p w:rsidR="003831C8" w:rsidRDefault="003831C8"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3312B"/>
    <w:rsid w:val="003463C8"/>
    <w:rsid w:val="003831C8"/>
    <w:rsid w:val="00397514"/>
    <w:rsid w:val="003A5623"/>
    <w:rsid w:val="003A7DB0"/>
    <w:rsid w:val="003C47DA"/>
    <w:rsid w:val="003C5382"/>
    <w:rsid w:val="00430599"/>
    <w:rsid w:val="0043743F"/>
    <w:rsid w:val="00485EF8"/>
    <w:rsid w:val="004C4BC8"/>
    <w:rsid w:val="005312DB"/>
    <w:rsid w:val="00531F1B"/>
    <w:rsid w:val="00544E45"/>
    <w:rsid w:val="0056044C"/>
    <w:rsid w:val="00566DA7"/>
    <w:rsid w:val="00570011"/>
    <w:rsid w:val="005E483F"/>
    <w:rsid w:val="00656109"/>
    <w:rsid w:val="00683870"/>
    <w:rsid w:val="006A1CF8"/>
    <w:rsid w:val="006A70A3"/>
    <w:rsid w:val="006B7E1E"/>
    <w:rsid w:val="006D2038"/>
    <w:rsid w:val="00725A91"/>
    <w:rsid w:val="00795217"/>
    <w:rsid w:val="007A3BFD"/>
    <w:rsid w:val="00815947"/>
    <w:rsid w:val="00822EAA"/>
    <w:rsid w:val="008273AA"/>
    <w:rsid w:val="00835121"/>
    <w:rsid w:val="00846B74"/>
    <w:rsid w:val="008731C7"/>
    <w:rsid w:val="008A221A"/>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802A0"/>
    <w:rsid w:val="00AC471E"/>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96C43"/>
    <w:rsid w:val="00D96E40"/>
    <w:rsid w:val="00DA2CB4"/>
    <w:rsid w:val="00DD3469"/>
    <w:rsid w:val="00E02217"/>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73</cp:revision>
  <cp:lastPrinted>2024-10-18T13:20:00Z</cp:lastPrinted>
  <dcterms:created xsi:type="dcterms:W3CDTF">2024-05-02T14:05:00Z</dcterms:created>
  <dcterms:modified xsi:type="dcterms:W3CDTF">2025-03-14T09:31:00Z</dcterms:modified>
</cp:coreProperties>
</file>