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043915" w:rsidP="007A3BFD">
      <w:pPr>
        <w:ind w:firstLine="709"/>
        <w:jc w:val="both"/>
        <w:rPr>
          <w:color w:val="000000" w:themeColor="text1"/>
          <w:sz w:val="28"/>
          <w:szCs w:val="28"/>
        </w:rPr>
      </w:pPr>
      <w:r>
        <w:rPr>
          <w:color w:val="000000" w:themeColor="text1"/>
          <w:sz w:val="28"/>
          <w:szCs w:val="28"/>
        </w:rPr>
        <w:t>24</w:t>
      </w:r>
      <w:r w:rsidR="003C5382" w:rsidRPr="006B7E1E">
        <w:rPr>
          <w:color w:val="000000" w:themeColor="text1"/>
          <w:sz w:val="28"/>
          <w:szCs w:val="28"/>
        </w:rPr>
        <w:t xml:space="preserve"> </w:t>
      </w:r>
      <w:r w:rsidR="00C562E4">
        <w:rPr>
          <w:color w:val="000000" w:themeColor="text1"/>
          <w:sz w:val="28"/>
          <w:szCs w:val="28"/>
        </w:rPr>
        <w:t>жовт</w:t>
      </w:r>
      <w:r w:rsidR="009C1FBA" w:rsidRPr="006B7E1E">
        <w:rPr>
          <w:color w:val="000000" w:themeColor="text1"/>
          <w:sz w:val="28"/>
          <w:szCs w:val="28"/>
        </w:rPr>
        <w:t>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043915">
        <w:rPr>
          <w:rStyle w:val="a4"/>
        </w:rPr>
        <w:t>42</w:t>
      </w:r>
      <w:r w:rsidRPr="006B7E1E">
        <w:rPr>
          <w:rStyle w:val="a4"/>
        </w:rPr>
        <w:t xml:space="preserve"> (</w:t>
      </w:r>
      <w:r w:rsidR="00043915">
        <w:rPr>
          <w:rStyle w:val="a4"/>
        </w:rPr>
        <w:t>сорок два</w:t>
      </w:r>
      <w:r w:rsidRPr="006B7E1E">
        <w:rPr>
          <w:rStyle w:val="a4"/>
        </w:rPr>
        <w:t>) рішен</w:t>
      </w:r>
      <w:r w:rsidR="00043915">
        <w:rPr>
          <w:rStyle w:val="a4"/>
        </w:rPr>
        <w:t>ня</w:t>
      </w:r>
      <w:r w:rsidRPr="006B7E1E">
        <w:rPr>
          <w:rStyle w:val="a4"/>
        </w:rPr>
        <w:t>, з них:</w:t>
      </w:r>
    </w:p>
    <w:p w:rsidR="003C5382" w:rsidRPr="00C562E4" w:rsidRDefault="00043915" w:rsidP="008A221A">
      <w:pPr>
        <w:pStyle w:val="a5"/>
        <w:numPr>
          <w:ilvl w:val="0"/>
          <w:numId w:val="3"/>
        </w:numPr>
        <w:jc w:val="both"/>
        <w:rPr>
          <w:rStyle w:val="a4"/>
          <w:rFonts w:ascii="Calibri" w:eastAsia="Times New Roman" w:hAnsi="Calibri"/>
          <w:lang w:val="ru-RU"/>
        </w:rPr>
      </w:pPr>
      <w:r>
        <w:rPr>
          <w:rStyle w:val="a4"/>
        </w:rPr>
        <w:t>1</w:t>
      </w:r>
      <w:r w:rsidR="00D36AD8">
        <w:rPr>
          <w:rStyle w:val="a4"/>
        </w:rPr>
        <w:t>8</w:t>
      </w:r>
      <w:r w:rsidR="003C5382" w:rsidRPr="006B7E1E">
        <w:rPr>
          <w:rStyle w:val="a4"/>
        </w:rPr>
        <w:t xml:space="preserve"> (</w:t>
      </w:r>
      <w:r w:rsidR="00D36AD8">
        <w:rPr>
          <w:rStyle w:val="a4"/>
        </w:rPr>
        <w:t>ві</w:t>
      </w:r>
      <w:r w:rsidR="00C562E4">
        <w:rPr>
          <w:rStyle w:val="a4"/>
        </w:rPr>
        <w:t>сім</w:t>
      </w:r>
      <w:r>
        <w:rPr>
          <w:rStyle w:val="a4"/>
        </w:rPr>
        <w:t>надцять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Pr>
          <w:rFonts w:eastAsia="Times New Roman"/>
          <w:sz w:val="28"/>
          <w:szCs w:val="28"/>
          <w:lang w:val="ru-RU"/>
        </w:rPr>
        <w:t>1 047 815,89</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2378B7" w:rsidRDefault="00043915" w:rsidP="006B7E1E">
      <w:pPr>
        <w:pStyle w:val="a5"/>
        <w:numPr>
          <w:ilvl w:val="0"/>
          <w:numId w:val="3"/>
        </w:numPr>
        <w:tabs>
          <w:tab w:val="left" w:pos="0"/>
        </w:tabs>
        <w:jc w:val="both"/>
        <w:rPr>
          <w:sz w:val="28"/>
          <w:szCs w:val="28"/>
        </w:rPr>
      </w:pPr>
      <w:r>
        <w:rPr>
          <w:rStyle w:val="a4"/>
        </w:rPr>
        <w:t>12</w:t>
      </w:r>
      <w:r w:rsidR="003C5382" w:rsidRPr="00C562E4">
        <w:rPr>
          <w:rStyle w:val="a4"/>
        </w:rPr>
        <w:t xml:space="preserve"> (</w:t>
      </w:r>
      <w:r>
        <w:rPr>
          <w:rStyle w:val="a4"/>
        </w:rPr>
        <w:t>дванадцять</w:t>
      </w:r>
      <w:r w:rsidR="003C5382" w:rsidRPr="00C562E4">
        <w:rPr>
          <w:rStyle w:val="a4"/>
        </w:rPr>
        <w:t>) ріше</w:t>
      </w:r>
      <w:r w:rsidR="00D046A7" w:rsidRPr="00C562E4">
        <w:rPr>
          <w:rStyle w:val="a4"/>
        </w:rPr>
        <w:t>н</w:t>
      </w:r>
      <w:r>
        <w:rPr>
          <w:rStyle w:val="a4"/>
        </w:rPr>
        <w:t>ь</w:t>
      </w:r>
      <w:r w:rsidR="003C5382" w:rsidRPr="00C562E4">
        <w:rPr>
          <w:rStyle w:val="a4"/>
        </w:rPr>
        <w:t xml:space="preserve"> про відмову (</w:t>
      </w:r>
      <w:r>
        <w:rPr>
          <w:sz w:val="28"/>
          <w:szCs w:val="28"/>
          <w:lang w:eastAsia="uk-UA"/>
        </w:rPr>
        <w:t>дев’ять</w:t>
      </w:r>
      <w:r w:rsidRPr="006B7E1E">
        <w:rPr>
          <w:sz w:val="28"/>
          <w:szCs w:val="28"/>
          <w:lang w:eastAsia="uk-UA"/>
        </w:rPr>
        <w:t xml:space="preserve"> заяв</w:t>
      </w:r>
      <w:r>
        <w:rPr>
          <w:sz w:val="28"/>
          <w:szCs w:val="28"/>
          <w:lang w:eastAsia="uk-UA"/>
        </w:rPr>
        <w:t xml:space="preserve"> -</w:t>
      </w:r>
      <w:r w:rsidRPr="006B7E1E">
        <w:rPr>
          <w:sz w:val="28"/>
          <w:szCs w:val="28"/>
          <w:lang w:eastAsia="uk-UA"/>
        </w:rPr>
        <w:t xml:space="preserve"> </w:t>
      </w:r>
      <w:r w:rsidRPr="006B7E1E">
        <w:rPr>
          <w:rStyle w:val="a4"/>
        </w:rPr>
        <w:t xml:space="preserve">у зв’язку з не усуненням  обставини, яка стала підставою для зупинення заяви; </w:t>
      </w:r>
      <w:r>
        <w:rPr>
          <w:rStyle w:val="a4"/>
        </w:rPr>
        <w:t>три</w:t>
      </w:r>
      <w:r w:rsidR="00C562E4" w:rsidRPr="00C562E4">
        <w:rPr>
          <w:sz w:val="28"/>
          <w:szCs w:val="28"/>
          <w:lang w:eastAsia="uk-UA"/>
        </w:rPr>
        <w:t xml:space="preserve"> заяв</w:t>
      </w:r>
      <w:r>
        <w:rPr>
          <w:sz w:val="28"/>
          <w:szCs w:val="28"/>
          <w:lang w:eastAsia="uk-UA"/>
        </w:rPr>
        <w:t>и</w:t>
      </w:r>
      <w:r w:rsidR="00C562E4" w:rsidRPr="00C562E4">
        <w:rPr>
          <w:sz w:val="28"/>
          <w:szCs w:val="28"/>
          <w:lang w:eastAsia="uk-UA"/>
        </w:rPr>
        <w:t xml:space="preserve"> -</w:t>
      </w:r>
      <w:r w:rsidR="006B7E1E" w:rsidRPr="00C562E4">
        <w:rPr>
          <w:sz w:val="28"/>
          <w:szCs w:val="28"/>
          <w:lang w:eastAsia="uk-UA"/>
        </w:rPr>
        <w:t xml:space="preserve"> </w:t>
      </w:r>
      <w:r w:rsidR="0015623F" w:rsidRPr="006B7E1E">
        <w:rPr>
          <w:sz w:val="28"/>
          <w:szCs w:val="28"/>
          <w:lang w:eastAsia="uk-UA"/>
        </w:rPr>
        <w:t>оскільки об’єкт нерухо</w:t>
      </w:r>
      <w:r>
        <w:rPr>
          <w:sz w:val="28"/>
          <w:szCs w:val="28"/>
          <w:lang w:eastAsia="uk-UA"/>
        </w:rPr>
        <w:t>мого майна відновлено власником</w:t>
      </w:r>
      <w:r w:rsidR="00CB7EEB" w:rsidRPr="00C562E4">
        <w:rPr>
          <w:sz w:val="28"/>
          <w:szCs w:val="28"/>
        </w:rPr>
        <w:t>)</w:t>
      </w:r>
      <w:r w:rsidR="008A221A" w:rsidRPr="00C562E4">
        <w:rPr>
          <w:sz w:val="28"/>
          <w:szCs w:val="28"/>
        </w:rPr>
        <w:t>;</w:t>
      </w:r>
    </w:p>
    <w:p w:rsidR="00043915" w:rsidRPr="00C562E4" w:rsidRDefault="00043915" w:rsidP="006B7E1E">
      <w:pPr>
        <w:pStyle w:val="a5"/>
        <w:numPr>
          <w:ilvl w:val="0"/>
          <w:numId w:val="3"/>
        </w:numPr>
        <w:tabs>
          <w:tab w:val="left" w:pos="0"/>
        </w:tabs>
        <w:jc w:val="both"/>
        <w:rPr>
          <w:rStyle w:val="a4"/>
        </w:rPr>
      </w:pPr>
      <w:r>
        <w:rPr>
          <w:rStyle w:val="a4"/>
          <w:color w:val="000000" w:themeColor="text1"/>
        </w:rPr>
        <w:t>10</w:t>
      </w:r>
      <w:r w:rsidRPr="006B7E1E">
        <w:rPr>
          <w:rStyle w:val="a4"/>
          <w:color w:val="000000" w:themeColor="text1"/>
        </w:rPr>
        <w:t xml:space="preserve"> (</w:t>
      </w:r>
      <w:r>
        <w:rPr>
          <w:rStyle w:val="a4"/>
          <w:color w:val="000000" w:themeColor="text1"/>
        </w:rPr>
        <w:t>десять</w:t>
      </w:r>
      <w:r w:rsidRPr="006B7E1E">
        <w:rPr>
          <w:rStyle w:val="a4"/>
          <w:color w:val="000000" w:themeColor="text1"/>
        </w:rPr>
        <w:t>)  рішен</w:t>
      </w:r>
      <w:r>
        <w:rPr>
          <w:rStyle w:val="a4"/>
          <w:color w:val="000000" w:themeColor="text1"/>
        </w:rPr>
        <w:t>ь</w:t>
      </w:r>
      <w:r w:rsidRPr="006B7E1E">
        <w:rPr>
          <w:rStyle w:val="a4"/>
          <w:color w:val="000000" w:themeColor="text1"/>
        </w:rPr>
        <w:t xml:space="preserve"> про поновлення розгляду заяви</w:t>
      </w:r>
    </w:p>
    <w:p w:rsidR="009C1FBA" w:rsidRPr="006B7E1E" w:rsidRDefault="00043915" w:rsidP="008A221A">
      <w:pPr>
        <w:pStyle w:val="a5"/>
        <w:numPr>
          <w:ilvl w:val="0"/>
          <w:numId w:val="3"/>
        </w:numPr>
        <w:tabs>
          <w:tab w:val="left" w:pos="993"/>
        </w:tabs>
        <w:jc w:val="both"/>
        <w:rPr>
          <w:rStyle w:val="a4"/>
          <w:color w:val="000000" w:themeColor="text1"/>
        </w:rPr>
      </w:pPr>
      <w:r>
        <w:rPr>
          <w:rStyle w:val="a4"/>
          <w:color w:val="000000" w:themeColor="text1"/>
        </w:rPr>
        <w:t>2</w:t>
      </w:r>
      <w:r w:rsidR="00C562E4" w:rsidRPr="006B7E1E">
        <w:rPr>
          <w:rStyle w:val="a4"/>
          <w:color w:val="000000" w:themeColor="text1"/>
        </w:rPr>
        <w:t xml:space="preserve"> (</w:t>
      </w:r>
      <w:r>
        <w:rPr>
          <w:rStyle w:val="a4"/>
          <w:color w:val="000000" w:themeColor="text1"/>
        </w:rPr>
        <w:t>два</w:t>
      </w:r>
      <w:r w:rsidR="00C562E4" w:rsidRPr="006B7E1E">
        <w:rPr>
          <w:rStyle w:val="a4"/>
          <w:color w:val="000000" w:themeColor="text1"/>
        </w:rPr>
        <w:t xml:space="preserve">) </w:t>
      </w:r>
      <w:r w:rsidR="008A221A" w:rsidRPr="006B7E1E">
        <w:rPr>
          <w:rStyle w:val="a4"/>
          <w:color w:val="000000" w:themeColor="text1"/>
        </w:rPr>
        <w:t xml:space="preserve"> рішення</w:t>
      </w:r>
      <w:r w:rsidR="009C1FBA" w:rsidRPr="006B7E1E">
        <w:rPr>
          <w:rStyle w:val="a4"/>
          <w:color w:val="000000" w:themeColor="text1"/>
        </w:rPr>
        <w:t xml:space="preserve"> про </w:t>
      </w:r>
      <w:r>
        <w:rPr>
          <w:rStyle w:val="a4"/>
          <w:color w:val="000000" w:themeColor="text1"/>
        </w:rPr>
        <w:t>зупинення</w:t>
      </w:r>
      <w:r w:rsidR="009C1FBA" w:rsidRPr="006B7E1E">
        <w:rPr>
          <w:rStyle w:val="a4"/>
          <w:color w:val="000000" w:themeColor="text1"/>
        </w:rPr>
        <w:t xml:space="preserve"> розгляду заяви</w:t>
      </w:r>
      <w:r w:rsidR="008A221A" w:rsidRPr="006B7E1E">
        <w:rPr>
          <w:rStyle w:val="a4"/>
          <w:color w:val="000000" w:themeColor="text1"/>
        </w:rPr>
        <w:t>.</w:t>
      </w:r>
    </w:p>
    <w:p w:rsidR="003C5382" w:rsidRPr="00CB7EEB" w:rsidRDefault="003C5382" w:rsidP="007A3BFD">
      <w:pPr>
        <w:tabs>
          <w:tab w:val="left" w:pos="993"/>
        </w:tabs>
        <w:ind w:firstLine="709"/>
        <w:jc w:val="both"/>
        <w:rPr>
          <w:sz w:val="28"/>
          <w:szCs w:val="28"/>
        </w:rPr>
      </w:pPr>
      <w:r w:rsidRPr="006B7E1E">
        <w:rPr>
          <w:rStyle w:val="a4"/>
        </w:rPr>
        <w:t>Необхідність затвердження</w:t>
      </w:r>
      <w:r w:rsidRPr="006B7E1E">
        <w:rPr>
          <w:color w:val="000000" w:themeColor="text1"/>
          <w:sz w:val="28"/>
          <w:szCs w:val="28"/>
        </w:rPr>
        <w:t xml:space="preserve"> уповноваженим органом рішення комісії про зупинення/поновлення розгляду заяви </w:t>
      </w:r>
      <w:r w:rsidRPr="006B7E1E">
        <w:rPr>
          <w:rStyle w:val="a4"/>
          <w:color w:val="000000" w:themeColor="text1"/>
        </w:rPr>
        <w:t xml:space="preserve">постановою </w:t>
      </w:r>
      <w:r w:rsidRPr="006B7E1E">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w:t>
      </w:r>
      <w:bookmarkStart w:id="0" w:name="_GoBack"/>
      <w:bookmarkEnd w:id="0"/>
      <w:r w:rsidRPr="00A802A0">
        <w:rPr>
          <w:color w:val="000000" w:themeColor="text1"/>
          <w:sz w:val="28"/>
          <w:szCs w:val="28"/>
        </w:rPr>
        <w:t>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6D2038"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A802A0">
        <w:rPr>
          <w:color w:val="000000" w:themeColor="text1"/>
          <w:sz w:val="28"/>
          <w:szCs w:val="28"/>
          <w:lang w:val="uk-UA"/>
        </w:rPr>
        <w:t xml:space="preserve">затвердити рішення комісії про надання/відмову у наданні </w:t>
      </w:r>
      <w:r w:rsidRPr="006D2038">
        <w:rPr>
          <w:sz w:val="28"/>
          <w:szCs w:val="28"/>
          <w:lang w:val="uk-UA"/>
        </w:rPr>
        <w:t>компенсації.</w:t>
      </w:r>
      <w:bookmarkStart w:id="2" w:name="n253"/>
      <w:bookmarkEnd w:id="2"/>
    </w:p>
    <w:p w:rsidR="00A802A0" w:rsidRPr="006D2038" w:rsidRDefault="00A802A0" w:rsidP="00A802A0">
      <w:pPr>
        <w:autoSpaceDE w:val="0"/>
        <w:autoSpaceDN w:val="0"/>
        <w:ind w:right="23" w:firstLine="709"/>
        <w:jc w:val="both"/>
        <w:rPr>
          <w:sz w:val="28"/>
          <w:szCs w:val="28"/>
        </w:rPr>
      </w:pPr>
      <w:r w:rsidRPr="006D2038">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43915"/>
    <w:rsid w:val="00061089"/>
    <w:rsid w:val="000C201A"/>
    <w:rsid w:val="000F4841"/>
    <w:rsid w:val="001234F3"/>
    <w:rsid w:val="0015623F"/>
    <w:rsid w:val="001A5772"/>
    <w:rsid w:val="001A669D"/>
    <w:rsid w:val="00203260"/>
    <w:rsid w:val="002378B7"/>
    <w:rsid w:val="002B1766"/>
    <w:rsid w:val="002E3AF3"/>
    <w:rsid w:val="0032342A"/>
    <w:rsid w:val="00397514"/>
    <w:rsid w:val="003A5623"/>
    <w:rsid w:val="003C5382"/>
    <w:rsid w:val="0043743F"/>
    <w:rsid w:val="00485EF8"/>
    <w:rsid w:val="005312DB"/>
    <w:rsid w:val="00544E45"/>
    <w:rsid w:val="00570011"/>
    <w:rsid w:val="00656109"/>
    <w:rsid w:val="006B7E1E"/>
    <w:rsid w:val="006D2038"/>
    <w:rsid w:val="00795217"/>
    <w:rsid w:val="007A3BFD"/>
    <w:rsid w:val="00822EAA"/>
    <w:rsid w:val="00835121"/>
    <w:rsid w:val="00846B74"/>
    <w:rsid w:val="008A221A"/>
    <w:rsid w:val="00901B43"/>
    <w:rsid w:val="009A1C45"/>
    <w:rsid w:val="009A43E9"/>
    <w:rsid w:val="009C1FBA"/>
    <w:rsid w:val="00A159FD"/>
    <w:rsid w:val="00A21101"/>
    <w:rsid w:val="00A802A0"/>
    <w:rsid w:val="00B0594F"/>
    <w:rsid w:val="00B3128E"/>
    <w:rsid w:val="00B414E6"/>
    <w:rsid w:val="00B51709"/>
    <w:rsid w:val="00B72BC1"/>
    <w:rsid w:val="00BB2BBD"/>
    <w:rsid w:val="00C562E4"/>
    <w:rsid w:val="00CB7EEB"/>
    <w:rsid w:val="00D046A7"/>
    <w:rsid w:val="00D36AD8"/>
    <w:rsid w:val="00DA2CB4"/>
    <w:rsid w:val="00E6723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2024-10-18T13:20:00Z</cp:lastPrinted>
  <dcterms:created xsi:type="dcterms:W3CDTF">2024-05-02T14:05:00Z</dcterms:created>
  <dcterms:modified xsi:type="dcterms:W3CDTF">2024-10-31T13:15:00Z</dcterms:modified>
</cp:coreProperties>
</file>