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39" w:rsidRPr="00072D7C" w:rsidRDefault="00230D39" w:rsidP="00230D39">
      <w:pPr>
        <w:tabs>
          <w:tab w:val="left" w:pos="709"/>
          <w:tab w:val="left" w:pos="6643"/>
        </w:tabs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 w:rsidRPr="00072D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ЗАТВЕРДЖЕНО  </w:t>
      </w:r>
    </w:p>
    <w:p w:rsidR="00230D39" w:rsidRPr="00230D39" w:rsidRDefault="00230D39" w:rsidP="00230D39">
      <w:pPr>
        <w:tabs>
          <w:tab w:val="left" w:pos="709"/>
        </w:tabs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Р</w:t>
      </w:r>
      <w:r w:rsidRPr="00072D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ішення виконавчого комітету </w:t>
      </w:r>
    </w:p>
    <w:p w:rsidR="00230D39" w:rsidRPr="00072D7C" w:rsidRDefault="00230D39" w:rsidP="00230D39">
      <w:pPr>
        <w:tabs>
          <w:tab w:val="left" w:pos="709"/>
        </w:tabs>
        <w:ind w:left="567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72D7C">
        <w:rPr>
          <w:rFonts w:ascii="Times New Roman" w:eastAsia="Calibri" w:hAnsi="Times New Roman"/>
          <w:sz w:val="28"/>
          <w:szCs w:val="28"/>
          <w:lang w:val="uk-UA" w:eastAsia="en-US"/>
        </w:rPr>
        <w:t>міської ради</w:t>
      </w:r>
    </w:p>
    <w:p w:rsidR="00230D39" w:rsidRPr="00072D7C" w:rsidRDefault="00230D39" w:rsidP="00230D39">
      <w:pPr>
        <w:tabs>
          <w:tab w:val="left" w:pos="709"/>
        </w:tabs>
        <w:ind w:left="5670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16 червня </w:t>
      </w:r>
      <w:r w:rsidRPr="00072D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2014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року № 170</w:t>
      </w:r>
    </w:p>
    <w:p w:rsidR="00230D39" w:rsidRPr="00072D7C" w:rsidRDefault="00230D39" w:rsidP="00230D39">
      <w:pPr>
        <w:ind w:left="5387" w:firstLine="354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D39" w:rsidRPr="00072D7C" w:rsidRDefault="00230D39" w:rsidP="00230D39">
      <w:pPr>
        <w:jc w:val="center"/>
        <w:rPr>
          <w:rFonts w:ascii="Times New Roman" w:hAnsi="Times New Roman"/>
          <w:sz w:val="28"/>
          <w:szCs w:val="28"/>
        </w:rPr>
      </w:pPr>
      <w:r w:rsidRPr="00072D7C">
        <w:rPr>
          <w:rFonts w:ascii="Times New Roman" w:hAnsi="Times New Roman"/>
          <w:sz w:val="28"/>
          <w:szCs w:val="28"/>
          <w:lang w:val="uk-UA"/>
        </w:rPr>
        <w:t>Зміни та доповнення до П</w:t>
      </w:r>
      <w:r>
        <w:rPr>
          <w:rFonts w:ascii="Times New Roman" w:hAnsi="Times New Roman"/>
          <w:sz w:val="28"/>
          <w:szCs w:val="28"/>
          <w:lang w:val="uk-UA"/>
        </w:rPr>
        <w:t>ереліку</w:t>
      </w:r>
      <w:r w:rsidRPr="00072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D7C">
        <w:rPr>
          <w:rFonts w:ascii="Times New Roman" w:hAnsi="Times New Roman"/>
          <w:sz w:val="28"/>
          <w:szCs w:val="28"/>
          <w:lang w:val="uk-UA"/>
        </w:rPr>
        <w:br/>
        <w:t xml:space="preserve">адміністративних послуг, які надаються </w:t>
      </w:r>
      <w:r w:rsidRPr="00072D7C">
        <w:rPr>
          <w:rFonts w:ascii="Times New Roman" w:hAnsi="Times New Roman"/>
          <w:sz w:val="28"/>
          <w:szCs w:val="28"/>
        </w:rPr>
        <w:br/>
      </w:r>
      <w:r w:rsidRPr="00072D7C">
        <w:rPr>
          <w:rFonts w:ascii="Times New Roman" w:hAnsi="Times New Roman"/>
          <w:sz w:val="28"/>
          <w:szCs w:val="28"/>
          <w:lang w:val="uk-UA"/>
        </w:rPr>
        <w:t xml:space="preserve">в Центрі надання адміністративних послуг м. Чернігова </w:t>
      </w:r>
    </w:p>
    <w:p w:rsidR="00230D39" w:rsidRPr="00072D7C" w:rsidRDefault="00230D39" w:rsidP="00230D39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</w:p>
    <w:p w:rsidR="00230D39" w:rsidRPr="00072D7C" w:rsidRDefault="00230D39" w:rsidP="00230D39">
      <w:pPr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after="12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072D7C">
        <w:rPr>
          <w:rFonts w:ascii="Times New Roman" w:hAnsi="Times New Roman"/>
          <w:sz w:val="28"/>
          <w:szCs w:val="28"/>
          <w:lang w:val="uk-UA"/>
        </w:rPr>
        <w:t>Доповнити</w:t>
      </w:r>
      <w:r w:rsidRPr="00072D7C">
        <w:rPr>
          <w:rFonts w:ascii="Times New Roman" w:hAnsi="Times New Roman"/>
          <w:sz w:val="28"/>
          <w:szCs w:val="28"/>
        </w:rPr>
        <w:t xml:space="preserve">  </w:t>
      </w:r>
      <w:r w:rsidRPr="00072D7C">
        <w:rPr>
          <w:rFonts w:ascii="Times New Roman" w:hAnsi="Times New Roman"/>
          <w:sz w:val="28"/>
          <w:szCs w:val="28"/>
          <w:lang w:val="uk-UA"/>
        </w:rPr>
        <w:t>Перелік адміністративних послуг, які надаються в Центрі надання адміністративних послуг м. Чернігова, наступними послугами: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5"/>
        <w:gridCol w:w="4820"/>
      </w:tblGrid>
      <w:tr w:rsidR="00230D39" w:rsidRPr="00072D7C" w:rsidTr="002A347F">
        <w:trPr>
          <w:trHeight w:val="146"/>
          <w:tblHeader/>
        </w:trPr>
        <w:tc>
          <w:tcPr>
            <w:tcW w:w="852" w:type="dxa"/>
            <w:vAlign w:val="center"/>
          </w:tcPr>
          <w:p w:rsidR="00230D39" w:rsidRPr="00072D7C" w:rsidRDefault="00230D39" w:rsidP="002A3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5" w:type="dxa"/>
            <w:vAlign w:val="center"/>
          </w:tcPr>
          <w:p w:rsidR="00230D39" w:rsidRPr="00072D7C" w:rsidRDefault="00230D39" w:rsidP="002A3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Назва адміністративної послуги</w:t>
            </w:r>
          </w:p>
        </w:tc>
        <w:tc>
          <w:tcPr>
            <w:tcW w:w="4820" w:type="dxa"/>
            <w:vAlign w:val="center"/>
          </w:tcPr>
          <w:p w:rsidR="00230D39" w:rsidRPr="00072D7C" w:rsidRDefault="00230D39" w:rsidP="002A3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Назва органу, який надає адміністративну послугу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архітектури та містобудування Чернігівської міської ради 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Обмін </w:t>
            </w: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паспорта </w:t>
            </w:r>
            <w:r w:rsidRPr="007F3F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громадянина України у зв’язку зі зміною (переміною) прізвища, ім'я або по батькові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Державної міграційної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служби України в Чернігівській області (оформляють Деснянський та </w:t>
            </w:r>
            <w:proofErr w:type="spellStart"/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Новозаводський</w:t>
            </w:r>
            <w:proofErr w:type="spellEnd"/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районні відділи у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Чернігові УДМС України в Чернігівській області)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Прийняття рішення про затвердження проекту землеустрою щодо відведення земельної ділянки приватної власності, цільове призначення якої змінюється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Чернігівська міська рада (готує </w:t>
            </w:r>
            <w:r w:rsidRPr="00072D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земельних ресурсів)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декларації про відходи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Надання висновку державної екологічної експертизи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820" w:type="dxa"/>
          </w:tcPr>
          <w:p w:rsidR="00230D39" w:rsidRPr="006146F9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6146F9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Надання дублікату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820" w:type="dxa"/>
          </w:tcPr>
          <w:p w:rsidR="00230D39" w:rsidRPr="006146F9" w:rsidRDefault="00230D39" w:rsidP="002A347F">
            <w:pPr>
              <w:rPr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6146F9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Переоформлення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820" w:type="dxa"/>
          </w:tcPr>
          <w:p w:rsidR="00230D39" w:rsidRPr="006146F9" w:rsidRDefault="00230D39" w:rsidP="002A347F">
            <w:pPr>
              <w:rPr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6146F9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Анулювання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820" w:type="dxa"/>
          </w:tcPr>
          <w:p w:rsidR="00230D39" w:rsidRPr="006146F9" w:rsidRDefault="00230D39" w:rsidP="002A347F">
            <w:pPr>
              <w:rPr>
                <w:lang w:val="uk-UA"/>
              </w:rPr>
            </w:pP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Чернігівська обласна державна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6146F9">
              <w:rPr>
                <w:rFonts w:ascii="Times New Roman" w:hAnsi="Times New Roman"/>
                <w:sz w:val="28"/>
                <w:szCs w:val="28"/>
                <w:lang w:val="uk-UA"/>
              </w:rPr>
              <w:t>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Внесення змін до Державного реєстру видавців, виготовлювачів і розповсюджувачів видавничої продукції 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Виключення суб’єкта видавничої справи з Державного реєстру видавців, виготовлювачів і розповсюджувачів видавничої продукції за ініціативою засновника (співзасновників)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технічної документації із землеустрою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230D39" w:rsidRPr="00072D7C" w:rsidTr="002A347F">
        <w:trPr>
          <w:trHeight w:val="146"/>
        </w:trPr>
        <w:tc>
          <w:tcPr>
            <w:tcW w:w="852" w:type="dxa"/>
          </w:tcPr>
          <w:p w:rsidR="00230D39" w:rsidRPr="00072D7C" w:rsidRDefault="00230D39" w:rsidP="00230D39">
            <w:pPr>
              <w:numPr>
                <w:ilvl w:val="0"/>
                <w:numId w:val="1"/>
              </w:num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176" w:right="176" w:firstLine="0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технічної документації із землеустрою</w:t>
            </w:r>
          </w:p>
        </w:tc>
        <w:tc>
          <w:tcPr>
            <w:tcW w:w="4820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Держземагенства</w:t>
            </w:r>
            <w:proofErr w:type="spellEnd"/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Чернігівському районі Чернігівської області</w:t>
            </w:r>
          </w:p>
        </w:tc>
      </w:tr>
    </w:tbl>
    <w:p w:rsidR="007F3FDE" w:rsidRDefault="007F3FDE" w:rsidP="00230D39">
      <w:pPr>
        <w:tabs>
          <w:tab w:val="left" w:pos="1276"/>
        </w:tabs>
        <w:overflowPunct/>
        <w:autoSpaceDE/>
        <w:autoSpaceDN/>
        <w:adjustRightInd/>
        <w:ind w:left="1"/>
        <w:jc w:val="both"/>
        <w:textAlignment w:val="auto"/>
        <w:rPr>
          <w:rFonts w:ascii="Times New Roman" w:hAnsi="Times New Roman"/>
          <w:sz w:val="28"/>
          <w:szCs w:val="28"/>
          <w:lang w:val="en-US"/>
        </w:rPr>
      </w:pPr>
    </w:p>
    <w:p w:rsidR="00230D39" w:rsidRPr="00072D7C" w:rsidRDefault="00230D39" w:rsidP="00230D39">
      <w:pPr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before="120" w:after="36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072D7C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Pr="00B15A9F">
        <w:rPr>
          <w:rFonts w:ascii="Times New Roman" w:hAnsi="Times New Roman"/>
          <w:sz w:val="28"/>
          <w:szCs w:val="28"/>
          <w:lang w:val="uk-UA"/>
        </w:rPr>
        <w:t xml:space="preserve">назви </w:t>
      </w:r>
      <w:r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r w:rsidRPr="00B15A9F">
        <w:rPr>
          <w:rFonts w:ascii="Times New Roman" w:hAnsi="Times New Roman"/>
          <w:sz w:val="28"/>
          <w:szCs w:val="28"/>
          <w:lang w:val="uk-UA"/>
        </w:rPr>
        <w:t>адміністративних</w:t>
      </w:r>
      <w:r w:rsidRPr="00072D7C">
        <w:rPr>
          <w:rFonts w:ascii="Times New Roman" w:hAnsi="Times New Roman"/>
          <w:sz w:val="28"/>
          <w:szCs w:val="28"/>
          <w:lang w:val="uk-UA"/>
        </w:rPr>
        <w:t xml:space="preserve"> послуг: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5"/>
      </w:tblGrid>
      <w:tr w:rsidR="00230D39" w:rsidRPr="00072D7C" w:rsidTr="002A347F">
        <w:trPr>
          <w:trHeight w:val="146"/>
          <w:tblHeader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34"/>
                <w:tab w:val="left" w:pos="176"/>
              </w:tabs>
              <w:overflowPunct/>
              <w:autoSpaceDE/>
              <w:autoSpaceDN/>
              <w:adjustRightInd/>
              <w:ind w:left="99" w:hanging="65"/>
              <w:jc w:val="center"/>
              <w:textAlignment w:val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72D7C">
              <w:rPr>
                <w:rFonts w:ascii="Times New Roman" w:hAnsi="Times New Roman"/>
                <w:sz w:val="26"/>
                <w:szCs w:val="26"/>
                <w:lang w:val="uk-UA"/>
              </w:rPr>
              <w:t>№ з/п послуги у Переліку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Нова редакція назви  </w:t>
            </w:r>
            <w:r w:rsidRPr="00072D7C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адміністративної послуги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Назва органу, який надає адміністративну послугу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Погодження проекту землеустрою щодо відведення земельної ділянки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надання, вилучення і передачу земельних ділянок у користування, у тому числі на умовах оренди, юридичним та фізичним особам у межах м.</w:t>
            </w:r>
            <w:r w:rsidRPr="00072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Чернігова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Чернігівська міська рада (готує </w:t>
            </w:r>
            <w:r w:rsidRPr="00072D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земельних ресурсів)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передачу земельних ділянок у власність громадянам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Чернігівська міська рада (готує </w:t>
            </w:r>
            <w:r w:rsidRPr="00072D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земельних ресурсів)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Взяття на квартирний облік громадян, які потребують поліпшення житлових умов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9E4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Чернігівської міської ради (готує управління квартирного обліку та приватизації житлового фонду)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облікової справи громадян, які потребують поліпшення житлових умов (включення/виключення членів сім'ї до/з облікової справи, зміна прізвища, переоформлення облікової справи на іншого члена сім'ї,  включення до пільгових списків)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9E4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Чернігівської міської ради (готує управління квартирного обліку та приватизації житлового фонду)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маршрутів руху транспортних засобів</w:t>
            </w:r>
            <w:r w:rsidRPr="00072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2D7C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072D7C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дорожнього перевезення небезпечних вантажів</w:t>
            </w:r>
            <w:r w:rsidRPr="00072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230D39" w:rsidRPr="00CA69E4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9E4">
              <w:rPr>
                <w:rFonts w:ascii="Times New Roman" w:hAnsi="Times New Roman"/>
                <w:sz w:val="28"/>
                <w:szCs w:val="28"/>
                <w:lang w:val="uk-UA"/>
              </w:rPr>
              <w:t>Відділення Державтоінспекції ЧМВ УМВС України в Чернігівській області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Дозвіл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9E4">
              <w:rPr>
                <w:rFonts w:ascii="Times New Roman" w:hAnsi="Times New Roman"/>
                <w:sz w:val="28"/>
                <w:szCs w:val="28"/>
                <w:lang w:val="uk-UA"/>
              </w:rPr>
              <w:t>Відділення Державтоінспекції ЧМВ УМВС України в Чернігівській області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2D7C">
              <w:rPr>
                <w:rFonts w:ascii="Times New Roman" w:hAnsi="Times New Roman"/>
                <w:sz w:val="28"/>
                <w:szCs w:val="28"/>
              </w:rPr>
              <w:t>Реєстрація повідомлення про зміну даних у зареєстрованій декларації про початок виконання підготовчих робіт</w:t>
            </w:r>
          </w:p>
        </w:tc>
        <w:tc>
          <w:tcPr>
            <w:tcW w:w="4395" w:type="dxa"/>
          </w:tcPr>
          <w:p w:rsidR="00230D39" w:rsidRPr="00602300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2300">
              <w:rPr>
                <w:rFonts w:ascii="Times New Roman" w:hAnsi="Times New Roman"/>
                <w:sz w:val="28"/>
                <w:szCs w:val="28"/>
              </w:rPr>
              <w:t>Інспекція державного архітектурно-будівельного контролю у Чернігівській області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3"/>
              <w:tabs>
                <w:tab w:val="left" w:pos="1276"/>
              </w:tabs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декларації (внесення змін до декларації) про готовність об’єкта до експлуатації </w:t>
            </w:r>
            <w:r w:rsidRPr="002C4EAB">
              <w:rPr>
                <w:rFonts w:ascii="Times New Roman" w:hAnsi="Times New Roman"/>
                <w:sz w:val="26"/>
                <w:szCs w:val="26"/>
                <w:lang w:val="uk-UA"/>
              </w:rPr>
              <w:t>(прийняття в експлуатацію індивідуальних житлових будинків)</w:t>
            </w:r>
          </w:p>
        </w:tc>
        <w:tc>
          <w:tcPr>
            <w:tcW w:w="4395" w:type="dxa"/>
          </w:tcPr>
          <w:p w:rsidR="00230D39" w:rsidRPr="00602300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2300">
              <w:rPr>
                <w:rFonts w:ascii="Times New Roman" w:hAnsi="Times New Roman"/>
                <w:sz w:val="28"/>
                <w:szCs w:val="28"/>
              </w:rPr>
              <w:t>Інспекція державного архітектурно-будівельного контролю у Чернігівській області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3"/>
              <w:tabs>
                <w:tab w:val="left" w:pos="1276"/>
              </w:tabs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декларації (внесення змін до декларації) про готовність об’єкта до експлуатації (прийняття в експлуатацію об’єктів І-ІІІ категорії складності, крім індивідуальних житлових будинків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072D7C">
                <w:rPr>
                  <w:rFonts w:ascii="Times New Roman" w:hAnsi="Times New Roman"/>
                  <w:sz w:val="28"/>
                  <w:szCs w:val="28"/>
                  <w:lang w:val="uk-UA"/>
                </w:rPr>
                <w:t>300 кв. м</w:t>
              </w:r>
            </w:smartTag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та господарських споруд) для </w:t>
            </w:r>
            <w:r w:rsidRPr="00072D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суб’єктів господарювання</w:t>
            </w:r>
          </w:p>
        </w:tc>
        <w:tc>
          <w:tcPr>
            <w:tcW w:w="4395" w:type="dxa"/>
          </w:tcPr>
          <w:p w:rsidR="00230D39" w:rsidRPr="00602300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2300">
              <w:rPr>
                <w:rFonts w:ascii="Times New Roman" w:hAnsi="Times New Roman"/>
                <w:sz w:val="28"/>
                <w:szCs w:val="28"/>
              </w:rPr>
              <w:lastRenderedPageBreak/>
              <w:t>Інспекція державного архітектурно-будівельного контролю у Чернігівській області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75.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3"/>
              <w:tabs>
                <w:tab w:val="left" w:pos="1276"/>
              </w:tabs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декларації (внесення змін до декларації) про готовність об’єкта до експлуатації (прийняття в експлуатацію об’єктів І-ІІІ категорії складності, крім індивідуальних житлових будинків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072D7C">
                <w:rPr>
                  <w:rFonts w:ascii="Times New Roman" w:hAnsi="Times New Roman"/>
                  <w:sz w:val="28"/>
                  <w:szCs w:val="28"/>
                  <w:lang w:val="uk-UA"/>
                </w:rPr>
                <w:t>300 кв. м</w:t>
              </w:r>
            </w:smartTag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господарських споруд) для фізичних осіб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pStyle w:val="a3"/>
              <w:tabs>
                <w:tab w:val="left" w:pos="1276"/>
              </w:tabs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2300">
              <w:rPr>
                <w:rFonts w:ascii="Times New Roman" w:hAnsi="Times New Roman"/>
                <w:sz w:val="28"/>
                <w:szCs w:val="28"/>
              </w:rPr>
              <w:t>Інспекція</w:t>
            </w:r>
            <w:proofErr w:type="spellEnd"/>
            <w:r w:rsidRPr="00602300">
              <w:rPr>
                <w:rFonts w:ascii="Times New Roman" w:hAnsi="Times New Roman"/>
                <w:sz w:val="28"/>
                <w:szCs w:val="28"/>
              </w:rPr>
              <w:t xml:space="preserve"> державного </w:t>
            </w:r>
            <w:proofErr w:type="spellStart"/>
            <w:proofErr w:type="gramStart"/>
            <w:r w:rsidRPr="00602300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602300">
              <w:rPr>
                <w:rFonts w:ascii="Times New Roman" w:hAnsi="Times New Roman"/>
                <w:sz w:val="28"/>
                <w:szCs w:val="28"/>
              </w:rPr>
              <w:t>ітектурно-будівельного</w:t>
            </w:r>
            <w:proofErr w:type="spellEnd"/>
            <w:r w:rsidRPr="00602300">
              <w:rPr>
                <w:rFonts w:ascii="Times New Roman" w:hAnsi="Times New Roman"/>
                <w:sz w:val="28"/>
                <w:szCs w:val="28"/>
              </w:rPr>
              <w:t xml:space="preserve"> контролю у </w:t>
            </w:r>
            <w:proofErr w:type="spellStart"/>
            <w:r w:rsidRPr="00602300">
              <w:rPr>
                <w:rFonts w:ascii="Times New Roman" w:hAnsi="Times New Roman"/>
                <w:sz w:val="28"/>
                <w:szCs w:val="28"/>
              </w:rPr>
              <w:t>Чернігівській</w:t>
            </w:r>
            <w:proofErr w:type="spellEnd"/>
            <w:r w:rsidRPr="00602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300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>Погодження проекту землеустрою щодо відведення земельної ділянки</w:t>
            </w:r>
          </w:p>
        </w:tc>
        <w:tc>
          <w:tcPr>
            <w:tcW w:w="4395" w:type="dxa"/>
          </w:tcPr>
          <w:p w:rsidR="00230D39" w:rsidRPr="00602300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2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02300">
              <w:rPr>
                <w:rFonts w:ascii="Times New Roman" w:hAnsi="Times New Roman"/>
                <w:sz w:val="28"/>
                <w:szCs w:val="28"/>
                <w:lang w:val="uk-UA"/>
              </w:rPr>
              <w:t>Держземагенства</w:t>
            </w:r>
            <w:proofErr w:type="spellEnd"/>
            <w:r w:rsidRPr="00602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Чернігівському районі Чернігівської області</w:t>
            </w:r>
          </w:p>
        </w:tc>
      </w:tr>
      <w:tr w:rsidR="00230D39" w:rsidRPr="00602300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4395" w:type="dxa"/>
          </w:tcPr>
          <w:p w:rsidR="00230D39" w:rsidRPr="00602300" w:rsidRDefault="00230D39" w:rsidP="002A347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02300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державної автомобільної інспекції УМВС України в Чернігівській області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4253" w:type="dxa"/>
          </w:tcPr>
          <w:p w:rsidR="00230D39" w:rsidRPr="00230D39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  <w:p w:rsidR="00230D39" w:rsidRPr="00230D39" w:rsidRDefault="00230D39" w:rsidP="002A347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95" w:type="dxa"/>
          </w:tcPr>
          <w:p w:rsidR="00230D39" w:rsidRPr="00602300" w:rsidRDefault="00230D39" w:rsidP="002A347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02300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охорони, використання і відтворення водних біоресурсів та регулювання рибальства в Чернігівській області</w:t>
            </w:r>
          </w:p>
        </w:tc>
      </w:tr>
      <w:tr w:rsidR="00230D39" w:rsidRPr="0095293E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118. 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>Реєстрація статуту (положення) релігійної організації</w:t>
            </w:r>
          </w:p>
        </w:tc>
        <w:tc>
          <w:tcPr>
            <w:tcW w:w="4395" w:type="dxa"/>
          </w:tcPr>
          <w:p w:rsidR="00230D39" w:rsidRPr="0095293E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293E">
              <w:rPr>
                <w:rFonts w:ascii="Times New Roman" w:hAnsi="Times New Roman"/>
                <w:sz w:val="28"/>
                <w:szCs w:val="28"/>
              </w:rPr>
              <w:t>Чернігівська обласна державна адміністрація (готує відділ у справах національностей та релігій Департаменту культури і туризму, національностей та релігій Чернігівської обласної державної адміністрації)</w:t>
            </w:r>
          </w:p>
        </w:tc>
      </w:tr>
      <w:tr w:rsidR="00230D39" w:rsidRPr="0095293E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119.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>Реєстрація змін і доповнень до статуту (положення) релігійної організації</w:t>
            </w:r>
          </w:p>
        </w:tc>
        <w:tc>
          <w:tcPr>
            <w:tcW w:w="4395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293E">
              <w:rPr>
                <w:rFonts w:ascii="Times New Roman" w:hAnsi="Times New Roman"/>
                <w:sz w:val="28"/>
                <w:szCs w:val="28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</w:rPr>
              <w:t xml:space="preserve">Погодження технічної </w:t>
            </w:r>
            <w:r w:rsidRPr="00072D7C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документації із землеустрою</w:t>
            </w:r>
            <w:r w:rsidRPr="00072D7C">
              <w:rPr>
                <w:rFonts w:ascii="Times New Roman" w:hAnsi="Times New Roman"/>
                <w:sz w:val="28"/>
                <w:szCs w:val="28"/>
              </w:rPr>
              <w:br/>
              <w:t>(у разі розташування земельної ділянки в межах пам'яток  культурної спадщини та в зонах їх охорони)</w:t>
            </w:r>
          </w:p>
        </w:tc>
        <w:tc>
          <w:tcPr>
            <w:tcW w:w="4395" w:type="dxa"/>
          </w:tcPr>
          <w:p w:rsidR="00230D39" w:rsidRPr="0095293E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9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 культури і туризму, </w:t>
            </w:r>
            <w:r w:rsidRPr="0095293E">
              <w:rPr>
                <w:rFonts w:ascii="Times New Roman" w:hAnsi="Times New Roman"/>
                <w:sz w:val="28"/>
                <w:szCs w:val="28"/>
              </w:rPr>
              <w:lastRenderedPageBreak/>
              <w:t>національностей та релігій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122.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>Погодження проекту землеустрою щодо відведення земельної ділянки</w:t>
            </w:r>
          </w:p>
        </w:tc>
        <w:tc>
          <w:tcPr>
            <w:tcW w:w="4395" w:type="dxa"/>
          </w:tcPr>
          <w:p w:rsidR="00230D39" w:rsidRPr="0095293E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293E">
              <w:rPr>
                <w:rFonts w:ascii="Times New Roman" w:hAnsi="Times New Roman"/>
                <w:sz w:val="28"/>
                <w:szCs w:val="28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>Надання дозволу на відновлення земляних робіт</w:t>
            </w:r>
          </w:p>
        </w:tc>
        <w:tc>
          <w:tcPr>
            <w:tcW w:w="4395" w:type="dxa"/>
          </w:tcPr>
          <w:p w:rsidR="00230D39" w:rsidRDefault="00230D39" w:rsidP="002A347F">
            <w:r w:rsidRPr="004305F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eastAsia="uk-UA"/>
              </w:rPr>
              <w:t>Надання довідки щодо можливості викупу земельної ділянки</w:t>
            </w:r>
          </w:p>
        </w:tc>
        <w:tc>
          <w:tcPr>
            <w:tcW w:w="4395" w:type="dxa"/>
          </w:tcPr>
          <w:p w:rsidR="00230D39" w:rsidRDefault="00230D39" w:rsidP="002A347F">
            <w:r w:rsidRPr="004305F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</w:rPr>
              <w:t>Погодження містобудівних умов і обмежень забудови земельної ділянки, реалізація якої може позначитися на стані пам’яток місцевого значення, їх територій і зон охорони.</w:t>
            </w:r>
          </w:p>
        </w:tc>
        <w:tc>
          <w:tcPr>
            <w:tcW w:w="4395" w:type="dxa"/>
          </w:tcPr>
          <w:p w:rsidR="00230D39" w:rsidRDefault="00230D39" w:rsidP="002A347F">
            <w:r w:rsidRPr="004305F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230D39" w:rsidRPr="00072D7C" w:rsidTr="002A347F">
        <w:trPr>
          <w:trHeight w:val="146"/>
        </w:trPr>
        <w:tc>
          <w:tcPr>
            <w:tcW w:w="1418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Внесення суб’єктів видавничої справи до Державного реєстру видавців, вигот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овлювачів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і розповсюджувачів видавничої продукції</w:t>
            </w:r>
          </w:p>
        </w:tc>
        <w:tc>
          <w:tcPr>
            <w:tcW w:w="4395" w:type="dxa"/>
          </w:tcPr>
          <w:p w:rsidR="00230D39" w:rsidRPr="0095293E" w:rsidRDefault="00230D39" w:rsidP="002A347F">
            <w:pPr>
              <w:rPr>
                <w:rFonts w:ascii="Times New Roman" w:hAnsi="Times New Roman"/>
                <w:sz w:val="28"/>
                <w:szCs w:val="28"/>
              </w:rPr>
            </w:pPr>
            <w:r w:rsidRPr="0095293E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Чернігівської обласної державної адміністрації</w:t>
            </w:r>
          </w:p>
        </w:tc>
      </w:tr>
    </w:tbl>
    <w:p w:rsidR="00230D39" w:rsidRPr="00072D7C" w:rsidRDefault="00230D39" w:rsidP="00230D39">
      <w:pPr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before="240" w:after="12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72D7C">
        <w:rPr>
          <w:rFonts w:ascii="Times New Roman" w:hAnsi="Times New Roman"/>
          <w:sz w:val="28"/>
          <w:szCs w:val="28"/>
          <w:lang w:val="uk-UA"/>
        </w:rPr>
        <w:t xml:space="preserve">Вилучити з </w:t>
      </w:r>
      <w:r w:rsidRPr="0042771E">
        <w:rPr>
          <w:rFonts w:ascii="Times New Roman" w:hAnsi="Times New Roman"/>
          <w:sz w:val="28"/>
          <w:szCs w:val="28"/>
          <w:lang w:val="uk-UA"/>
        </w:rPr>
        <w:t>Переліку наступні адміністративні</w:t>
      </w:r>
      <w:r w:rsidRPr="00072D7C">
        <w:rPr>
          <w:rFonts w:ascii="Times New Roman" w:hAnsi="Times New Roman"/>
          <w:sz w:val="28"/>
          <w:szCs w:val="28"/>
          <w:lang w:val="uk-UA"/>
        </w:rPr>
        <w:t xml:space="preserve"> послуги: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230D39" w:rsidRPr="00072D7C" w:rsidTr="002A347F">
        <w:trPr>
          <w:trHeight w:val="849"/>
          <w:tblHeader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34"/>
                <w:tab w:val="left" w:pos="176"/>
              </w:tabs>
              <w:overflowPunct/>
              <w:autoSpaceDE/>
              <w:autoSpaceDN/>
              <w:adjustRightInd/>
              <w:spacing w:before="120"/>
              <w:ind w:left="99" w:hanging="65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№ з/п у Переліку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адміністративної послуги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у Переліку</w:t>
            </w:r>
          </w:p>
        </w:tc>
      </w:tr>
      <w:tr w:rsidR="00230D39" w:rsidRPr="007E5DAC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DAC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клопотання водокористувачів з обґрунтуванням потреби у воді для отримання дозволу на спеціальне водокористування</w:t>
            </w:r>
          </w:p>
        </w:tc>
      </w:tr>
      <w:tr w:rsidR="00230D39" w:rsidRPr="00072D7C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Надання погодження</w:t>
            </w:r>
            <w:r w:rsidRPr="00072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робіт у місцях, де перебувають водоплавні птахи, хутрові звірі, та промислового вилову риби в місцях, де розводяться бобри і хохулі</w:t>
            </w:r>
          </w:p>
        </w:tc>
      </w:tr>
      <w:tr w:rsidR="00230D39" w:rsidRPr="00072D7C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 право здійснення туристичного супроводу фахівцям туристичного супроводу</w:t>
            </w:r>
          </w:p>
        </w:tc>
      </w:tr>
      <w:tr w:rsidR="00230D39" w:rsidRPr="00230D39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123.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Надання висновку щодо погодження місця розташування об’єктів</w:t>
            </w:r>
          </w:p>
        </w:tc>
      </w:tr>
      <w:tr w:rsidR="00230D39" w:rsidRPr="00072D7C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дозволів на проведення археологічних розвідок, розкопок</w:t>
            </w:r>
          </w:p>
        </w:tc>
      </w:tr>
      <w:tr w:rsidR="00230D39" w:rsidRPr="00072D7C" w:rsidTr="002A347F">
        <w:trPr>
          <w:trHeight w:val="146"/>
        </w:trPr>
        <w:tc>
          <w:tcPr>
            <w:tcW w:w="2127" w:type="dxa"/>
          </w:tcPr>
          <w:p w:rsidR="00230D39" w:rsidRPr="002C4EAB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230D39" w:rsidRPr="002C4EAB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4EAB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 розміщення відходів та погодження проектів лімітів на утворення та розміщення відходів</w:t>
            </w:r>
          </w:p>
        </w:tc>
      </w:tr>
      <w:tr w:rsidR="00230D39" w:rsidRPr="002C4EAB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7371" w:type="dxa"/>
          </w:tcPr>
          <w:p w:rsidR="00230D39" w:rsidRPr="002C4EAB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4EAB">
              <w:rPr>
                <w:rFonts w:ascii="Times New Roman" w:hAnsi="Times New Roman"/>
                <w:sz w:val="28"/>
                <w:szCs w:val="28"/>
                <w:lang w:val="uk-UA"/>
              </w:rPr>
              <w:t>Надання дублікату дозволу на розміщення відходів та погодження проектів лімітів на утворення та розміщення відходів</w:t>
            </w:r>
          </w:p>
        </w:tc>
      </w:tr>
      <w:tr w:rsidR="00230D39" w:rsidRPr="00072D7C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7371" w:type="dxa"/>
          </w:tcPr>
          <w:p w:rsidR="00230D39" w:rsidRPr="002C4EAB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4EAB">
              <w:rPr>
                <w:rFonts w:ascii="Times New Roman" w:hAnsi="Times New Roman"/>
                <w:sz w:val="28"/>
                <w:szCs w:val="28"/>
                <w:lang w:val="uk-UA"/>
              </w:rPr>
              <w:t>Переоформлення дозволу на розміщення відходів та погодження проектів лімітів на утворення та розміщення відходів</w:t>
            </w:r>
          </w:p>
        </w:tc>
      </w:tr>
      <w:tr w:rsidR="00230D39" w:rsidRPr="002C4EAB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7371" w:type="dxa"/>
          </w:tcPr>
          <w:p w:rsidR="00230D39" w:rsidRPr="002C4EAB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4EAB">
              <w:rPr>
                <w:rFonts w:ascii="Times New Roman" w:hAnsi="Times New Roman"/>
                <w:sz w:val="28"/>
                <w:szCs w:val="28"/>
                <w:lang w:val="uk-UA"/>
              </w:rPr>
              <w:t>Анулювання дозволу на розміщення відходів та погодження проектів лімітів на утворення та розміщення відходів</w:t>
            </w:r>
          </w:p>
        </w:tc>
      </w:tr>
      <w:tr w:rsidR="00230D39" w:rsidRPr="00072D7C" w:rsidTr="002A347F">
        <w:trPr>
          <w:trHeight w:val="146"/>
        </w:trPr>
        <w:tc>
          <w:tcPr>
            <w:tcW w:w="2127" w:type="dxa"/>
          </w:tcPr>
          <w:p w:rsidR="00230D39" w:rsidRPr="00072D7C" w:rsidRDefault="00230D39" w:rsidP="002A347F">
            <w:pPr>
              <w:tabs>
                <w:tab w:val="left" w:pos="132"/>
                <w:tab w:val="left" w:pos="176"/>
              </w:tabs>
              <w:overflowPunct/>
              <w:autoSpaceDE/>
              <w:autoSpaceDN/>
              <w:adjustRightInd/>
              <w:ind w:left="99" w:right="176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7371" w:type="dxa"/>
          </w:tcPr>
          <w:p w:rsidR="00230D39" w:rsidRPr="00072D7C" w:rsidRDefault="00230D39" w:rsidP="002A34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D7C">
              <w:rPr>
                <w:rFonts w:ascii="Times New Roman" w:hAnsi="Times New Roman"/>
                <w:sz w:val="28"/>
                <w:szCs w:val="28"/>
                <w:lang w:val="uk-UA"/>
              </w:rPr>
              <w:t>Складення акта обстеження спеціалізованих або спеціалізованих металургійних переробних підприємств та їх приймальних пунктів на відповідність вимогам законодавства</w:t>
            </w:r>
          </w:p>
        </w:tc>
      </w:tr>
    </w:tbl>
    <w:p w:rsidR="00554E9C" w:rsidRDefault="00554E9C"/>
    <w:sectPr w:rsidR="00554E9C" w:rsidSect="007F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533"/>
    <w:multiLevelType w:val="hybridMultilevel"/>
    <w:tmpl w:val="CDA279B2"/>
    <w:lvl w:ilvl="0" w:tplc="5A2A90EA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37C19"/>
    <w:multiLevelType w:val="hybridMultilevel"/>
    <w:tmpl w:val="54247F12"/>
    <w:lvl w:ilvl="0" w:tplc="7D941254">
      <w:start w:val="1"/>
      <w:numFmt w:val="decimal"/>
      <w:lvlText w:val="%1."/>
      <w:lvlJc w:val="left"/>
      <w:pPr>
        <w:ind w:left="20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7A"/>
    <w:rsid w:val="00017B4C"/>
    <w:rsid w:val="00230D39"/>
    <w:rsid w:val="00554E9C"/>
    <w:rsid w:val="007F3FDE"/>
    <w:rsid w:val="00E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Peterburg" w:eastAsia="Times New Roman" w:hAnsi="UkrainianPeterburg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39"/>
    <w:pPr>
      <w:ind w:left="708"/>
    </w:pPr>
  </w:style>
  <w:style w:type="paragraph" w:customStyle="1" w:styleId="a4">
    <w:name w:val="Нормальний текст"/>
    <w:basedOn w:val="a"/>
    <w:rsid w:val="00230D39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Peterburg" w:eastAsia="Times New Roman" w:hAnsi="UkrainianPeterburg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39"/>
    <w:pPr>
      <w:ind w:left="708"/>
    </w:pPr>
  </w:style>
  <w:style w:type="paragraph" w:customStyle="1" w:styleId="a4">
    <w:name w:val="Нормальний текст"/>
    <w:basedOn w:val="a"/>
    <w:rsid w:val="00230D39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1435</Words>
  <Characters>8185</Characters>
  <Application>Microsoft Office Word</Application>
  <DocSecurity>0</DocSecurity>
  <Lines>68</Lines>
  <Paragraphs>19</Paragraphs>
  <ScaleCrop>false</ScaleCrop>
  <Company>Curnos™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</cp:revision>
  <dcterms:created xsi:type="dcterms:W3CDTF">2014-06-19T12:00:00Z</dcterms:created>
  <dcterms:modified xsi:type="dcterms:W3CDTF">2014-06-19T12:05:00Z</dcterms:modified>
</cp:coreProperties>
</file>