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4A" w:rsidRPr="00B83C10" w:rsidRDefault="009A324A" w:rsidP="009A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9A324A" w:rsidRPr="00B83C10" w:rsidRDefault="009A324A" w:rsidP="009A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sz w:val="28"/>
          <w:szCs w:val="28"/>
          <w:lang w:val="uk-UA" w:eastAsia="ru-RU"/>
        </w:rPr>
        <w:t>до проєкту рішення Чернігівської міської ради</w:t>
      </w:r>
    </w:p>
    <w:p w:rsidR="009A324A" w:rsidRPr="00B83C10" w:rsidRDefault="009A324A" w:rsidP="009A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sz w:val="28"/>
          <w:szCs w:val="28"/>
          <w:lang w:val="uk-UA" w:eastAsia="ru-RU"/>
        </w:rPr>
        <w:t xml:space="preserve">«Про затвердження змін до Регламенту Чернігівської міської ради </w:t>
      </w:r>
    </w:p>
    <w:p w:rsidR="009A324A" w:rsidRPr="00B83C10" w:rsidRDefault="009A324A" w:rsidP="009A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3C10">
        <w:rPr>
          <w:rFonts w:ascii="Times New Roman" w:hAnsi="Times New Roman"/>
          <w:b/>
          <w:sz w:val="28"/>
          <w:szCs w:val="28"/>
          <w:lang w:val="uk-UA" w:eastAsia="ru-RU"/>
        </w:rPr>
        <w:t>VIІI скликання»</w:t>
      </w:r>
    </w:p>
    <w:p w:rsidR="009A324A" w:rsidRPr="008A6001" w:rsidRDefault="009A324A" w:rsidP="009A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A324A" w:rsidRDefault="009A324A" w:rsidP="009A3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75ABD" w:rsidRPr="008A6001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A6001">
        <w:rPr>
          <w:bCs/>
          <w:sz w:val="28"/>
          <w:szCs w:val="28"/>
          <w:shd w:val="clear" w:color="auto" w:fill="FFFFFF"/>
        </w:rPr>
        <w:t xml:space="preserve">15.05.2024 року частково набрав чинності Закон України «Про внесення змін до Закону України «Про місцеве самоврядування в Україні» щодо забезпечення прозорості місцевого самоврядування» (далі – Закон). </w:t>
      </w:r>
    </w:p>
    <w:p w:rsidR="00375ABD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A6001">
        <w:rPr>
          <w:bCs/>
          <w:sz w:val="28"/>
          <w:szCs w:val="28"/>
          <w:shd w:val="clear" w:color="auto" w:fill="FFFFFF"/>
          <w:lang w:val="uk-UA"/>
        </w:rPr>
        <w:t>Закон</w:t>
      </w:r>
      <w:r>
        <w:rPr>
          <w:bCs/>
          <w:sz w:val="28"/>
          <w:szCs w:val="28"/>
          <w:shd w:val="clear" w:color="auto" w:fill="FFFFFF"/>
          <w:lang w:val="uk-UA"/>
        </w:rPr>
        <w:t>ом</w:t>
      </w:r>
      <w:r w:rsidRPr="008A6001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впроваджується:</w:t>
      </w:r>
    </w:p>
    <w:p w:rsidR="00375ABD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-</w:t>
      </w:r>
      <w:r w:rsidRPr="008A6001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6001">
        <w:rPr>
          <w:sz w:val="28"/>
          <w:szCs w:val="28"/>
          <w:lang w:val="uk-UA"/>
        </w:rPr>
        <w:t>відеофіксаці</w:t>
      </w:r>
      <w:r>
        <w:rPr>
          <w:sz w:val="28"/>
          <w:szCs w:val="28"/>
          <w:lang w:val="uk-UA"/>
        </w:rPr>
        <w:t>я</w:t>
      </w:r>
      <w:proofErr w:type="spellEnd"/>
      <w:r w:rsidRPr="008A6001">
        <w:rPr>
          <w:sz w:val="28"/>
          <w:szCs w:val="28"/>
          <w:lang w:val="uk-UA"/>
        </w:rPr>
        <w:t xml:space="preserve"> пленарних засідань місцевих рад і засідань їх постійних комісій; </w:t>
      </w:r>
    </w:p>
    <w:p w:rsidR="00375ABD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A6001">
        <w:rPr>
          <w:sz w:val="28"/>
          <w:szCs w:val="28"/>
          <w:lang w:val="uk-UA"/>
        </w:rPr>
        <w:t>транслювання пленарних засідань місцевих рад і засідань їх постійних комісій у мережі Інтернет в режимі реального часу (після завершення воєнного стану)</w:t>
      </w:r>
      <w:r>
        <w:rPr>
          <w:sz w:val="28"/>
          <w:szCs w:val="28"/>
          <w:lang w:val="uk-UA"/>
        </w:rPr>
        <w:t>;</w:t>
      </w:r>
      <w:r w:rsidRPr="008A6001">
        <w:rPr>
          <w:sz w:val="28"/>
          <w:szCs w:val="28"/>
          <w:lang w:val="uk-UA"/>
        </w:rPr>
        <w:t xml:space="preserve"> </w:t>
      </w:r>
    </w:p>
    <w:p w:rsidR="00375ABD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A6001">
        <w:rPr>
          <w:sz w:val="28"/>
          <w:szCs w:val="28"/>
          <w:lang w:val="uk-UA"/>
        </w:rPr>
        <w:t>оприлюднення відеозаписів засідань у частині, що транслювалась на офіційному веб-сайті ради чи в інший спосіб</w:t>
      </w:r>
      <w:r w:rsidR="00411A67">
        <w:rPr>
          <w:sz w:val="28"/>
          <w:szCs w:val="28"/>
          <w:lang w:val="uk-UA"/>
        </w:rPr>
        <w:t>;</w:t>
      </w:r>
    </w:p>
    <w:p w:rsidR="00375ABD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A6001">
        <w:rPr>
          <w:sz w:val="28"/>
          <w:szCs w:val="28"/>
          <w:lang w:val="uk-UA"/>
        </w:rPr>
        <w:t>збереження відеозаписів засідань не менше п</w:t>
      </w:r>
      <w:r>
        <w:rPr>
          <w:sz w:val="28"/>
          <w:szCs w:val="28"/>
          <w:lang w:val="uk-UA"/>
        </w:rPr>
        <w:t>’</w:t>
      </w:r>
      <w:r w:rsidRPr="008A6001">
        <w:rPr>
          <w:sz w:val="28"/>
          <w:szCs w:val="28"/>
          <w:lang w:val="uk-UA"/>
        </w:rPr>
        <w:t>яти років</w:t>
      </w:r>
      <w:bookmarkStart w:id="0" w:name="_GoBack"/>
      <w:bookmarkEnd w:id="0"/>
      <w:r w:rsidRPr="008A6001">
        <w:rPr>
          <w:sz w:val="28"/>
          <w:szCs w:val="28"/>
          <w:lang w:val="uk-UA"/>
        </w:rPr>
        <w:t xml:space="preserve">; </w:t>
      </w:r>
    </w:p>
    <w:p w:rsidR="00375ABD" w:rsidRPr="008A6001" w:rsidRDefault="00375ABD" w:rsidP="00375A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A6001">
        <w:rPr>
          <w:sz w:val="28"/>
          <w:szCs w:val="28"/>
          <w:lang w:val="uk-UA"/>
        </w:rPr>
        <w:t xml:space="preserve">висвітлення </w:t>
      </w:r>
      <w:proofErr w:type="spellStart"/>
      <w:r w:rsidRPr="008A600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8A6001">
        <w:rPr>
          <w:sz w:val="28"/>
          <w:szCs w:val="28"/>
          <w:lang w:val="uk-UA"/>
        </w:rPr>
        <w:t>ктів</w:t>
      </w:r>
      <w:proofErr w:type="spellEnd"/>
      <w:r w:rsidRPr="008A6001">
        <w:rPr>
          <w:sz w:val="28"/>
          <w:szCs w:val="28"/>
          <w:lang w:val="uk-UA"/>
        </w:rPr>
        <w:t xml:space="preserve"> порядків денних засідань постійних комісій ради, висновків і рекомендацій, а також протоколів її засідань, які містять результати поіменного голосування; обов</w:t>
      </w:r>
      <w:r>
        <w:rPr>
          <w:sz w:val="28"/>
          <w:szCs w:val="28"/>
          <w:lang w:val="uk-UA"/>
        </w:rPr>
        <w:t>’</w:t>
      </w:r>
      <w:r w:rsidRPr="008A6001">
        <w:rPr>
          <w:sz w:val="28"/>
          <w:szCs w:val="28"/>
          <w:lang w:val="uk-UA"/>
        </w:rPr>
        <w:t>язковість використання державної мови депутатами, посадовими особами місцевого самоврядування, іншими доповідачами під час сесій рад.</w:t>
      </w:r>
    </w:p>
    <w:p w:rsidR="00375ABD" w:rsidRDefault="00375ABD" w:rsidP="00375ABD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55EE7">
        <w:rPr>
          <w:bCs/>
          <w:sz w:val="28"/>
          <w:szCs w:val="28"/>
          <w:shd w:val="clear" w:color="auto" w:fill="FFFFFF"/>
        </w:rPr>
        <w:t xml:space="preserve">Згідно з пунктом 2 Прикінцевих положень Закону </w:t>
      </w:r>
      <w:r w:rsidRPr="00855EE7">
        <w:rPr>
          <w:sz w:val="28"/>
          <w:szCs w:val="28"/>
          <w:shd w:val="clear" w:color="auto" w:fill="FFFFFF"/>
        </w:rPr>
        <w:t>органи місцевого самоврядування у тримісячний строк з дня набрання чинності цим Законом мають привести свої нормативно-правові акти у відповідність із ним.</w:t>
      </w:r>
    </w:p>
    <w:p w:rsidR="00375ABD" w:rsidRPr="00582A16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A16">
        <w:rPr>
          <w:sz w:val="28"/>
          <w:szCs w:val="28"/>
        </w:rPr>
        <w:t>Відповідно до статті 21 Закону України «Про політичні партії в Україні» у разі виявлення порушення вимог щодо створення і діяльності політичних партій, встановлених </w:t>
      </w:r>
      <w:hyperlink r:id="rId6" w:tgtFrame="_blank" w:history="1">
        <w:r w:rsidRPr="00582A16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Конституцією України</w:t>
        </w:r>
      </w:hyperlink>
      <w:r w:rsidRPr="00582A16">
        <w:rPr>
          <w:sz w:val="28"/>
          <w:szCs w:val="28"/>
        </w:rPr>
        <w:t>, цим Законом та іншими законами України, Міністерство юстиції України невідкладно звертається до суду з адміністративним позовом про заборону політичної партії, у тому числі в разі виявлення фактів вчинення політичною партією дій, спрямованих на:</w:t>
      </w:r>
    </w:p>
    <w:p w:rsidR="00375ABD" w:rsidRPr="00582A16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n467"/>
      <w:bookmarkStart w:id="2" w:name="n438"/>
      <w:bookmarkEnd w:id="1"/>
      <w:bookmarkEnd w:id="2"/>
      <w:r w:rsidRPr="00582A16">
        <w:rPr>
          <w:sz w:val="28"/>
          <w:szCs w:val="28"/>
        </w:rPr>
        <w:t>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розпалювання міжетнічної, расової, релігійної ворожнечі, посягання на права і свободи людини, здоров’я населення;</w:t>
      </w:r>
    </w:p>
    <w:p w:rsidR="00375ABD" w:rsidRPr="00582A16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n439"/>
      <w:bookmarkEnd w:id="3"/>
      <w:r w:rsidRPr="00582A16">
        <w:rPr>
          <w:sz w:val="28"/>
          <w:szCs w:val="28"/>
        </w:rPr>
        <w:t>пропаганду комуністичного та/або націонал-соціалістичного (нацистського) тоталітарних режимів та їхньої символіки;</w:t>
      </w:r>
    </w:p>
    <w:p w:rsidR="00375ABD" w:rsidRPr="00582A16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n440"/>
      <w:bookmarkEnd w:id="4"/>
      <w:r w:rsidRPr="00582A16">
        <w:rPr>
          <w:sz w:val="28"/>
          <w:szCs w:val="28"/>
        </w:rPr>
        <w:t xml:space="preserve">порушення рівноправності громадян залежно від їх раси, кольору шкіри, політичних, релігійних та інших переконань, статі, етнічного та </w:t>
      </w:r>
      <w:r w:rsidRPr="00582A16">
        <w:rPr>
          <w:sz w:val="28"/>
          <w:szCs w:val="28"/>
        </w:rPr>
        <w:lastRenderedPageBreak/>
        <w:t xml:space="preserve">соціального походження, майнового стану, місця проживання, за </w:t>
      </w:r>
      <w:proofErr w:type="spellStart"/>
      <w:r w:rsidRPr="00582A16">
        <w:rPr>
          <w:sz w:val="28"/>
          <w:szCs w:val="28"/>
        </w:rPr>
        <w:t>мовними</w:t>
      </w:r>
      <w:proofErr w:type="spellEnd"/>
      <w:r w:rsidRPr="00582A16">
        <w:rPr>
          <w:sz w:val="28"/>
          <w:szCs w:val="28"/>
        </w:rPr>
        <w:t xml:space="preserve"> або іншими ознаками;</w:t>
      </w:r>
    </w:p>
    <w:p w:rsidR="00375ABD" w:rsidRPr="00582A16" w:rsidRDefault="00375ABD" w:rsidP="00375AB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441"/>
      <w:bookmarkEnd w:id="5"/>
      <w:r w:rsidRPr="00582A16">
        <w:rPr>
          <w:sz w:val="28"/>
          <w:szCs w:val="28"/>
        </w:rPr>
        <w:t xml:space="preserve">поширення відомостей, що містять </w:t>
      </w:r>
      <w:proofErr w:type="spellStart"/>
      <w:r w:rsidRPr="00582A16">
        <w:rPr>
          <w:sz w:val="28"/>
          <w:szCs w:val="28"/>
        </w:rPr>
        <w:t>виправдовування</w:t>
      </w:r>
      <w:proofErr w:type="spellEnd"/>
      <w:r w:rsidRPr="00582A16">
        <w:rPr>
          <w:sz w:val="28"/>
          <w:szCs w:val="28"/>
        </w:rPr>
        <w:t>, визнання правомірною, заперечення збройної агресії Російської Федерації проти України.</w:t>
      </w:r>
    </w:p>
    <w:p w:rsidR="00375ABD" w:rsidRPr="00582A16" w:rsidRDefault="00375ABD" w:rsidP="0037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Заборона діяльності політичної партії тягне за собою припинення діяльності політичної партії, розпуск її керівних органів, обласних, міських, районних організацій і первинних осередків та інших структурних утворень, передбачених статутом партії, припинення членства в політичній партії, а також прийняття центральним органом виконавчої влади, що реалізує державну політику у сфері державної реєстрації (легалізації) об’єднань громадян, інших громадських формувань, та його територіальними органами рішень про припинення політичної партії та її структурних утворень відповідно.</w:t>
      </w:r>
    </w:p>
    <w:p w:rsidR="00375ABD" w:rsidRPr="00582A16" w:rsidRDefault="00375ABD" w:rsidP="0037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1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</w:t>
      </w:r>
      <w:proofErr w:type="spellStart"/>
      <w:r w:rsidRPr="00582A1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582A1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пропонується </w:t>
      </w:r>
      <w:proofErr w:type="spellStart"/>
      <w:r w:rsidRPr="00582A1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82A1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82A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Pr="00582A16">
        <w:rPr>
          <w:rFonts w:ascii="Times New Roman" w:hAnsi="Times New Roman" w:cs="Times New Roman"/>
          <w:sz w:val="28"/>
          <w:szCs w:val="28"/>
          <w:lang w:val="uk-UA"/>
        </w:rPr>
        <w:t xml:space="preserve">щодо додаткової підстави припинення депутатської фракції у разі набрання законної сили рішення суду про заборону (діяльності) політичної партії, на основі якої вона сформована, а також заборонити депутатам, які були обрані від забороненої </w:t>
      </w:r>
      <w:r>
        <w:rPr>
          <w:rFonts w:ascii="Times New Roman" w:hAnsi="Times New Roman"/>
          <w:sz w:val="28"/>
          <w:szCs w:val="28"/>
          <w:lang w:val="uk-UA"/>
        </w:rPr>
        <w:t xml:space="preserve">судом </w:t>
      </w:r>
      <w:r w:rsidRPr="00582A16">
        <w:rPr>
          <w:rFonts w:ascii="Times New Roman" w:hAnsi="Times New Roman" w:cs="Times New Roman"/>
          <w:sz w:val="28"/>
          <w:szCs w:val="28"/>
          <w:lang w:val="uk-UA"/>
        </w:rPr>
        <w:t>політичної партії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82A16">
        <w:rPr>
          <w:rFonts w:ascii="Times New Roman" w:hAnsi="Times New Roman" w:cs="Times New Roman"/>
          <w:sz w:val="28"/>
          <w:szCs w:val="28"/>
          <w:lang w:val="uk-UA"/>
        </w:rPr>
        <w:t xml:space="preserve"> очолювати постійні та тимчасові контрольні комісії.</w:t>
      </w:r>
    </w:p>
    <w:p w:rsidR="000A1524" w:rsidRPr="008A6001" w:rsidRDefault="000A1524" w:rsidP="009A3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324A" w:rsidRDefault="009A324A" w:rsidP="009A324A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9A324A" w:rsidRDefault="009A324A" w:rsidP="009A324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2098">
        <w:rPr>
          <w:b/>
          <w:sz w:val="28"/>
          <w:szCs w:val="28"/>
        </w:rPr>
        <w:t>Порівняльна таблиця</w:t>
      </w:r>
    </w:p>
    <w:p w:rsidR="009A324A" w:rsidRPr="00B83C10" w:rsidRDefault="009A324A" w:rsidP="009A324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324A" w:rsidRPr="00FC55C8" w:rsidTr="00E9774D">
        <w:tc>
          <w:tcPr>
            <w:tcW w:w="4785" w:type="dxa"/>
          </w:tcPr>
          <w:p w:rsidR="009A324A" w:rsidRPr="00FC55C8" w:rsidRDefault="009A324A" w:rsidP="00E9774D">
            <w:pPr>
              <w:suppressAutoHyphens/>
              <w:ind w:left="709" w:hanging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4786" w:type="dxa"/>
          </w:tcPr>
          <w:p w:rsidR="009A324A" w:rsidRPr="00FC55C8" w:rsidRDefault="009A324A" w:rsidP="00E9774D">
            <w:pPr>
              <w:suppressAutoHyphens/>
              <w:ind w:left="709" w:hanging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proofErr w:type="spellStart"/>
            <w:proofErr w:type="gramStart"/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>ісля</w:t>
            </w:r>
            <w:proofErr w:type="spellEnd"/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5C8">
              <w:rPr>
                <w:rFonts w:ascii="Times New Roman" w:hAnsi="Times New Roman" w:cs="Times New Roman"/>
                <w:b/>
                <w:sz w:val="28"/>
                <w:szCs w:val="28"/>
              </w:rPr>
              <w:t>змін</w:t>
            </w:r>
            <w:proofErr w:type="spellEnd"/>
          </w:p>
        </w:tc>
      </w:tr>
      <w:tr w:rsidR="009A324A" w:rsidTr="00E9774D">
        <w:tc>
          <w:tcPr>
            <w:tcW w:w="4785" w:type="dxa"/>
          </w:tcPr>
          <w:p w:rsidR="009A324A" w:rsidRPr="00C82098" w:rsidRDefault="009A324A" w:rsidP="00E9774D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9A324A" w:rsidRPr="00C82098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A324A" w:rsidRPr="00411A67" w:rsidTr="00E9774D">
        <w:tc>
          <w:tcPr>
            <w:tcW w:w="4785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Абзац 2 </w:t>
            </w:r>
            <w:r w:rsidRPr="00DF6676">
              <w:rPr>
                <w:i/>
                <w:iCs/>
                <w:u w:val="single"/>
              </w:rPr>
              <w:t>частин</w:t>
            </w:r>
            <w:r>
              <w:rPr>
                <w:i/>
                <w:iCs/>
                <w:u w:val="single"/>
              </w:rPr>
              <w:t>и</w:t>
            </w:r>
            <w:r w:rsidRPr="00DF6676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3</w:t>
            </w:r>
            <w:r w:rsidRPr="00DF6676">
              <w:rPr>
                <w:i/>
                <w:iCs/>
                <w:u w:val="single"/>
              </w:rPr>
              <w:t xml:space="preserve"> статті </w:t>
            </w:r>
            <w:r>
              <w:rPr>
                <w:i/>
                <w:iCs/>
                <w:u w:val="single"/>
              </w:rPr>
              <w:t>2</w:t>
            </w:r>
            <w:r w:rsidRPr="00DF6676">
              <w:rPr>
                <w:i/>
                <w:iCs/>
                <w:u w:val="single"/>
              </w:rPr>
              <w:t xml:space="preserve"> Регламенту</w:t>
            </w:r>
          </w:p>
          <w:p w:rsidR="009A324A" w:rsidRPr="00A13E9A" w:rsidRDefault="009A324A" w:rsidP="00E9774D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i/>
                <w:iCs/>
                <w:u w:val="single"/>
                <w:lang w:val="uk-UA"/>
              </w:rPr>
            </w:pPr>
          </w:p>
        </w:tc>
        <w:tc>
          <w:tcPr>
            <w:tcW w:w="4786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Абзац 2</w:t>
            </w:r>
            <w:r w:rsidRPr="00DF6676">
              <w:rPr>
                <w:i/>
                <w:iCs/>
                <w:u w:val="single"/>
              </w:rPr>
              <w:t>частин</w:t>
            </w:r>
            <w:r>
              <w:rPr>
                <w:i/>
                <w:iCs/>
                <w:u w:val="single"/>
              </w:rPr>
              <w:t>и</w:t>
            </w:r>
            <w:r w:rsidRPr="00DF6676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3</w:t>
            </w:r>
            <w:r w:rsidRPr="00DF6676">
              <w:rPr>
                <w:i/>
                <w:iCs/>
                <w:u w:val="single"/>
              </w:rPr>
              <w:t xml:space="preserve"> статті </w:t>
            </w:r>
            <w:r>
              <w:rPr>
                <w:i/>
                <w:iCs/>
                <w:u w:val="single"/>
              </w:rPr>
              <w:t>2</w:t>
            </w:r>
            <w:r w:rsidRPr="00DF6676">
              <w:rPr>
                <w:i/>
                <w:iCs/>
                <w:u w:val="single"/>
              </w:rPr>
              <w:t xml:space="preserve"> Регламенту</w:t>
            </w:r>
          </w:p>
          <w:p w:rsidR="009A324A" w:rsidRPr="00DF6676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 w:rsidRPr="00D11D61">
              <w:rPr>
                <w:shd w:val="clear" w:color="auto" w:fill="FFFFFF"/>
              </w:rPr>
              <w:t>Під час сесії ради депутати, посадові особи місцевого самоврядування, інші доповідачі зобов’язані використовувати державну мову відповідно до вимог </w:t>
            </w:r>
            <w:hyperlink r:id="rId7" w:tgtFrame="_blank" w:history="1">
              <w:r w:rsidRPr="00D41EA0">
                <w:rPr>
                  <w:rStyle w:val="a4"/>
                  <w:color w:val="auto"/>
                  <w:u w:val="none"/>
                  <w:shd w:val="clear" w:color="auto" w:fill="FFFFFF"/>
                </w:rPr>
                <w:t>Закону України</w:t>
              </w:r>
            </w:hyperlink>
            <w:r w:rsidRPr="00D11D61">
              <w:rPr>
                <w:shd w:val="clear" w:color="auto" w:fill="FFFFFF"/>
              </w:rPr>
              <w:t> "Про забезпечення функціонування української мови як державної"</w:t>
            </w:r>
          </w:p>
        </w:tc>
      </w:tr>
      <w:tr w:rsidR="009A324A" w:rsidRPr="00A13E9A" w:rsidTr="00E9774D">
        <w:tc>
          <w:tcPr>
            <w:tcW w:w="4785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Пункт 5.5. частини 5 статті 3 Регламенту</w:t>
            </w:r>
          </w:p>
          <w:p w:rsidR="009A324A" w:rsidRPr="00A13E9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Cs/>
              </w:rPr>
            </w:pPr>
            <w:r w:rsidRPr="00174B54">
              <w:rPr>
                <w:szCs w:val="28"/>
              </w:rPr>
              <w:t>Здійснення перегляду он-лайн трансляцій пленарних засідань Ради, а також можливість у будь-який час доби перегляду архіву трансляцій, який має бу</w:t>
            </w:r>
            <w:r>
              <w:rPr>
                <w:szCs w:val="28"/>
              </w:rPr>
              <w:t xml:space="preserve">ти розміщений на офіційному </w:t>
            </w:r>
            <w:proofErr w:type="spellStart"/>
            <w:r>
              <w:rPr>
                <w:szCs w:val="28"/>
              </w:rPr>
              <w:t>веб</w:t>
            </w:r>
            <w:r w:rsidRPr="00174B54">
              <w:rPr>
                <w:szCs w:val="28"/>
              </w:rPr>
              <w:t>сайті</w:t>
            </w:r>
            <w:proofErr w:type="spellEnd"/>
            <w:r w:rsidRPr="00174B54">
              <w:rPr>
                <w:szCs w:val="28"/>
              </w:rPr>
              <w:t xml:space="preserve"> Ради не пізніше як протягом п´яти днів з дати засідання.</w:t>
            </w:r>
          </w:p>
        </w:tc>
        <w:tc>
          <w:tcPr>
            <w:tcW w:w="4786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Пункт 5.5. частини 5 статті 3 Регламенту</w:t>
            </w:r>
          </w:p>
          <w:p w:rsidR="009A324A" w:rsidRPr="00DF6676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r w:rsidRPr="00174B54">
              <w:rPr>
                <w:szCs w:val="28"/>
              </w:rPr>
              <w:t>Здійснення перегляду он-лайн трансляцій пленарних засідань Ради, а також можливість у будь-який час доби перегляду архіву трансляцій, який має бу</w:t>
            </w:r>
            <w:r>
              <w:rPr>
                <w:szCs w:val="28"/>
              </w:rPr>
              <w:t xml:space="preserve">ти розміщений на офіційному </w:t>
            </w:r>
            <w:proofErr w:type="spellStart"/>
            <w:r>
              <w:rPr>
                <w:szCs w:val="28"/>
              </w:rPr>
              <w:t>веб</w:t>
            </w:r>
            <w:r w:rsidRPr="00174B54">
              <w:rPr>
                <w:szCs w:val="28"/>
              </w:rPr>
              <w:t>сайті</w:t>
            </w:r>
            <w:proofErr w:type="spellEnd"/>
            <w:r w:rsidRPr="00174B54">
              <w:rPr>
                <w:szCs w:val="28"/>
              </w:rPr>
              <w:t xml:space="preserve"> Ради не пізніше </w:t>
            </w:r>
            <w:r>
              <w:rPr>
                <w:szCs w:val="28"/>
              </w:rPr>
              <w:t>наступного дня після проведення</w:t>
            </w:r>
            <w:r w:rsidRPr="00174B54">
              <w:rPr>
                <w:szCs w:val="28"/>
              </w:rPr>
              <w:t xml:space="preserve"> засідання.</w:t>
            </w:r>
          </w:p>
        </w:tc>
      </w:tr>
      <w:tr w:rsidR="009A324A" w:rsidRPr="0068528F" w:rsidTr="00E9774D">
        <w:tc>
          <w:tcPr>
            <w:tcW w:w="4785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  <w:lang w:val="ru-RU"/>
              </w:rPr>
            </w:pPr>
            <w:r>
              <w:rPr>
                <w:i/>
                <w:iCs/>
                <w:u w:val="single"/>
              </w:rPr>
              <w:t>частин</w:t>
            </w:r>
            <w:r>
              <w:rPr>
                <w:i/>
                <w:iCs/>
                <w:u w:val="single"/>
                <w:lang w:val="ru-RU"/>
              </w:rPr>
              <w:t>а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  <w:lang w:val="ru-RU"/>
              </w:rPr>
              <w:t>7</w:t>
            </w:r>
            <w:r>
              <w:rPr>
                <w:i/>
                <w:iCs/>
                <w:u w:val="single"/>
              </w:rPr>
              <w:t xml:space="preserve"> статті 3 Регламенту</w:t>
            </w:r>
          </w:p>
          <w:p w:rsidR="009A324A" w:rsidRPr="0068528F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  <w:lang w:val="ru-RU"/>
              </w:rPr>
            </w:pPr>
          </w:p>
        </w:tc>
        <w:tc>
          <w:tcPr>
            <w:tcW w:w="4786" w:type="dxa"/>
          </w:tcPr>
          <w:p w:rsidR="009A324A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  <w:lang w:val="ru-RU"/>
              </w:rPr>
            </w:pPr>
            <w:r>
              <w:rPr>
                <w:i/>
                <w:iCs/>
                <w:u w:val="single"/>
              </w:rPr>
              <w:t>частин</w:t>
            </w:r>
            <w:r>
              <w:rPr>
                <w:i/>
                <w:iCs/>
                <w:u w:val="single"/>
                <w:lang w:val="ru-RU"/>
              </w:rPr>
              <w:t>а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  <w:lang w:val="ru-RU"/>
              </w:rPr>
              <w:t>7</w:t>
            </w:r>
            <w:r>
              <w:rPr>
                <w:i/>
                <w:iCs/>
                <w:u w:val="single"/>
              </w:rPr>
              <w:t xml:space="preserve"> статті 3 Регламенту</w:t>
            </w:r>
          </w:p>
          <w:p w:rsidR="009A324A" w:rsidRPr="0068528F" w:rsidRDefault="009A324A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</w:rPr>
            </w:pPr>
            <w:proofErr w:type="spellStart"/>
            <w:r w:rsidRPr="0068528F">
              <w:rPr>
                <w:shd w:val="clear" w:color="auto" w:fill="FFFFFF"/>
                <w:lang w:val="ru-RU"/>
              </w:rPr>
              <w:t>Пленарне</w:t>
            </w:r>
            <w:proofErr w:type="spellEnd"/>
            <w:r w:rsidRPr="0068528F">
              <w:rPr>
                <w:shd w:val="clear" w:color="auto" w:fill="FFFFFF"/>
                <w:lang w:val="ru-RU"/>
              </w:rPr>
              <w:t xml:space="preserve"> </w:t>
            </w:r>
            <w:r w:rsidRPr="0068528F">
              <w:rPr>
                <w:shd w:val="clear" w:color="auto" w:fill="FFFFFF"/>
              </w:rPr>
              <w:t xml:space="preserve">засідання ради підлягає </w:t>
            </w:r>
            <w:proofErr w:type="spellStart"/>
            <w:r w:rsidRPr="0068528F">
              <w:rPr>
                <w:shd w:val="clear" w:color="auto" w:fill="FFFFFF"/>
              </w:rPr>
              <w:t>відеофіксації</w:t>
            </w:r>
            <w:proofErr w:type="spellEnd"/>
            <w:r w:rsidRPr="0068528F">
              <w:rPr>
                <w:shd w:val="clear" w:color="auto" w:fill="FFFFFF"/>
              </w:rPr>
              <w:t xml:space="preserve"> з подальшим зберіганням відеозапису засідання не менше п’яти років. Відеозапис пленарного засідання ради </w:t>
            </w:r>
            <w:r w:rsidRPr="0068528F">
              <w:rPr>
                <w:shd w:val="clear" w:color="auto" w:fill="FFFFFF"/>
              </w:rPr>
              <w:lastRenderedPageBreak/>
              <w:t>оприлюднюється не пізніше наступного дня після проведення засідання на офіційному веб-сайт</w:t>
            </w:r>
            <w:proofErr w:type="gramStart"/>
            <w:r w:rsidRPr="0068528F">
              <w:rPr>
                <w:shd w:val="clear" w:color="auto" w:fill="FFFFFF"/>
              </w:rPr>
              <w:t xml:space="preserve">і </w:t>
            </w:r>
            <w:r>
              <w:rPr>
                <w:shd w:val="clear" w:color="auto" w:fill="FFFFFF"/>
                <w:lang w:val="ru-RU"/>
              </w:rPr>
              <w:t>Р</w:t>
            </w:r>
            <w:proofErr w:type="gramEnd"/>
            <w:r w:rsidRPr="0068528F">
              <w:rPr>
                <w:shd w:val="clear" w:color="auto" w:fill="FFFFFF"/>
              </w:rPr>
              <w:t>ади чи в інший спосіб із забезпеченням відкритого доступу до відеозапису.</w:t>
            </w:r>
          </w:p>
        </w:tc>
      </w:tr>
      <w:tr w:rsidR="009A324A" w:rsidRPr="00411A67" w:rsidTr="00E9774D">
        <w:tc>
          <w:tcPr>
            <w:tcW w:w="4785" w:type="dxa"/>
          </w:tcPr>
          <w:p w:rsidR="00375ABD" w:rsidRPr="00714157" w:rsidRDefault="00375ABD" w:rsidP="00375AB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  <w:lang w:val="ru-RU"/>
              </w:rPr>
            </w:pPr>
            <w:r w:rsidRPr="00714157">
              <w:rPr>
                <w:i/>
                <w:u w:val="single"/>
              </w:rPr>
              <w:lastRenderedPageBreak/>
              <w:t xml:space="preserve">пункт 7.4. </w:t>
            </w:r>
            <w:r w:rsidRPr="00714157">
              <w:rPr>
                <w:i/>
                <w:iCs/>
                <w:u w:val="single"/>
              </w:rPr>
              <w:t>частин</w:t>
            </w:r>
            <w:r w:rsidR="00714157" w:rsidRPr="00714157">
              <w:rPr>
                <w:i/>
                <w:iCs/>
                <w:u w:val="single"/>
                <w:lang w:val="ru-RU"/>
              </w:rPr>
              <w:t>и</w:t>
            </w:r>
            <w:r w:rsidRPr="00714157">
              <w:rPr>
                <w:i/>
                <w:iCs/>
                <w:u w:val="single"/>
              </w:rPr>
              <w:t xml:space="preserve"> </w:t>
            </w:r>
            <w:r w:rsidRPr="00714157">
              <w:rPr>
                <w:i/>
                <w:iCs/>
                <w:u w:val="single"/>
                <w:lang w:val="ru-RU"/>
              </w:rPr>
              <w:t>7</w:t>
            </w:r>
            <w:r w:rsidRPr="00714157">
              <w:rPr>
                <w:i/>
                <w:iCs/>
                <w:u w:val="single"/>
              </w:rPr>
              <w:t xml:space="preserve"> статті </w:t>
            </w:r>
            <w:r w:rsidR="00714157" w:rsidRPr="00714157">
              <w:rPr>
                <w:i/>
                <w:iCs/>
                <w:u w:val="single"/>
              </w:rPr>
              <w:t>10</w:t>
            </w:r>
            <w:r w:rsidRPr="00714157">
              <w:rPr>
                <w:i/>
                <w:iCs/>
                <w:u w:val="single"/>
              </w:rPr>
              <w:t xml:space="preserve"> Регламенту</w:t>
            </w:r>
          </w:p>
          <w:p w:rsidR="00375ABD" w:rsidRPr="00714157" w:rsidRDefault="00375ABD" w:rsidP="00375AB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375ABD" w:rsidRPr="00B75A11" w:rsidRDefault="00375ABD" w:rsidP="00375ABD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14157" w:rsidRDefault="0071415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157" w:rsidRDefault="0071415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157" w:rsidRDefault="0071415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ABD" w:rsidRPr="00D06E17" w:rsidRDefault="00D06E17" w:rsidP="00D06E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абзац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и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2 та 3</w:t>
            </w:r>
            <w:r w:rsidR="00375ABD"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</w:t>
            </w:r>
            <w:r w:rsidR="00375ABD"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ч</w:t>
            </w:r>
            <w:r w:rsidR="00375ABD"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астин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и</w:t>
            </w:r>
            <w:r w:rsidR="00375ABD"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3 статті 12 Регламенту </w:t>
            </w:r>
          </w:p>
          <w:p w:rsidR="00375ABD" w:rsidRDefault="00375ABD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17" w:rsidRPr="00D06E17" w:rsidRDefault="00D06E17" w:rsidP="00D06E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абзац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и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2 та 3 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ч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астини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10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статті 12 Регламенту </w:t>
            </w:r>
          </w:p>
          <w:p w:rsidR="00D06E17" w:rsidRPr="00664827" w:rsidRDefault="00D06E17" w:rsidP="00375A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ABD" w:rsidRPr="00EC35DD" w:rsidRDefault="00375ABD" w:rsidP="00375ABD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A324A" w:rsidRPr="00DF6676" w:rsidRDefault="009A324A" w:rsidP="00D06E17">
            <w:pPr>
              <w:ind w:firstLine="709"/>
              <w:jc w:val="both"/>
              <w:rPr>
                <w:i/>
                <w:iCs/>
                <w:spacing w:val="-4"/>
                <w:u w:val="single"/>
              </w:rPr>
            </w:pPr>
          </w:p>
        </w:tc>
        <w:tc>
          <w:tcPr>
            <w:tcW w:w="4786" w:type="dxa"/>
          </w:tcPr>
          <w:p w:rsidR="00714157" w:rsidRPr="00714157" w:rsidRDefault="00714157" w:rsidP="00714157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u w:val="single"/>
                <w:lang w:val="ru-RU"/>
              </w:rPr>
            </w:pPr>
            <w:r w:rsidRPr="00714157">
              <w:rPr>
                <w:i/>
                <w:u w:val="single"/>
              </w:rPr>
              <w:t xml:space="preserve">пункт 7.4. </w:t>
            </w:r>
            <w:r w:rsidRPr="00714157">
              <w:rPr>
                <w:i/>
                <w:iCs/>
                <w:u w:val="single"/>
              </w:rPr>
              <w:t>частин</w:t>
            </w:r>
            <w:r w:rsidRPr="00714157">
              <w:rPr>
                <w:i/>
                <w:iCs/>
                <w:u w:val="single"/>
                <w:lang w:val="ru-RU"/>
              </w:rPr>
              <w:t>и</w:t>
            </w:r>
            <w:r w:rsidRPr="00714157">
              <w:rPr>
                <w:i/>
                <w:iCs/>
                <w:u w:val="single"/>
              </w:rPr>
              <w:t xml:space="preserve"> </w:t>
            </w:r>
            <w:r w:rsidRPr="00714157">
              <w:rPr>
                <w:i/>
                <w:iCs/>
                <w:u w:val="single"/>
                <w:lang w:val="ru-RU"/>
              </w:rPr>
              <w:t>7</w:t>
            </w:r>
            <w:r w:rsidRPr="00714157">
              <w:rPr>
                <w:i/>
                <w:iCs/>
                <w:u w:val="single"/>
              </w:rPr>
              <w:t xml:space="preserve"> статті 10 Регламенту</w:t>
            </w:r>
          </w:p>
          <w:p w:rsidR="009A324A" w:rsidRDefault="00714157" w:rsidP="00E9774D">
            <w:pPr>
              <w:pStyle w:val="rvps2"/>
              <w:spacing w:before="0" w:beforeAutospacing="0" w:after="0" w:afterAutospacing="0"/>
              <w:jc w:val="both"/>
            </w:pPr>
            <w:r w:rsidRPr="00714157">
              <w:t>У разі набрання законної сили рішення суду про заборону (діяльності) політичної партії, на основі якої сформована депутатська фракція.</w:t>
            </w:r>
          </w:p>
          <w:p w:rsidR="00D06E17" w:rsidRDefault="00D06E17" w:rsidP="00E9774D">
            <w:pPr>
              <w:pStyle w:val="rvps2"/>
              <w:spacing w:before="0" w:beforeAutospacing="0" w:after="0" w:afterAutospacing="0"/>
              <w:jc w:val="both"/>
            </w:pPr>
          </w:p>
          <w:p w:rsidR="00D06E17" w:rsidRPr="00D06E17" w:rsidRDefault="00D06E17" w:rsidP="00D06E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абзац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и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2 та 3 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ч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астини 3 статті 12 Регламенту </w:t>
            </w:r>
          </w:p>
          <w:p w:rsidR="00D06E17" w:rsidRPr="00D06E17" w:rsidRDefault="00D06E17" w:rsidP="00D06E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Головою постійної комісії не може бути особа, яка висувалася та була обрана депутатом Ради від політичної партії (її місцевої організації), </w:t>
            </w:r>
            <w:r w:rsidRPr="00D06E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діяльність якої заборонено рішенням суду, що набрало законної сили.</w:t>
            </w:r>
          </w:p>
          <w:p w:rsidR="00D06E17" w:rsidRPr="00D06E17" w:rsidRDefault="00D06E17" w:rsidP="00D06E1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виникнення обставини, зазначеної у абзаці другому цієї частини, міській голова, секретар</w:t>
            </w:r>
            <w:r w:rsidRPr="00D06E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постійна комісія з питань регламенту, законності, прав і свобод громадян та запобігання корупції вносить на розгляд Ради </w:t>
            </w:r>
            <w:proofErr w:type="spellStart"/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щодо зміни голови постійної комісії.</w:t>
            </w:r>
          </w:p>
          <w:p w:rsidR="00D06E17" w:rsidRDefault="00D06E17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spacing w:val="-4"/>
                <w:u w:val="single"/>
              </w:rPr>
            </w:pPr>
          </w:p>
          <w:p w:rsidR="00D06E17" w:rsidRPr="00D06E17" w:rsidRDefault="00D06E17" w:rsidP="00D06E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абзац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и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2 та 3 </w:t>
            </w:r>
            <w:r w:rsidRPr="00D06E1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ч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астини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10</w:t>
            </w:r>
            <w:r w:rsidRPr="00D06E1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статті 12 Регламенту </w:t>
            </w:r>
          </w:p>
          <w:p w:rsidR="00D06E17" w:rsidRPr="00D06E17" w:rsidRDefault="00D06E17" w:rsidP="00D06E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Головою тимчасової контрольної комісії не може бути особа, яка висувалася та була обрана депутатом Ради від політичної партії (її місцевої організації), </w:t>
            </w:r>
            <w:r w:rsidRPr="00D06E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діяльність якої заборонено рішенням суду, що набрало законної сили.</w:t>
            </w:r>
          </w:p>
          <w:p w:rsidR="00D06E17" w:rsidRPr="00D06E17" w:rsidRDefault="00D06E17" w:rsidP="00D06E1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виникнення обставини, зазначеної у абзаці другому цієї частини, міській голова, секретар </w:t>
            </w:r>
            <w:r w:rsidRPr="00D06E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</w:t>
            </w:r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постійна комісія з питань регламенту, законності, прав і свобод громадян та запобігання корупції вносить на розгляд Ради </w:t>
            </w:r>
            <w:proofErr w:type="spellStart"/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D06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щодо зміни голови тимчасової контрольної комісії.</w:t>
            </w:r>
          </w:p>
          <w:p w:rsidR="00D06E17" w:rsidRPr="00714157" w:rsidRDefault="00D06E17" w:rsidP="00E9774D">
            <w:pPr>
              <w:pStyle w:val="rvps2"/>
              <w:spacing w:before="0" w:beforeAutospacing="0" w:after="0" w:afterAutospacing="0"/>
              <w:jc w:val="both"/>
              <w:rPr>
                <w:i/>
                <w:iCs/>
                <w:spacing w:val="-4"/>
                <w:u w:val="single"/>
              </w:rPr>
            </w:pPr>
          </w:p>
        </w:tc>
      </w:tr>
    </w:tbl>
    <w:p w:rsidR="009A324A" w:rsidRPr="00375ABD" w:rsidRDefault="009A324A" w:rsidP="009A324A">
      <w:pPr>
        <w:rPr>
          <w:lang w:val="uk-UA"/>
        </w:rPr>
      </w:pPr>
    </w:p>
    <w:p w:rsidR="00671567" w:rsidRPr="00375ABD" w:rsidRDefault="00671567">
      <w:pPr>
        <w:rPr>
          <w:lang w:val="uk-UA"/>
        </w:rPr>
      </w:pPr>
    </w:p>
    <w:sectPr w:rsidR="00671567" w:rsidRPr="0037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3F5"/>
    <w:multiLevelType w:val="multilevel"/>
    <w:tmpl w:val="FD425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263E17"/>
    <w:multiLevelType w:val="multilevel"/>
    <w:tmpl w:val="97AA02D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51831B0"/>
    <w:multiLevelType w:val="multilevel"/>
    <w:tmpl w:val="E91089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>
    <w:nsid w:val="58224A29"/>
    <w:multiLevelType w:val="multilevel"/>
    <w:tmpl w:val="92FC74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11E6A6A"/>
    <w:multiLevelType w:val="multilevel"/>
    <w:tmpl w:val="57DC25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4A"/>
    <w:rsid w:val="000A1524"/>
    <w:rsid w:val="00375ABD"/>
    <w:rsid w:val="00411A67"/>
    <w:rsid w:val="00451A16"/>
    <w:rsid w:val="00671567"/>
    <w:rsid w:val="00714157"/>
    <w:rsid w:val="007E29B7"/>
    <w:rsid w:val="009A324A"/>
    <w:rsid w:val="00AA1A02"/>
    <w:rsid w:val="00D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9A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9A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9A324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A324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9A32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9A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9A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9A324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A324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9A32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70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О. Гаценко</dc:creator>
  <cp:lastModifiedBy>Олег О. Гаценко</cp:lastModifiedBy>
  <cp:revision>3</cp:revision>
  <cp:lastPrinted>2024-07-03T05:17:00Z</cp:lastPrinted>
  <dcterms:created xsi:type="dcterms:W3CDTF">2024-06-26T07:54:00Z</dcterms:created>
  <dcterms:modified xsi:type="dcterms:W3CDTF">2024-07-03T07:27:00Z</dcterms:modified>
</cp:coreProperties>
</file>