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DAA8" w14:textId="77777777" w:rsidR="00BE43F0" w:rsidRPr="004D0996" w:rsidRDefault="00BE43F0" w:rsidP="00BE43F0">
      <w:pPr>
        <w:widowControl w:val="0"/>
        <w:jc w:val="center"/>
        <w:rPr>
          <w:b/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b/>
          <w:snapToGrid w:val="0"/>
          <w:color w:val="000000" w:themeColor="text1"/>
          <w:sz w:val="28"/>
          <w:szCs w:val="28"/>
          <w:lang w:val="uk-UA"/>
        </w:rPr>
        <w:t xml:space="preserve">А Н А Л І З </w:t>
      </w:r>
    </w:p>
    <w:p w14:paraId="59C318CD" w14:textId="77777777" w:rsidR="00BE43F0" w:rsidRPr="004D0996" w:rsidRDefault="00BE43F0" w:rsidP="00BE43F0">
      <w:pPr>
        <w:widowControl w:val="0"/>
        <w:jc w:val="center"/>
        <w:rPr>
          <w:b/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b/>
          <w:snapToGrid w:val="0"/>
          <w:color w:val="000000" w:themeColor="text1"/>
          <w:sz w:val="28"/>
          <w:szCs w:val="28"/>
          <w:lang w:val="uk-UA"/>
        </w:rPr>
        <w:t>регуляторного впливу</w:t>
      </w:r>
    </w:p>
    <w:p w14:paraId="2C9B4C09" w14:textId="56D0FE6F" w:rsidR="00BE43F0" w:rsidRPr="004D0996" w:rsidRDefault="00BE43F0" w:rsidP="00BE43F0">
      <w:pPr>
        <w:widowControl w:val="0"/>
        <w:jc w:val="center"/>
        <w:rPr>
          <w:b/>
          <w:snapToGrid w:val="0"/>
          <w:color w:val="000000" w:themeColor="text1"/>
          <w:sz w:val="28"/>
          <w:szCs w:val="28"/>
          <w:lang w:val="uk-UA"/>
        </w:rPr>
      </w:pPr>
      <w:proofErr w:type="spellStart"/>
      <w:r w:rsidRPr="004D0996">
        <w:rPr>
          <w:b/>
          <w:snapToGrid w:val="0"/>
          <w:color w:val="000000" w:themeColor="text1"/>
          <w:sz w:val="28"/>
          <w:szCs w:val="28"/>
          <w:lang w:val="uk-UA"/>
        </w:rPr>
        <w:t>про</w:t>
      </w:r>
      <w:r w:rsidR="00633C35" w:rsidRPr="004D0996">
        <w:rPr>
          <w:b/>
          <w:snapToGrid w:val="0"/>
          <w:color w:val="000000" w:themeColor="text1"/>
          <w:sz w:val="28"/>
          <w:szCs w:val="28"/>
          <w:lang w:val="uk-UA"/>
        </w:rPr>
        <w:t>є</w:t>
      </w:r>
      <w:r w:rsidRPr="004D0996">
        <w:rPr>
          <w:b/>
          <w:snapToGrid w:val="0"/>
          <w:color w:val="000000" w:themeColor="text1"/>
          <w:sz w:val="28"/>
          <w:szCs w:val="28"/>
          <w:lang w:val="uk-UA"/>
        </w:rPr>
        <w:t>кту</w:t>
      </w:r>
      <w:proofErr w:type="spellEnd"/>
      <w:r w:rsidRPr="004D0996">
        <w:rPr>
          <w:b/>
          <w:snapToGrid w:val="0"/>
          <w:color w:val="000000" w:themeColor="text1"/>
          <w:sz w:val="28"/>
          <w:szCs w:val="28"/>
          <w:lang w:val="uk-UA"/>
        </w:rPr>
        <w:t xml:space="preserve"> рішення виконавчого комітету</w:t>
      </w:r>
    </w:p>
    <w:p w14:paraId="5CC0CDC2" w14:textId="77777777" w:rsidR="00BE43F0" w:rsidRPr="004D0996" w:rsidRDefault="00BE43F0" w:rsidP="00BE43F0">
      <w:pPr>
        <w:jc w:val="center"/>
        <w:rPr>
          <w:b/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b/>
          <w:snapToGrid w:val="0"/>
          <w:color w:val="000000" w:themeColor="text1"/>
          <w:sz w:val="28"/>
          <w:szCs w:val="28"/>
          <w:lang w:val="uk-UA"/>
        </w:rPr>
        <w:t xml:space="preserve">Чернігівської міської ради </w:t>
      </w:r>
    </w:p>
    <w:p w14:paraId="6BA2792B" w14:textId="77777777" w:rsidR="00BE43F0" w:rsidRPr="004D0996" w:rsidRDefault="00BE43F0" w:rsidP="00BE43F0">
      <w:pPr>
        <w:widowControl w:val="0"/>
        <w:jc w:val="center"/>
        <w:rPr>
          <w:b/>
          <w:color w:val="000000" w:themeColor="text1"/>
          <w:sz w:val="28"/>
          <w:szCs w:val="28"/>
          <w:lang w:val="uk-UA"/>
        </w:rPr>
      </w:pPr>
      <w:r w:rsidRPr="004D0996">
        <w:rPr>
          <w:rStyle w:val="FontStyle13"/>
          <w:b/>
          <w:color w:val="000000" w:themeColor="text1"/>
          <w:szCs w:val="28"/>
          <w:lang w:val="uk-UA" w:eastAsia="uk-UA"/>
        </w:rPr>
        <w:t>«</w:t>
      </w:r>
      <w:r w:rsidRPr="004D0996">
        <w:rPr>
          <w:b/>
          <w:color w:val="000000" w:themeColor="text1"/>
          <w:sz w:val="28"/>
          <w:szCs w:val="28"/>
          <w:lang w:val="uk-UA"/>
        </w:rPr>
        <w:t xml:space="preserve">Про вартість проїзду у міському пасажирському </w:t>
      </w:r>
    </w:p>
    <w:p w14:paraId="530F63D3" w14:textId="77777777" w:rsidR="00BE43F0" w:rsidRPr="004D0996" w:rsidRDefault="00BE43F0" w:rsidP="00BE43F0">
      <w:pPr>
        <w:widowControl w:val="0"/>
        <w:jc w:val="center"/>
        <w:rPr>
          <w:b/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b/>
          <w:color w:val="000000" w:themeColor="text1"/>
          <w:sz w:val="28"/>
          <w:szCs w:val="28"/>
          <w:lang w:val="uk-UA"/>
        </w:rPr>
        <w:t>автомобільному транспорті</w:t>
      </w:r>
      <w:r w:rsidRPr="004D0996">
        <w:rPr>
          <w:rStyle w:val="FontStyle13"/>
          <w:b/>
          <w:color w:val="000000" w:themeColor="text1"/>
          <w:szCs w:val="28"/>
          <w:lang w:val="uk-UA" w:eastAsia="uk-UA"/>
        </w:rPr>
        <w:t>»</w:t>
      </w:r>
    </w:p>
    <w:p w14:paraId="10758393" w14:textId="77777777" w:rsidR="00BE43F0" w:rsidRPr="004D0996" w:rsidRDefault="00BE43F0" w:rsidP="00BE43F0">
      <w:pPr>
        <w:ind w:firstLine="851"/>
        <w:jc w:val="both"/>
        <w:rPr>
          <w:snapToGrid w:val="0"/>
          <w:color w:val="000000" w:themeColor="text1"/>
          <w:sz w:val="28"/>
          <w:szCs w:val="28"/>
          <w:lang w:val="uk-UA"/>
        </w:rPr>
      </w:pPr>
    </w:p>
    <w:p w14:paraId="074563CA" w14:textId="775CBB40" w:rsidR="00BE43F0" w:rsidRPr="004D0996" w:rsidRDefault="00BE43F0" w:rsidP="00265310">
      <w:pPr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Цей аналіз регуляторного впливу </w:t>
      </w:r>
      <w:proofErr w:type="spellStart"/>
      <w:r w:rsidRPr="004D0996">
        <w:rPr>
          <w:snapToGrid w:val="0"/>
          <w:color w:val="000000" w:themeColor="text1"/>
          <w:sz w:val="28"/>
          <w:szCs w:val="28"/>
          <w:lang w:val="uk-UA"/>
        </w:rPr>
        <w:t>про</w:t>
      </w:r>
      <w:r w:rsidR="00633C35" w:rsidRPr="004D0996">
        <w:rPr>
          <w:snapToGrid w:val="0"/>
          <w:color w:val="000000" w:themeColor="text1"/>
          <w:sz w:val="28"/>
          <w:szCs w:val="28"/>
          <w:lang w:val="uk-UA"/>
        </w:rPr>
        <w:t>є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>кту</w:t>
      </w:r>
      <w:proofErr w:type="spellEnd"/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 рішення виконавчого комітету Чернігівської міської ради «</w:t>
      </w:r>
      <w:r w:rsidRPr="004D0996">
        <w:rPr>
          <w:color w:val="000000" w:themeColor="text1"/>
          <w:sz w:val="28"/>
          <w:szCs w:val="28"/>
          <w:lang w:val="uk-UA"/>
        </w:rPr>
        <w:t>Про вартість проїзду у міському пасажирському автомобільному транспорті</w:t>
      </w:r>
      <w:r w:rsidRPr="004D0996">
        <w:rPr>
          <w:rStyle w:val="FontStyle13"/>
          <w:color w:val="000000" w:themeColor="text1"/>
          <w:szCs w:val="28"/>
          <w:lang w:val="uk-UA" w:eastAsia="uk-UA"/>
        </w:rPr>
        <w:t>»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, розроблений на виконання та з дотриманням вимог </w:t>
      </w:r>
      <w:r w:rsidRPr="004D0996">
        <w:rPr>
          <w:color w:val="000000" w:themeColor="text1"/>
          <w:sz w:val="28"/>
          <w:szCs w:val="28"/>
          <w:lang w:val="uk-UA"/>
        </w:rPr>
        <w:t xml:space="preserve">Закону України 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>«Про засади державної регуляторної політики у сфері господарської діяльності» та Методики проведення а</w:t>
      </w:r>
      <w:r w:rsidR="00921309" w:rsidRPr="004D0996">
        <w:rPr>
          <w:snapToGrid w:val="0"/>
          <w:color w:val="000000" w:themeColor="text1"/>
          <w:sz w:val="28"/>
          <w:szCs w:val="28"/>
          <w:lang w:val="uk-UA"/>
        </w:rPr>
        <w:t>налізу впливу регуляторного акта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, затвердженої постановою Кабінету Міністрів України від 11.03.2004 № 308 «Про затвердження </w:t>
      </w:r>
      <w:proofErr w:type="spellStart"/>
      <w:r w:rsidRPr="004D0996">
        <w:rPr>
          <w:snapToGrid w:val="0"/>
          <w:color w:val="000000" w:themeColor="text1"/>
          <w:sz w:val="28"/>
          <w:szCs w:val="28"/>
          <w:lang w:val="uk-UA"/>
        </w:rPr>
        <w:t>методик</w:t>
      </w:r>
      <w:proofErr w:type="spellEnd"/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 проведення аналізу впливу та відстеження рез</w:t>
      </w:r>
      <w:r w:rsidR="00921309" w:rsidRPr="004D0996">
        <w:rPr>
          <w:snapToGrid w:val="0"/>
          <w:color w:val="000000" w:themeColor="text1"/>
          <w:sz w:val="28"/>
          <w:szCs w:val="28"/>
          <w:lang w:val="uk-UA"/>
        </w:rPr>
        <w:t>ультативності регуляторного акта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>» (зі змінами).</w:t>
      </w:r>
    </w:p>
    <w:p w14:paraId="0C11F781" w14:textId="71B3838B" w:rsidR="00BE43F0" w:rsidRPr="004D0996" w:rsidRDefault="00BE43F0" w:rsidP="00265310">
      <w:pPr>
        <w:widowControl w:val="0"/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snapToGrid w:val="0"/>
          <w:color w:val="000000" w:themeColor="text1"/>
          <w:sz w:val="28"/>
          <w:szCs w:val="28"/>
          <w:u w:val="single"/>
          <w:lang w:val="uk-UA"/>
        </w:rPr>
        <w:t>Назва регуляторного а</w:t>
      </w:r>
      <w:r w:rsidR="00921309" w:rsidRPr="004D0996">
        <w:rPr>
          <w:snapToGrid w:val="0"/>
          <w:color w:val="000000" w:themeColor="text1"/>
          <w:sz w:val="28"/>
          <w:szCs w:val="28"/>
          <w:u w:val="single"/>
          <w:lang w:val="uk-UA"/>
        </w:rPr>
        <w:t>кта</w:t>
      </w:r>
      <w:r w:rsidRPr="004D0996">
        <w:rPr>
          <w:snapToGrid w:val="0"/>
          <w:color w:val="000000" w:themeColor="text1"/>
          <w:sz w:val="28"/>
          <w:szCs w:val="28"/>
          <w:u w:val="single"/>
          <w:lang w:val="uk-UA"/>
        </w:rPr>
        <w:t>: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D0996">
        <w:rPr>
          <w:snapToGrid w:val="0"/>
          <w:color w:val="000000" w:themeColor="text1"/>
          <w:sz w:val="28"/>
          <w:szCs w:val="28"/>
          <w:lang w:val="uk-UA"/>
        </w:rPr>
        <w:t>про</w:t>
      </w:r>
      <w:r w:rsidR="00633C35" w:rsidRPr="004D0996">
        <w:rPr>
          <w:snapToGrid w:val="0"/>
          <w:color w:val="000000" w:themeColor="text1"/>
          <w:sz w:val="28"/>
          <w:szCs w:val="28"/>
          <w:lang w:val="uk-UA"/>
        </w:rPr>
        <w:t>є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>кт</w:t>
      </w:r>
      <w:proofErr w:type="spellEnd"/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 рішення виконавчого комітету Чернігівської міської ради </w:t>
      </w:r>
      <w:r w:rsidRPr="004D0996">
        <w:rPr>
          <w:bCs/>
          <w:snapToGrid w:val="0"/>
          <w:color w:val="000000" w:themeColor="text1"/>
          <w:sz w:val="28"/>
          <w:szCs w:val="28"/>
          <w:lang w:val="uk-UA"/>
        </w:rPr>
        <w:t>«</w:t>
      </w:r>
      <w:r w:rsidRPr="004D0996">
        <w:rPr>
          <w:color w:val="000000" w:themeColor="text1"/>
          <w:sz w:val="28"/>
          <w:szCs w:val="28"/>
          <w:lang w:val="uk-UA"/>
        </w:rPr>
        <w:t>Про вартість проїзду у міському пасажирському автомобільному транспорті</w:t>
      </w:r>
      <w:r w:rsidRPr="004D0996">
        <w:rPr>
          <w:rStyle w:val="FontStyle13"/>
          <w:color w:val="000000" w:themeColor="text1"/>
          <w:szCs w:val="28"/>
          <w:lang w:val="uk-UA" w:eastAsia="uk-UA"/>
        </w:rPr>
        <w:t>».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ab/>
      </w:r>
    </w:p>
    <w:p w14:paraId="2850CF67" w14:textId="77777777" w:rsidR="00BE43F0" w:rsidRPr="004D0996" w:rsidRDefault="00BE43F0" w:rsidP="00265310">
      <w:pPr>
        <w:widowControl w:val="0"/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snapToGrid w:val="0"/>
          <w:color w:val="000000" w:themeColor="text1"/>
          <w:sz w:val="28"/>
          <w:szCs w:val="28"/>
          <w:u w:val="single"/>
          <w:lang w:val="uk-UA"/>
        </w:rPr>
        <w:t>Регуляторний орган: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 виконавчий комітет Чернігівської міської ради.</w:t>
      </w:r>
    </w:p>
    <w:p w14:paraId="3F317D75" w14:textId="321A3698" w:rsidR="00BE43F0" w:rsidRPr="004D0996" w:rsidRDefault="00BE43F0" w:rsidP="00265310">
      <w:pPr>
        <w:widowControl w:val="0"/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snapToGrid w:val="0"/>
          <w:color w:val="000000" w:themeColor="text1"/>
          <w:sz w:val="28"/>
          <w:szCs w:val="28"/>
          <w:u w:val="single"/>
          <w:lang w:val="uk-UA"/>
        </w:rPr>
        <w:t>Розробники документа: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 управління транспорту, транспортної інфраструктури та зв</w:t>
      </w:r>
      <w:r w:rsidR="00531944" w:rsidRPr="004D0996">
        <w:rPr>
          <w:snapToGrid w:val="0"/>
          <w:color w:val="000000" w:themeColor="text1"/>
          <w:sz w:val="28"/>
          <w:szCs w:val="28"/>
          <w:lang w:val="uk-UA"/>
        </w:rPr>
        <w:t>’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>язку Чернігівської міської ради.</w:t>
      </w:r>
    </w:p>
    <w:p w14:paraId="68A6BF94" w14:textId="32AD3731" w:rsidR="00BE43F0" w:rsidRPr="004D0996" w:rsidRDefault="00BE43F0" w:rsidP="00265310">
      <w:pPr>
        <w:widowControl w:val="0"/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snapToGrid w:val="0"/>
          <w:color w:val="000000" w:themeColor="text1"/>
          <w:sz w:val="28"/>
          <w:szCs w:val="28"/>
          <w:u w:val="single"/>
          <w:lang w:val="uk-UA"/>
        </w:rPr>
        <w:t>Відповідальна особа: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 Рижий </w:t>
      </w:r>
      <w:r w:rsidR="004279AF" w:rsidRPr="004D0996">
        <w:rPr>
          <w:snapToGrid w:val="0"/>
          <w:color w:val="000000" w:themeColor="text1"/>
          <w:sz w:val="28"/>
          <w:szCs w:val="28"/>
          <w:lang w:val="uk-UA"/>
        </w:rPr>
        <w:t>Олександр Миколайович</w:t>
      </w:r>
    </w:p>
    <w:p w14:paraId="601074F1" w14:textId="3A2B21B3" w:rsidR="00BE43F0" w:rsidRPr="004D0996" w:rsidRDefault="00BE43F0" w:rsidP="00265310">
      <w:pPr>
        <w:widowControl w:val="0"/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snapToGrid w:val="0"/>
          <w:color w:val="000000" w:themeColor="text1"/>
          <w:sz w:val="28"/>
          <w:szCs w:val="28"/>
          <w:u w:val="single"/>
          <w:lang w:val="uk-UA"/>
        </w:rPr>
        <w:t>Контактний телефон: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 671-887.</w:t>
      </w:r>
    </w:p>
    <w:p w14:paraId="3F6B5B87" w14:textId="77777777" w:rsidR="00633C35" w:rsidRPr="004D0996" w:rsidRDefault="00633C35" w:rsidP="00265310">
      <w:pPr>
        <w:widowControl w:val="0"/>
        <w:ind w:firstLine="567"/>
        <w:jc w:val="both"/>
        <w:rPr>
          <w:snapToGrid w:val="0"/>
          <w:color w:val="000000" w:themeColor="text1"/>
          <w:sz w:val="28"/>
          <w:szCs w:val="28"/>
        </w:rPr>
      </w:pPr>
      <w:proofErr w:type="spellStart"/>
      <w:r w:rsidRPr="004D0996">
        <w:rPr>
          <w:snapToGrid w:val="0"/>
          <w:color w:val="000000" w:themeColor="text1"/>
          <w:sz w:val="28"/>
          <w:szCs w:val="28"/>
          <w:u w:val="single"/>
        </w:rPr>
        <w:t>Електронна</w:t>
      </w:r>
      <w:proofErr w:type="spellEnd"/>
      <w:r w:rsidRPr="004D0996">
        <w:rPr>
          <w:snapToGrid w:val="0"/>
          <w:color w:val="000000" w:themeColor="text1"/>
          <w:sz w:val="28"/>
          <w:szCs w:val="28"/>
          <w:u w:val="single"/>
        </w:rPr>
        <w:t xml:space="preserve"> адреса:</w:t>
      </w:r>
      <w:r w:rsidRPr="004D0996">
        <w:rPr>
          <w:snapToGrid w:val="0"/>
          <w:color w:val="000000" w:themeColor="text1"/>
          <w:sz w:val="28"/>
          <w:szCs w:val="28"/>
        </w:rPr>
        <w:t xml:space="preserve"> </w:t>
      </w:r>
      <w:r w:rsidRPr="004D0996">
        <w:rPr>
          <w:snapToGrid w:val="0"/>
          <w:color w:val="000000" w:themeColor="text1"/>
          <w:sz w:val="28"/>
          <w:szCs w:val="28"/>
          <w:lang w:val="en-US"/>
        </w:rPr>
        <w:t>transport</w:t>
      </w:r>
      <w:r w:rsidRPr="004D0996">
        <w:rPr>
          <w:snapToGrid w:val="0"/>
          <w:color w:val="000000" w:themeColor="text1"/>
          <w:sz w:val="28"/>
          <w:szCs w:val="28"/>
        </w:rPr>
        <w:t>@</w:t>
      </w:r>
      <w:proofErr w:type="spellStart"/>
      <w:r w:rsidRPr="004D0996">
        <w:rPr>
          <w:snapToGrid w:val="0"/>
          <w:color w:val="000000" w:themeColor="text1"/>
          <w:sz w:val="28"/>
          <w:szCs w:val="28"/>
          <w:lang w:val="en-US"/>
        </w:rPr>
        <w:t>chernigiv</w:t>
      </w:r>
      <w:proofErr w:type="spellEnd"/>
      <w:r w:rsidRPr="004D0996">
        <w:rPr>
          <w:snapToGrid w:val="0"/>
          <w:color w:val="000000" w:themeColor="text1"/>
          <w:sz w:val="28"/>
          <w:szCs w:val="28"/>
        </w:rPr>
        <w:t>-</w:t>
      </w:r>
      <w:proofErr w:type="spellStart"/>
      <w:r w:rsidRPr="004D0996">
        <w:rPr>
          <w:snapToGrid w:val="0"/>
          <w:color w:val="000000" w:themeColor="text1"/>
          <w:sz w:val="28"/>
          <w:szCs w:val="28"/>
          <w:lang w:val="en-US"/>
        </w:rPr>
        <w:t>rada</w:t>
      </w:r>
      <w:proofErr w:type="spellEnd"/>
      <w:r w:rsidRPr="004D0996">
        <w:rPr>
          <w:snapToGrid w:val="0"/>
          <w:color w:val="000000" w:themeColor="text1"/>
          <w:sz w:val="28"/>
          <w:szCs w:val="28"/>
        </w:rPr>
        <w:t>.</w:t>
      </w:r>
      <w:proofErr w:type="spellStart"/>
      <w:r w:rsidRPr="004D0996">
        <w:rPr>
          <w:snapToGrid w:val="0"/>
          <w:color w:val="000000" w:themeColor="text1"/>
          <w:sz w:val="28"/>
          <w:szCs w:val="28"/>
          <w:lang w:val="en-US"/>
        </w:rPr>
        <w:t>gov</w:t>
      </w:r>
      <w:proofErr w:type="spellEnd"/>
      <w:r w:rsidRPr="004D0996">
        <w:rPr>
          <w:snapToGrid w:val="0"/>
          <w:color w:val="000000" w:themeColor="text1"/>
          <w:sz w:val="28"/>
          <w:szCs w:val="28"/>
        </w:rPr>
        <w:t>.</w:t>
      </w:r>
      <w:proofErr w:type="spellStart"/>
      <w:r w:rsidRPr="004D0996">
        <w:rPr>
          <w:snapToGrid w:val="0"/>
          <w:color w:val="000000" w:themeColor="text1"/>
          <w:sz w:val="28"/>
          <w:szCs w:val="28"/>
          <w:lang w:val="en-US"/>
        </w:rPr>
        <w:t>ua</w:t>
      </w:r>
      <w:proofErr w:type="spellEnd"/>
      <w:r w:rsidRPr="004D0996">
        <w:rPr>
          <w:snapToGrid w:val="0"/>
          <w:color w:val="000000" w:themeColor="text1"/>
          <w:sz w:val="28"/>
          <w:szCs w:val="28"/>
        </w:rPr>
        <w:t>.</w:t>
      </w:r>
    </w:p>
    <w:p w14:paraId="72633C21" w14:textId="77777777" w:rsidR="00BE43F0" w:rsidRPr="004D0996" w:rsidRDefault="00BE43F0" w:rsidP="00BE43F0">
      <w:pPr>
        <w:widowControl w:val="0"/>
        <w:rPr>
          <w:color w:val="000000" w:themeColor="text1"/>
          <w:sz w:val="28"/>
          <w:szCs w:val="28"/>
        </w:rPr>
      </w:pPr>
    </w:p>
    <w:p w14:paraId="6406C47C" w14:textId="7C607038" w:rsidR="00BE43F0" w:rsidRPr="004D0996" w:rsidRDefault="007466D4" w:rsidP="00BE43F0">
      <w:pPr>
        <w:widowControl w:val="0"/>
        <w:jc w:val="center"/>
        <w:rPr>
          <w:b/>
          <w:color w:val="000000" w:themeColor="text1"/>
          <w:sz w:val="28"/>
          <w:szCs w:val="28"/>
          <w:lang w:val="uk-UA"/>
        </w:rPr>
      </w:pPr>
      <w:r w:rsidRPr="004D0996">
        <w:rPr>
          <w:b/>
          <w:bCs/>
          <w:snapToGrid w:val="0"/>
          <w:color w:val="000000" w:themeColor="text1"/>
          <w:sz w:val="28"/>
          <w:szCs w:val="28"/>
          <w:lang w:val="uk-UA"/>
        </w:rPr>
        <w:t>І. Визначення проблеми</w:t>
      </w:r>
      <w:r w:rsidR="00BE43F0" w:rsidRPr="004D0996">
        <w:rPr>
          <w:b/>
          <w:bCs/>
          <w:snapToGrid w:val="0"/>
          <w:color w:val="000000" w:themeColor="text1"/>
          <w:sz w:val="28"/>
          <w:szCs w:val="28"/>
          <w:lang w:val="uk-UA"/>
        </w:rPr>
        <w:t xml:space="preserve">    </w:t>
      </w:r>
      <w:r w:rsidR="00265310" w:rsidRPr="004D0996">
        <w:rPr>
          <w:b/>
          <w:bCs/>
          <w:snapToGrid w:val="0"/>
          <w:color w:val="000000" w:themeColor="text1"/>
          <w:sz w:val="28"/>
          <w:szCs w:val="28"/>
          <w:lang w:val="uk-UA"/>
        </w:rPr>
        <w:t xml:space="preserve">                     </w:t>
      </w:r>
      <w:r w:rsidR="00BE43F0" w:rsidRPr="004D0996">
        <w:rPr>
          <w:b/>
          <w:bCs/>
          <w:snapToGrid w:val="0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ACA4AE" w14:textId="77777777" w:rsidR="00BE43F0" w:rsidRPr="004D0996" w:rsidRDefault="00BE43F0" w:rsidP="00BE43F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7E246F66" w14:textId="77F46654" w:rsidR="001E1AFA" w:rsidRPr="004D0996" w:rsidRDefault="00BE43F0" w:rsidP="0026531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 xml:space="preserve">На даний час в місті діють </w:t>
      </w:r>
      <w:r w:rsidR="002F479D" w:rsidRPr="004D0996">
        <w:rPr>
          <w:color w:val="000000" w:themeColor="text1"/>
          <w:sz w:val="28"/>
          <w:szCs w:val="28"/>
          <w:lang w:val="uk-UA"/>
        </w:rPr>
        <w:t>рішення виконавчого комітету міської ради від 29 вересня 2021 року № 579 «Про вартість проїзду у міському</w:t>
      </w:r>
      <w:r w:rsidR="00E144E8" w:rsidRPr="004D0996">
        <w:rPr>
          <w:color w:val="000000" w:themeColor="text1"/>
          <w:sz w:val="28"/>
          <w:szCs w:val="28"/>
          <w:lang w:val="uk-UA"/>
        </w:rPr>
        <w:t xml:space="preserve"> </w:t>
      </w:r>
      <w:r w:rsidR="002F479D" w:rsidRPr="004D0996">
        <w:rPr>
          <w:color w:val="000000" w:themeColor="text1"/>
          <w:sz w:val="28"/>
          <w:szCs w:val="28"/>
          <w:lang w:val="uk-UA"/>
        </w:rPr>
        <w:t xml:space="preserve">пасажирському автомобільному транспорті» та рішення виконавчого комітету міської ради </w:t>
      </w:r>
      <w:r w:rsidR="001E1AFA" w:rsidRPr="004D0996">
        <w:rPr>
          <w:color w:val="000000" w:themeColor="text1"/>
          <w:sz w:val="28"/>
          <w:szCs w:val="28"/>
          <w:lang w:val="uk-UA"/>
        </w:rPr>
        <w:t xml:space="preserve">    </w:t>
      </w:r>
      <w:r w:rsidR="002F479D" w:rsidRPr="004D0996">
        <w:rPr>
          <w:color w:val="000000" w:themeColor="text1"/>
          <w:sz w:val="28"/>
          <w:szCs w:val="28"/>
          <w:lang w:val="uk-UA"/>
        </w:rPr>
        <w:t xml:space="preserve">від </w:t>
      </w:r>
      <w:r w:rsidR="00265310" w:rsidRPr="004D0996">
        <w:rPr>
          <w:color w:val="000000" w:themeColor="text1"/>
          <w:sz w:val="28"/>
          <w:szCs w:val="28"/>
          <w:lang w:val="uk-UA"/>
        </w:rPr>
        <w:t>30</w:t>
      </w:r>
      <w:r w:rsidR="002F479D" w:rsidRPr="004D0996">
        <w:rPr>
          <w:color w:val="000000" w:themeColor="text1"/>
          <w:sz w:val="28"/>
          <w:szCs w:val="28"/>
          <w:lang w:val="uk-UA"/>
        </w:rPr>
        <w:t xml:space="preserve"> травня 2022 року № 1</w:t>
      </w:r>
      <w:r w:rsidR="001E1AFA" w:rsidRPr="004D0996">
        <w:rPr>
          <w:color w:val="000000" w:themeColor="text1"/>
          <w:sz w:val="28"/>
          <w:szCs w:val="28"/>
          <w:lang w:val="uk-UA"/>
        </w:rPr>
        <w:t>49</w:t>
      </w:r>
      <w:r w:rsidR="002F479D" w:rsidRPr="004D0996">
        <w:rPr>
          <w:color w:val="000000" w:themeColor="text1"/>
          <w:sz w:val="28"/>
          <w:szCs w:val="28"/>
          <w:lang w:val="uk-UA"/>
        </w:rPr>
        <w:t xml:space="preserve"> «Про призначення тимчасових перевізників на тимчасових </w:t>
      </w:r>
      <w:r w:rsidR="001E1AFA" w:rsidRPr="004D0996">
        <w:rPr>
          <w:color w:val="000000" w:themeColor="text1"/>
          <w:sz w:val="28"/>
          <w:szCs w:val="28"/>
          <w:lang w:val="uk-UA"/>
        </w:rPr>
        <w:t xml:space="preserve">міських автобусних маршрутах загального користування </w:t>
      </w:r>
      <w:r w:rsidR="00BC1D05" w:rsidRPr="004D0996">
        <w:rPr>
          <w:color w:val="000000" w:themeColor="text1"/>
          <w:sz w:val="28"/>
          <w:szCs w:val="28"/>
          <w:lang w:val="uk-UA"/>
        </w:rPr>
        <w:t xml:space="preserve">                </w:t>
      </w:r>
      <w:r w:rsidR="001E1AFA" w:rsidRPr="004D0996">
        <w:rPr>
          <w:color w:val="000000" w:themeColor="text1"/>
          <w:sz w:val="28"/>
          <w:szCs w:val="28"/>
          <w:lang w:val="uk-UA"/>
        </w:rPr>
        <w:t>м. Чернігова».</w:t>
      </w:r>
    </w:p>
    <w:p w14:paraId="2098F5A2" w14:textId="1A856FFD" w:rsidR="00BE43F0" w:rsidRPr="004D0996" w:rsidRDefault="002F479D" w:rsidP="00BC1D0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Р</w:t>
      </w:r>
      <w:r w:rsidR="005B7A82" w:rsidRPr="004D0996">
        <w:rPr>
          <w:color w:val="000000" w:themeColor="text1"/>
          <w:sz w:val="28"/>
          <w:szCs w:val="28"/>
          <w:lang w:val="uk-UA"/>
        </w:rPr>
        <w:t xml:space="preserve">ішенням </w:t>
      </w:r>
      <w:r w:rsidR="00BC1D05" w:rsidRPr="004D0996">
        <w:rPr>
          <w:color w:val="000000" w:themeColor="text1"/>
          <w:sz w:val="28"/>
          <w:szCs w:val="28"/>
          <w:lang w:val="uk-UA"/>
        </w:rPr>
        <w:t xml:space="preserve">виконавчого комітету міської ради </w:t>
      </w:r>
      <w:r w:rsidR="005B7A82" w:rsidRPr="004D0996">
        <w:rPr>
          <w:color w:val="000000" w:themeColor="text1"/>
          <w:sz w:val="28"/>
          <w:szCs w:val="28"/>
          <w:lang w:val="uk-UA"/>
        </w:rPr>
        <w:t>№ 579 від 29 вересня 2021 року</w:t>
      </w:r>
      <w:r w:rsidR="00BE43F0" w:rsidRPr="004D0996">
        <w:rPr>
          <w:color w:val="000000" w:themeColor="text1"/>
          <w:sz w:val="28"/>
          <w:szCs w:val="28"/>
          <w:lang w:val="uk-UA"/>
        </w:rPr>
        <w:t xml:space="preserve"> для всіх суб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="00BE43F0" w:rsidRPr="004D0996">
        <w:rPr>
          <w:color w:val="000000" w:themeColor="text1"/>
          <w:sz w:val="28"/>
          <w:szCs w:val="28"/>
          <w:lang w:val="uk-UA"/>
        </w:rPr>
        <w:t>єктів господарювання</w:t>
      </w:r>
      <w:r w:rsidR="00BC1D05" w:rsidRPr="004D0996">
        <w:rPr>
          <w:color w:val="000000" w:themeColor="text1"/>
          <w:sz w:val="28"/>
          <w:szCs w:val="28"/>
          <w:lang w:val="uk-UA"/>
        </w:rPr>
        <w:t xml:space="preserve"> (</w:t>
      </w:r>
      <w:r w:rsidR="00BE43F0" w:rsidRPr="004D0996">
        <w:rPr>
          <w:color w:val="000000" w:themeColor="text1"/>
          <w:sz w:val="28"/>
          <w:szCs w:val="28"/>
          <w:lang w:val="uk-UA"/>
        </w:rPr>
        <w:t>незалежно від форм</w:t>
      </w:r>
      <w:r w:rsidR="00BC1D05" w:rsidRPr="004D0996">
        <w:rPr>
          <w:color w:val="000000" w:themeColor="text1"/>
          <w:sz w:val="28"/>
          <w:szCs w:val="28"/>
          <w:lang w:val="uk-UA"/>
        </w:rPr>
        <w:t>и</w:t>
      </w:r>
      <w:r w:rsidR="00BE43F0" w:rsidRPr="004D0996">
        <w:rPr>
          <w:color w:val="000000" w:themeColor="text1"/>
          <w:sz w:val="28"/>
          <w:szCs w:val="28"/>
          <w:lang w:val="uk-UA"/>
        </w:rPr>
        <w:t xml:space="preserve"> власності, </w:t>
      </w:r>
      <w:r w:rsidR="00BC1D05" w:rsidRPr="004D0996">
        <w:rPr>
          <w:color w:val="000000" w:themeColor="text1"/>
          <w:sz w:val="28"/>
          <w:szCs w:val="28"/>
          <w:lang w:val="uk-UA"/>
        </w:rPr>
        <w:t xml:space="preserve">відомчої </w:t>
      </w:r>
      <w:r w:rsidR="00BE43F0" w:rsidRPr="004D0996">
        <w:rPr>
          <w:color w:val="000000" w:themeColor="text1"/>
          <w:sz w:val="28"/>
          <w:szCs w:val="28"/>
          <w:lang w:val="uk-UA"/>
        </w:rPr>
        <w:t xml:space="preserve">підпорядкованості </w:t>
      </w:r>
      <w:r w:rsidR="00BC1D05" w:rsidRPr="004D0996">
        <w:rPr>
          <w:color w:val="000000" w:themeColor="text1"/>
          <w:sz w:val="28"/>
          <w:szCs w:val="28"/>
          <w:lang w:val="uk-UA"/>
        </w:rPr>
        <w:t>та організаційно-правової форми господарювання), які здійснюють перевезення пасажирів на міських маршрутах загального користування</w:t>
      </w:r>
      <w:r w:rsidR="00BE43F0" w:rsidRPr="004D0996">
        <w:rPr>
          <w:color w:val="000000" w:themeColor="text1"/>
          <w:sz w:val="28"/>
          <w:szCs w:val="28"/>
          <w:lang w:val="uk-UA"/>
        </w:rPr>
        <w:t>, встановл</w:t>
      </w:r>
      <w:r w:rsidR="00B1325E" w:rsidRPr="004D0996">
        <w:rPr>
          <w:color w:val="000000" w:themeColor="text1"/>
          <w:sz w:val="28"/>
          <w:szCs w:val="28"/>
          <w:lang w:val="uk-UA"/>
        </w:rPr>
        <w:t>ено</w:t>
      </w:r>
      <w:r w:rsidR="00BE43F0" w:rsidRPr="004D0996">
        <w:rPr>
          <w:color w:val="000000" w:themeColor="text1"/>
          <w:sz w:val="28"/>
          <w:szCs w:val="28"/>
          <w:lang w:val="uk-UA"/>
        </w:rPr>
        <w:t xml:space="preserve"> вартість разо</w:t>
      </w:r>
      <w:bookmarkStart w:id="0" w:name="_GoBack"/>
      <w:bookmarkEnd w:id="0"/>
      <w:r w:rsidR="00BE43F0" w:rsidRPr="004D0996">
        <w:rPr>
          <w:color w:val="000000" w:themeColor="text1"/>
          <w:sz w:val="28"/>
          <w:szCs w:val="28"/>
          <w:lang w:val="uk-UA"/>
        </w:rPr>
        <w:t>вого квитка: </w:t>
      </w:r>
    </w:p>
    <w:p w14:paraId="271406A5" w14:textId="42ACEA4C" w:rsidR="00BE43F0" w:rsidRPr="004D0996" w:rsidRDefault="00BE43F0" w:rsidP="00265310">
      <w:pPr>
        <w:pStyle w:val="Style6"/>
        <w:widowControl/>
        <w:tabs>
          <w:tab w:val="left" w:pos="1104"/>
        </w:tabs>
        <w:spacing w:line="240" w:lineRule="auto"/>
        <w:ind w:firstLine="567"/>
        <w:rPr>
          <w:rStyle w:val="FontStyle13"/>
          <w:color w:val="000000" w:themeColor="text1"/>
          <w:sz w:val="28"/>
          <w:szCs w:val="28"/>
          <w:lang w:val="uk-UA" w:eastAsia="uk-UA"/>
        </w:rPr>
      </w:pPr>
      <w:r w:rsidRPr="004D0996">
        <w:rPr>
          <w:color w:val="000000" w:themeColor="text1"/>
          <w:sz w:val="28"/>
          <w:szCs w:val="28"/>
          <w:lang w:val="uk-UA"/>
        </w:rPr>
        <w:t xml:space="preserve">- на проїзд </w:t>
      </w:r>
      <w:r w:rsidR="003A424C" w:rsidRPr="004D0996">
        <w:rPr>
          <w:color w:val="000000" w:themeColor="text1"/>
          <w:sz w:val="28"/>
          <w:szCs w:val="28"/>
          <w:lang w:val="uk-UA"/>
        </w:rPr>
        <w:t>в</w:t>
      </w:r>
      <w:r w:rsidRPr="004D0996">
        <w:rPr>
          <w:color w:val="000000" w:themeColor="text1"/>
          <w:sz w:val="28"/>
          <w:szCs w:val="28"/>
          <w:lang w:val="uk-UA"/>
        </w:rPr>
        <w:t xml:space="preserve"> автобусі для перевезення пасажирів в межах міста Чернігова </w:t>
      </w:r>
      <w:r w:rsidRPr="004D0996">
        <w:rPr>
          <w:rStyle w:val="FontStyle13"/>
          <w:color w:val="000000" w:themeColor="text1"/>
          <w:szCs w:val="28"/>
          <w:lang w:val="uk-UA" w:eastAsia="uk-UA"/>
        </w:rPr>
        <w:t xml:space="preserve">– </w:t>
      </w:r>
      <w:r w:rsidR="002F479D" w:rsidRPr="004D0996">
        <w:rPr>
          <w:rStyle w:val="FontStyle13"/>
          <w:color w:val="000000" w:themeColor="text1"/>
          <w:sz w:val="28"/>
          <w:szCs w:val="28"/>
          <w:lang w:val="uk-UA" w:eastAsia="uk-UA"/>
        </w:rPr>
        <w:t>8</w:t>
      </w:r>
      <w:r w:rsidRPr="004D0996">
        <w:rPr>
          <w:rStyle w:val="FontStyle13"/>
          <w:color w:val="000000" w:themeColor="text1"/>
          <w:sz w:val="28"/>
          <w:szCs w:val="28"/>
          <w:lang w:val="uk-UA" w:eastAsia="uk-UA"/>
        </w:rPr>
        <w:t>,0</w:t>
      </w:r>
      <w:r w:rsidR="00047D5C" w:rsidRPr="004D0996">
        <w:rPr>
          <w:rStyle w:val="FontStyle13"/>
          <w:color w:val="000000" w:themeColor="text1"/>
          <w:sz w:val="28"/>
          <w:szCs w:val="28"/>
          <w:lang w:val="uk-UA" w:eastAsia="uk-UA"/>
        </w:rPr>
        <w:t>0</w:t>
      </w:r>
      <w:r w:rsidRPr="004D0996">
        <w:rPr>
          <w:rStyle w:val="FontStyle13"/>
          <w:color w:val="000000" w:themeColor="text1"/>
          <w:sz w:val="28"/>
          <w:szCs w:val="28"/>
          <w:lang w:val="uk-UA" w:eastAsia="uk-UA"/>
        </w:rPr>
        <w:t xml:space="preserve"> грн</w:t>
      </w:r>
      <w:r w:rsidRPr="004D0996">
        <w:rPr>
          <w:rStyle w:val="FontStyle13"/>
          <w:color w:val="000000" w:themeColor="text1"/>
          <w:szCs w:val="28"/>
          <w:lang w:val="uk-UA" w:eastAsia="uk-UA"/>
        </w:rPr>
        <w:t>.;</w:t>
      </w:r>
    </w:p>
    <w:p w14:paraId="5F73C17F" w14:textId="52188774" w:rsidR="00265310" w:rsidRPr="004D0996" w:rsidRDefault="00BE43F0" w:rsidP="003A42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 xml:space="preserve">- на проїзд в автобусі на міських маршрутах загального користування для учнів </w:t>
      </w:r>
      <w:r w:rsidR="003A424C" w:rsidRPr="004D0996">
        <w:rPr>
          <w:color w:val="000000" w:themeColor="text1"/>
          <w:sz w:val="28"/>
          <w:szCs w:val="28"/>
          <w:lang w:val="uk-UA"/>
        </w:rPr>
        <w:t>закладів загальної середньої освіти міста Чернігова,</w:t>
      </w:r>
      <w:r w:rsidRPr="004D0996">
        <w:rPr>
          <w:color w:val="000000" w:themeColor="text1"/>
          <w:sz w:val="28"/>
          <w:szCs w:val="28"/>
          <w:lang w:val="uk-UA"/>
        </w:rPr>
        <w:t xml:space="preserve"> при наявності учнівського квитка, на період з 1 вересня до 21 червня включно – </w:t>
      </w:r>
      <w:r w:rsidR="00B5589B" w:rsidRPr="004D0996">
        <w:rPr>
          <w:color w:val="000000" w:themeColor="text1"/>
          <w:sz w:val="28"/>
          <w:szCs w:val="28"/>
          <w:lang w:val="uk-UA"/>
        </w:rPr>
        <w:t>4</w:t>
      </w:r>
      <w:r w:rsidR="00047D5C" w:rsidRPr="004D0996">
        <w:rPr>
          <w:color w:val="000000" w:themeColor="text1"/>
          <w:sz w:val="28"/>
          <w:szCs w:val="28"/>
          <w:lang w:val="uk-UA"/>
        </w:rPr>
        <w:t>,00</w:t>
      </w:r>
      <w:r w:rsidRPr="004D0996">
        <w:rPr>
          <w:color w:val="000000" w:themeColor="text1"/>
          <w:sz w:val="28"/>
          <w:szCs w:val="28"/>
          <w:lang w:val="uk-UA"/>
        </w:rPr>
        <w:t xml:space="preserve"> грн., без компенсації за такі перевезення.</w:t>
      </w:r>
    </w:p>
    <w:p w14:paraId="78465B50" w14:textId="76D306D7" w:rsidR="00BE43F0" w:rsidRPr="004D0996" w:rsidRDefault="00BE43F0" w:rsidP="002653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Перевезення дітей до 6-ти років здійснюється безкоштовно.</w:t>
      </w:r>
    </w:p>
    <w:p w14:paraId="6F225311" w14:textId="283E83B9" w:rsidR="00296BB3" w:rsidRPr="004D0996" w:rsidRDefault="005B7A82" w:rsidP="0026531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lastRenderedPageBreak/>
        <w:t>Рішенням № 1</w:t>
      </w:r>
      <w:r w:rsidR="003A424C" w:rsidRPr="004D0996">
        <w:rPr>
          <w:color w:val="000000" w:themeColor="text1"/>
          <w:sz w:val="28"/>
          <w:szCs w:val="28"/>
          <w:lang w:val="uk-UA"/>
        </w:rPr>
        <w:t>49</w:t>
      </w:r>
      <w:r w:rsidRPr="004D0996">
        <w:rPr>
          <w:color w:val="000000" w:themeColor="text1"/>
          <w:sz w:val="28"/>
          <w:szCs w:val="28"/>
          <w:lang w:val="uk-UA"/>
        </w:rPr>
        <w:t xml:space="preserve"> від </w:t>
      </w:r>
      <w:r w:rsidR="003A424C" w:rsidRPr="004D0996">
        <w:rPr>
          <w:color w:val="000000" w:themeColor="text1"/>
          <w:sz w:val="28"/>
          <w:szCs w:val="28"/>
          <w:lang w:val="uk-UA"/>
        </w:rPr>
        <w:t>30</w:t>
      </w:r>
      <w:r w:rsidRPr="004D0996">
        <w:rPr>
          <w:color w:val="000000" w:themeColor="text1"/>
          <w:sz w:val="28"/>
          <w:szCs w:val="28"/>
          <w:lang w:val="uk-UA"/>
        </w:rPr>
        <w:t xml:space="preserve"> травня 2022 року</w:t>
      </w:r>
      <w:r w:rsidR="0069111C" w:rsidRPr="004D0996">
        <w:rPr>
          <w:color w:val="000000" w:themeColor="text1"/>
          <w:sz w:val="28"/>
          <w:szCs w:val="28"/>
          <w:lang w:val="uk-UA"/>
        </w:rPr>
        <w:t xml:space="preserve"> </w:t>
      </w:r>
      <w:r w:rsidR="00296BB3" w:rsidRPr="004D0996">
        <w:rPr>
          <w:color w:val="000000" w:themeColor="text1"/>
          <w:sz w:val="28"/>
          <w:szCs w:val="28"/>
          <w:lang w:val="uk-UA"/>
        </w:rPr>
        <w:t xml:space="preserve">призначені з </w:t>
      </w:r>
      <w:r w:rsidR="00C33681" w:rsidRPr="004D0996">
        <w:rPr>
          <w:color w:val="000000" w:themeColor="text1"/>
          <w:sz w:val="28"/>
          <w:szCs w:val="28"/>
          <w:lang w:val="uk-UA"/>
        </w:rPr>
        <w:t>01 червня</w:t>
      </w:r>
      <w:r w:rsidR="00296BB3" w:rsidRPr="004D0996">
        <w:rPr>
          <w:color w:val="000000" w:themeColor="text1"/>
          <w:sz w:val="28"/>
          <w:szCs w:val="28"/>
          <w:lang w:val="uk-UA"/>
        </w:rPr>
        <w:t xml:space="preserve"> 2022 року строком на три місяці або до закінчення воєнного стану тимчасові перевізники на тимчасових маршрутах загального користування м. Чернігова та встановлено для суб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="00296BB3" w:rsidRPr="004D0996">
        <w:rPr>
          <w:color w:val="000000" w:themeColor="text1"/>
          <w:sz w:val="28"/>
          <w:szCs w:val="28"/>
          <w:lang w:val="uk-UA"/>
        </w:rPr>
        <w:t>єктів господарювання</w:t>
      </w:r>
      <w:r w:rsidR="004321ED" w:rsidRPr="004D0996">
        <w:rPr>
          <w:color w:val="000000" w:themeColor="text1"/>
          <w:sz w:val="28"/>
          <w:szCs w:val="28"/>
          <w:lang w:val="uk-UA"/>
        </w:rPr>
        <w:t>, які здійснюють перевезення пасажирів на тимчасових маршрутах загального користування м. Чернігова,</w:t>
      </w:r>
      <w:r w:rsidR="00296BB3" w:rsidRPr="004D0996">
        <w:rPr>
          <w:color w:val="000000" w:themeColor="text1"/>
          <w:sz w:val="28"/>
          <w:szCs w:val="28"/>
          <w:lang w:val="uk-UA"/>
        </w:rPr>
        <w:t xml:space="preserve"> граничну вартість разового квитка на проїзд у автобусі для перевезення пасажирів в межах міста Чернігова – 12,0</w:t>
      </w:r>
      <w:r w:rsidR="005625F4" w:rsidRPr="004D0996">
        <w:rPr>
          <w:color w:val="000000" w:themeColor="text1"/>
          <w:sz w:val="28"/>
          <w:szCs w:val="28"/>
          <w:lang w:val="uk-UA"/>
        </w:rPr>
        <w:t>0</w:t>
      </w:r>
      <w:r w:rsidR="00296BB3" w:rsidRPr="004D0996">
        <w:rPr>
          <w:color w:val="000000" w:themeColor="text1"/>
          <w:sz w:val="28"/>
          <w:szCs w:val="28"/>
          <w:lang w:val="uk-UA"/>
        </w:rPr>
        <w:t xml:space="preserve"> грн.</w:t>
      </w:r>
    </w:p>
    <w:p w14:paraId="12D9A884" w14:textId="37921E8B" w:rsidR="001A50CC" w:rsidRPr="004D0996" w:rsidRDefault="001A50CC" w:rsidP="0026531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Від початку широкомасштабного вторгнення регулярних російських військ в Україну, з причини збройної агресії з боку сусідньої країни і активних воєнних дій у Чернігівській області, територія обласного центру більше місяця, </w:t>
      </w:r>
      <w:r w:rsidRPr="004D0996">
        <w:rPr>
          <w:color w:val="000000" w:themeColor="text1"/>
          <w:sz w:val="28"/>
          <w:szCs w:val="28"/>
          <w:lang w:val="uk-UA"/>
        </w:rPr>
        <w:t xml:space="preserve">з 24.02.2022 року і до кінця березня, знаходилась під безперервними нещадними обстрілами ворожої бойової техніки. </w:t>
      </w:r>
    </w:p>
    <w:p w14:paraId="432294D0" w14:textId="783984C2" w:rsidR="001A50CC" w:rsidRPr="004D0996" w:rsidRDefault="001A50CC" w:rsidP="0026531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 xml:space="preserve">Внаслідок </w:t>
      </w:r>
      <w:r w:rsidRPr="004D0996">
        <w:rPr>
          <w:rStyle w:val="a9"/>
          <w:b w:val="0"/>
          <w:color w:val="000000" w:themeColor="text1"/>
          <w:sz w:val="28"/>
          <w:szCs w:val="28"/>
          <w:lang w:val="uk-UA"/>
        </w:rPr>
        <w:t>широкомасштабного вторгнення регулярних російських військ в Україну</w:t>
      </w:r>
      <w:r w:rsidRPr="004D0996">
        <w:rPr>
          <w:color w:val="000000" w:themeColor="text1"/>
          <w:sz w:val="28"/>
          <w:szCs w:val="28"/>
          <w:lang w:val="uk-UA"/>
        </w:rPr>
        <w:t xml:space="preserve"> у результаті жорстоких авіаційних бомбардувань, артилерійських та мінометних обстрілів, місто-герой Чернігів зазнало нищівних руйнувань у тому числі й об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Pr="004D0996">
        <w:rPr>
          <w:color w:val="000000" w:themeColor="text1"/>
          <w:sz w:val="28"/>
          <w:szCs w:val="28"/>
          <w:lang w:val="uk-UA"/>
        </w:rPr>
        <w:t>єктів дорожньо-транспортної критичної інфраструктури, яка забезпечувала регулярний рух міського громадського транспорту. Рухомий склад міського громадського транспорту на 70-80 % виведений з ладу і не підлягає відновленню.</w:t>
      </w:r>
    </w:p>
    <w:p w14:paraId="20B3C6A2" w14:textId="3E252571" w:rsidR="00BE43F0" w:rsidRPr="004D0996" w:rsidRDefault="00BE43F0" w:rsidP="00265310">
      <w:pPr>
        <w:ind w:firstLine="567"/>
        <w:jc w:val="both"/>
        <w:rPr>
          <w:bCs/>
          <w:color w:val="000000" w:themeColor="text1"/>
          <w:spacing w:val="4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Економічна</w:t>
      </w:r>
      <w:r w:rsidR="001A50CC" w:rsidRPr="004D0996">
        <w:rPr>
          <w:color w:val="000000" w:themeColor="text1"/>
          <w:sz w:val="28"/>
          <w:szCs w:val="28"/>
          <w:lang w:val="uk-UA"/>
        </w:rPr>
        <w:t xml:space="preserve"> ситуація, яка склалася в Україні, у результаті збройної агресії </w:t>
      </w:r>
      <w:r w:rsidR="004321ED" w:rsidRPr="004D0996">
        <w:rPr>
          <w:color w:val="000000" w:themeColor="text1"/>
          <w:sz w:val="28"/>
          <w:szCs w:val="28"/>
          <w:lang w:val="uk-UA"/>
        </w:rPr>
        <w:t>Російської Федерації</w:t>
      </w:r>
      <w:r w:rsidR="001A50CC" w:rsidRPr="004D0996">
        <w:rPr>
          <w:color w:val="000000" w:themeColor="text1"/>
          <w:sz w:val="28"/>
          <w:szCs w:val="28"/>
          <w:lang w:val="uk-UA"/>
        </w:rPr>
        <w:t xml:space="preserve">, </w:t>
      </w:r>
      <w:r w:rsidRPr="004D0996">
        <w:rPr>
          <w:color w:val="000000" w:themeColor="text1"/>
          <w:sz w:val="28"/>
          <w:szCs w:val="28"/>
          <w:lang w:val="uk-UA"/>
        </w:rPr>
        <w:t xml:space="preserve">призвела до суттєвого підвищення цін на паливо. </w:t>
      </w:r>
      <w:r w:rsidRPr="004D0996">
        <w:rPr>
          <w:bCs/>
          <w:color w:val="000000" w:themeColor="text1"/>
          <w:spacing w:val="4"/>
          <w:sz w:val="28"/>
          <w:szCs w:val="28"/>
          <w:lang w:val="uk-UA"/>
        </w:rPr>
        <w:t>У зв</w:t>
      </w:r>
      <w:r w:rsidR="00531944" w:rsidRPr="004D0996">
        <w:rPr>
          <w:bCs/>
          <w:color w:val="000000" w:themeColor="text1"/>
          <w:spacing w:val="4"/>
          <w:sz w:val="28"/>
          <w:szCs w:val="28"/>
          <w:lang w:val="uk-UA"/>
        </w:rPr>
        <w:t>’</w:t>
      </w:r>
      <w:r w:rsidRPr="004D0996">
        <w:rPr>
          <w:bCs/>
          <w:color w:val="000000" w:themeColor="text1"/>
          <w:spacing w:val="4"/>
          <w:sz w:val="28"/>
          <w:szCs w:val="28"/>
          <w:lang w:val="uk-UA"/>
        </w:rPr>
        <w:t>язку зі збитковістю перевезень перевізники не можуть забезпечити належну якість технічного стану автобусів, дотримання графіків руху на маршрутах та забезпечити безпеку руху, що в майбутньому може привести до аварійних ситуацій та дорожньо-транспортних пригод.</w:t>
      </w:r>
    </w:p>
    <w:p w14:paraId="2BD7EAE0" w14:textId="06CB95BE" w:rsidR="00BE43F0" w:rsidRPr="004D0996" w:rsidRDefault="00BE43F0" w:rsidP="002653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Проблема, яку необхідно вирішити шляхом прийняття даного рішення, полягає у збалансуванні інтересів держави, органів місцевого самоврядування, користувачів транспортних послуг та підприємств, установ, організацій, інших юридичних та фізичних осіб-підприємців, всіх суб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Pr="004D0996">
        <w:rPr>
          <w:color w:val="000000" w:themeColor="text1"/>
          <w:sz w:val="28"/>
          <w:szCs w:val="28"/>
          <w:lang w:val="uk-UA"/>
        </w:rPr>
        <w:t>єктів господарювання на автомобільному транспорті незалежно від форм власності.</w:t>
      </w:r>
    </w:p>
    <w:p w14:paraId="155A6BCB" w14:textId="77777777" w:rsidR="00BE43F0" w:rsidRPr="004D0996" w:rsidRDefault="00BE43F0" w:rsidP="0026531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Розмір чинного тарифу на перевезення пасажирів автобусами на міських маршрутах не покриває фактичні видатки перевізників, що зайняті у сфері пасажирських перевезень, та не дає можливості забезпечити регулярність руху автобусів на міських маршрутах, і забезпечувати відповідну якість надання послуг з перевезення пасажирів.</w:t>
      </w:r>
    </w:p>
    <w:p w14:paraId="48E60B1C" w14:textId="5D1E98B4" w:rsidR="00BE43F0" w:rsidRPr="004D0996" w:rsidRDefault="00BE43F0" w:rsidP="0026531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Згідно з пунктом 1.6. наказу Міністерства транспорту та зв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Pr="004D0996">
        <w:rPr>
          <w:color w:val="000000" w:themeColor="text1"/>
          <w:sz w:val="28"/>
          <w:szCs w:val="28"/>
          <w:lang w:val="uk-UA"/>
        </w:rPr>
        <w:t xml:space="preserve">язку України від 17.11.2009 № 1175 «Про затвердження Методики розрахунку тарифів на послуги пасажирського автомобільного транспорту» перегляд рівня тарифів повинен </w:t>
      </w:r>
      <w:r w:rsidR="00E144E8" w:rsidRPr="004D0996">
        <w:rPr>
          <w:color w:val="000000" w:themeColor="text1"/>
          <w:sz w:val="28"/>
          <w:szCs w:val="28"/>
          <w:lang w:val="uk-UA"/>
        </w:rPr>
        <w:t>здійснюватися</w:t>
      </w:r>
      <w:r w:rsidRPr="004D0996">
        <w:rPr>
          <w:color w:val="000000" w:themeColor="text1"/>
          <w:sz w:val="28"/>
          <w:szCs w:val="28"/>
          <w:lang w:val="uk-UA"/>
        </w:rPr>
        <w:t xml:space="preserve"> у зв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Pr="004D0996">
        <w:rPr>
          <w:color w:val="000000" w:themeColor="text1"/>
          <w:sz w:val="28"/>
          <w:szCs w:val="28"/>
          <w:lang w:val="uk-UA"/>
        </w:rPr>
        <w:t>язку зі зміною умов виробничої діяльності та реалізації послуг пасажирського автомобільного транспорту, що не залежать від господарської діяльності автомобільного перевізника, в тому числі в разі зміни вартості палива більш, ніж на 10 %.</w:t>
      </w:r>
    </w:p>
    <w:p w14:paraId="3C450C23" w14:textId="77777777" w:rsidR="00BE43F0" w:rsidRPr="004D0996" w:rsidRDefault="00BE43F0" w:rsidP="0026531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За період дії рішення, що встановлює чинний тариф, суттєво зросла така  складова собівартості проїзду, як паливо, зокрема:</w:t>
      </w:r>
    </w:p>
    <w:p w14:paraId="3FEF61D2" w14:textId="77777777" w:rsidR="00BE43F0" w:rsidRPr="004D0996" w:rsidRDefault="00BE43F0" w:rsidP="00F622C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 xml:space="preserve">вартість газу зросла з </w:t>
      </w:r>
      <w:r w:rsidR="001A50CC" w:rsidRPr="004D0996">
        <w:rPr>
          <w:color w:val="000000" w:themeColor="text1"/>
          <w:sz w:val="28"/>
          <w:szCs w:val="28"/>
          <w:lang w:val="uk-UA"/>
        </w:rPr>
        <w:t>15,77</w:t>
      </w:r>
      <w:r w:rsidR="00BC62AE" w:rsidRPr="004D0996">
        <w:rPr>
          <w:color w:val="000000" w:themeColor="text1"/>
          <w:sz w:val="28"/>
          <w:szCs w:val="28"/>
          <w:lang w:val="uk-UA"/>
        </w:rPr>
        <w:t xml:space="preserve"> </w:t>
      </w:r>
      <w:r w:rsidRPr="004D0996">
        <w:rPr>
          <w:color w:val="000000" w:themeColor="text1"/>
          <w:sz w:val="28"/>
          <w:szCs w:val="28"/>
          <w:lang w:val="uk-UA"/>
        </w:rPr>
        <w:t xml:space="preserve">грн./л до </w:t>
      </w:r>
      <w:r w:rsidR="00880447" w:rsidRPr="004D0996">
        <w:rPr>
          <w:color w:val="000000" w:themeColor="text1"/>
          <w:sz w:val="28"/>
          <w:szCs w:val="28"/>
          <w:lang w:val="uk-UA"/>
        </w:rPr>
        <w:t>31,00</w:t>
      </w:r>
      <w:r w:rsidRPr="004D0996">
        <w:rPr>
          <w:color w:val="000000" w:themeColor="text1"/>
          <w:sz w:val="28"/>
          <w:szCs w:val="28"/>
          <w:lang w:val="uk-UA"/>
        </w:rPr>
        <w:t xml:space="preserve"> грн./л (на </w:t>
      </w:r>
      <w:r w:rsidR="00880447" w:rsidRPr="004D0996">
        <w:rPr>
          <w:color w:val="000000" w:themeColor="text1"/>
          <w:sz w:val="28"/>
          <w:szCs w:val="28"/>
          <w:lang w:val="uk-UA"/>
        </w:rPr>
        <w:t>100</w:t>
      </w:r>
      <w:r w:rsidRPr="004D0996">
        <w:rPr>
          <w:color w:val="000000" w:themeColor="text1"/>
          <w:sz w:val="28"/>
          <w:szCs w:val="28"/>
          <w:lang w:val="uk-UA"/>
        </w:rPr>
        <w:t>%);</w:t>
      </w:r>
    </w:p>
    <w:p w14:paraId="5D889D96" w14:textId="77777777" w:rsidR="00BE43F0" w:rsidRPr="004D0996" w:rsidRDefault="00BE43F0" w:rsidP="00F622C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lastRenderedPageBreak/>
        <w:t xml:space="preserve">вартість дизельного палива – з </w:t>
      </w:r>
      <w:r w:rsidR="001A50CC" w:rsidRPr="004D0996">
        <w:rPr>
          <w:color w:val="000000" w:themeColor="text1"/>
          <w:sz w:val="28"/>
          <w:szCs w:val="28"/>
          <w:lang w:val="uk-UA"/>
        </w:rPr>
        <w:t xml:space="preserve">30,00 </w:t>
      </w:r>
      <w:r w:rsidRPr="004D0996">
        <w:rPr>
          <w:color w:val="000000" w:themeColor="text1"/>
          <w:sz w:val="28"/>
          <w:szCs w:val="28"/>
          <w:lang w:val="uk-UA"/>
        </w:rPr>
        <w:t xml:space="preserve"> грн./л до </w:t>
      </w:r>
      <w:r w:rsidR="00D93B89" w:rsidRPr="004D0996">
        <w:rPr>
          <w:color w:val="000000" w:themeColor="text1"/>
          <w:sz w:val="28"/>
          <w:szCs w:val="28"/>
          <w:lang w:val="uk-UA"/>
        </w:rPr>
        <w:t>52</w:t>
      </w:r>
      <w:r w:rsidRPr="004D0996">
        <w:rPr>
          <w:color w:val="000000" w:themeColor="text1"/>
          <w:sz w:val="28"/>
          <w:szCs w:val="28"/>
          <w:lang w:val="uk-UA"/>
        </w:rPr>
        <w:t xml:space="preserve">,00 грн./л (на </w:t>
      </w:r>
      <w:r w:rsidR="0065489E" w:rsidRPr="004D0996">
        <w:rPr>
          <w:color w:val="000000" w:themeColor="text1"/>
          <w:sz w:val="28"/>
          <w:szCs w:val="28"/>
          <w:lang w:val="uk-UA"/>
        </w:rPr>
        <w:t>73</w:t>
      </w:r>
      <w:r w:rsidRPr="004D0996">
        <w:rPr>
          <w:color w:val="000000" w:themeColor="text1"/>
          <w:sz w:val="28"/>
          <w:szCs w:val="28"/>
          <w:lang w:val="uk-UA"/>
        </w:rPr>
        <w:t>%).</w:t>
      </w:r>
    </w:p>
    <w:p w14:paraId="5D127DB3" w14:textId="002A84EF" w:rsidR="00BE43F0" w:rsidRPr="004D0996" w:rsidRDefault="00BE43F0" w:rsidP="0026531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У зв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Pr="004D0996">
        <w:rPr>
          <w:color w:val="000000" w:themeColor="text1"/>
          <w:sz w:val="28"/>
          <w:szCs w:val="28"/>
          <w:lang w:val="uk-UA"/>
        </w:rPr>
        <w:t>язку з цим виникла необхідність переглянути діючий тариф на транспортні послуги, які надаються автомобільними перевізниками населенню на міських автобусних маршрутах загального користування.</w:t>
      </w:r>
    </w:p>
    <w:p w14:paraId="296D1FAF" w14:textId="66ABDE65" w:rsidR="00BE43F0" w:rsidRPr="004D0996" w:rsidRDefault="00BE43F0" w:rsidP="002653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4D0996">
        <w:rPr>
          <w:color w:val="000000" w:themeColor="text1"/>
          <w:sz w:val="28"/>
          <w:szCs w:val="28"/>
          <w:lang w:val="uk-UA"/>
        </w:rPr>
        <w:t>Про</w:t>
      </w:r>
      <w:r w:rsidR="00F622C1" w:rsidRPr="004D0996">
        <w:rPr>
          <w:color w:val="000000" w:themeColor="text1"/>
          <w:sz w:val="28"/>
          <w:szCs w:val="28"/>
          <w:lang w:val="uk-UA"/>
        </w:rPr>
        <w:t>є</w:t>
      </w:r>
      <w:r w:rsidRPr="004D0996">
        <w:rPr>
          <w:color w:val="000000" w:themeColor="text1"/>
          <w:sz w:val="28"/>
          <w:szCs w:val="28"/>
          <w:lang w:val="uk-UA"/>
        </w:rPr>
        <w:t>ктом</w:t>
      </w:r>
      <w:proofErr w:type="spellEnd"/>
      <w:r w:rsidRPr="004D0996">
        <w:rPr>
          <w:color w:val="000000" w:themeColor="text1"/>
          <w:sz w:val="28"/>
          <w:szCs w:val="28"/>
          <w:lang w:val="uk-UA"/>
        </w:rPr>
        <w:t xml:space="preserve"> рішення виконавчого комітету міської ради «Про вартість проїзду в міському пасажирському автомобільному транспорті» пропонується встановити:</w:t>
      </w:r>
    </w:p>
    <w:p w14:paraId="5A654661" w14:textId="68B304B1" w:rsidR="00BE43F0" w:rsidRPr="004D0996" w:rsidRDefault="00C810C4" w:rsidP="002653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-</w:t>
      </w:r>
      <w:r w:rsidR="00BE43F0" w:rsidRPr="004D0996">
        <w:rPr>
          <w:color w:val="000000" w:themeColor="text1"/>
          <w:sz w:val="28"/>
          <w:szCs w:val="28"/>
          <w:lang w:val="uk-UA"/>
        </w:rPr>
        <w:t xml:space="preserve"> граничну вартість разового квитка на проїзд у </w:t>
      </w:r>
      <w:r w:rsidR="00313ECC" w:rsidRPr="004D0996">
        <w:rPr>
          <w:color w:val="000000" w:themeColor="text1"/>
          <w:sz w:val="28"/>
          <w:szCs w:val="28"/>
          <w:lang w:val="uk-UA"/>
        </w:rPr>
        <w:t>автобусі на міських маршрутах загального користування для перевезення пасажирів – 12,00 грн.;</w:t>
      </w:r>
    </w:p>
    <w:p w14:paraId="3DA01C81" w14:textId="2FA8BC41" w:rsidR="00C469EE" w:rsidRPr="004D0996" w:rsidRDefault="00C810C4" w:rsidP="00C469E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 xml:space="preserve">- </w:t>
      </w:r>
      <w:r w:rsidR="00BE43F0" w:rsidRPr="004D0996">
        <w:rPr>
          <w:color w:val="000000" w:themeColor="text1"/>
          <w:sz w:val="28"/>
          <w:szCs w:val="28"/>
          <w:lang w:val="uk-UA"/>
        </w:rPr>
        <w:t xml:space="preserve">вартість разового квитка на проїзд </w:t>
      </w:r>
      <w:r w:rsidR="00C469EE" w:rsidRPr="004D0996">
        <w:rPr>
          <w:color w:val="000000" w:themeColor="text1"/>
          <w:sz w:val="28"/>
          <w:szCs w:val="28"/>
          <w:lang w:val="uk-UA"/>
        </w:rPr>
        <w:t>в автобусі на міських маршрутах загального користування для учнів закладів загальної середньої освіти міста Чернігова, за наявності учнівського квитка, при використанні електронного квитка – 4,00 грн., без компенсації за такі перевезення</w:t>
      </w:r>
    </w:p>
    <w:p w14:paraId="7C6B237F" w14:textId="49E16AF3" w:rsidR="00BE43F0" w:rsidRPr="004D0996" w:rsidRDefault="00BE43F0" w:rsidP="0026531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Прийняття даного регуляторного акт</w:t>
      </w:r>
      <w:r w:rsidR="005473D7" w:rsidRPr="004D0996">
        <w:rPr>
          <w:color w:val="000000" w:themeColor="text1"/>
          <w:sz w:val="28"/>
          <w:szCs w:val="28"/>
          <w:lang w:val="uk-UA"/>
        </w:rPr>
        <w:t>а</w:t>
      </w:r>
      <w:r w:rsidRPr="004D0996">
        <w:rPr>
          <w:color w:val="000000" w:themeColor="text1"/>
          <w:sz w:val="28"/>
          <w:szCs w:val="28"/>
          <w:lang w:val="uk-UA"/>
        </w:rPr>
        <w:t xml:space="preserve"> та встановлення економічно обґрунтованого розміру тарифів на перевезення пасажирів автомобільним транспортом на міських маршрутах загального користування, </w:t>
      </w:r>
      <w:r w:rsidR="00E144E8" w:rsidRPr="004D0996">
        <w:rPr>
          <w:color w:val="000000" w:themeColor="text1"/>
          <w:sz w:val="28"/>
          <w:szCs w:val="28"/>
          <w:lang w:val="uk-UA"/>
        </w:rPr>
        <w:t xml:space="preserve">забезпечить </w:t>
      </w:r>
      <w:r w:rsidRPr="004D0996">
        <w:rPr>
          <w:color w:val="000000" w:themeColor="text1"/>
          <w:sz w:val="28"/>
          <w:szCs w:val="28"/>
          <w:lang w:val="uk-UA"/>
        </w:rPr>
        <w:t>можливість автопідприємствам міста вчасно виплачувати заробітну плату, сплачувати податки до бюджету, поновлювати основні фонди.</w:t>
      </w:r>
    </w:p>
    <w:p w14:paraId="353DB05B" w14:textId="77777777" w:rsidR="00BE43F0" w:rsidRPr="004D0996" w:rsidRDefault="00BE43F0" w:rsidP="00560374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</w:p>
    <w:p w14:paraId="1AA35838" w14:textId="77777777" w:rsidR="00BE43F0" w:rsidRPr="004D0996" w:rsidRDefault="00BE43F0" w:rsidP="00BE43F0">
      <w:pPr>
        <w:pStyle w:val="Default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Основні групи (підгрупи), на які проблема справляє вплив:</w:t>
      </w:r>
    </w:p>
    <w:p w14:paraId="077C28ED" w14:textId="77777777" w:rsidR="00BE43F0" w:rsidRPr="004D0996" w:rsidRDefault="00BE43F0" w:rsidP="00BE43F0">
      <w:pPr>
        <w:pStyle w:val="Default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534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400"/>
        <w:gridCol w:w="1441"/>
      </w:tblGrid>
      <w:tr w:rsidR="004D0996" w:rsidRPr="004D0996" w14:paraId="66B48BC1" w14:textId="77777777" w:rsidTr="0098788F">
        <w:trPr>
          <w:trHeight w:val="10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B1A3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Групи (підгрупи)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9422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8EA2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Ні</w:t>
            </w:r>
          </w:p>
        </w:tc>
      </w:tr>
      <w:tr w:rsidR="004D0996" w:rsidRPr="004D0996" w14:paraId="1FFC9DC5" w14:textId="77777777" w:rsidTr="0098788F">
        <w:trPr>
          <w:trHeight w:val="5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6014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Громадяни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A77F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Cs w:val="22"/>
                <w:lang w:val="uk-UA" w:eastAsia="en-US"/>
              </w:rPr>
            </w:pPr>
            <w:r w:rsidRPr="004D0996">
              <w:rPr>
                <w:color w:val="000000" w:themeColor="text1"/>
                <w:szCs w:val="22"/>
                <w:lang w:val="uk-UA"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0E0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4D0996" w:rsidRPr="004D0996" w14:paraId="6A71A795" w14:textId="77777777" w:rsidTr="0098788F">
        <w:trPr>
          <w:trHeight w:val="5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517A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Держава (територіальна громада)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9708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Cs w:val="22"/>
                <w:lang w:val="uk-UA" w:eastAsia="en-US"/>
              </w:rPr>
            </w:pPr>
            <w:r w:rsidRPr="004D0996">
              <w:rPr>
                <w:color w:val="000000" w:themeColor="text1"/>
                <w:szCs w:val="22"/>
                <w:lang w:val="uk-UA"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BBFD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4D0996" w:rsidRPr="004D0996" w14:paraId="1B11127E" w14:textId="77777777" w:rsidTr="0098788F">
        <w:trPr>
          <w:trHeight w:val="5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0028" w14:textId="2ED882A6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Суб</w:t>
            </w:r>
            <w:r w:rsidR="00531944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єкти господарювання,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D021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Cs w:val="22"/>
                <w:lang w:val="uk-UA" w:eastAsia="en-US"/>
              </w:rPr>
            </w:pPr>
            <w:r w:rsidRPr="004D0996">
              <w:rPr>
                <w:color w:val="000000" w:themeColor="text1"/>
                <w:szCs w:val="22"/>
                <w:lang w:val="uk-UA"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546A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4D0996" w:rsidRPr="004D0996" w14:paraId="616DA87A" w14:textId="77777777" w:rsidTr="0098788F">
        <w:trPr>
          <w:trHeight w:val="56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3726" w14:textId="2E584CC1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у тому числі суб</w:t>
            </w:r>
            <w:r w:rsidR="00531944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єкти малого підприємництва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A2AA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Cs w:val="22"/>
                <w:lang w:val="uk-UA" w:eastAsia="en-US"/>
              </w:rPr>
            </w:pPr>
            <w:r w:rsidRPr="004D0996">
              <w:rPr>
                <w:color w:val="000000" w:themeColor="text1"/>
                <w:szCs w:val="22"/>
                <w:lang w:val="uk-UA"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4952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</w:tbl>
    <w:p w14:paraId="46E53A6B" w14:textId="77777777" w:rsidR="00BE43F0" w:rsidRPr="004D0996" w:rsidRDefault="00BE43F0" w:rsidP="00BE43F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62FEFC80" w14:textId="30F3A1C1" w:rsidR="00BE43F0" w:rsidRPr="004D0996" w:rsidRDefault="00BE43F0" w:rsidP="00A15D8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Проблема підвищення рівня тарифів на перевезення пасажирів на міських автобусних маршрутах загального користування не може бути розв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Pr="004D0996">
        <w:rPr>
          <w:color w:val="000000" w:themeColor="text1"/>
          <w:sz w:val="28"/>
          <w:szCs w:val="28"/>
          <w:lang w:val="uk-UA"/>
        </w:rPr>
        <w:t>язана за допомогою ринкових механізмів у зв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Pr="004D0996">
        <w:rPr>
          <w:color w:val="000000" w:themeColor="text1"/>
          <w:sz w:val="28"/>
          <w:szCs w:val="28"/>
          <w:lang w:val="uk-UA"/>
        </w:rPr>
        <w:t>язку з тим, що державою прийнята низка законів та інших нормативних документів, які регламентують діяльність виконавчих органів місцевого самоврядування в цьому напрямку, зокрема:</w:t>
      </w:r>
    </w:p>
    <w:p w14:paraId="6B29AE56" w14:textId="7640E679" w:rsidR="00BE43F0" w:rsidRPr="004D0996" w:rsidRDefault="00BE43F0" w:rsidP="00A15D8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- відповідно до п.п.2 п. «а» ст.</w:t>
      </w:r>
      <w:r w:rsidR="009E6730" w:rsidRPr="004D0996">
        <w:rPr>
          <w:color w:val="000000" w:themeColor="text1"/>
          <w:sz w:val="28"/>
          <w:szCs w:val="28"/>
          <w:lang w:val="uk-UA"/>
        </w:rPr>
        <w:t xml:space="preserve"> </w:t>
      </w:r>
      <w:r w:rsidRPr="004D0996">
        <w:rPr>
          <w:color w:val="000000" w:themeColor="text1"/>
          <w:sz w:val="28"/>
          <w:szCs w:val="28"/>
          <w:lang w:val="uk-UA"/>
        </w:rPr>
        <w:t>28 Закону України «Про місцеве самоврядування в Україні» виконавчі органи міських рад мають повноваження встановлювати тарифи на транспортні послуги;</w:t>
      </w:r>
    </w:p>
    <w:p w14:paraId="39121267" w14:textId="32D69E07" w:rsidR="00BE43F0" w:rsidRPr="004D0996" w:rsidRDefault="00BE43F0" w:rsidP="00A15D8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- відповідно до ст.</w:t>
      </w:r>
      <w:r w:rsidR="009E6730" w:rsidRPr="004D0996">
        <w:rPr>
          <w:color w:val="000000" w:themeColor="text1"/>
          <w:sz w:val="28"/>
          <w:szCs w:val="28"/>
          <w:lang w:val="uk-UA"/>
        </w:rPr>
        <w:t xml:space="preserve"> </w:t>
      </w:r>
      <w:r w:rsidRPr="004D0996">
        <w:rPr>
          <w:color w:val="000000" w:themeColor="text1"/>
          <w:sz w:val="28"/>
          <w:szCs w:val="28"/>
          <w:lang w:val="uk-UA"/>
        </w:rPr>
        <w:t>10 Закону України «Про автомобільний транспорт» реалізація єдиної тарифної політики передбачає затверджену центральним органом виконавчої влади з питань автомобільного транспорту методику розрахунку тарифів за видами перевезень;</w:t>
      </w:r>
    </w:p>
    <w:p w14:paraId="0558C852" w14:textId="03F57754" w:rsidR="00BE43F0" w:rsidRPr="004D0996" w:rsidRDefault="00F14939" w:rsidP="00A15D83">
      <w:pPr>
        <w:pStyle w:val="Defaul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 xml:space="preserve">- </w:t>
      </w:r>
      <w:r w:rsidR="00BE43F0" w:rsidRPr="004D0996">
        <w:rPr>
          <w:color w:val="000000" w:themeColor="text1"/>
          <w:sz w:val="28"/>
          <w:szCs w:val="28"/>
          <w:lang w:val="uk-UA"/>
        </w:rPr>
        <w:t>наказом Міністерства транспорту та зв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="00BE43F0" w:rsidRPr="004D0996">
        <w:rPr>
          <w:color w:val="000000" w:themeColor="text1"/>
          <w:sz w:val="28"/>
          <w:szCs w:val="28"/>
          <w:lang w:val="uk-UA"/>
        </w:rPr>
        <w:t>язку України від 17.11.2009</w:t>
      </w:r>
      <w:r w:rsidR="0010506D" w:rsidRPr="004D0996">
        <w:rPr>
          <w:color w:val="000000" w:themeColor="text1"/>
          <w:sz w:val="28"/>
          <w:szCs w:val="28"/>
          <w:lang w:val="uk-UA"/>
        </w:rPr>
        <w:t xml:space="preserve"> </w:t>
      </w:r>
      <w:r w:rsidR="00BE43F0" w:rsidRPr="004D0996">
        <w:rPr>
          <w:color w:val="000000" w:themeColor="text1"/>
          <w:sz w:val="28"/>
          <w:szCs w:val="28"/>
          <w:lang w:val="uk-UA"/>
        </w:rPr>
        <w:t>р</w:t>
      </w:r>
      <w:r w:rsidR="0010506D" w:rsidRPr="004D0996">
        <w:rPr>
          <w:color w:val="000000" w:themeColor="text1"/>
          <w:sz w:val="28"/>
          <w:szCs w:val="28"/>
          <w:lang w:val="uk-UA"/>
        </w:rPr>
        <w:t xml:space="preserve">оку   </w:t>
      </w:r>
      <w:r w:rsidR="00BE43F0" w:rsidRPr="004D0996">
        <w:rPr>
          <w:color w:val="000000" w:themeColor="text1"/>
          <w:sz w:val="28"/>
          <w:szCs w:val="28"/>
          <w:lang w:val="uk-UA"/>
        </w:rPr>
        <w:t xml:space="preserve">№ 1175 затверджена «Методика розрахунку тарифів на послуги пасажирського </w:t>
      </w:r>
      <w:r w:rsidR="00BE43F0" w:rsidRPr="004D0996">
        <w:rPr>
          <w:color w:val="000000" w:themeColor="text1"/>
          <w:sz w:val="28"/>
          <w:szCs w:val="28"/>
          <w:lang w:val="uk-UA"/>
        </w:rPr>
        <w:lastRenderedPageBreak/>
        <w:t>автомобільного транспорту</w:t>
      </w:r>
      <w:r w:rsidR="00BE43F0" w:rsidRPr="004D0996">
        <w:rPr>
          <w:color w:val="000000" w:themeColor="text1"/>
          <w:spacing w:val="-4"/>
          <w:sz w:val="28"/>
          <w:szCs w:val="28"/>
          <w:lang w:val="uk-UA"/>
        </w:rPr>
        <w:t>», яка визначає механізм формування тарифів на послуги з перевезення пасажирів на автобусних маршрутах загального користування та є обов</w:t>
      </w:r>
      <w:r w:rsidR="00531944" w:rsidRPr="004D0996">
        <w:rPr>
          <w:color w:val="000000" w:themeColor="text1"/>
          <w:spacing w:val="-4"/>
          <w:sz w:val="28"/>
          <w:szCs w:val="28"/>
          <w:lang w:val="uk-UA"/>
        </w:rPr>
        <w:t>’</w:t>
      </w:r>
      <w:r w:rsidR="00BE43F0" w:rsidRPr="004D0996">
        <w:rPr>
          <w:color w:val="000000" w:themeColor="text1"/>
          <w:spacing w:val="-4"/>
          <w:sz w:val="28"/>
          <w:szCs w:val="28"/>
          <w:lang w:val="uk-UA"/>
        </w:rPr>
        <w:t>язковою для застосування під час встановлення тарифів органами місцевого самоврядування на послуги пасажирського автомобільного транспорту.</w:t>
      </w:r>
      <w:r w:rsidR="00BE43F0" w:rsidRPr="004D0996">
        <w:rPr>
          <w:color w:val="000000" w:themeColor="text1"/>
          <w:sz w:val="28"/>
          <w:szCs w:val="28"/>
          <w:lang w:val="uk-UA"/>
        </w:rPr>
        <w:tab/>
      </w:r>
    </w:p>
    <w:p w14:paraId="3A09AF88" w14:textId="77777777" w:rsidR="00BE43F0" w:rsidRPr="004D0996" w:rsidRDefault="00BE43F0" w:rsidP="00BE43F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209FC1A9" w14:textId="71B00578" w:rsidR="00BE43F0" w:rsidRPr="004D0996" w:rsidRDefault="007466D4" w:rsidP="00BE43F0">
      <w:pPr>
        <w:widowControl w:val="0"/>
        <w:ind w:firstLine="709"/>
        <w:jc w:val="center"/>
        <w:rPr>
          <w:b/>
          <w:bCs/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b/>
          <w:bCs/>
          <w:snapToGrid w:val="0"/>
          <w:color w:val="000000" w:themeColor="text1"/>
          <w:sz w:val="28"/>
          <w:szCs w:val="28"/>
          <w:lang w:val="uk-UA"/>
        </w:rPr>
        <w:t>ІІ. Цілі регулювання</w:t>
      </w:r>
    </w:p>
    <w:p w14:paraId="2BD52E49" w14:textId="77777777" w:rsidR="00BE43F0" w:rsidRPr="004D0996" w:rsidRDefault="00BE43F0" w:rsidP="00BE43F0">
      <w:pPr>
        <w:widowControl w:val="0"/>
        <w:ind w:firstLine="709"/>
        <w:jc w:val="both"/>
        <w:rPr>
          <w:b/>
          <w:bCs/>
          <w:snapToGrid w:val="0"/>
          <w:color w:val="000000" w:themeColor="text1"/>
          <w:sz w:val="28"/>
          <w:szCs w:val="28"/>
          <w:u w:val="single"/>
          <w:lang w:val="uk-UA"/>
        </w:rPr>
      </w:pPr>
    </w:p>
    <w:p w14:paraId="2C5D81B5" w14:textId="3BEE58DC" w:rsidR="00BE43F0" w:rsidRPr="004D0996" w:rsidRDefault="00BE43F0" w:rsidP="00D03F66">
      <w:pPr>
        <w:numPr>
          <w:ilvl w:val="0"/>
          <w:numId w:val="2"/>
        </w:numPr>
        <w:autoSpaceDE w:val="0"/>
        <w:autoSpaceDN w:val="0"/>
        <w:adjustRightInd w:val="0"/>
        <w:ind w:left="567" w:hanging="294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приведення тарифу на перевезення пасажирів у міському пасажирському автотранспорті в місті Чернігові до економічно об</w:t>
      </w:r>
      <w:r w:rsidRPr="004D0996">
        <w:rPr>
          <w:bCs/>
          <w:color w:val="000000" w:themeColor="text1"/>
          <w:sz w:val="28"/>
          <w:szCs w:val="28"/>
          <w:lang w:val="uk-UA"/>
        </w:rPr>
        <w:t>ґ</w:t>
      </w:r>
      <w:r w:rsidR="00D03F66" w:rsidRPr="004D0996">
        <w:rPr>
          <w:color w:val="000000" w:themeColor="text1"/>
          <w:sz w:val="28"/>
          <w:szCs w:val="28"/>
          <w:lang w:val="uk-UA"/>
        </w:rPr>
        <w:t>рунтованого рівня</w:t>
      </w:r>
      <w:r w:rsidRPr="004D0996">
        <w:rPr>
          <w:color w:val="000000" w:themeColor="text1"/>
          <w:sz w:val="28"/>
          <w:szCs w:val="28"/>
          <w:lang w:val="uk-UA"/>
        </w:rPr>
        <w:t xml:space="preserve">; </w:t>
      </w:r>
    </w:p>
    <w:p w14:paraId="1A45D8C5" w14:textId="77777777" w:rsidR="00BE43F0" w:rsidRPr="004D0996" w:rsidRDefault="00BE43F0" w:rsidP="00D03F66">
      <w:pPr>
        <w:numPr>
          <w:ilvl w:val="0"/>
          <w:numId w:val="2"/>
        </w:numPr>
        <w:autoSpaceDE w:val="0"/>
        <w:autoSpaceDN w:val="0"/>
        <w:adjustRightInd w:val="0"/>
        <w:ind w:left="567" w:hanging="294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збереження ринку соціально важливої послуги пасажирських перевезень на міських автобусних маршрутах загального користування;</w:t>
      </w:r>
    </w:p>
    <w:p w14:paraId="0499B325" w14:textId="77777777" w:rsidR="00BE43F0" w:rsidRPr="004D0996" w:rsidRDefault="00BE43F0" w:rsidP="00D03F66">
      <w:pPr>
        <w:numPr>
          <w:ilvl w:val="0"/>
          <w:numId w:val="2"/>
        </w:numPr>
        <w:autoSpaceDE w:val="0"/>
        <w:autoSpaceDN w:val="0"/>
        <w:adjustRightInd w:val="0"/>
        <w:ind w:left="567" w:hanging="294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забезпечення безпечного функціонування автомобільного транспорту загального користування;</w:t>
      </w:r>
    </w:p>
    <w:p w14:paraId="177A410D" w14:textId="77777777" w:rsidR="00BE43F0" w:rsidRPr="004D0996" w:rsidRDefault="00BE43F0" w:rsidP="00D03F66">
      <w:pPr>
        <w:numPr>
          <w:ilvl w:val="0"/>
          <w:numId w:val="2"/>
        </w:numPr>
        <w:autoSpaceDE w:val="0"/>
        <w:autoSpaceDN w:val="0"/>
        <w:adjustRightInd w:val="0"/>
        <w:ind w:left="567" w:hanging="294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сприяння розвитку ринкової інфраструктури пасажирського автотранспорту;</w:t>
      </w:r>
    </w:p>
    <w:p w14:paraId="481E4273" w14:textId="77777777" w:rsidR="00BE43F0" w:rsidRPr="004D0996" w:rsidRDefault="00BE43F0" w:rsidP="00D03F66">
      <w:pPr>
        <w:numPr>
          <w:ilvl w:val="0"/>
          <w:numId w:val="2"/>
        </w:numPr>
        <w:autoSpaceDE w:val="0"/>
        <w:autoSpaceDN w:val="0"/>
        <w:adjustRightInd w:val="0"/>
        <w:ind w:left="567" w:hanging="294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підтримання рівня обслуговування пасажирів, фінансового стану автопідприємств та фізичних осіб-підприємців;</w:t>
      </w:r>
    </w:p>
    <w:p w14:paraId="4BE80E7E" w14:textId="77777777" w:rsidR="00BE43F0" w:rsidRPr="004D0996" w:rsidRDefault="00BE43F0" w:rsidP="00D03F66">
      <w:pPr>
        <w:numPr>
          <w:ilvl w:val="0"/>
          <w:numId w:val="2"/>
        </w:numPr>
        <w:autoSpaceDE w:val="0"/>
        <w:autoSpaceDN w:val="0"/>
        <w:adjustRightInd w:val="0"/>
        <w:ind w:left="567" w:hanging="294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створення прозорого конкурентного середовища, збільшення ефективності використання рухомого складу.</w:t>
      </w:r>
    </w:p>
    <w:p w14:paraId="3C0CC39D" w14:textId="77777777" w:rsidR="00001170" w:rsidRPr="004D0996" w:rsidRDefault="00001170" w:rsidP="00570560">
      <w:pPr>
        <w:autoSpaceDE w:val="0"/>
        <w:autoSpaceDN w:val="0"/>
        <w:adjustRightInd w:val="0"/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14:paraId="2080D403" w14:textId="77777777" w:rsidR="00BE43F0" w:rsidRPr="004D0996" w:rsidRDefault="00BE43F0" w:rsidP="00BE43F0">
      <w:pPr>
        <w:jc w:val="center"/>
        <w:rPr>
          <w:rStyle w:val="rvts15"/>
          <w:b/>
          <w:color w:val="000000" w:themeColor="text1"/>
          <w:lang w:val="uk-UA"/>
        </w:rPr>
      </w:pPr>
      <w:r w:rsidRPr="004D0996">
        <w:rPr>
          <w:b/>
          <w:color w:val="000000" w:themeColor="text1"/>
          <w:sz w:val="28"/>
          <w:szCs w:val="28"/>
          <w:lang w:val="uk-UA"/>
        </w:rPr>
        <w:t xml:space="preserve">ІІІ. </w:t>
      </w:r>
      <w:r w:rsidRPr="004D0996">
        <w:rPr>
          <w:rStyle w:val="rvts15"/>
          <w:b/>
          <w:color w:val="000000" w:themeColor="text1"/>
          <w:sz w:val="28"/>
          <w:szCs w:val="28"/>
          <w:lang w:val="uk-UA"/>
        </w:rPr>
        <w:t>Визначення та оцінка альтернативних способів досягнення цілей</w:t>
      </w:r>
    </w:p>
    <w:p w14:paraId="09524192" w14:textId="77777777" w:rsidR="00BE43F0" w:rsidRPr="004D0996" w:rsidRDefault="00BE43F0" w:rsidP="00BE43F0">
      <w:pPr>
        <w:jc w:val="center"/>
        <w:rPr>
          <w:color w:val="000000" w:themeColor="text1"/>
          <w:lang w:val="uk-UA"/>
        </w:rPr>
      </w:pPr>
    </w:p>
    <w:p w14:paraId="33AA46A5" w14:textId="77777777" w:rsidR="00BE43F0" w:rsidRPr="004D0996" w:rsidRDefault="00BE43F0" w:rsidP="00BE43F0">
      <w:pPr>
        <w:ind w:firstLine="709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1. Визначення альтернативних способів</w:t>
      </w:r>
    </w:p>
    <w:p w14:paraId="26650228" w14:textId="77777777" w:rsidR="00BE43F0" w:rsidRPr="004D0996" w:rsidRDefault="00BE43F0" w:rsidP="00BE43F0">
      <w:pPr>
        <w:ind w:firstLine="709"/>
        <w:rPr>
          <w:color w:val="000000" w:themeColor="text1"/>
          <w:sz w:val="28"/>
          <w:szCs w:val="28"/>
          <w:u w:val="single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4D0996" w:rsidRPr="004D0996" w14:paraId="67E01585" w14:textId="77777777" w:rsidTr="0098788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86AF" w14:textId="77777777" w:rsidR="00BE43F0" w:rsidRPr="004D0996" w:rsidRDefault="00BE43F0" w:rsidP="0098788F">
            <w:pPr>
              <w:pStyle w:val="Default"/>
              <w:spacing w:line="276" w:lineRule="auto"/>
              <w:ind w:left="-142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Вид альтернативи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AC5B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Опис альтернативи</w:t>
            </w:r>
          </w:p>
        </w:tc>
      </w:tr>
      <w:tr w:rsidR="004D0996" w:rsidRPr="004D0996" w14:paraId="1260BBB5" w14:textId="77777777" w:rsidTr="0098788F">
        <w:trPr>
          <w:trHeight w:val="10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6FE7" w14:textId="77777777" w:rsidR="00BE43F0" w:rsidRPr="004D0996" w:rsidRDefault="00BE43F0" w:rsidP="0098788F">
            <w:pPr>
              <w:spacing w:line="276" w:lineRule="auto"/>
              <w:ind w:hanging="142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1</w:t>
            </w:r>
          </w:p>
          <w:p w14:paraId="7E1FA98F" w14:textId="77777777" w:rsidR="00BE43F0" w:rsidRPr="004D0996" w:rsidRDefault="00BE43F0" w:rsidP="0098788F">
            <w:pPr>
              <w:spacing w:line="276" w:lineRule="auto"/>
              <w:ind w:hanging="142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Відсутність регулювання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DF71" w14:textId="77777777" w:rsidR="00BE43F0" w:rsidRPr="004D0996" w:rsidRDefault="00BE43F0" w:rsidP="0098788F">
            <w:pPr>
              <w:spacing w:line="276" w:lineRule="auto"/>
              <w:ind w:right="27" w:firstLine="27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Збереження діючих тарифів, тобто вартість проїзду залишається незмінною.</w:t>
            </w:r>
          </w:p>
        </w:tc>
      </w:tr>
      <w:tr w:rsidR="004D0996" w:rsidRPr="004D0996" w14:paraId="4A2DC823" w14:textId="77777777" w:rsidTr="0098788F">
        <w:trPr>
          <w:trHeight w:val="1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D770" w14:textId="77777777" w:rsidR="00BE43F0" w:rsidRPr="004D0996" w:rsidRDefault="00BE43F0" w:rsidP="0098788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2</w:t>
            </w:r>
          </w:p>
          <w:p w14:paraId="420E9E82" w14:textId="77777777" w:rsidR="00BE43F0" w:rsidRPr="004D0996" w:rsidRDefault="00BE43F0" w:rsidP="0098788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rFonts w:cs="TimesNewRoman"/>
                <w:color w:val="000000" w:themeColor="text1"/>
                <w:sz w:val="28"/>
                <w:szCs w:val="28"/>
                <w:lang w:val="uk-UA" w:eastAsia="en-US"/>
              </w:rPr>
              <w:t>Дотації автопідприємствам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AB41" w14:textId="77777777" w:rsidR="00BE43F0" w:rsidRPr="004D0996" w:rsidRDefault="00BE43F0" w:rsidP="0098788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rFonts w:cs="TimesNewRoman"/>
                <w:color w:val="000000" w:themeColor="text1"/>
                <w:sz w:val="28"/>
                <w:szCs w:val="22"/>
                <w:lang w:val="uk-UA" w:eastAsia="en-US"/>
              </w:rPr>
              <w:t xml:space="preserve">Встановлення дотації автопідприємствам на покриття збитків від неповного відшкодування тарифом економічно обґрунтованих витрат. </w:t>
            </w:r>
          </w:p>
        </w:tc>
      </w:tr>
      <w:tr w:rsidR="00BE43F0" w:rsidRPr="004D0996" w14:paraId="18D57A7D" w14:textId="77777777" w:rsidTr="0098788F">
        <w:trPr>
          <w:trHeight w:val="11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B34A" w14:textId="77777777" w:rsidR="00BE43F0" w:rsidRPr="004D0996" w:rsidRDefault="00BE43F0" w:rsidP="0098788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3</w:t>
            </w:r>
          </w:p>
          <w:p w14:paraId="60E21026" w14:textId="77777777" w:rsidR="00BE43F0" w:rsidRPr="004D0996" w:rsidRDefault="00BE43F0" w:rsidP="0098788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Забезпечення регулювання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5BB8" w14:textId="77777777" w:rsidR="00BE43F0" w:rsidRPr="004D0996" w:rsidRDefault="00BE43F0" w:rsidP="0098788F">
            <w:pPr>
              <w:spacing w:line="276" w:lineRule="auto"/>
              <w:jc w:val="both"/>
              <w:rPr>
                <w:rFonts w:cs="TimesNewRoman"/>
                <w:color w:val="000000" w:themeColor="text1"/>
                <w:sz w:val="28"/>
                <w:lang w:val="uk-UA" w:eastAsia="en-US"/>
              </w:rPr>
            </w:pPr>
            <w:r w:rsidRPr="004D0996"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  <w:t>Прийняття рішення виконавчого комітету міської ради «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Про вартість проїзду в міському пасажирському автомобільному транспорті</w:t>
            </w:r>
            <w:r w:rsidRPr="004D0996">
              <w:rPr>
                <w:rStyle w:val="FontStyle13"/>
                <w:color w:val="000000" w:themeColor="text1"/>
                <w:szCs w:val="28"/>
                <w:lang w:val="uk-UA" w:eastAsia="uk-UA"/>
              </w:rPr>
              <w:t>».</w:t>
            </w:r>
          </w:p>
        </w:tc>
      </w:tr>
    </w:tbl>
    <w:p w14:paraId="50C8BC51" w14:textId="77777777" w:rsidR="00BE43F0" w:rsidRPr="004D0996" w:rsidRDefault="00BE43F0" w:rsidP="00BE43F0">
      <w:pPr>
        <w:pStyle w:val="Default"/>
        <w:ind w:firstLine="708"/>
        <w:rPr>
          <w:color w:val="000000" w:themeColor="text1"/>
          <w:lang w:val="uk-UA"/>
        </w:rPr>
      </w:pPr>
    </w:p>
    <w:p w14:paraId="3FED3E07" w14:textId="77777777" w:rsidR="00BE43F0" w:rsidRPr="004D0996" w:rsidRDefault="00BE43F0" w:rsidP="00BE43F0">
      <w:pPr>
        <w:pStyle w:val="Default"/>
        <w:ind w:firstLine="708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2. Оцінка вибраних альтернативних способів досягнення цілей</w:t>
      </w:r>
    </w:p>
    <w:p w14:paraId="0B715AC7" w14:textId="77777777" w:rsidR="00BE43F0" w:rsidRPr="004D0996" w:rsidRDefault="00BE43F0" w:rsidP="00BE43F0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16B43BAB" w14:textId="77777777" w:rsidR="00BE43F0" w:rsidRPr="004D0996" w:rsidRDefault="00BE43F0" w:rsidP="00BE43F0">
      <w:pPr>
        <w:ind w:left="360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Оцінка впливу на сферу інтересів держави (територіальної громади)</w:t>
      </w:r>
    </w:p>
    <w:p w14:paraId="1B61CB84" w14:textId="77777777" w:rsidR="00BE43F0" w:rsidRPr="004D0996" w:rsidRDefault="00BE43F0" w:rsidP="00BE43F0">
      <w:pPr>
        <w:ind w:left="360"/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4D0996" w:rsidRPr="004D0996" w14:paraId="5CD3D998" w14:textId="77777777" w:rsidTr="0098788F">
        <w:trPr>
          <w:trHeight w:val="72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49DE" w14:textId="77777777" w:rsidR="00BE43F0" w:rsidRPr="004D0996" w:rsidRDefault="00BE43F0" w:rsidP="0098788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Вид альтернативи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84FD" w14:textId="77777777" w:rsidR="00BE43F0" w:rsidRPr="004D0996" w:rsidRDefault="00BE43F0" w:rsidP="0098788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Вигоди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D8B7" w14:textId="77777777" w:rsidR="00BE43F0" w:rsidRPr="004D0996" w:rsidRDefault="00BE43F0" w:rsidP="0098788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Витрати </w:t>
            </w:r>
          </w:p>
        </w:tc>
      </w:tr>
      <w:tr w:rsidR="004D0996" w:rsidRPr="004D0996" w14:paraId="429A622F" w14:textId="77777777" w:rsidTr="0098788F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7263" w14:textId="77777777" w:rsidR="00BE43F0" w:rsidRPr="004D0996" w:rsidRDefault="00BE43F0" w:rsidP="0098788F">
            <w:pPr>
              <w:spacing w:line="276" w:lineRule="auto"/>
              <w:ind w:hanging="142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1</w:t>
            </w:r>
          </w:p>
          <w:p w14:paraId="70E41575" w14:textId="77777777" w:rsidR="00BE43F0" w:rsidRPr="004D0996" w:rsidRDefault="00BE43F0" w:rsidP="0098788F">
            <w:pPr>
              <w:spacing w:line="276" w:lineRule="auto"/>
              <w:ind w:hanging="142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lastRenderedPageBreak/>
              <w:t>Відсутність регулювання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0D01" w14:textId="77777777" w:rsidR="00BE43F0" w:rsidRPr="004D0996" w:rsidRDefault="00BE43F0" w:rsidP="0098788F">
            <w:pPr>
              <w:spacing w:line="276" w:lineRule="auto"/>
              <w:ind w:hanging="128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lastRenderedPageBreak/>
              <w:t>Відсутні.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E7F6" w14:textId="77777777" w:rsidR="00BE43F0" w:rsidRPr="004D0996" w:rsidRDefault="00BE43F0" w:rsidP="0098788F">
            <w:pPr>
              <w:spacing w:line="276" w:lineRule="auto"/>
              <w:ind w:right="27" w:firstLine="27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Банкрутство 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lastRenderedPageBreak/>
              <w:t>автотранспортних підприємств. Зменшення надходжень до бюджету.</w:t>
            </w:r>
          </w:p>
          <w:p w14:paraId="0141565A" w14:textId="55A9A97B" w:rsidR="00BE43F0" w:rsidRPr="004D0996" w:rsidRDefault="00BE43F0" w:rsidP="00736033">
            <w:pPr>
              <w:spacing w:line="276" w:lineRule="auto"/>
              <w:ind w:right="27" w:firstLine="27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Погіршення якості та зменшення обсягу пасажирських перевезень автотранспортом.</w:t>
            </w:r>
          </w:p>
        </w:tc>
      </w:tr>
      <w:tr w:rsidR="004D0996" w:rsidRPr="004D0996" w14:paraId="7C702948" w14:textId="77777777" w:rsidTr="0098788F">
        <w:trPr>
          <w:trHeight w:val="132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745A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lastRenderedPageBreak/>
              <w:t>Альтернатива 2</w:t>
            </w:r>
          </w:p>
          <w:p w14:paraId="473D6661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rFonts w:cs="TimesNewRoman"/>
                <w:color w:val="000000" w:themeColor="text1"/>
                <w:sz w:val="28"/>
                <w:szCs w:val="28"/>
                <w:lang w:val="uk-UA" w:eastAsia="en-US"/>
              </w:rPr>
              <w:t>Дотації автопідприємствам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6E3C" w14:textId="77777777" w:rsidR="00BE43F0" w:rsidRPr="004D0996" w:rsidRDefault="00BE43F0" w:rsidP="0098788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Збереження пасажирських перевезень автотранспортом.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A2DA" w14:textId="77777777" w:rsidR="00BE43F0" w:rsidRPr="004D0996" w:rsidRDefault="00BE43F0" w:rsidP="0098788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Додаткові витрати бюджету.</w:t>
            </w:r>
          </w:p>
          <w:p w14:paraId="35D661BC" w14:textId="77777777" w:rsidR="00BE43F0" w:rsidRPr="004D0996" w:rsidRDefault="00BE43F0" w:rsidP="0098788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Збільшення корупційних ризиків.</w:t>
            </w:r>
          </w:p>
        </w:tc>
      </w:tr>
      <w:tr w:rsidR="00BE43F0" w:rsidRPr="004D0996" w14:paraId="67245FC7" w14:textId="77777777" w:rsidTr="0098788F">
        <w:trPr>
          <w:trHeight w:val="1258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B400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3</w:t>
            </w:r>
          </w:p>
          <w:p w14:paraId="14C26627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Забезпечення регулювання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AD47" w14:textId="51DF152B" w:rsidR="00BE43F0" w:rsidRPr="004D0996" w:rsidRDefault="00BE43F0" w:rsidP="0098788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Збільшення надходжень до міського бюджету від сплати обов</w:t>
            </w:r>
            <w:r w:rsidR="00531944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язкових платежів.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3EBB" w14:textId="77777777" w:rsidR="00BE43F0" w:rsidRPr="004D0996" w:rsidRDefault="00BE43F0" w:rsidP="0098788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Відсутні.</w:t>
            </w:r>
          </w:p>
        </w:tc>
      </w:tr>
    </w:tbl>
    <w:p w14:paraId="797B4472" w14:textId="77777777" w:rsidR="00BE43F0" w:rsidRPr="004D0996" w:rsidRDefault="00BE43F0" w:rsidP="00BE43F0">
      <w:pPr>
        <w:rPr>
          <w:color w:val="000000" w:themeColor="text1"/>
          <w:lang w:val="uk-UA"/>
        </w:rPr>
      </w:pPr>
    </w:p>
    <w:p w14:paraId="08FDC832" w14:textId="77777777" w:rsidR="00BE43F0" w:rsidRPr="004D0996" w:rsidRDefault="00BE43F0" w:rsidP="00BE43F0">
      <w:pPr>
        <w:pStyle w:val="Default"/>
        <w:jc w:val="center"/>
        <w:rPr>
          <w:color w:val="000000" w:themeColor="text1"/>
          <w:sz w:val="28"/>
          <w:szCs w:val="28"/>
          <w:lang w:val="uk-UA"/>
        </w:rPr>
      </w:pPr>
    </w:p>
    <w:p w14:paraId="0AF5E688" w14:textId="77777777" w:rsidR="00BE43F0" w:rsidRPr="004D0996" w:rsidRDefault="00BE43F0" w:rsidP="00BE43F0">
      <w:pPr>
        <w:pStyle w:val="Default"/>
        <w:jc w:val="center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Оцінка впливу на сферу інтересів громадян</w:t>
      </w:r>
    </w:p>
    <w:p w14:paraId="1699A402" w14:textId="77777777" w:rsidR="00BE43F0" w:rsidRPr="004D0996" w:rsidRDefault="00BE43F0" w:rsidP="00BE43F0">
      <w:pPr>
        <w:pStyle w:val="Default"/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4D0996" w:rsidRPr="004D0996" w14:paraId="44F7D5BE" w14:textId="77777777" w:rsidTr="0098788F">
        <w:trPr>
          <w:trHeight w:val="72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A7D6" w14:textId="77777777" w:rsidR="00BE43F0" w:rsidRPr="004D0996" w:rsidRDefault="00BE43F0" w:rsidP="0098788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Вид альтернативи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7EAD" w14:textId="77777777" w:rsidR="00BE43F0" w:rsidRPr="004D0996" w:rsidRDefault="00BE43F0" w:rsidP="0098788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Вигоди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AD0E" w14:textId="77777777" w:rsidR="00BE43F0" w:rsidRPr="004D0996" w:rsidRDefault="00BE43F0" w:rsidP="0098788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Витрати </w:t>
            </w:r>
          </w:p>
        </w:tc>
      </w:tr>
      <w:tr w:rsidR="004D0996" w:rsidRPr="004D0996" w14:paraId="0775D6A1" w14:textId="77777777" w:rsidTr="0098788F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A3D3" w14:textId="77777777" w:rsidR="00BE43F0" w:rsidRPr="004D0996" w:rsidRDefault="00BE43F0" w:rsidP="0098788F">
            <w:pPr>
              <w:spacing w:line="276" w:lineRule="auto"/>
              <w:ind w:hanging="142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1</w:t>
            </w:r>
          </w:p>
          <w:p w14:paraId="22CCD2A3" w14:textId="77777777" w:rsidR="00BE43F0" w:rsidRPr="004D0996" w:rsidRDefault="00BE43F0" w:rsidP="0098788F">
            <w:pPr>
              <w:spacing w:line="276" w:lineRule="auto"/>
              <w:ind w:hanging="142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Відсутність регулювання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69CB" w14:textId="77777777" w:rsidR="00BE43F0" w:rsidRPr="004D0996" w:rsidRDefault="00BE43F0" w:rsidP="00AA4F4F">
            <w:pPr>
              <w:spacing w:line="276" w:lineRule="auto"/>
              <w:ind w:firstLine="14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Збереження діючих тарифів, тобто витрати на проїзд залишаються незмінними.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5B87" w14:textId="77777777" w:rsidR="00BE43F0" w:rsidRPr="004D0996" w:rsidRDefault="00BE43F0" w:rsidP="0098788F">
            <w:pPr>
              <w:spacing w:line="276" w:lineRule="auto"/>
              <w:ind w:right="27" w:firstLine="27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Зменшення кількості робочих місць.</w:t>
            </w:r>
          </w:p>
          <w:p w14:paraId="04F0082A" w14:textId="77777777" w:rsidR="00BE43F0" w:rsidRPr="004D0996" w:rsidRDefault="00BE43F0" w:rsidP="0098788F">
            <w:pPr>
              <w:spacing w:line="276" w:lineRule="auto"/>
              <w:ind w:right="27" w:firstLine="27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Погіршення якості та зменшення обсягу пасажирських перевезень автотранспортом.</w:t>
            </w:r>
          </w:p>
        </w:tc>
      </w:tr>
      <w:tr w:rsidR="004D0996" w:rsidRPr="004D0996" w14:paraId="1CDD500A" w14:textId="77777777" w:rsidTr="0098788F">
        <w:trPr>
          <w:trHeight w:val="1291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87C6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2</w:t>
            </w:r>
          </w:p>
          <w:p w14:paraId="71E093FD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rFonts w:cs="TimesNewRoman"/>
                <w:color w:val="000000" w:themeColor="text1"/>
                <w:sz w:val="28"/>
                <w:szCs w:val="28"/>
                <w:lang w:val="uk-UA" w:eastAsia="en-US"/>
              </w:rPr>
              <w:t>Дотації автопідприємствам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41AD" w14:textId="77777777" w:rsidR="00BE43F0" w:rsidRPr="004D0996" w:rsidRDefault="00BE43F0" w:rsidP="0098788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Збереження діючих тарифів, тобто витрати на проїзд залишаються незмінними.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71EC" w14:textId="77777777" w:rsidR="00BE43F0" w:rsidRPr="004D0996" w:rsidRDefault="00BE43F0" w:rsidP="0098788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43F0" w:rsidRPr="004D0996" w14:paraId="25253590" w14:textId="77777777" w:rsidTr="0098788F">
        <w:trPr>
          <w:trHeight w:val="125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5949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3</w:t>
            </w:r>
          </w:p>
          <w:p w14:paraId="4BF23490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Забезпечення регулювання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59A5" w14:textId="77777777" w:rsidR="00BE43F0" w:rsidRPr="004D0996" w:rsidRDefault="00BE43F0" w:rsidP="0098788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Поліпшення якості надання транспортних послуг та безпеки руху.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E6E8" w14:textId="46C76CD2" w:rsidR="00BE43F0" w:rsidRPr="004D0996" w:rsidRDefault="00BE43F0" w:rsidP="008836A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Збільшення витрат на проїзд на </w:t>
            </w:r>
            <w:r w:rsidR="008836A1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4,00 грн</w:t>
            </w:r>
            <w:r w:rsidR="00F60B06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за поїздку в автотранспорті.</w:t>
            </w:r>
          </w:p>
        </w:tc>
      </w:tr>
    </w:tbl>
    <w:p w14:paraId="1F84A2A4" w14:textId="77777777" w:rsidR="00BE43F0" w:rsidRPr="004D0996" w:rsidRDefault="00BE43F0" w:rsidP="00BE43F0">
      <w:pPr>
        <w:pStyle w:val="Default"/>
        <w:jc w:val="center"/>
        <w:rPr>
          <w:color w:val="000000" w:themeColor="text1"/>
          <w:sz w:val="28"/>
          <w:szCs w:val="28"/>
          <w:lang w:val="uk-UA"/>
        </w:rPr>
      </w:pPr>
    </w:p>
    <w:p w14:paraId="3E603270" w14:textId="77777777" w:rsidR="00E144E8" w:rsidRPr="004D0996" w:rsidRDefault="00E144E8" w:rsidP="00BE43F0">
      <w:pPr>
        <w:pStyle w:val="Default"/>
        <w:jc w:val="center"/>
        <w:rPr>
          <w:color w:val="000000" w:themeColor="text1"/>
          <w:sz w:val="28"/>
          <w:szCs w:val="28"/>
          <w:lang w:val="uk-UA"/>
        </w:rPr>
      </w:pPr>
    </w:p>
    <w:p w14:paraId="0B7BC9C2" w14:textId="77777777" w:rsidR="00E144E8" w:rsidRPr="004D0996" w:rsidRDefault="00E144E8" w:rsidP="00BE43F0">
      <w:pPr>
        <w:pStyle w:val="Default"/>
        <w:jc w:val="center"/>
        <w:rPr>
          <w:color w:val="000000" w:themeColor="text1"/>
          <w:sz w:val="28"/>
          <w:szCs w:val="28"/>
          <w:lang w:val="uk-UA"/>
        </w:rPr>
      </w:pPr>
    </w:p>
    <w:p w14:paraId="26F7CD80" w14:textId="77777777" w:rsidR="00E144E8" w:rsidRPr="004D0996" w:rsidRDefault="00E144E8" w:rsidP="00BE43F0">
      <w:pPr>
        <w:pStyle w:val="Default"/>
        <w:jc w:val="center"/>
        <w:rPr>
          <w:color w:val="000000" w:themeColor="text1"/>
          <w:sz w:val="28"/>
          <w:szCs w:val="28"/>
          <w:lang w:val="uk-UA"/>
        </w:rPr>
      </w:pPr>
    </w:p>
    <w:p w14:paraId="0B937FEB" w14:textId="75E525C6" w:rsidR="00BE43F0" w:rsidRPr="004D0996" w:rsidRDefault="00BE43F0" w:rsidP="00BE43F0">
      <w:pPr>
        <w:pStyle w:val="Default"/>
        <w:jc w:val="center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Оцінка впливу на сферу інтересів суб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Pr="004D0996">
        <w:rPr>
          <w:color w:val="000000" w:themeColor="text1"/>
          <w:sz w:val="28"/>
          <w:szCs w:val="28"/>
          <w:lang w:val="uk-UA"/>
        </w:rPr>
        <w:t>єктів господарювання</w:t>
      </w:r>
    </w:p>
    <w:p w14:paraId="349F1ABC" w14:textId="77777777" w:rsidR="00BE43F0" w:rsidRPr="004D0996" w:rsidRDefault="00BE43F0" w:rsidP="00BE43F0">
      <w:pPr>
        <w:pStyle w:val="Default"/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280"/>
        <w:gridCol w:w="1280"/>
        <w:gridCol w:w="1280"/>
        <w:gridCol w:w="1280"/>
        <w:gridCol w:w="1280"/>
      </w:tblGrid>
      <w:tr w:rsidR="004D0996" w:rsidRPr="004D0996" w14:paraId="4A90DFDF" w14:textId="77777777" w:rsidTr="00F4231D">
        <w:trPr>
          <w:trHeight w:val="10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7942" w14:textId="616EA737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Показник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C673" w14:textId="5D6EA3D5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Великі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EBB6" w14:textId="461F49C6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Середні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9F54" w14:textId="6A53DC44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Малі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16E3" w14:textId="6C9286DD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Мікро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CDF" w14:textId="39B52480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Разом</w:t>
            </w:r>
          </w:p>
        </w:tc>
      </w:tr>
      <w:tr w:rsidR="004D0996" w:rsidRPr="004D0996" w14:paraId="5E91AA82" w14:textId="77777777" w:rsidTr="00F4231D">
        <w:trPr>
          <w:trHeight w:val="66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4754" w14:textId="1F77933C" w:rsidR="005F2617" w:rsidRPr="004D0996" w:rsidRDefault="005F2617" w:rsidP="0098788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3099" w14:textId="77777777" w:rsidR="005F2617" w:rsidRPr="004D0996" w:rsidRDefault="005F2617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62C303CD" w14:textId="640142CF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C0E" w14:textId="77777777" w:rsidR="005F2617" w:rsidRPr="004D0996" w:rsidRDefault="005F2617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368ACA18" w14:textId="70D34F87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DD7" w14:textId="77777777" w:rsidR="005F2617" w:rsidRPr="004D0996" w:rsidRDefault="005F2617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5DACEB74" w14:textId="5C6A2937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A95" w14:textId="77777777" w:rsidR="005F2617" w:rsidRPr="004D0996" w:rsidRDefault="005F2617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7DA09BF0" w14:textId="7CF77E48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08C" w14:textId="77777777" w:rsidR="005F2617" w:rsidRPr="004D0996" w:rsidRDefault="005F2617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1A8E4249" w14:textId="6E909B54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13</w:t>
            </w:r>
          </w:p>
        </w:tc>
      </w:tr>
      <w:tr w:rsidR="005F2617" w:rsidRPr="004D0996" w14:paraId="23C7F75F" w14:textId="77777777" w:rsidTr="00F4231D">
        <w:trPr>
          <w:trHeight w:val="39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1BB7" w14:textId="77295028" w:rsidR="005F2617" w:rsidRPr="004D0996" w:rsidRDefault="005F2617" w:rsidP="0098788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Питома вага групи у загальній кількості, відсотків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A9B" w14:textId="77777777" w:rsidR="005F2617" w:rsidRPr="004D0996" w:rsidRDefault="005F2617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4669DB71" w14:textId="003F879F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EFC" w14:textId="77777777" w:rsidR="005F2617" w:rsidRPr="004D0996" w:rsidRDefault="005F2617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373A2375" w14:textId="09145ADA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30,77%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56B" w14:textId="77777777" w:rsidR="005F2617" w:rsidRPr="004D0996" w:rsidRDefault="005F2617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595DA27B" w14:textId="44313A2A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30,77%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FBE" w14:textId="77777777" w:rsidR="005F2617" w:rsidRPr="004D0996" w:rsidRDefault="005F2617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459F4595" w14:textId="530E8ABA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38,46%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278" w14:textId="77777777" w:rsidR="005F2617" w:rsidRPr="004D0996" w:rsidRDefault="005F2617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693B520F" w14:textId="4B216EB8" w:rsidR="005F2617" w:rsidRPr="004D0996" w:rsidRDefault="005F2617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100%</w:t>
            </w:r>
          </w:p>
        </w:tc>
      </w:tr>
    </w:tbl>
    <w:p w14:paraId="4969BCE5" w14:textId="77777777" w:rsidR="00BE43F0" w:rsidRPr="004D0996" w:rsidRDefault="00BE43F0" w:rsidP="00BE43F0">
      <w:pPr>
        <w:pStyle w:val="Default"/>
        <w:ind w:firstLine="709"/>
        <w:jc w:val="both"/>
        <w:rPr>
          <w:bCs/>
          <w:color w:val="000000" w:themeColor="text1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826"/>
        <w:gridCol w:w="2696"/>
      </w:tblGrid>
      <w:tr w:rsidR="004D0996" w:rsidRPr="004D0996" w14:paraId="59ADC383" w14:textId="77777777" w:rsidTr="0098788F">
        <w:trPr>
          <w:trHeight w:val="1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7EAC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Вид альтернативи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7262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Вигоди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1B01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Витрати</w:t>
            </w:r>
          </w:p>
        </w:tc>
      </w:tr>
      <w:tr w:rsidR="004D0996" w:rsidRPr="004D0996" w14:paraId="60BF7C80" w14:textId="77777777" w:rsidTr="0098788F">
        <w:trPr>
          <w:trHeight w:val="52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63BC" w14:textId="77777777" w:rsidR="00BE43F0" w:rsidRPr="004D0996" w:rsidRDefault="00BE43F0" w:rsidP="00C00657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1</w:t>
            </w:r>
          </w:p>
          <w:p w14:paraId="7A2919C1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Відсутність регулювання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0810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Відсутні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0689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Залучення додаткових джерел обігових коштів.</w:t>
            </w:r>
          </w:p>
        </w:tc>
      </w:tr>
      <w:tr w:rsidR="004D0996" w:rsidRPr="004D0996" w14:paraId="3655D349" w14:textId="77777777" w:rsidTr="0098788F">
        <w:trPr>
          <w:trHeight w:val="9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2653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2</w:t>
            </w:r>
          </w:p>
          <w:p w14:paraId="1283003E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rFonts w:cs="TimesNewRoman"/>
                <w:color w:val="000000" w:themeColor="text1"/>
                <w:sz w:val="28"/>
                <w:szCs w:val="28"/>
                <w:lang w:val="uk-UA" w:eastAsia="en-US"/>
              </w:rPr>
              <w:t>Дотації автопідприємствам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05F1" w14:textId="3DE06FF3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Підвищення продуктивності та конкурентоспроможності суб</w:t>
            </w:r>
            <w:r w:rsidR="00531944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єктів господарювання при умові наявності коштів у бюджеті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C9F6" w14:textId="61538CEF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Ризик відсутності дотації  у зв</w:t>
            </w:r>
            <w:r w:rsidR="00531944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язку з дефіцитом коштів у бюджеті.</w:t>
            </w:r>
          </w:p>
        </w:tc>
      </w:tr>
      <w:tr w:rsidR="00BE43F0" w:rsidRPr="004D0996" w14:paraId="28CA156E" w14:textId="77777777" w:rsidTr="0098788F">
        <w:trPr>
          <w:trHeight w:val="9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672C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3</w:t>
            </w:r>
          </w:p>
          <w:p w14:paraId="6C5DB9AE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Забезпечення регулювання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38FA" w14:textId="460FCADF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Підвищення продуктивності та конкурентоспроможності суб</w:t>
            </w:r>
            <w:r w:rsidR="00531944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єктів господарювання.</w:t>
            </w:r>
          </w:p>
          <w:p w14:paraId="10FBB6E6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Досягнення сталих економічних умов роботи.</w:t>
            </w:r>
          </w:p>
          <w:p w14:paraId="23A4547F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Задоволення підприємницького інтересу.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55CA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Відсутні.</w:t>
            </w:r>
          </w:p>
        </w:tc>
      </w:tr>
    </w:tbl>
    <w:p w14:paraId="6BA4D7ED" w14:textId="77777777" w:rsidR="00BE43F0" w:rsidRPr="004D0996" w:rsidRDefault="00BE43F0" w:rsidP="00BE43F0">
      <w:pPr>
        <w:pStyle w:val="Default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4678"/>
      </w:tblGrid>
      <w:tr w:rsidR="004D0996" w:rsidRPr="004D0996" w14:paraId="0961E1CF" w14:textId="77777777" w:rsidTr="0098788F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9D6E" w14:textId="3B6D75EB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Сумарні витрати </w:t>
            </w:r>
            <w:r w:rsidRPr="004D0996">
              <w:rPr>
                <w:rStyle w:val="rvts0"/>
                <w:b/>
                <w:color w:val="000000" w:themeColor="text1"/>
                <w:sz w:val="28"/>
                <w:szCs w:val="28"/>
                <w:lang w:val="uk-UA" w:eastAsia="en-US"/>
              </w:rPr>
              <w:t>для суб</w:t>
            </w:r>
            <w:r w:rsidR="00531944" w:rsidRPr="004D0996">
              <w:rPr>
                <w:rStyle w:val="rvts0"/>
                <w:b/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Pr="004D0996">
              <w:rPr>
                <w:rStyle w:val="rvts0"/>
                <w:b/>
                <w:color w:val="000000" w:themeColor="text1"/>
                <w:sz w:val="28"/>
                <w:szCs w:val="28"/>
                <w:lang w:val="uk-UA" w:eastAsia="en-US"/>
              </w:rPr>
              <w:t>єктів господарювання великого і середнього підприємництва </w:t>
            </w: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за альтернативами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4207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Сума витрат, грн.</w:t>
            </w:r>
          </w:p>
        </w:tc>
      </w:tr>
      <w:tr w:rsidR="004D0996" w:rsidRPr="004D0996" w14:paraId="15B3E8CB" w14:textId="77777777" w:rsidTr="0098788F">
        <w:trPr>
          <w:trHeight w:val="8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ED2" w14:textId="77777777" w:rsidR="00BE43F0" w:rsidRPr="004D0996" w:rsidRDefault="00BE43F0" w:rsidP="0098788F">
            <w:pPr>
              <w:spacing w:line="276" w:lineRule="auto"/>
              <w:ind w:hanging="142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1</w:t>
            </w:r>
          </w:p>
          <w:p w14:paraId="78ADEFBD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Відсутність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215E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0</w:t>
            </w:r>
          </w:p>
        </w:tc>
      </w:tr>
      <w:tr w:rsidR="004D0996" w:rsidRPr="004D0996" w14:paraId="1F837796" w14:textId="77777777" w:rsidTr="0098788F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7ED3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2</w:t>
            </w:r>
          </w:p>
          <w:p w14:paraId="586C3EA4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rFonts w:cs="TimesNewRoman"/>
                <w:color w:val="000000" w:themeColor="text1"/>
                <w:sz w:val="28"/>
                <w:szCs w:val="28"/>
                <w:lang w:val="uk-UA" w:eastAsia="en-US"/>
              </w:rPr>
              <w:t>Дотації автопідприємствам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F930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0</w:t>
            </w:r>
          </w:p>
        </w:tc>
      </w:tr>
      <w:tr w:rsidR="00BE43F0" w:rsidRPr="004D0996" w14:paraId="16CB02DD" w14:textId="77777777" w:rsidTr="0098788F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8478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3</w:t>
            </w:r>
          </w:p>
          <w:p w14:paraId="49D9B44D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Забезпечення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DD77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0</w:t>
            </w:r>
          </w:p>
        </w:tc>
      </w:tr>
    </w:tbl>
    <w:p w14:paraId="0B602D44" w14:textId="77777777" w:rsidR="00BE43F0" w:rsidRPr="004D0996" w:rsidRDefault="00BE43F0" w:rsidP="00BE43F0">
      <w:pPr>
        <w:pStyle w:val="Default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03B54127" w14:textId="4F49082B" w:rsidR="00BE43F0" w:rsidRPr="004D0996" w:rsidRDefault="00BE43F0" w:rsidP="00BE43F0">
      <w:pPr>
        <w:pStyle w:val="Default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4D0996">
        <w:rPr>
          <w:b/>
          <w:bCs/>
          <w:color w:val="000000" w:themeColor="text1"/>
          <w:sz w:val="28"/>
          <w:szCs w:val="28"/>
          <w:lang w:val="uk-UA"/>
        </w:rPr>
        <w:t>IV. Вибір найбільш оптимального альтернат</w:t>
      </w:r>
      <w:r w:rsidR="007466D4" w:rsidRPr="004D0996">
        <w:rPr>
          <w:b/>
          <w:bCs/>
          <w:color w:val="000000" w:themeColor="text1"/>
          <w:sz w:val="28"/>
          <w:szCs w:val="28"/>
          <w:lang w:val="uk-UA"/>
        </w:rPr>
        <w:t>ивного способу досягнення цілей</w:t>
      </w:r>
    </w:p>
    <w:p w14:paraId="5B913887" w14:textId="77777777" w:rsidR="00BE43F0" w:rsidRPr="004D0996" w:rsidRDefault="00BE43F0" w:rsidP="00BE43F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521"/>
        <w:gridCol w:w="4600"/>
      </w:tblGrid>
      <w:tr w:rsidR="004D0996" w:rsidRPr="004D0996" w14:paraId="24B393D1" w14:textId="77777777" w:rsidTr="0098788F">
        <w:trPr>
          <w:trHeight w:val="6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7832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F83F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Бал результативності</w:t>
            </w:r>
          </w:p>
          <w:p w14:paraId="7EF559E1" w14:textId="77777777" w:rsidR="00BE43F0" w:rsidRPr="004D0996" w:rsidRDefault="00BE43F0" w:rsidP="0098788F">
            <w:pPr>
              <w:pStyle w:val="Default"/>
              <w:spacing w:line="276" w:lineRule="auto"/>
              <w:ind w:left="-218" w:right="-171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(за чотирибальною системою оцінки)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1A81" w14:textId="77777777" w:rsidR="00BE43F0" w:rsidRPr="004D0996" w:rsidRDefault="00BE43F0" w:rsidP="00E144E8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Коментарі щодо присвоєння відповідного бал</w:t>
            </w:r>
            <w:r w:rsidR="00E144E8"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у</w:t>
            </w:r>
          </w:p>
        </w:tc>
      </w:tr>
      <w:tr w:rsidR="004D0996" w:rsidRPr="004D0996" w14:paraId="0B4EF7BE" w14:textId="77777777" w:rsidTr="0098788F">
        <w:trPr>
          <w:trHeight w:val="6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814F" w14:textId="77777777" w:rsidR="00BE43F0" w:rsidRPr="004D0996" w:rsidRDefault="00BE43F0" w:rsidP="0098788F">
            <w:pPr>
              <w:spacing w:line="276" w:lineRule="auto"/>
              <w:ind w:hanging="142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1</w:t>
            </w:r>
          </w:p>
          <w:p w14:paraId="177F7903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Відсутність регулювання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1C3E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3A2F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Погіршення технічного стану рухомого складу, погіршення якості та безпеки послуг, втрати кваліфікованих фахівців,  що в свою чергу, ставить під загрозу постійне задоволення потреб населення міста в автоперевезеннях.</w:t>
            </w:r>
          </w:p>
        </w:tc>
      </w:tr>
      <w:tr w:rsidR="004D0996" w:rsidRPr="004D0996" w14:paraId="2C3B439C" w14:textId="77777777" w:rsidTr="0098788F">
        <w:trPr>
          <w:trHeight w:val="7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DF41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2</w:t>
            </w:r>
          </w:p>
          <w:p w14:paraId="0ABBB967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rFonts w:cs="TimesNewRoman"/>
                <w:color w:val="000000" w:themeColor="text1"/>
                <w:sz w:val="28"/>
                <w:szCs w:val="28"/>
                <w:lang w:val="uk-UA" w:eastAsia="en-US"/>
              </w:rPr>
              <w:t>Дотації автопідприємствам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5066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4ACC" w14:textId="77777777" w:rsidR="00BE43F0" w:rsidRPr="004D0996" w:rsidRDefault="00BE43F0" w:rsidP="0098788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Не вирішується прийняттям регуляторного акта.</w:t>
            </w:r>
          </w:p>
        </w:tc>
      </w:tr>
      <w:tr w:rsidR="00BE43F0" w:rsidRPr="004D0996" w14:paraId="72D1EBC5" w14:textId="77777777" w:rsidTr="0098788F">
        <w:trPr>
          <w:trHeight w:val="8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86CB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3</w:t>
            </w:r>
          </w:p>
          <w:p w14:paraId="4E4912C1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Забезпечення регулювання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5D70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7E0A" w14:textId="79D6EDDF" w:rsidR="00BE43F0" w:rsidRPr="004D0996" w:rsidRDefault="00BE43F0" w:rsidP="00006BF8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Прийняття </w:t>
            </w:r>
            <w:proofErr w:type="spellStart"/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про</w:t>
            </w:r>
            <w:r w:rsidR="00006BF8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є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кту</w:t>
            </w:r>
            <w:proofErr w:type="spellEnd"/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рішення забезпечить досягнення цілей та розв</w:t>
            </w:r>
            <w:r w:rsidR="00531944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язання вищезазначених проблем.</w:t>
            </w:r>
          </w:p>
        </w:tc>
      </w:tr>
    </w:tbl>
    <w:p w14:paraId="7A4ECFDC" w14:textId="77777777" w:rsidR="00BE43F0" w:rsidRPr="004D0996" w:rsidRDefault="00BE43F0" w:rsidP="00BE43F0">
      <w:pPr>
        <w:pStyle w:val="Default"/>
        <w:ind w:firstLine="709"/>
        <w:jc w:val="both"/>
        <w:rPr>
          <w:bCs/>
          <w:color w:val="000000" w:themeColor="text1"/>
          <w:lang w:val="uk-UA"/>
        </w:rPr>
      </w:pPr>
    </w:p>
    <w:p w14:paraId="3C892F52" w14:textId="77777777" w:rsidR="00BE43F0" w:rsidRPr="004D0996" w:rsidRDefault="00BE43F0" w:rsidP="00BE43F0">
      <w:pPr>
        <w:pStyle w:val="Default"/>
        <w:ind w:firstLine="709"/>
        <w:jc w:val="both"/>
        <w:rPr>
          <w:bCs/>
          <w:color w:val="000000" w:themeColor="text1"/>
          <w:lang w:val="uk-UA"/>
        </w:rPr>
      </w:pPr>
    </w:p>
    <w:p w14:paraId="75E93520" w14:textId="77777777" w:rsidR="00BE43F0" w:rsidRPr="004D0996" w:rsidRDefault="00BE43F0" w:rsidP="00BE43F0">
      <w:pPr>
        <w:pStyle w:val="Default"/>
        <w:ind w:firstLine="709"/>
        <w:jc w:val="both"/>
        <w:rPr>
          <w:bCs/>
          <w:color w:val="000000" w:themeColor="text1"/>
          <w:lang w:val="uk-UA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274"/>
        <w:gridCol w:w="2415"/>
        <w:gridCol w:w="2363"/>
      </w:tblGrid>
      <w:tr w:rsidR="004D0996" w:rsidRPr="004D0996" w14:paraId="4943D99E" w14:textId="77777777" w:rsidTr="0098788F">
        <w:trPr>
          <w:trHeight w:val="523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12C0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Рейтинг </w:t>
            </w:r>
            <w:proofErr w:type="spellStart"/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результатив-ності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089E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Вигоди</w:t>
            </w:r>
          </w:p>
          <w:p w14:paraId="272B906F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(підсумок)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AF8A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Витрати (підсумок)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2A55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Обґрунтування відповідного місця альтернативи у рейтингу</w:t>
            </w:r>
          </w:p>
        </w:tc>
      </w:tr>
      <w:tr w:rsidR="004D0996" w:rsidRPr="004D0996" w14:paraId="04E6F5AB" w14:textId="77777777" w:rsidTr="0098788F">
        <w:trPr>
          <w:trHeight w:val="523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5AF7" w14:textId="77777777" w:rsidR="00BE43F0" w:rsidRPr="004D0996" w:rsidRDefault="00BE43F0" w:rsidP="0098788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1</w:t>
            </w:r>
          </w:p>
          <w:p w14:paraId="67AE8407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Відсутність регулювання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F9A1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Збереження тарифів на колишньому рівні, тобто витрати на проїзд залишаються незмінними.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5D58" w14:textId="77777777" w:rsidR="00BE43F0" w:rsidRPr="004D0996" w:rsidRDefault="00BE43F0" w:rsidP="0098788F">
            <w:pPr>
              <w:spacing w:line="276" w:lineRule="auto"/>
              <w:ind w:right="27" w:firstLine="27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Банкрутство автотранспортних підприємств. Зменшення надходжень до бюджету.</w:t>
            </w:r>
          </w:p>
          <w:p w14:paraId="6E2DDA39" w14:textId="77777777" w:rsidR="00BE43F0" w:rsidRPr="004D0996" w:rsidRDefault="00BE43F0" w:rsidP="0098788F">
            <w:pPr>
              <w:spacing w:line="276" w:lineRule="auto"/>
              <w:ind w:right="27" w:firstLine="27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Погіршення якості та зменшення 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lastRenderedPageBreak/>
              <w:t>обсягу пасажирських перевезень автотранспортом.</w:t>
            </w:r>
          </w:p>
          <w:p w14:paraId="7019B411" w14:textId="77777777" w:rsidR="00BE43F0" w:rsidRPr="004D0996" w:rsidRDefault="00BE43F0" w:rsidP="0098788F">
            <w:pPr>
              <w:spacing w:line="276" w:lineRule="auto"/>
              <w:ind w:right="27" w:firstLine="27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Зменшення кількості робочих місць.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D7A7" w14:textId="77777777" w:rsidR="00BE43F0" w:rsidRPr="004D0996" w:rsidRDefault="00BE43F0" w:rsidP="0098788F">
            <w:pPr>
              <w:spacing w:line="276" w:lineRule="auto"/>
              <w:ind w:right="27" w:firstLine="27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lastRenderedPageBreak/>
              <w:t>Загроза скорочення обсягів пасажирських перевезень автотранспортом.</w:t>
            </w:r>
          </w:p>
        </w:tc>
      </w:tr>
      <w:tr w:rsidR="004D0996" w:rsidRPr="004D0996" w14:paraId="74F40AE1" w14:textId="77777777" w:rsidTr="0098788F">
        <w:trPr>
          <w:trHeight w:val="523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45FD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lastRenderedPageBreak/>
              <w:t>Альтернатива 2</w:t>
            </w:r>
          </w:p>
          <w:p w14:paraId="4D68BC79" w14:textId="77777777" w:rsidR="00BE43F0" w:rsidRPr="004D0996" w:rsidRDefault="00BE43F0" w:rsidP="0098788F">
            <w:pPr>
              <w:spacing w:line="276" w:lineRule="auto"/>
              <w:ind w:hanging="142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rFonts w:cs="TimesNewRoman"/>
                <w:color w:val="000000" w:themeColor="text1"/>
                <w:sz w:val="28"/>
                <w:szCs w:val="28"/>
                <w:lang w:val="uk-UA" w:eastAsia="en-US"/>
              </w:rPr>
              <w:t>Дотації авто-підприємствам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4553" w14:textId="16549B6A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Підвищення продуктивності та конкурентоспроможності суб</w:t>
            </w:r>
            <w:r w:rsidR="00531944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єктів господарювання.</w:t>
            </w:r>
          </w:p>
          <w:p w14:paraId="6C57530C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Збереження тарифів на колишньому рівні, тобто витрати на проїзд залишаються незмінними.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E1A7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Додаткові витрати бюджету.</w:t>
            </w:r>
          </w:p>
          <w:p w14:paraId="14F2ABE5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Збільшення корупційних ризиків.</w:t>
            </w:r>
          </w:p>
          <w:p w14:paraId="3CB93D25" w14:textId="55DD313C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Ризик відсутності дотації  у зв</w:t>
            </w:r>
            <w:r w:rsidR="00531944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язку з дефіцитом коштів в бюджеті.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7CD3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Не вирішується прийняттям регуляторного акта.</w:t>
            </w:r>
          </w:p>
          <w:p w14:paraId="1BA06FF7" w14:textId="7A9127F2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Існує ризик відсутності фінансування з бюджету з об</w:t>
            </w:r>
            <w:r w:rsidR="00531944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єктивних причин.</w:t>
            </w:r>
          </w:p>
        </w:tc>
      </w:tr>
      <w:tr w:rsidR="00BE43F0" w:rsidRPr="004D0996" w14:paraId="2227A5C2" w14:textId="77777777" w:rsidTr="0098788F">
        <w:trPr>
          <w:trHeight w:val="5267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43C3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Альтернатива 3</w:t>
            </w:r>
          </w:p>
          <w:p w14:paraId="5BFE6A94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Забезпечення регулювання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8855" w14:textId="4CAECE2D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Збільшення надходжень до міського бюджету від сплати обов</w:t>
            </w:r>
            <w:r w:rsidR="00531944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язкових платежів.</w:t>
            </w:r>
          </w:p>
          <w:p w14:paraId="4EB9F32E" w14:textId="510942BC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Підвищення продуктивності та конкурентоспроможності суб</w:t>
            </w:r>
            <w:r w:rsidR="00531944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єктів господарювання.</w:t>
            </w:r>
          </w:p>
          <w:p w14:paraId="4EB2FE6E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Поліпшення якості надання транспортних послуг та безпеки руху.</w:t>
            </w:r>
          </w:p>
          <w:p w14:paraId="43D7B02E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B5F8" w14:textId="44E2BAD9" w:rsidR="00BE43F0" w:rsidRPr="004D0996" w:rsidRDefault="007D3CD4" w:rsidP="008836A1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Збільшення витрат на проїзд на </w:t>
            </w:r>
            <w:r w:rsidR="008836A1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4,00 грн</w:t>
            </w:r>
            <w:r w:rsidR="00BE43F0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за поїздку в автотранспорті.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BC18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Забезпечення стабільності функціонування автотранспорту загального користування.</w:t>
            </w:r>
          </w:p>
        </w:tc>
      </w:tr>
    </w:tbl>
    <w:p w14:paraId="660ED06D" w14:textId="77777777" w:rsidR="00E144E8" w:rsidRPr="004D0996" w:rsidRDefault="00E144E8" w:rsidP="00BE43F0">
      <w:pPr>
        <w:pStyle w:val="Default"/>
        <w:ind w:firstLine="709"/>
        <w:jc w:val="both"/>
        <w:rPr>
          <w:bCs/>
          <w:color w:val="000000" w:themeColor="text1"/>
          <w:lang w:val="uk-UA"/>
        </w:rPr>
      </w:pPr>
    </w:p>
    <w:p w14:paraId="615ED457" w14:textId="77777777" w:rsidR="00E144E8" w:rsidRPr="004D0996" w:rsidRDefault="00E144E8" w:rsidP="00BE43F0">
      <w:pPr>
        <w:pStyle w:val="Default"/>
        <w:ind w:firstLine="709"/>
        <w:jc w:val="both"/>
        <w:rPr>
          <w:bCs/>
          <w:color w:val="000000" w:themeColor="text1"/>
          <w:lang w:val="uk-UA"/>
        </w:rPr>
      </w:pPr>
    </w:p>
    <w:p w14:paraId="0E04F948" w14:textId="77777777" w:rsidR="00E144E8" w:rsidRPr="004D0996" w:rsidRDefault="00E144E8" w:rsidP="00BE43F0">
      <w:pPr>
        <w:pStyle w:val="Default"/>
        <w:ind w:firstLine="709"/>
        <w:jc w:val="both"/>
        <w:rPr>
          <w:bCs/>
          <w:color w:val="000000" w:themeColor="text1"/>
          <w:lang w:val="uk-UA"/>
        </w:rPr>
      </w:pPr>
    </w:p>
    <w:p w14:paraId="6FDBF34E" w14:textId="77777777" w:rsidR="00E144E8" w:rsidRPr="004D0996" w:rsidRDefault="00E144E8" w:rsidP="00BE43F0">
      <w:pPr>
        <w:pStyle w:val="Default"/>
        <w:ind w:firstLine="709"/>
        <w:jc w:val="both"/>
        <w:rPr>
          <w:bCs/>
          <w:color w:val="000000" w:themeColor="text1"/>
          <w:lang w:val="uk-UA"/>
        </w:rPr>
      </w:pPr>
    </w:p>
    <w:p w14:paraId="6411E15C" w14:textId="77777777" w:rsidR="00E144E8" w:rsidRPr="004D0996" w:rsidRDefault="00E144E8" w:rsidP="00BE43F0">
      <w:pPr>
        <w:pStyle w:val="Default"/>
        <w:ind w:firstLine="709"/>
        <w:jc w:val="both"/>
        <w:rPr>
          <w:bCs/>
          <w:color w:val="000000" w:themeColor="text1"/>
          <w:lang w:val="uk-UA"/>
        </w:rPr>
      </w:pPr>
    </w:p>
    <w:p w14:paraId="1CFF612A" w14:textId="77777777" w:rsidR="00E144E8" w:rsidRPr="004D0996" w:rsidRDefault="00E144E8" w:rsidP="00BE43F0">
      <w:pPr>
        <w:pStyle w:val="Default"/>
        <w:ind w:firstLine="709"/>
        <w:jc w:val="both"/>
        <w:rPr>
          <w:bCs/>
          <w:color w:val="000000" w:themeColor="text1"/>
          <w:lang w:val="uk-UA"/>
        </w:rPr>
      </w:pPr>
    </w:p>
    <w:p w14:paraId="0C3F3A77" w14:textId="77777777" w:rsidR="00E144E8" w:rsidRPr="004D0996" w:rsidRDefault="00E144E8" w:rsidP="00BE43F0">
      <w:pPr>
        <w:pStyle w:val="Default"/>
        <w:ind w:firstLine="709"/>
        <w:jc w:val="both"/>
        <w:rPr>
          <w:bCs/>
          <w:color w:val="000000" w:themeColor="text1"/>
          <w:lang w:val="uk-UA"/>
        </w:rPr>
      </w:pPr>
    </w:p>
    <w:p w14:paraId="70B28F2A" w14:textId="77777777" w:rsidR="00E144E8" w:rsidRPr="004D0996" w:rsidRDefault="00E144E8" w:rsidP="00BE43F0">
      <w:pPr>
        <w:pStyle w:val="Default"/>
        <w:ind w:firstLine="709"/>
        <w:jc w:val="both"/>
        <w:rPr>
          <w:bCs/>
          <w:color w:val="000000" w:themeColor="text1"/>
          <w:lang w:val="uk-UA"/>
        </w:rPr>
      </w:pPr>
    </w:p>
    <w:p w14:paraId="0D2B3758" w14:textId="77777777" w:rsidR="00BE43F0" w:rsidRPr="004D0996" w:rsidRDefault="00BE43F0" w:rsidP="00BE43F0">
      <w:pPr>
        <w:pStyle w:val="Default"/>
        <w:ind w:firstLine="709"/>
        <w:jc w:val="both"/>
        <w:rPr>
          <w:bCs/>
          <w:color w:val="000000" w:themeColor="text1"/>
          <w:lang w:val="uk-UA"/>
        </w:rPr>
      </w:pPr>
    </w:p>
    <w:p w14:paraId="36A39EF7" w14:textId="77777777" w:rsidR="00387F98" w:rsidRPr="004D0996" w:rsidRDefault="00387F98" w:rsidP="00BE43F0">
      <w:pPr>
        <w:pStyle w:val="Default"/>
        <w:ind w:firstLine="709"/>
        <w:jc w:val="both"/>
        <w:rPr>
          <w:bCs/>
          <w:color w:val="000000" w:themeColor="text1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4289"/>
        <w:gridCol w:w="2800"/>
      </w:tblGrid>
      <w:tr w:rsidR="004D0996" w:rsidRPr="004D0996" w14:paraId="6AD3DAFA" w14:textId="77777777" w:rsidTr="0098788F">
        <w:trPr>
          <w:trHeight w:val="5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F2D3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lastRenderedPageBreak/>
              <w:t>Рейтинг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69EA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E0A5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D0996" w:rsidRPr="004D0996" w14:paraId="4B9F5355" w14:textId="77777777" w:rsidTr="0098788F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9C22" w14:textId="13FE7498" w:rsidR="00BE43F0" w:rsidRPr="004D0996" w:rsidRDefault="00BE43F0" w:rsidP="002B7B2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  <w:t>Прийняття рішення виконавчого комітету міської ради «</w:t>
            </w:r>
            <w:r w:rsidRPr="004D0996">
              <w:rPr>
                <w:rStyle w:val="FontStyle13"/>
                <w:color w:val="000000" w:themeColor="text1"/>
                <w:sz w:val="28"/>
                <w:szCs w:val="28"/>
                <w:lang w:val="uk-UA" w:eastAsia="uk-UA"/>
              </w:rPr>
              <w:t>Про вартість проїзду у міському пасажирському автомобільному транспорті».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B32B" w14:textId="462F159E" w:rsidR="00BE43F0" w:rsidRPr="004D0996" w:rsidRDefault="00BE43F0" w:rsidP="0098788F">
            <w:pPr>
              <w:pStyle w:val="Default"/>
              <w:spacing w:line="276" w:lineRule="auto"/>
              <w:rPr>
                <w:color w:val="000000" w:themeColor="text1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Запропонований регуляторний акт при розв</w:t>
            </w:r>
            <w:r w:rsidR="00531944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язанні визначеної проблеми є найбільш ефективним способом</w:t>
            </w:r>
            <w:r w:rsidRPr="004D0996">
              <w:rPr>
                <w:color w:val="000000" w:themeColor="text1"/>
                <w:lang w:val="uk-UA" w:eastAsia="en-US"/>
              </w:rPr>
              <w:t xml:space="preserve">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6B44" w14:textId="3186C00A" w:rsidR="00BE43F0" w:rsidRPr="004D0996" w:rsidRDefault="00BE43F0" w:rsidP="0098788F">
            <w:pPr>
              <w:spacing w:line="276" w:lineRule="auto"/>
              <w:ind w:hanging="2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Непередбачуваними загрозами досягненн</w:t>
            </w:r>
            <w:r w:rsidR="00921309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я мети даного регуляторного акта</w:t>
            </w: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є суттєві зміни у діючому законодавстві стосовно організації міських пасажирських перевезень, цінові коливання на ринку паливно-мастильних матеріалів.</w:t>
            </w:r>
          </w:p>
          <w:p w14:paraId="17C3BFBC" w14:textId="210D27BF" w:rsidR="00BE43F0" w:rsidRPr="004D0996" w:rsidRDefault="00921309" w:rsidP="00BC62AE">
            <w:pPr>
              <w:spacing w:line="276" w:lineRule="auto"/>
              <w:ind w:hanging="2"/>
              <w:jc w:val="both"/>
              <w:rPr>
                <w:color w:val="000000" w:themeColor="text1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На дію даного регуляторного акта</w:t>
            </w:r>
            <w:r w:rsidR="00BE43F0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негативно можуть вплинути економічна криза та значні темпи інфляції, що погіршить фінансову стабільність</w:t>
            </w:r>
            <w:r w:rsidR="00BE43F0" w:rsidRPr="004D0996">
              <w:rPr>
                <w:color w:val="000000" w:themeColor="text1"/>
                <w:lang w:val="uk-UA" w:eastAsia="en-US"/>
              </w:rPr>
              <w:t xml:space="preserve"> </w:t>
            </w:r>
            <w:r w:rsidR="00BE43F0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суб</w:t>
            </w:r>
            <w:r w:rsidR="00531944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’</w:t>
            </w:r>
            <w:r w:rsidR="00BE43F0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єктів господарювання, які надають відповідні послуги, призведе до ще більшого </w:t>
            </w:r>
            <w:r w:rsidR="00BC62AE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удорожчання</w:t>
            </w:r>
            <w:r w:rsidR="00BE43F0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пального та запчастин, шин до автомобілів. Відповідно, даний тариф знову стане </w:t>
            </w:r>
            <w:r w:rsidR="00BE43F0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lastRenderedPageBreak/>
              <w:t>економічно необ</w:t>
            </w:r>
            <w:r w:rsidR="00BE43F0" w:rsidRPr="004D0996">
              <w:rPr>
                <w:bCs/>
                <w:color w:val="000000" w:themeColor="text1"/>
                <w:sz w:val="28"/>
                <w:szCs w:val="28"/>
                <w:lang w:val="uk-UA" w:eastAsia="en-US"/>
              </w:rPr>
              <w:t>ґ</w:t>
            </w:r>
            <w:r w:rsidR="00BE43F0"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рунтованим.</w:t>
            </w:r>
          </w:p>
        </w:tc>
      </w:tr>
      <w:tr w:rsidR="004D0996" w:rsidRPr="004D0996" w14:paraId="75D168E4" w14:textId="77777777" w:rsidTr="0098788F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BB05" w14:textId="77777777" w:rsidR="00BE43F0" w:rsidRPr="004D0996" w:rsidRDefault="00BE43F0" w:rsidP="0098788F">
            <w:pPr>
              <w:spacing w:line="276" w:lineRule="auto"/>
              <w:ind w:hanging="142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rFonts w:cs="TimesNewRoman"/>
                <w:color w:val="000000" w:themeColor="text1"/>
                <w:sz w:val="28"/>
                <w:szCs w:val="28"/>
                <w:lang w:val="uk-UA" w:eastAsia="en-US"/>
              </w:rPr>
              <w:lastRenderedPageBreak/>
              <w:t xml:space="preserve">  Дотації автопідприємствам на покриття збитків від неповного відшкодування тарифом економічно обґрунтованих витрат.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922C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Навантаження на бюджет. У разі відсутності фінансування з бюджету ситуація залишається без змін.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7647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Х</w:t>
            </w:r>
          </w:p>
        </w:tc>
      </w:tr>
      <w:tr w:rsidR="00BE43F0" w:rsidRPr="004D0996" w14:paraId="04DC7E08" w14:textId="77777777" w:rsidTr="0098788F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F0A1" w14:textId="77777777" w:rsidR="00BE43F0" w:rsidRPr="004D0996" w:rsidRDefault="00BE43F0" w:rsidP="0098788F">
            <w:pPr>
              <w:spacing w:line="276" w:lineRule="auto"/>
              <w:ind w:hanging="142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Збереження діючих тарифів, тобто вартість проїзду залишається незмінною.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4FCB" w14:textId="77777777" w:rsidR="00BE43F0" w:rsidRPr="004D0996" w:rsidRDefault="00BE43F0" w:rsidP="0098788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Ситуація залишається без змін, проблема не вирішується.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E99A" w14:textId="77777777" w:rsidR="00BE43F0" w:rsidRPr="004D0996" w:rsidRDefault="00BE43F0" w:rsidP="0098788F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D0996">
              <w:rPr>
                <w:color w:val="000000" w:themeColor="text1"/>
                <w:sz w:val="28"/>
                <w:szCs w:val="28"/>
                <w:lang w:val="uk-UA" w:eastAsia="en-US"/>
              </w:rPr>
              <w:t>Х</w:t>
            </w:r>
          </w:p>
        </w:tc>
      </w:tr>
    </w:tbl>
    <w:p w14:paraId="19DBBE84" w14:textId="77777777" w:rsidR="00BE43F0" w:rsidRPr="004D0996" w:rsidRDefault="00BE43F0" w:rsidP="00BE43F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1E289DFB" w14:textId="77777777" w:rsidR="00BE43F0" w:rsidRPr="004D0996" w:rsidRDefault="00BE43F0" w:rsidP="00BE43F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1741595D" w14:textId="7926333D" w:rsidR="00BE43F0" w:rsidRPr="004D0996" w:rsidRDefault="00BE43F0" w:rsidP="00BE43F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D0996">
        <w:rPr>
          <w:b/>
          <w:color w:val="000000" w:themeColor="text1"/>
          <w:sz w:val="28"/>
          <w:szCs w:val="28"/>
          <w:lang w:val="uk-UA"/>
        </w:rPr>
        <w:t>V. Механізми та заходи, що пропонуються для розв</w:t>
      </w:r>
      <w:r w:rsidR="00531944" w:rsidRPr="004D0996">
        <w:rPr>
          <w:b/>
          <w:color w:val="000000" w:themeColor="text1"/>
          <w:sz w:val="28"/>
          <w:szCs w:val="28"/>
          <w:lang w:val="uk-UA"/>
        </w:rPr>
        <w:t>’</w:t>
      </w:r>
      <w:r w:rsidRPr="004D0996">
        <w:rPr>
          <w:b/>
          <w:color w:val="000000" w:themeColor="text1"/>
          <w:sz w:val="28"/>
          <w:szCs w:val="28"/>
          <w:lang w:val="uk-UA"/>
        </w:rPr>
        <w:t>язання проблеми</w:t>
      </w:r>
    </w:p>
    <w:p w14:paraId="410DFA95" w14:textId="77777777" w:rsidR="00BE43F0" w:rsidRPr="004D0996" w:rsidRDefault="00BE43F0" w:rsidP="00BE43F0">
      <w:pPr>
        <w:ind w:right="-1"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50531000" w14:textId="1C481358" w:rsidR="00BE43F0" w:rsidRPr="004D0996" w:rsidRDefault="00BE43F0" w:rsidP="00130381">
      <w:pPr>
        <w:ind w:right="-1" w:firstLine="567"/>
        <w:jc w:val="both"/>
        <w:rPr>
          <w:rStyle w:val="FontStyle13"/>
          <w:color w:val="000000" w:themeColor="text1"/>
          <w:sz w:val="28"/>
          <w:szCs w:val="28"/>
          <w:lang w:val="uk-UA" w:eastAsia="uk-UA"/>
        </w:rPr>
      </w:pPr>
      <w:r w:rsidRPr="004D0996">
        <w:rPr>
          <w:color w:val="000000" w:themeColor="text1"/>
          <w:sz w:val="28"/>
          <w:szCs w:val="28"/>
          <w:lang w:val="uk-UA"/>
        </w:rPr>
        <w:t>Для розв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Pr="004D0996">
        <w:rPr>
          <w:color w:val="000000" w:themeColor="text1"/>
          <w:sz w:val="28"/>
          <w:szCs w:val="28"/>
          <w:lang w:val="uk-UA"/>
        </w:rPr>
        <w:t>язання проблеми пропонується прийняття рішення виконавчого комітету міської ради «Про вартість проїзду у міському пасажирському автомобільному транспорті</w:t>
      </w:r>
      <w:r w:rsidRPr="004D0996">
        <w:rPr>
          <w:rStyle w:val="FontStyle13"/>
          <w:color w:val="000000" w:themeColor="text1"/>
          <w:szCs w:val="28"/>
          <w:lang w:val="uk-UA" w:eastAsia="uk-UA"/>
        </w:rPr>
        <w:t>».</w:t>
      </w:r>
    </w:p>
    <w:p w14:paraId="1D99C318" w14:textId="7EDC20BC" w:rsidR="00BE43F0" w:rsidRPr="004D0996" w:rsidRDefault="00BE43F0" w:rsidP="00130381">
      <w:pPr>
        <w:ind w:firstLine="567"/>
        <w:jc w:val="both"/>
        <w:rPr>
          <w:color w:val="000000" w:themeColor="text1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Механізм дії за</w:t>
      </w:r>
      <w:r w:rsidR="00921309" w:rsidRPr="004D0996">
        <w:rPr>
          <w:color w:val="000000" w:themeColor="text1"/>
          <w:sz w:val="28"/>
          <w:szCs w:val="28"/>
          <w:lang w:val="uk-UA"/>
        </w:rPr>
        <w:t>пропонованого регуляторного акта</w:t>
      </w:r>
      <w:r w:rsidRPr="004D0996">
        <w:rPr>
          <w:color w:val="000000" w:themeColor="text1"/>
          <w:sz w:val="28"/>
          <w:szCs w:val="28"/>
          <w:lang w:val="uk-UA"/>
        </w:rPr>
        <w:t xml:space="preserve"> спрямований на приведення тарифу на перевезення пасажирів у міському пасажирському автотранспорті в місті Чернігові до економічно об</w:t>
      </w:r>
      <w:r w:rsidRPr="004D0996">
        <w:rPr>
          <w:bCs/>
          <w:color w:val="000000" w:themeColor="text1"/>
          <w:sz w:val="28"/>
          <w:szCs w:val="28"/>
          <w:lang w:val="uk-UA"/>
        </w:rPr>
        <w:t>ґ</w:t>
      </w:r>
      <w:r w:rsidRPr="004D0996">
        <w:rPr>
          <w:color w:val="000000" w:themeColor="text1"/>
          <w:sz w:val="28"/>
          <w:szCs w:val="28"/>
          <w:lang w:val="uk-UA"/>
        </w:rPr>
        <w:t>рунтованого рівня.</w:t>
      </w:r>
    </w:p>
    <w:p w14:paraId="2EDE2332" w14:textId="77777777" w:rsidR="00BE43F0" w:rsidRPr="004D0996" w:rsidRDefault="00BE43F0" w:rsidP="00BE43F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1AF906D7" w14:textId="22DE8000" w:rsidR="00BE43F0" w:rsidRPr="004D0996" w:rsidRDefault="00BE43F0" w:rsidP="00BE43F0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  <w:r w:rsidRPr="004D0996">
        <w:rPr>
          <w:b/>
          <w:color w:val="000000" w:themeColor="text1"/>
          <w:sz w:val="28"/>
          <w:szCs w:val="28"/>
          <w:lang w:val="uk-UA"/>
        </w:rPr>
        <w:t xml:space="preserve">VI. </w:t>
      </w:r>
      <w:r w:rsidRPr="004D0996">
        <w:rPr>
          <w:b/>
          <w:bCs/>
          <w:color w:val="000000" w:themeColor="text1"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</w:t>
      </w:r>
      <w:r w:rsidR="00AC184F" w:rsidRPr="004D0996">
        <w:rPr>
          <w:b/>
          <w:bCs/>
          <w:color w:val="000000" w:themeColor="text1"/>
          <w:sz w:val="28"/>
          <w:szCs w:val="28"/>
          <w:lang w:val="uk-UA"/>
        </w:rPr>
        <w:t>жувати або виконувати ці вимоги</w:t>
      </w:r>
    </w:p>
    <w:p w14:paraId="5E881921" w14:textId="77777777" w:rsidR="00BE43F0" w:rsidRPr="004D0996" w:rsidRDefault="00BE43F0" w:rsidP="00BE43F0">
      <w:pPr>
        <w:ind w:firstLine="709"/>
        <w:rPr>
          <w:color w:val="000000" w:themeColor="text1"/>
          <w:lang w:val="uk-UA"/>
        </w:rPr>
      </w:pPr>
    </w:p>
    <w:p w14:paraId="2638FB94" w14:textId="3F59823C" w:rsidR="00BE43F0" w:rsidRPr="004D0996" w:rsidRDefault="00BE43F0" w:rsidP="0013038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Прийняття регуляторного акт</w:t>
      </w:r>
      <w:r w:rsidR="001D05CD" w:rsidRPr="004D0996">
        <w:rPr>
          <w:color w:val="000000" w:themeColor="text1"/>
          <w:sz w:val="28"/>
          <w:szCs w:val="28"/>
          <w:lang w:val="uk-UA"/>
        </w:rPr>
        <w:t>а</w:t>
      </w:r>
      <w:r w:rsidRPr="004D0996">
        <w:rPr>
          <w:color w:val="000000" w:themeColor="text1"/>
          <w:sz w:val="28"/>
          <w:szCs w:val="28"/>
          <w:lang w:val="uk-UA"/>
        </w:rPr>
        <w:t xml:space="preserve"> дозволить сформувати прозорі, чіткі та зрозумілі правила поведінки суб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Pr="004D0996">
        <w:rPr>
          <w:color w:val="000000" w:themeColor="text1"/>
          <w:sz w:val="28"/>
          <w:szCs w:val="28"/>
          <w:lang w:val="uk-UA"/>
        </w:rPr>
        <w:t>єктів підприємницької діяльності та споживачів на ринку пасажирських перевезень в місті Чернігові.</w:t>
      </w:r>
    </w:p>
    <w:p w14:paraId="73182884" w14:textId="01507F9B" w:rsidR="00BE43F0" w:rsidRPr="004D0996" w:rsidRDefault="00BE43F0" w:rsidP="0013038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Досягнення визначеної цілі планується шляхом прийняття рішення виконавчим комітетом міської ради «Про вартість проїзду у міському пасажирському автомобільному транспорті», тобто приведення у відповідність тарифів на послуги з перевезення пасажирів до економічно обґрунтованого рівня і розрахункових витрат суб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Pr="004D0996">
        <w:rPr>
          <w:color w:val="000000" w:themeColor="text1"/>
          <w:sz w:val="28"/>
          <w:szCs w:val="28"/>
          <w:lang w:val="uk-UA"/>
        </w:rPr>
        <w:t xml:space="preserve">єктів господарювання, які надають відповідні послуги. Дія цього регуляторного акта </w:t>
      </w:r>
      <w:proofErr w:type="spellStart"/>
      <w:r w:rsidRPr="004D0996">
        <w:rPr>
          <w:color w:val="000000" w:themeColor="text1"/>
          <w:sz w:val="28"/>
          <w:szCs w:val="28"/>
          <w:lang w:val="uk-UA"/>
        </w:rPr>
        <w:t>надасть</w:t>
      </w:r>
      <w:proofErr w:type="spellEnd"/>
      <w:r w:rsidRPr="004D0996">
        <w:rPr>
          <w:color w:val="000000" w:themeColor="text1"/>
          <w:sz w:val="28"/>
          <w:szCs w:val="28"/>
          <w:lang w:val="uk-UA"/>
        </w:rPr>
        <w:t xml:space="preserve"> змогу забезпечити безпеку та якість транспортного обслуговування населення на автобусних маршрутах. </w:t>
      </w:r>
    </w:p>
    <w:p w14:paraId="00D7424C" w14:textId="77777777" w:rsidR="00BE43F0" w:rsidRPr="004D0996" w:rsidRDefault="00BE43F0" w:rsidP="00130381">
      <w:pPr>
        <w:pStyle w:val="Defaul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lastRenderedPageBreak/>
        <w:t xml:space="preserve">У разі прийняття рішення 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>«</w:t>
      </w:r>
      <w:r w:rsidRPr="004D0996">
        <w:rPr>
          <w:rStyle w:val="FontStyle13"/>
          <w:color w:val="000000" w:themeColor="text1"/>
          <w:sz w:val="28"/>
          <w:szCs w:val="28"/>
          <w:lang w:val="uk-UA" w:eastAsia="uk-UA"/>
        </w:rPr>
        <w:t xml:space="preserve">Про вартість проїзду у міському пасажирському </w:t>
      </w:r>
      <w:r w:rsidRPr="004D0996">
        <w:rPr>
          <w:color w:val="000000" w:themeColor="text1"/>
          <w:sz w:val="28"/>
          <w:szCs w:val="28"/>
          <w:lang w:val="uk-UA"/>
        </w:rPr>
        <w:t>автомобільному</w:t>
      </w:r>
      <w:r w:rsidRPr="004D0996">
        <w:rPr>
          <w:rStyle w:val="FontStyle13"/>
          <w:color w:val="000000" w:themeColor="text1"/>
          <w:sz w:val="28"/>
          <w:szCs w:val="28"/>
          <w:lang w:val="uk-UA" w:eastAsia="uk-UA"/>
        </w:rPr>
        <w:t xml:space="preserve"> транспорті»</w:t>
      </w:r>
      <w:r w:rsidRPr="004D0996">
        <w:rPr>
          <w:color w:val="000000" w:themeColor="text1"/>
          <w:sz w:val="28"/>
          <w:szCs w:val="28"/>
          <w:lang w:val="uk-UA"/>
        </w:rPr>
        <w:t xml:space="preserve"> виділення додаткових коштів із міського бюджету не передбачається. </w:t>
      </w:r>
    </w:p>
    <w:p w14:paraId="5D171847" w14:textId="021DAF0D" w:rsidR="00BE43F0" w:rsidRPr="004D0996" w:rsidRDefault="00BE43F0" w:rsidP="00130381">
      <w:pPr>
        <w:ind w:firstLine="567"/>
        <w:rPr>
          <w:b/>
          <w:color w:val="000000" w:themeColor="text1"/>
          <w:sz w:val="28"/>
          <w:szCs w:val="28"/>
          <w:lang w:val="uk-UA"/>
        </w:rPr>
      </w:pPr>
      <w:r w:rsidRPr="004D0996">
        <w:rPr>
          <w:rStyle w:val="rvts0"/>
          <w:color w:val="000000" w:themeColor="text1"/>
          <w:sz w:val="28"/>
          <w:szCs w:val="28"/>
          <w:lang w:val="uk-UA"/>
        </w:rPr>
        <w:t>Витрати на запровадження державного регулювання для суб</w:t>
      </w:r>
      <w:r w:rsidR="00531944" w:rsidRPr="004D0996">
        <w:rPr>
          <w:rStyle w:val="rvts0"/>
          <w:color w:val="000000" w:themeColor="text1"/>
          <w:sz w:val="28"/>
          <w:szCs w:val="28"/>
          <w:lang w:val="uk-UA"/>
        </w:rPr>
        <w:t>’</w:t>
      </w:r>
      <w:r w:rsidRPr="004D0996">
        <w:rPr>
          <w:rStyle w:val="rvts0"/>
          <w:color w:val="000000" w:themeColor="text1"/>
          <w:sz w:val="28"/>
          <w:szCs w:val="28"/>
          <w:lang w:val="uk-UA"/>
        </w:rPr>
        <w:t>єктів малого підприємництва не передбачаються.</w:t>
      </w:r>
    </w:p>
    <w:p w14:paraId="5A0B3E40" w14:textId="77777777" w:rsidR="00BE43F0" w:rsidRPr="004D0996" w:rsidRDefault="00BE43F0" w:rsidP="00130381">
      <w:pPr>
        <w:widowControl w:val="0"/>
        <w:ind w:firstLine="567"/>
        <w:jc w:val="both"/>
        <w:rPr>
          <w:b/>
          <w:bCs/>
          <w:snapToGrid w:val="0"/>
          <w:color w:val="000000" w:themeColor="text1"/>
          <w:sz w:val="28"/>
          <w:szCs w:val="28"/>
          <w:u w:val="single"/>
          <w:lang w:val="uk-UA"/>
        </w:rPr>
      </w:pPr>
    </w:p>
    <w:p w14:paraId="7C5FF61D" w14:textId="05E34A7B" w:rsidR="00BE43F0" w:rsidRPr="004D0996" w:rsidRDefault="00BE43F0" w:rsidP="00BE43F0">
      <w:pPr>
        <w:widowControl w:val="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4D0996">
        <w:rPr>
          <w:b/>
          <w:bCs/>
          <w:snapToGrid w:val="0"/>
          <w:color w:val="000000" w:themeColor="text1"/>
          <w:sz w:val="28"/>
          <w:szCs w:val="28"/>
          <w:lang w:val="uk-UA"/>
        </w:rPr>
        <w:t xml:space="preserve">VII. </w:t>
      </w:r>
      <w:r w:rsidRPr="004D0996">
        <w:rPr>
          <w:b/>
          <w:bCs/>
          <w:color w:val="000000" w:themeColor="text1"/>
          <w:sz w:val="28"/>
          <w:szCs w:val="28"/>
          <w:lang w:val="uk-UA"/>
        </w:rPr>
        <w:t>Обґрунтування запропонованого строку дії регуляторного</w:t>
      </w:r>
      <w:r w:rsidR="003E35E4" w:rsidRPr="004D0996">
        <w:rPr>
          <w:b/>
          <w:bCs/>
          <w:color w:val="000000" w:themeColor="text1"/>
          <w:sz w:val="28"/>
          <w:szCs w:val="28"/>
          <w:lang w:val="uk-UA"/>
        </w:rPr>
        <w:t xml:space="preserve"> акта</w:t>
      </w:r>
    </w:p>
    <w:p w14:paraId="0871A0B6" w14:textId="77777777" w:rsidR="00BE43F0" w:rsidRPr="004D0996" w:rsidRDefault="00BE43F0" w:rsidP="00BE43F0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  <w:lang w:val="uk-UA"/>
        </w:rPr>
      </w:pPr>
    </w:p>
    <w:p w14:paraId="0A2F286F" w14:textId="34B0DE92" w:rsidR="00BE43F0" w:rsidRPr="004D0996" w:rsidRDefault="00BE43F0" w:rsidP="009F2BBD">
      <w:pPr>
        <w:widowControl w:val="0"/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snapToGrid w:val="0"/>
          <w:color w:val="000000" w:themeColor="text1"/>
          <w:sz w:val="28"/>
          <w:szCs w:val="28"/>
          <w:lang w:val="uk-UA"/>
        </w:rPr>
        <w:t>Термін дії чинності запропонованого регуляторного акт</w:t>
      </w:r>
      <w:r w:rsidR="00286DFC" w:rsidRPr="004D0996">
        <w:rPr>
          <w:snapToGrid w:val="0"/>
          <w:color w:val="000000" w:themeColor="text1"/>
          <w:sz w:val="28"/>
          <w:szCs w:val="28"/>
          <w:lang w:val="uk-UA"/>
        </w:rPr>
        <w:t>а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 необмежений. Його дія постійна з можливістю внесення змін до прийняття нового акт</w:t>
      </w:r>
      <w:r w:rsidR="00DB22A0" w:rsidRPr="004D0996">
        <w:rPr>
          <w:snapToGrid w:val="0"/>
          <w:color w:val="000000" w:themeColor="text1"/>
          <w:sz w:val="28"/>
          <w:szCs w:val="28"/>
          <w:lang w:val="uk-UA"/>
        </w:rPr>
        <w:t>а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>. Прийняття нового регуляторного акт</w:t>
      </w:r>
      <w:r w:rsidR="00A54FBB" w:rsidRPr="004D0996">
        <w:rPr>
          <w:snapToGrid w:val="0"/>
          <w:color w:val="000000" w:themeColor="text1"/>
          <w:sz w:val="28"/>
          <w:szCs w:val="28"/>
          <w:lang w:val="uk-UA"/>
        </w:rPr>
        <w:t>а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 відбуватиметься у разі збільшення або зменшення собівартості послуг з перевезення пасажирів </w:t>
      </w:r>
      <w:r w:rsidRPr="004D0996">
        <w:rPr>
          <w:color w:val="000000" w:themeColor="text1"/>
          <w:sz w:val="28"/>
          <w:szCs w:val="28"/>
          <w:lang w:val="uk-UA"/>
        </w:rPr>
        <w:t xml:space="preserve">в 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>автобусах.</w:t>
      </w:r>
    </w:p>
    <w:p w14:paraId="4E2ED449" w14:textId="77777777" w:rsidR="00BE43F0" w:rsidRPr="004D0996" w:rsidRDefault="00BE43F0" w:rsidP="009F2BBD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snapToGrid w:val="0"/>
          <w:color w:val="000000" w:themeColor="text1"/>
          <w:sz w:val="28"/>
          <w:szCs w:val="28"/>
          <w:lang w:val="uk-UA"/>
        </w:rPr>
        <w:t>Зміни, д</w:t>
      </w:r>
      <w:r w:rsidRPr="004D0996">
        <w:rPr>
          <w:color w:val="000000" w:themeColor="text1"/>
          <w:sz w:val="28"/>
          <w:szCs w:val="28"/>
          <w:lang w:val="uk-UA"/>
        </w:rPr>
        <w:t>оповнення будуть вноситись за підсумками аналізу відстеження його результативності, внесення змін до чинного законодавства України тощо.</w:t>
      </w:r>
    </w:p>
    <w:p w14:paraId="7592C391" w14:textId="77777777" w:rsidR="00BE43F0" w:rsidRPr="004D0996" w:rsidRDefault="00BE43F0" w:rsidP="00BE43F0">
      <w:pPr>
        <w:ind w:firstLine="709"/>
        <w:rPr>
          <w:b/>
          <w:color w:val="000000" w:themeColor="text1"/>
          <w:sz w:val="28"/>
          <w:szCs w:val="28"/>
          <w:u w:val="single"/>
          <w:lang w:val="uk-UA"/>
        </w:rPr>
      </w:pPr>
    </w:p>
    <w:p w14:paraId="1A6583B8" w14:textId="6457A36A" w:rsidR="00BE43F0" w:rsidRPr="004D0996" w:rsidRDefault="00BE43F0" w:rsidP="00BE43F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D0996">
        <w:rPr>
          <w:b/>
          <w:color w:val="000000" w:themeColor="text1"/>
          <w:sz w:val="28"/>
          <w:szCs w:val="28"/>
          <w:lang w:val="uk-UA"/>
        </w:rPr>
        <w:t>VIII. Визначення показників резу</w:t>
      </w:r>
      <w:r w:rsidR="001E5F22" w:rsidRPr="004D0996">
        <w:rPr>
          <w:b/>
          <w:color w:val="000000" w:themeColor="text1"/>
          <w:sz w:val="28"/>
          <w:szCs w:val="28"/>
          <w:lang w:val="uk-UA"/>
        </w:rPr>
        <w:t>льтативності регуляторного акта</w:t>
      </w:r>
    </w:p>
    <w:p w14:paraId="16EABAFE" w14:textId="77777777" w:rsidR="009F2BBD" w:rsidRPr="004D0996" w:rsidRDefault="009F2BBD" w:rsidP="00BE43F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5E2FC5F0" w14:textId="02183499" w:rsidR="00BE43F0" w:rsidRPr="004D0996" w:rsidRDefault="00BE43F0" w:rsidP="009F2BB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В результаті впровадження регуляторного акт</w:t>
      </w:r>
      <w:r w:rsidR="005C51FF" w:rsidRPr="004D0996">
        <w:rPr>
          <w:color w:val="000000" w:themeColor="text1"/>
          <w:sz w:val="28"/>
          <w:szCs w:val="28"/>
          <w:lang w:val="uk-UA"/>
        </w:rPr>
        <w:t>а</w:t>
      </w:r>
      <w:r w:rsidRPr="004D0996">
        <w:rPr>
          <w:color w:val="000000" w:themeColor="text1"/>
          <w:sz w:val="28"/>
          <w:szCs w:val="28"/>
          <w:lang w:val="uk-UA"/>
        </w:rPr>
        <w:t xml:space="preserve"> будуть досліджені та вивчені наступні показники результативності:</w:t>
      </w:r>
    </w:p>
    <w:p w14:paraId="69C97A73" w14:textId="41C40D2B" w:rsidR="00BE43F0" w:rsidRPr="004D0996" w:rsidRDefault="00BE43F0" w:rsidP="009F2BB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1. Кількість суб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Pr="004D0996">
        <w:rPr>
          <w:color w:val="000000" w:themeColor="text1"/>
          <w:sz w:val="28"/>
          <w:szCs w:val="28"/>
          <w:lang w:val="uk-UA"/>
        </w:rPr>
        <w:t>єктів господарювання, на які поширюється дія даного регуляторного акта.</w:t>
      </w:r>
    </w:p>
    <w:p w14:paraId="716B8E0D" w14:textId="37DB39D4" w:rsidR="00BE43F0" w:rsidRPr="004D0996" w:rsidRDefault="00921309" w:rsidP="009F2BB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Дія регуляторного акта</w:t>
      </w:r>
      <w:r w:rsidR="00BE43F0" w:rsidRPr="004D0996">
        <w:rPr>
          <w:color w:val="000000" w:themeColor="text1"/>
          <w:sz w:val="28"/>
          <w:szCs w:val="28"/>
          <w:lang w:val="uk-UA"/>
        </w:rPr>
        <w:t xml:space="preserve"> поширюється на суб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="00BE43F0" w:rsidRPr="004D0996">
        <w:rPr>
          <w:color w:val="000000" w:themeColor="text1"/>
          <w:sz w:val="28"/>
          <w:szCs w:val="28"/>
          <w:lang w:val="uk-UA"/>
        </w:rPr>
        <w:t>єкти господарювання міста, незалежно від форм</w:t>
      </w:r>
      <w:r w:rsidR="0025587B" w:rsidRPr="004D0996">
        <w:rPr>
          <w:color w:val="000000" w:themeColor="text1"/>
          <w:sz w:val="28"/>
          <w:szCs w:val="28"/>
          <w:lang w:val="uk-UA"/>
        </w:rPr>
        <w:t>и</w:t>
      </w:r>
      <w:r w:rsidR="00BE43F0" w:rsidRPr="004D0996">
        <w:rPr>
          <w:color w:val="000000" w:themeColor="text1"/>
          <w:sz w:val="28"/>
          <w:szCs w:val="28"/>
          <w:lang w:val="uk-UA"/>
        </w:rPr>
        <w:t xml:space="preserve"> власності, </w:t>
      </w:r>
      <w:r w:rsidR="0025587B" w:rsidRPr="004D0996">
        <w:rPr>
          <w:color w:val="000000" w:themeColor="text1"/>
          <w:sz w:val="28"/>
          <w:szCs w:val="28"/>
          <w:lang w:val="uk-UA"/>
        </w:rPr>
        <w:t xml:space="preserve">відомчої </w:t>
      </w:r>
      <w:r w:rsidR="00BE43F0" w:rsidRPr="004D0996">
        <w:rPr>
          <w:color w:val="000000" w:themeColor="text1"/>
          <w:sz w:val="28"/>
          <w:szCs w:val="28"/>
          <w:lang w:val="uk-UA"/>
        </w:rPr>
        <w:t xml:space="preserve">підпорядкованості </w:t>
      </w:r>
      <w:r w:rsidR="007C527D" w:rsidRPr="004D0996">
        <w:rPr>
          <w:color w:val="000000" w:themeColor="text1"/>
          <w:sz w:val="28"/>
          <w:szCs w:val="28"/>
          <w:lang w:val="uk-UA"/>
        </w:rPr>
        <w:t>та організаційно-правової форми господарювання</w:t>
      </w:r>
      <w:r w:rsidR="00BE43F0" w:rsidRPr="004D0996">
        <w:rPr>
          <w:color w:val="000000" w:themeColor="text1"/>
          <w:sz w:val="28"/>
          <w:szCs w:val="28"/>
          <w:lang w:val="uk-UA"/>
        </w:rPr>
        <w:t xml:space="preserve">, які </w:t>
      </w:r>
      <w:r w:rsidR="007C527D" w:rsidRPr="004D0996">
        <w:rPr>
          <w:color w:val="000000" w:themeColor="text1"/>
          <w:sz w:val="28"/>
          <w:szCs w:val="28"/>
          <w:lang w:val="uk-UA"/>
        </w:rPr>
        <w:t>здійснюють</w:t>
      </w:r>
      <w:r w:rsidR="00BE43F0" w:rsidRPr="004D0996">
        <w:rPr>
          <w:color w:val="000000" w:themeColor="text1"/>
          <w:sz w:val="28"/>
          <w:szCs w:val="28"/>
          <w:lang w:val="uk-UA"/>
        </w:rPr>
        <w:t xml:space="preserve"> перевезення п</w:t>
      </w:r>
      <w:r w:rsidR="007C527D" w:rsidRPr="004D0996">
        <w:rPr>
          <w:color w:val="000000" w:themeColor="text1"/>
          <w:sz w:val="28"/>
          <w:szCs w:val="28"/>
          <w:lang w:val="uk-UA"/>
        </w:rPr>
        <w:t xml:space="preserve">асажирів на міських автобусних </w:t>
      </w:r>
      <w:r w:rsidR="00BE43F0" w:rsidRPr="004D0996">
        <w:rPr>
          <w:color w:val="000000" w:themeColor="text1"/>
          <w:sz w:val="28"/>
          <w:szCs w:val="28"/>
          <w:lang w:val="uk-UA"/>
        </w:rPr>
        <w:t>маршрутах, і населення Чернігова, яке є споживач</w:t>
      </w:r>
      <w:r w:rsidR="007C527D" w:rsidRPr="004D0996">
        <w:rPr>
          <w:color w:val="000000" w:themeColor="text1"/>
          <w:sz w:val="28"/>
          <w:szCs w:val="28"/>
          <w:lang w:val="uk-UA"/>
        </w:rPr>
        <w:t>ем</w:t>
      </w:r>
      <w:r w:rsidR="00BE43F0" w:rsidRPr="004D0996">
        <w:rPr>
          <w:color w:val="000000" w:themeColor="text1"/>
          <w:sz w:val="28"/>
          <w:szCs w:val="28"/>
          <w:lang w:val="uk-UA"/>
        </w:rPr>
        <w:t xml:space="preserve"> даного виду послуг.</w:t>
      </w:r>
    </w:p>
    <w:p w14:paraId="463587BA" w14:textId="77777777" w:rsidR="00BE43F0" w:rsidRPr="004D0996" w:rsidRDefault="00BE43F0" w:rsidP="009F2BB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2. Розмір надходжень до міського бюджету.</w:t>
      </w:r>
    </w:p>
    <w:p w14:paraId="0EA4BFEB" w14:textId="77777777" w:rsidR="00BE43F0" w:rsidRPr="004D0996" w:rsidRDefault="00BE43F0" w:rsidP="009F2BB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3. Кількість скарг/звернень громадян на якість надання відповідних послуг.</w:t>
      </w:r>
    </w:p>
    <w:p w14:paraId="61634993" w14:textId="35EEBEB8" w:rsidR="00BE43F0" w:rsidRPr="004D0996" w:rsidRDefault="00BE43F0" w:rsidP="009F2BBD">
      <w:pPr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 xml:space="preserve">4. </w:t>
      </w:r>
      <w:r w:rsidRPr="004D0996">
        <w:rPr>
          <w:bCs/>
          <w:color w:val="000000" w:themeColor="text1"/>
          <w:sz w:val="28"/>
          <w:szCs w:val="28"/>
          <w:lang w:val="uk-UA"/>
        </w:rPr>
        <w:t>Рівень поінформованості суб</w:t>
      </w:r>
      <w:r w:rsidR="00531944" w:rsidRPr="004D0996">
        <w:rPr>
          <w:bCs/>
          <w:color w:val="000000" w:themeColor="text1"/>
          <w:sz w:val="28"/>
          <w:szCs w:val="28"/>
          <w:lang w:val="uk-UA"/>
        </w:rPr>
        <w:t>’</w:t>
      </w:r>
      <w:r w:rsidRPr="004D0996">
        <w:rPr>
          <w:bCs/>
          <w:color w:val="000000" w:themeColor="text1"/>
          <w:sz w:val="28"/>
          <w:szCs w:val="28"/>
          <w:lang w:val="uk-UA"/>
        </w:rPr>
        <w:t>єктів господарювання та фізичних осіб</w:t>
      </w:r>
      <w:r w:rsidRPr="004D0996">
        <w:rPr>
          <w:color w:val="000000" w:themeColor="text1"/>
          <w:sz w:val="28"/>
          <w:szCs w:val="28"/>
          <w:lang w:val="uk-UA"/>
        </w:rPr>
        <w:t>-підприємців</w:t>
      </w:r>
      <w:r w:rsidRPr="004D0996">
        <w:rPr>
          <w:bCs/>
          <w:color w:val="000000" w:themeColor="text1"/>
          <w:sz w:val="28"/>
          <w:szCs w:val="28"/>
          <w:lang w:val="uk-UA"/>
        </w:rPr>
        <w:t xml:space="preserve"> з основних положень акта.</w:t>
      </w:r>
    </w:p>
    <w:p w14:paraId="390A76E0" w14:textId="51D48092" w:rsidR="00BE43F0" w:rsidRPr="004D0996" w:rsidRDefault="00BE43F0" w:rsidP="009F2BBD">
      <w:pPr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4D0996">
        <w:rPr>
          <w:bCs/>
          <w:color w:val="000000" w:themeColor="text1"/>
          <w:sz w:val="28"/>
          <w:szCs w:val="28"/>
          <w:lang w:val="uk-UA"/>
        </w:rPr>
        <w:t>Інформування зацікавлених суб</w:t>
      </w:r>
      <w:r w:rsidR="00531944" w:rsidRPr="004D0996">
        <w:rPr>
          <w:bCs/>
          <w:color w:val="000000" w:themeColor="text1"/>
          <w:sz w:val="28"/>
          <w:szCs w:val="28"/>
          <w:lang w:val="uk-UA"/>
        </w:rPr>
        <w:t>’</w:t>
      </w:r>
      <w:r w:rsidRPr="004D0996">
        <w:rPr>
          <w:bCs/>
          <w:color w:val="000000" w:themeColor="text1"/>
          <w:sz w:val="28"/>
          <w:szCs w:val="28"/>
          <w:lang w:val="uk-UA"/>
        </w:rPr>
        <w:t>єктів господарювання та фізичних осіб</w:t>
      </w:r>
      <w:r w:rsidRPr="004D0996">
        <w:rPr>
          <w:color w:val="000000" w:themeColor="text1"/>
          <w:sz w:val="28"/>
          <w:szCs w:val="28"/>
          <w:lang w:val="uk-UA"/>
        </w:rPr>
        <w:t>-підприємців</w:t>
      </w:r>
      <w:r w:rsidRPr="004D0996">
        <w:rPr>
          <w:bCs/>
          <w:color w:val="000000" w:themeColor="text1"/>
          <w:sz w:val="28"/>
          <w:szCs w:val="28"/>
          <w:lang w:val="uk-UA"/>
        </w:rPr>
        <w:t xml:space="preserve"> про рішення виконавчого комітету буде здійснено шляхом його оприлюднення в друкованих і електронних засобах інформації.</w:t>
      </w:r>
    </w:p>
    <w:p w14:paraId="30793320" w14:textId="0519CA6B" w:rsidR="00227019" w:rsidRPr="004D0996" w:rsidRDefault="00BE43F0" w:rsidP="009F2BB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D0996">
        <w:rPr>
          <w:bCs/>
          <w:color w:val="000000" w:themeColor="text1"/>
          <w:sz w:val="28"/>
          <w:szCs w:val="28"/>
          <w:lang w:val="uk-UA"/>
        </w:rPr>
        <w:t xml:space="preserve">Крім того зі змістом </w:t>
      </w:r>
      <w:proofErr w:type="spellStart"/>
      <w:r w:rsidRPr="004D0996">
        <w:rPr>
          <w:bCs/>
          <w:color w:val="000000" w:themeColor="text1"/>
          <w:sz w:val="28"/>
          <w:szCs w:val="28"/>
          <w:lang w:val="uk-UA"/>
        </w:rPr>
        <w:t>про</w:t>
      </w:r>
      <w:r w:rsidR="00006BF8" w:rsidRPr="004D0996">
        <w:rPr>
          <w:bCs/>
          <w:color w:val="000000" w:themeColor="text1"/>
          <w:sz w:val="28"/>
          <w:szCs w:val="28"/>
          <w:lang w:val="uk-UA"/>
        </w:rPr>
        <w:t>є</w:t>
      </w:r>
      <w:r w:rsidRPr="004D0996">
        <w:rPr>
          <w:bCs/>
          <w:color w:val="000000" w:themeColor="text1"/>
          <w:sz w:val="28"/>
          <w:szCs w:val="28"/>
          <w:lang w:val="uk-UA"/>
        </w:rPr>
        <w:t>кту</w:t>
      </w:r>
      <w:proofErr w:type="spellEnd"/>
      <w:r w:rsidRPr="004D0996">
        <w:rPr>
          <w:bCs/>
          <w:color w:val="000000" w:themeColor="text1"/>
          <w:sz w:val="28"/>
          <w:szCs w:val="28"/>
          <w:lang w:val="uk-UA"/>
        </w:rPr>
        <w:t xml:space="preserve"> рішення виконавчого комітету </w:t>
      </w:r>
      <w:r w:rsidRPr="004D0996">
        <w:rPr>
          <w:color w:val="000000" w:themeColor="text1"/>
          <w:sz w:val="28"/>
          <w:szCs w:val="28"/>
          <w:lang w:val="uk-UA"/>
        </w:rPr>
        <w:t xml:space="preserve">можна ознайомитися на офіційній веб-сторінці Чернігівської міської ради </w:t>
      </w:r>
      <w:r w:rsidR="00DF10E8" w:rsidRPr="004D0996">
        <w:rPr>
          <w:color w:val="000000" w:themeColor="text1"/>
          <w:sz w:val="28"/>
          <w:szCs w:val="28"/>
          <w:lang w:val="uk-UA"/>
        </w:rPr>
        <w:t xml:space="preserve">за посиланням: </w:t>
      </w:r>
      <w:r w:rsidR="0060231F" w:rsidRPr="004D0996">
        <w:rPr>
          <w:color w:val="000000" w:themeColor="text1"/>
        </w:rPr>
        <w:fldChar w:fldCharType="begin"/>
      </w:r>
      <w:r w:rsidR="0060231F" w:rsidRPr="004D0996">
        <w:rPr>
          <w:color w:val="000000" w:themeColor="text1"/>
          <w:lang w:val="uk-UA"/>
        </w:rPr>
        <w:instrText xml:space="preserve"> </w:instrText>
      </w:r>
      <w:r w:rsidR="0060231F" w:rsidRPr="004D0996">
        <w:rPr>
          <w:color w:val="000000" w:themeColor="text1"/>
        </w:rPr>
        <w:instrText>HYPERLINK</w:instrText>
      </w:r>
      <w:r w:rsidR="0060231F" w:rsidRPr="004D0996">
        <w:rPr>
          <w:color w:val="000000" w:themeColor="text1"/>
          <w:lang w:val="uk-UA"/>
        </w:rPr>
        <w:instrText xml:space="preserve"> "</w:instrText>
      </w:r>
      <w:r w:rsidR="0060231F" w:rsidRPr="004D0996">
        <w:rPr>
          <w:color w:val="000000" w:themeColor="text1"/>
        </w:rPr>
        <w:instrText>http</w:instrText>
      </w:r>
      <w:r w:rsidR="0060231F" w:rsidRPr="004D0996">
        <w:rPr>
          <w:color w:val="000000" w:themeColor="text1"/>
          <w:lang w:val="uk-UA"/>
        </w:rPr>
        <w:instrText>://</w:instrText>
      </w:r>
      <w:r w:rsidR="0060231F" w:rsidRPr="004D0996">
        <w:rPr>
          <w:color w:val="000000" w:themeColor="text1"/>
        </w:rPr>
        <w:instrText>www</w:instrText>
      </w:r>
      <w:r w:rsidR="0060231F" w:rsidRPr="004D0996">
        <w:rPr>
          <w:color w:val="000000" w:themeColor="text1"/>
          <w:lang w:val="uk-UA"/>
        </w:rPr>
        <w:instrText>.</w:instrText>
      </w:r>
      <w:r w:rsidR="0060231F" w:rsidRPr="004D0996">
        <w:rPr>
          <w:color w:val="000000" w:themeColor="text1"/>
        </w:rPr>
        <w:instrText>chernigiv</w:instrText>
      </w:r>
      <w:r w:rsidR="0060231F" w:rsidRPr="004D0996">
        <w:rPr>
          <w:color w:val="000000" w:themeColor="text1"/>
          <w:lang w:val="uk-UA"/>
        </w:rPr>
        <w:instrText>-</w:instrText>
      </w:r>
      <w:r w:rsidR="0060231F" w:rsidRPr="004D0996">
        <w:rPr>
          <w:color w:val="000000" w:themeColor="text1"/>
        </w:rPr>
        <w:instrText>rada</w:instrText>
      </w:r>
      <w:r w:rsidR="0060231F" w:rsidRPr="004D0996">
        <w:rPr>
          <w:color w:val="000000" w:themeColor="text1"/>
          <w:lang w:val="uk-UA"/>
        </w:rPr>
        <w:instrText>.</w:instrText>
      </w:r>
      <w:r w:rsidR="0060231F" w:rsidRPr="004D0996">
        <w:rPr>
          <w:color w:val="000000" w:themeColor="text1"/>
        </w:rPr>
        <w:instrText>gov</w:instrText>
      </w:r>
      <w:r w:rsidR="0060231F" w:rsidRPr="004D0996">
        <w:rPr>
          <w:color w:val="000000" w:themeColor="text1"/>
          <w:lang w:val="uk-UA"/>
        </w:rPr>
        <w:instrText>.</w:instrText>
      </w:r>
      <w:r w:rsidR="0060231F" w:rsidRPr="004D0996">
        <w:rPr>
          <w:color w:val="000000" w:themeColor="text1"/>
        </w:rPr>
        <w:instrText>ua</w:instrText>
      </w:r>
      <w:r w:rsidR="0060231F" w:rsidRPr="004D0996">
        <w:rPr>
          <w:color w:val="000000" w:themeColor="text1"/>
          <w:lang w:val="uk-UA"/>
        </w:rPr>
        <w:instrText>/</w:instrText>
      </w:r>
      <w:r w:rsidR="0060231F" w:rsidRPr="004D0996">
        <w:rPr>
          <w:color w:val="000000" w:themeColor="text1"/>
        </w:rPr>
        <w:instrText>regulatorka</w:instrText>
      </w:r>
      <w:r w:rsidR="0060231F" w:rsidRPr="004D0996">
        <w:rPr>
          <w:color w:val="000000" w:themeColor="text1"/>
          <w:lang w:val="uk-UA"/>
        </w:rPr>
        <w:instrText>/</w:instrText>
      </w:r>
      <w:r w:rsidR="0060231F" w:rsidRPr="004D0996">
        <w:rPr>
          <w:color w:val="000000" w:themeColor="text1"/>
        </w:rPr>
        <w:instrText>regulatorka</w:instrText>
      </w:r>
      <w:r w:rsidR="0060231F" w:rsidRPr="004D0996">
        <w:rPr>
          <w:color w:val="000000" w:themeColor="text1"/>
          <w:lang w:val="uk-UA"/>
        </w:rPr>
        <w:instrText>-</w:instrText>
      </w:r>
      <w:r w:rsidR="0060231F" w:rsidRPr="004D0996">
        <w:rPr>
          <w:color w:val="000000" w:themeColor="text1"/>
        </w:rPr>
        <w:instrText>list</w:instrText>
      </w:r>
      <w:r w:rsidR="0060231F" w:rsidRPr="004D0996">
        <w:rPr>
          <w:color w:val="000000" w:themeColor="text1"/>
          <w:lang w:val="uk-UA"/>
        </w:rPr>
        <w:instrText>/1424" \</w:instrText>
      </w:r>
      <w:r w:rsidR="0060231F" w:rsidRPr="004D0996">
        <w:rPr>
          <w:color w:val="000000" w:themeColor="text1"/>
        </w:rPr>
        <w:instrText>t</w:instrText>
      </w:r>
      <w:r w:rsidR="0060231F" w:rsidRPr="004D0996">
        <w:rPr>
          <w:color w:val="000000" w:themeColor="text1"/>
          <w:lang w:val="uk-UA"/>
        </w:rPr>
        <w:instrText xml:space="preserve"> "_</w:instrText>
      </w:r>
      <w:r w:rsidR="0060231F" w:rsidRPr="004D0996">
        <w:rPr>
          <w:color w:val="000000" w:themeColor="text1"/>
        </w:rPr>
        <w:instrText>blank</w:instrText>
      </w:r>
      <w:r w:rsidR="0060231F" w:rsidRPr="004D0996">
        <w:rPr>
          <w:color w:val="000000" w:themeColor="text1"/>
          <w:lang w:val="uk-UA"/>
        </w:rPr>
        <w:instrText xml:space="preserve">" </w:instrText>
      </w:r>
      <w:r w:rsidR="0060231F" w:rsidRPr="004D0996">
        <w:rPr>
          <w:color w:val="000000" w:themeColor="text1"/>
        </w:rPr>
        <w:fldChar w:fldCharType="separate"/>
      </w:r>
      <w:r w:rsidR="00DF10E8" w:rsidRPr="004D0996">
        <w:rPr>
          <w:rStyle w:val="a8"/>
          <w:color w:val="000000" w:themeColor="text1"/>
          <w:sz w:val="28"/>
          <w:szCs w:val="28"/>
        </w:rPr>
        <w:t>www</w:t>
      </w:r>
      <w:r w:rsidR="00DF10E8" w:rsidRPr="004D0996">
        <w:rPr>
          <w:rStyle w:val="a8"/>
          <w:color w:val="000000" w:themeColor="text1"/>
          <w:sz w:val="28"/>
          <w:szCs w:val="28"/>
          <w:lang w:val="uk-UA"/>
        </w:rPr>
        <w:t>.</w:t>
      </w:r>
      <w:r w:rsidR="00DF10E8" w:rsidRPr="004D0996">
        <w:rPr>
          <w:rStyle w:val="a8"/>
          <w:color w:val="000000" w:themeColor="text1"/>
          <w:sz w:val="28"/>
          <w:szCs w:val="28"/>
        </w:rPr>
        <w:t>chernigiv</w:t>
      </w:r>
      <w:r w:rsidR="00DF10E8" w:rsidRPr="004D0996">
        <w:rPr>
          <w:rStyle w:val="a8"/>
          <w:color w:val="000000" w:themeColor="text1"/>
          <w:sz w:val="28"/>
          <w:szCs w:val="28"/>
          <w:lang w:val="uk-UA"/>
        </w:rPr>
        <w:t>-</w:t>
      </w:r>
      <w:r w:rsidR="00DF10E8" w:rsidRPr="004D0996">
        <w:rPr>
          <w:rStyle w:val="a8"/>
          <w:color w:val="000000" w:themeColor="text1"/>
          <w:sz w:val="28"/>
          <w:szCs w:val="28"/>
        </w:rPr>
        <w:t>rada</w:t>
      </w:r>
      <w:r w:rsidR="00DF10E8" w:rsidRPr="004D0996">
        <w:rPr>
          <w:rStyle w:val="a8"/>
          <w:color w:val="000000" w:themeColor="text1"/>
          <w:sz w:val="28"/>
          <w:szCs w:val="28"/>
          <w:lang w:val="uk-UA"/>
        </w:rPr>
        <w:t>.</w:t>
      </w:r>
      <w:r w:rsidR="00DF10E8" w:rsidRPr="004D0996">
        <w:rPr>
          <w:rStyle w:val="a8"/>
          <w:color w:val="000000" w:themeColor="text1"/>
          <w:sz w:val="28"/>
          <w:szCs w:val="28"/>
        </w:rPr>
        <w:t>gov</w:t>
      </w:r>
      <w:r w:rsidR="00DF10E8" w:rsidRPr="004D0996">
        <w:rPr>
          <w:rStyle w:val="a8"/>
          <w:color w:val="000000" w:themeColor="text1"/>
          <w:sz w:val="28"/>
          <w:szCs w:val="28"/>
          <w:lang w:val="uk-UA"/>
        </w:rPr>
        <w:t>.</w:t>
      </w:r>
      <w:proofErr w:type="spellStart"/>
      <w:r w:rsidR="00DF10E8" w:rsidRPr="004D0996">
        <w:rPr>
          <w:rStyle w:val="a8"/>
          <w:color w:val="000000" w:themeColor="text1"/>
          <w:sz w:val="28"/>
          <w:szCs w:val="28"/>
        </w:rPr>
        <w:t>ua</w:t>
      </w:r>
      <w:proofErr w:type="spellEnd"/>
      <w:r w:rsidR="0060231F" w:rsidRPr="004D0996">
        <w:rPr>
          <w:rStyle w:val="a8"/>
          <w:color w:val="000000" w:themeColor="text1"/>
          <w:sz w:val="28"/>
          <w:szCs w:val="28"/>
        </w:rPr>
        <w:fldChar w:fldCharType="end"/>
      </w:r>
      <w:r w:rsidRPr="004D0996">
        <w:rPr>
          <w:color w:val="000000" w:themeColor="text1"/>
          <w:sz w:val="28"/>
          <w:szCs w:val="28"/>
          <w:lang w:val="uk-UA"/>
        </w:rPr>
        <w:t xml:space="preserve"> </w:t>
      </w:r>
      <w:r w:rsidR="00227019" w:rsidRPr="004D0996">
        <w:rPr>
          <w:color w:val="000000" w:themeColor="text1"/>
          <w:sz w:val="28"/>
          <w:szCs w:val="28"/>
          <w:lang w:val="uk-UA"/>
        </w:rPr>
        <w:t xml:space="preserve">у розділі «Публічна інформація», підрозділ «Регуляторна політика», рубрика «Оприлюднення </w:t>
      </w:r>
      <w:proofErr w:type="spellStart"/>
      <w:r w:rsidR="00227019" w:rsidRPr="004D0996">
        <w:rPr>
          <w:color w:val="000000" w:themeColor="text1"/>
          <w:sz w:val="28"/>
          <w:szCs w:val="28"/>
          <w:lang w:val="uk-UA"/>
        </w:rPr>
        <w:t>проєктів</w:t>
      </w:r>
      <w:proofErr w:type="spellEnd"/>
      <w:r w:rsidR="00227019" w:rsidRPr="004D0996">
        <w:rPr>
          <w:color w:val="000000" w:themeColor="text1"/>
          <w:sz w:val="28"/>
          <w:szCs w:val="28"/>
          <w:lang w:val="uk-UA"/>
        </w:rPr>
        <w:t xml:space="preserve"> регуляторних актів».</w:t>
      </w:r>
    </w:p>
    <w:p w14:paraId="6BCC6D47" w14:textId="77777777" w:rsidR="00BE43F0" w:rsidRPr="004D0996" w:rsidRDefault="00BE43F0" w:rsidP="00BE43F0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  <w:lang w:val="uk-UA"/>
        </w:rPr>
      </w:pPr>
    </w:p>
    <w:p w14:paraId="1C8937D4" w14:textId="7D840CF7" w:rsidR="00BE43F0" w:rsidRPr="004D0996" w:rsidRDefault="00BE43F0" w:rsidP="00BE43F0">
      <w:pPr>
        <w:widowControl w:val="0"/>
        <w:jc w:val="center"/>
        <w:rPr>
          <w:rStyle w:val="rvts15"/>
          <w:color w:val="000000" w:themeColor="text1"/>
          <w:lang w:val="uk-UA"/>
        </w:rPr>
      </w:pPr>
      <w:r w:rsidRPr="004D0996">
        <w:rPr>
          <w:b/>
          <w:bCs/>
          <w:snapToGrid w:val="0"/>
          <w:color w:val="000000" w:themeColor="text1"/>
          <w:sz w:val="28"/>
          <w:szCs w:val="28"/>
          <w:lang w:val="uk-UA"/>
        </w:rPr>
        <w:t xml:space="preserve">IX. </w:t>
      </w:r>
      <w:r w:rsidRPr="004D0996">
        <w:rPr>
          <w:rStyle w:val="rvts15"/>
          <w:b/>
          <w:color w:val="000000" w:themeColor="text1"/>
          <w:sz w:val="28"/>
          <w:szCs w:val="28"/>
          <w:lang w:val="uk-UA"/>
        </w:rPr>
        <w:t>Визначення заходів, за допомогою яких здійснюватиметься відстеження результа</w:t>
      </w:r>
      <w:r w:rsidR="005F0289" w:rsidRPr="004D0996">
        <w:rPr>
          <w:rStyle w:val="rvts15"/>
          <w:b/>
          <w:color w:val="000000" w:themeColor="text1"/>
          <w:sz w:val="28"/>
          <w:szCs w:val="28"/>
          <w:lang w:val="uk-UA"/>
        </w:rPr>
        <w:t>тивності дії регуляторного акта</w:t>
      </w:r>
    </w:p>
    <w:p w14:paraId="572F7D61" w14:textId="77777777" w:rsidR="00BE43F0" w:rsidRPr="004D0996" w:rsidRDefault="00BE43F0" w:rsidP="00BE43F0">
      <w:pPr>
        <w:widowControl w:val="0"/>
        <w:ind w:firstLine="709"/>
        <w:jc w:val="both"/>
        <w:rPr>
          <w:snapToGrid w:val="0"/>
          <w:color w:val="000000" w:themeColor="text1"/>
          <w:lang w:val="uk-UA"/>
        </w:rPr>
      </w:pPr>
    </w:p>
    <w:p w14:paraId="53E9E960" w14:textId="77777777" w:rsidR="00BE43F0" w:rsidRPr="004D0996" w:rsidRDefault="00BE43F0" w:rsidP="009F2BBD">
      <w:pPr>
        <w:widowControl w:val="0"/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Відповідно до цього регуляторного акта буде </w:t>
      </w:r>
      <w:r w:rsidR="00BC62AE" w:rsidRPr="004D0996">
        <w:rPr>
          <w:snapToGrid w:val="0"/>
          <w:color w:val="000000" w:themeColor="text1"/>
          <w:sz w:val="28"/>
          <w:szCs w:val="28"/>
          <w:lang w:val="uk-UA"/>
        </w:rPr>
        <w:t>здійснюватися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 базове, повторне та періодичне відстеження результативності в межах строків, передбачених Законом України «Про засади державної регуляторної політики у 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lastRenderedPageBreak/>
        <w:t>сфері господарської діяльності».</w:t>
      </w:r>
    </w:p>
    <w:p w14:paraId="654AF927" w14:textId="32FC2E80" w:rsidR="009F2BBD" w:rsidRPr="004D0996" w:rsidRDefault="00BE43F0" w:rsidP="009F2BBD">
      <w:pPr>
        <w:widowControl w:val="0"/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snapToGrid w:val="0"/>
          <w:color w:val="000000" w:themeColor="text1"/>
          <w:sz w:val="28"/>
          <w:szCs w:val="28"/>
          <w:lang w:val="uk-UA"/>
        </w:rPr>
        <w:t>Базове відстеження результативності регуляторного акт</w:t>
      </w:r>
      <w:r w:rsidR="00921309" w:rsidRPr="004D0996">
        <w:rPr>
          <w:snapToGrid w:val="0"/>
          <w:color w:val="000000" w:themeColor="text1"/>
          <w:sz w:val="28"/>
          <w:szCs w:val="28"/>
          <w:lang w:val="uk-UA"/>
        </w:rPr>
        <w:t>а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 здійснюється до дня набрання чинності цього регуляторного акт</w:t>
      </w:r>
      <w:r w:rsidR="00921309" w:rsidRPr="004D0996">
        <w:rPr>
          <w:snapToGrid w:val="0"/>
          <w:color w:val="000000" w:themeColor="text1"/>
          <w:sz w:val="28"/>
          <w:szCs w:val="28"/>
          <w:lang w:val="uk-UA"/>
        </w:rPr>
        <w:t>а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>.</w:t>
      </w:r>
    </w:p>
    <w:p w14:paraId="228C4852" w14:textId="3ED761CC" w:rsidR="009F2BBD" w:rsidRPr="004D0996" w:rsidRDefault="00BE43F0" w:rsidP="009F2BBD">
      <w:pPr>
        <w:widowControl w:val="0"/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Повторне відстеження результативності буде </w:t>
      </w:r>
      <w:r w:rsidR="00BC62AE" w:rsidRPr="004D0996">
        <w:rPr>
          <w:snapToGrid w:val="0"/>
          <w:color w:val="000000" w:themeColor="text1"/>
          <w:sz w:val="28"/>
          <w:szCs w:val="28"/>
          <w:lang w:val="uk-UA"/>
        </w:rPr>
        <w:t>здійснюватися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 через рік після набрання чинності цього регуляторного акт</w:t>
      </w:r>
      <w:r w:rsidR="00921309" w:rsidRPr="004D0996">
        <w:rPr>
          <w:snapToGrid w:val="0"/>
          <w:color w:val="000000" w:themeColor="text1"/>
          <w:sz w:val="28"/>
          <w:szCs w:val="28"/>
          <w:lang w:val="uk-UA"/>
        </w:rPr>
        <w:t>а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>.</w:t>
      </w:r>
    </w:p>
    <w:p w14:paraId="4F385746" w14:textId="2138AA7E" w:rsidR="00BE43F0" w:rsidRPr="004D0996" w:rsidRDefault="00BE43F0" w:rsidP="009F2BBD">
      <w:pPr>
        <w:widowControl w:val="0"/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snapToGrid w:val="0"/>
          <w:color w:val="000000" w:themeColor="text1"/>
          <w:sz w:val="28"/>
          <w:szCs w:val="28"/>
          <w:lang w:val="uk-UA"/>
        </w:rPr>
        <w:t xml:space="preserve">Періодичні відстеження результативності будуть здійснюватися один раз на кожні три роки </w:t>
      </w:r>
      <w:r w:rsidRPr="004D0996">
        <w:rPr>
          <w:color w:val="000000" w:themeColor="text1"/>
          <w:sz w:val="28"/>
          <w:szCs w:val="28"/>
          <w:lang w:val="uk-UA" w:eastAsia="uk-UA"/>
        </w:rPr>
        <w:t xml:space="preserve">починаючи з дня закінчення заходів з повторного відстеження результативності 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>регуляторного акт</w:t>
      </w:r>
      <w:r w:rsidR="00921309" w:rsidRPr="004D0996">
        <w:rPr>
          <w:snapToGrid w:val="0"/>
          <w:color w:val="000000" w:themeColor="text1"/>
          <w:sz w:val="28"/>
          <w:szCs w:val="28"/>
          <w:lang w:val="uk-UA"/>
        </w:rPr>
        <w:t>а</w:t>
      </w:r>
      <w:r w:rsidRPr="004D0996">
        <w:rPr>
          <w:snapToGrid w:val="0"/>
          <w:color w:val="000000" w:themeColor="text1"/>
          <w:sz w:val="28"/>
          <w:szCs w:val="28"/>
          <w:lang w:val="uk-UA"/>
        </w:rPr>
        <w:t>.</w:t>
      </w:r>
    </w:p>
    <w:p w14:paraId="3F78E84E" w14:textId="77777777" w:rsidR="00BE43F0" w:rsidRPr="004D0996" w:rsidRDefault="00BE43F0" w:rsidP="009F2BBD">
      <w:pPr>
        <w:widowControl w:val="0"/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4D0996">
        <w:rPr>
          <w:snapToGrid w:val="0"/>
          <w:color w:val="000000" w:themeColor="text1"/>
          <w:sz w:val="28"/>
          <w:szCs w:val="28"/>
          <w:lang w:val="uk-UA"/>
        </w:rPr>
        <w:t>Відстеження результатів регуляторного акта будуть проводитись на основі статистичних даних.</w:t>
      </w:r>
    </w:p>
    <w:p w14:paraId="1C74C3F1" w14:textId="77777777" w:rsidR="00BE43F0" w:rsidRPr="004D0996" w:rsidRDefault="00BE43F0" w:rsidP="00BE43F0">
      <w:pPr>
        <w:rPr>
          <w:b/>
          <w:snapToGrid w:val="0"/>
          <w:color w:val="000000" w:themeColor="text1"/>
          <w:sz w:val="28"/>
          <w:szCs w:val="28"/>
          <w:lang w:val="uk-UA"/>
        </w:rPr>
      </w:pPr>
    </w:p>
    <w:p w14:paraId="468DB297" w14:textId="77777777" w:rsidR="00BE43F0" w:rsidRPr="004D0996" w:rsidRDefault="00BE43F0" w:rsidP="00BE43F0">
      <w:pPr>
        <w:rPr>
          <w:b/>
          <w:snapToGrid w:val="0"/>
          <w:color w:val="000000" w:themeColor="text1"/>
          <w:sz w:val="28"/>
          <w:szCs w:val="28"/>
          <w:lang w:val="uk-UA"/>
        </w:rPr>
      </w:pPr>
    </w:p>
    <w:p w14:paraId="450933FB" w14:textId="77777777" w:rsidR="00BE43F0" w:rsidRPr="004D0996" w:rsidRDefault="00BE43F0" w:rsidP="00BE43F0">
      <w:pPr>
        <w:pStyle w:val="a3"/>
        <w:tabs>
          <w:tab w:val="left" w:pos="7088"/>
        </w:tabs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Начальник управління транспорту,</w:t>
      </w:r>
    </w:p>
    <w:p w14:paraId="0D1BF7F5" w14:textId="2FDE7F6E" w:rsidR="00BE43F0" w:rsidRPr="004D0996" w:rsidRDefault="00AD63B6" w:rsidP="00BE43F0">
      <w:pPr>
        <w:pStyle w:val="a3"/>
        <w:tabs>
          <w:tab w:val="left" w:pos="7088"/>
        </w:tabs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 xml:space="preserve">транспортної інфраструктури </w:t>
      </w:r>
      <w:r w:rsidR="00BE43F0" w:rsidRPr="004D0996">
        <w:rPr>
          <w:color w:val="000000" w:themeColor="text1"/>
          <w:sz w:val="28"/>
          <w:szCs w:val="28"/>
          <w:lang w:val="uk-UA"/>
        </w:rPr>
        <w:t xml:space="preserve">та </w:t>
      </w:r>
      <w:r w:rsidR="00BE43F0" w:rsidRPr="004D0996">
        <w:rPr>
          <w:color w:val="000000" w:themeColor="text1"/>
          <w:sz w:val="28"/>
          <w:szCs w:val="28"/>
          <w:lang w:val="uk-UA"/>
        </w:rPr>
        <w:br/>
        <w:t>зв</w:t>
      </w:r>
      <w:r w:rsidR="00531944" w:rsidRPr="004D0996">
        <w:rPr>
          <w:color w:val="000000" w:themeColor="text1"/>
          <w:sz w:val="28"/>
          <w:szCs w:val="28"/>
          <w:lang w:val="uk-UA"/>
        </w:rPr>
        <w:t>’</w:t>
      </w:r>
      <w:r w:rsidR="00BE43F0" w:rsidRPr="004D0996">
        <w:rPr>
          <w:color w:val="000000" w:themeColor="text1"/>
          <w:sz w:val="28"/>
          <w:szCs w:val="28"/>
          <w:lang w:val="uk-UA"/>
        </w:rPr>
        <w:t>язку Чернігівської міської ради</w:t>
      </w:r>
      <w:r w:rsidR="00BE43F0" w:rsidRPr="004D0996">
        <w:rPr>
          <w:color w:val="000000" w:themeColor="text1"/>
          <w:sz w:val="28"/>
          <w:szCs w:val="28"/>
          <w:lang w:val="uk-UA"/>
        </w:rPr>
        <w:tab/>
      </w:r>
      <w:r w:rsidR="00AF2AE5" w:rsidRPr="004D0996">
        <w:rPr>
          <w:color w:val="000000" w:themeColor="text1"/>
          <w:sz w:val="28"/>
          <w:szCs w:val="28"/>
          <w:lang w:val="uk-UA"/>
        </w:rPr>
        <w:t xml:space="preserve">   </w:t>
      </w:r>
      <w:r w:rsidR="00E144E8" w:rsidRPr="004D0996">
        <w:rPr>
          <w:color w:val="000000" w:themeColor="text1"/>
          <w:sz w:val="28"/>
          <w:szCs w:val="28"/>
          <w:lang w:val="uk-UA"/>
        </w:rPr>
        <w:t>О</w:t>
      </w:r>
      <w:r w:rsidR="00285602" w:rsidRPr="004D0996">
        <w:rPr>
          <w:color w:val="000000" w:themeColor="text1"/>
          <w:sz w:val="28"/>
          <w:szCs w:val="28"/>
          <w:lang w:val="uk-UA"/>
        </w:rPr>
        <w:t xml:space="preserve">лександр </w:t>
      </w:r>
      <w:r w:rsidR="00BE43F0" w:rsidRPr="004D0996">
        <w:rPr>
          <w:color w:val="000000" w:themeColor="text1"/>
          <w:sz w:val="28"/>
          <w:szCs w:val="28"/>
          <w:lang w:val="uk-UA"/>
        </w:rPr>
        <w:t>Р</w:t>
      </w:r>
      <w:r w:rsidR="00285602" w:rsidRPr="004D0996">
        <w:rPr>
          <w:color w:val="000000" w:themeColor="text1"/>
          <w:sz w:val="28"/>
          <w:szCs w:val="28"/>
          <w:lang w:val="uk-UA"/>
        </w:rPr>
        <w:t>ИЖИЙ</w:t>
      </w:r>
    </w:p>
    <w:p w14:paraId="05042855" w14:textId="77777777" w:rsidR="00BE43F0" w:rsidRPr="004D0996" w:rsidRDefault="00BE43F0" w:rsidP="00BE43F0">
      <w:pPr>
        <w:rPr>
          <w:color w:val="000000" w:themeColor="text1"/>
          <w:lang w:val="uk-UA"/>
        </w:rPr>
      </w:pPr>
    </w:p>
    <w:p w14:paraId="0B8BEC72" w14:textId="77777777" w:rsidR="00BE43F0" w:rsidRPr="004D0996" w:rsidRDefault="00BE43F0" w:rsidP="00BE43F0">
      <w:pPr>
        <w:rPr>
          <w:snapToGrid w:val="0"/>
          <w:color w:val="000000" w:themeColor="text1"/>
          <w:sz w:val="28"/>
          <w:szCs w:val="28"/>
          <w:lang w:val="uk-UA"/>
        </w:rPr>
      </w:pPr>
    </w:p>
    <w:p w14:paraId="11FA814C" w14:textId="77777777" w:rsidR="00BE43F0" w:rsidRPr="004D0996" w:rsidRDefault="00BE43F0" w:rsidP="00BE43F0">
      <w:pPr>
        <w:rPr>
          <w:snapToGrid w:val="0"/>
          <w:color w:val="000000" w:themeColor="text1"/>
          <w:sz w:val="28"/>
          <w:szCs w:val="28"/>
          <w:lang w:val="uk-UA"/>
        </w:rPr>
      </w:pPr>
    </w:p>
    <w:p w14:paraId="523EF6B5" w14:textId="77777777" w:rsidR="00BE43F0" w:rsidRPr="004D0996" w:rsidRDefault="00BE43F0" w:rsidP="00BE43F0">
      <w:pPr>
        <w:rPr>
          <w:color w:val="000000" w:themeColor="text1"/>
          <w:lang w:val="uk-UA"/>
        </w:rPr>
      </w:pPr>
    </w:p>
    <w:p w14:paraId="548B5D23" w14:textId="77777777" w:rsidR="00C07B0F" w:rsidRPr="004D0996" w:rsidRDefault="00C07B0F">
      <w:pPr>
        <w:rPr>
          <w:color w:val="000000" w:themeColor="text1"/>
          <w:lang w:val="uk-UA"/>
        </w:rPr>
      </w:pPr>
    </w:p>
    <w:p w14:paraId="0180EA53" w14:textId="77777777" w:rsidR="00F20A58" w:rsidRPr="004D0996" w:rsidRDefault="00F20A58">
      <w:pPr>
        <w:rPr>
          <w:color w:val="000000" w:themeColor="text1"/>
          <w:lang w:val="uk-UA"/>
        </w:rPr>
      </w:pPr>
    </w:p>
    <w:p w14:paraId="49AA2720" w14:textId="77777777" w:rsidR="00F20A58" w:rsidRPr="004D0996" w:rsidRDefault="00F20A58">
      <w:pPr>
        <w:rPr>
          <w:color w:val="000000" w:themeColor="text1"/>
          <w:lang w:val="uk-UA"/>
        </w:rPr>
      </w:pPr>
    </w:p>
    <w:p w14:paraId="1FABE094" w14:textId="77777777" w:rsidR="00F20A58" w:rsidRPr="004D0996" w:rsidRDefault="00F20A58">
      <w:pPr>
        <w:rPr>
          <w:color w:val="000000" w:themeColor="text1"/>
          <w:lang w:val="uk-UA"/>
        </w:rPr>
      </w:pPr>
    </w:p>
    <w:p w14:paraId="1FD34690" w14:textId="77777777" w:rsidR="00E144E8" w:rsidRPr="004D0996" w:rsidRDefault="00E144E8">
      <w:pPr>
        <w:rPr>
          <w:color w:val="000000" w:themeColor="text1"/>
          <w:lang w:val="uk-UA"/>
        </w:rPr>
      </w:pPr>
    </w:p>
    <w:p w14:paraId="0746D004" w14:textId="77777777" w:rsidR="00E144E8" w:rsidRPr="004D0996" w:rsidRDefault="00E144E8">
      <w:pPr>
        <w:rPr>
          <w:color w:val="000000" w:themeColor="text1"/>
          <w:lang w:val="uk-UA"/>
        </w:rPr>
      </w:pPr>
    </w:p>
    <w:p w14:paraId="42A6EACA" w14:textId="77777777" w:rsidR="00E144E8" w:rsidRPr="004D0996" w:rsidRDefault="00E144E8">
      <w:pPr>
        <w:rPr>
          <w:color w:val="000000" w:themeColor="text1"/>
          <w:lang w:val="uk-UA"/>
        </w:rPr>
      </w:pPr>
    </w:p>
    <w:p w14:paraId="188A3036" w14:textId="77777777" w:rsidR="00E144E8" w:rsidRPr="004D0996" w:rsidRDefault="00E144E8">
      <w:pPr>
        <w:rPr>
          <w:color w:val="000000" w:themeColor="text1"/>
          <w:lang w:val="uk-UA"/>
        </w:rPr>
      </w:pPr>
    </w:p>
    <w:p w14:paraId="08683F84" w14:textId="77777777" w:rsidR="00E144E8" w:rsidRPr="004D0996" w:rsidRDefault="00E144E8">
      <w:pPr>
        <w:rPr>
          <w:color w:val="000000" w:themeColor="text1"/>
          <w:lang w:val="uk-UA"/>
        </w:rPr>
      </w:pPr>
    </w:p>
    <w:p w14:paraId="225971C3" w14:textId="77777777" w:rsidR="00E144E8" w:rsidRPr="004D0996" w:rsidRDefault="00E144E8">
      <w:pPr>
        <w:rPr>
          <w:color w:val="000000" w:themeColor="text1"/>
          <w:lang w:val="uk-UA"/>
        </w:rPr>
      </w:pPr>
    </w:p>
    <w:p w14:paraId="5C6E1244" w14:textId="77777777" w:rsidR="00E144E8" w:rsidRPr="004D0996" w:rsidRDefault="00E144E8">
      <w:pPr>
        <w:rPr>
          <w:color w:val="000000" w:themeColor="text1"/>
          <w:lang w:val="uk-UA"/>
        </w:rPr>
      </w:pPr>
    </w:p>
    <w:p w14:paraId="05BF9F09" w14:textId="77777777" w:rsidR="00E144E8" w:rsidRPr="004D0996" w:rsidRDefault="00E144E8">
      <w:pPr>
        <w:rPr>
          <w:color w:val="000000" w:themeColor="text1"/>
          <w:lang w:val="uk-UA"/>
        </w:rPr>
      </w:pPr>
    </w:p>
    <w:p w14:paraId="2344D810" w14:textId="77777777" w:rsidR="00E144E8" w:rsidRPr="004D0996" w:rsidRDefault="00E144E8">
      <w:pPr>
        <w:rPr>
          <w:color w:val="000000" w:themeColor="text1"/>
          <w:lang w:val="uk-UA"/>
        </w:rPr>
      </w:pPr>
    </w:p>
    <w:p w14:paraId="2321B5B5" w14:textId="77777777" w:rsidR="00E144E8" w:rsidRPr="004D0996" w:rsidRDefault="00E144E8">
      <w:pPr>
        <w:rPr>
          <w:color w:val="000000" w:themeColor="text1"/>
          <w:lang w:val="uk-UA"/>
        </w:rPr>
      </w:pPr>
    </w:p>
    <w:p w14:paraId="5F4496B3" w14:textId="77777777" w:rsidR="00E144E8" w:rsidRPr="004D0996" w:rsidRDefault="00E144E8">
      <w:pPr>
        <w:rPr>
          <w:color w:val="000000" w:themeColor="text1"/>
          <w:lang w:val="uk-UA"/>
        </w:rPr>
      </w:pPr>
    </w:p>
    <w:p w14:paraId="655648D6" w14:textId="77777777" w:rsidR="00E144E8" w:rsidRPr="004D0996" w:rsidRDefault="00E144E8">
      <w:pPr>
        <w:rPr>
          <w:color w:val="000000" w:themeColor="text1"/>
          <w:lang w:val="uk-UA"/>
        </w:rPr>
      </w:pPr>
    </w:p>
    <w:p w14:paraId="3A352497" w14:textId="77777777" w:rsidR="00E144E8" w:rsidRPr="004D0996" w:rsidRDefault="00E144E8">
      <w:pPr>
        <w:rPr>
          <w:color w:val="000000" w:themeColor="text1"/>
          <w:lang w:val="uk-UA"/>
        </w:rPr>
      </w:pPr>
    </w:p>
    <w:p w14:paraId="23C98F72" w14:textId="77777777" w:rsidR="00E144E8" w:rsidRPr="004D0996" w:rsidRDefault="00E144E8">
      <w:pPr>
        <w:rPr>
          <w:color w:val="000000" w:themeColor="text1"/>
          <w:lang w:val="uk-UA"/>
        </w:rPr>
      </w:pPr>
    </w:p>
    <w:p w14:paraId="0690D30C" w14:textId="77777777" w:rsidR="00E144E8" w:rsidRPr="004D0996" w:rsidRDefault="00E144E8">
      <w:pPr>
        <w:rPr>
          <w:color w:val="000000" w:themeColor="text1"/>
          <w:lang w:val="uk-UA"/>
        </w:rPr>
      </w:pPr>
    </w:p>
    <w:p w14:paraId="7CFD2389" w14:textId="77777777" w:rsidR="00E144E8" w:rsidRPr="004D0996" w:rsidRDefault="00E144E8">
      <w:pPr>
        <w:rPr>
          <w:color w:val="000000" w:themeColor="text1"/>
          <w:lang w:val="uk-UA"/>
        </w:rPr>
      </w:pPr>
    </w:p>
    <w:p w14:paraId="1649371B" w14:textId="77777777" w:rsidR="00E144E8" w:rsidRPr="004D0996" w:rsidRDefault="00E144E8">
      <w:pPr>
        <w:rPr>
          <w:color w:val="000000" w:themeColor="text1"/>
          <w:lang w:val="uk-UA"/>
        </w:rPr>
      </w:pPr>
    </w:p>
    <w:p w14:paraId="11D3D5DC" w14:textId="77777777" w:rsidR="00E144E8" w:rsidRPr="004D0996" w:rsidRDefault="00E144E8">
      <w:pPr>
        <w:rPr>
          <w:color w:val="000000" w:themeColor="text1"/>
          <w:lang w:val="uk-UA"/>
        </w:rPr>
      </w:pPr>
    </w:p>
    <w:p w14:paraId="06C0249A" w14:textId="77777777" w:rsidR="00E144E8" w:rsidRPr="004D0996" w:rsidRDefault="00E144E8">
      <w:pPr>
        <w:rPr>
          <w:color w:val="000000" w:themeColor="text1"/>
          <w:lang w:val="uk-UA"/>
        </w:rPr>
      </w:pPr>
    </w:p>
    <w:p w14:paraId="1448ECF5" w14:textId="77777777" w:rsidR="00E144E8" w:rsidRPr="004D0996" w:rsidRDefault="00E144E8">
      <w:pPr>
        <w:rPr>
          <w:color w:val="000000" w:themeColor="text1"/>
          <w:lang w:val="uk-UA"/>
        </w:rPr>
      </w:pPr>
    </w:p>
    <w:p w14:paraId="4CB731A5" w14:textId="77777777" w:rsidR="00E144E8" w:rsidRPr="004D0996" w:rsidRDefault="00E144E8">
      <w:pPr>
        <w:rPr>
          <w:color w:val="000000" w:themeColor="text1"/>
          <w:lang w:val="uk-UA"/>
        </w:rPr>
      </w:pPr>
    </w:p>
    <w:p w14:paraId="2AF85B16" w14:textId="77777777" w:rsidR="00E144E8" w:rsidRPr="004D0996" w:rsidRDefault="00E144E8">
      <w:pPr>
        <w:rPr>
          <w:color w:val="000000" w:themeColor="text1"/>
          <w:lang w:val="uk-UA"/>
        </w:rPr>
      </w:pPr>
    </w:p>
    <w:p w14:paraId="14CB3429" w14:textId="77777777" w:rsidR="00E144E8" w:rsidRPr="004D0996" w:rsidRDefault="00E144E8">
      <w:pPr>
        <w:rPr>
          <w:color w:val="000000" w:themeColor="text1"/>
          <w:lang w:val="uk-UA"/>
        </w:rPr>
      </w:pPr>
    </w:p>
    <w:p w14:paraId="529CC237" w14:textId="77777777" w:rsidR="00E144E8" w:rsidRPr="004D0996" w:rsidRDefault="00E144E8">
      <w:pPr>
        <w:rPr>
          <w:color w:val="000000" w:themeColor="text1"/>
          <w:lang w:val="uk-UA"/>
        </w:rPr>
      </w:pPr>
    </w:p>
    <w:p w14:paraId="62D39018" w14:textId="77777777" w:rsidR="00E144E8" w:rsidRPr="004D0996" w:rsidRDefault="00E144E8">
      <w:pPr>
        <w:rPr>
          <w:color w:val="000000" w:themeColor="text1"/>
          <w:lang w:val="uk-UA"/>
        </w:rPr>
      </w:pPr>
    </w:p>
    <w:p w14:paraId="364E49C8" w14:textId="77777777" w:rsidR="00582B7F" w:rsidRPr="004D0996" w:rsidRDefault="00582B7F">
      <w:pPr>
        <w:rPr>
          <w:color w:val="000000" w:themeColor="text1"/>
          <w:lang w:val="uk-UA"/>
        </w:rPr>
      </w:pPr>
    </w:p>
    <w:p w14:paraId="74714283" w14:textId="77777777" w:rsidR="00582B7F" w:rsidRPr="004D0996" w:rsidRDefault="00582B7F">
      <w:pPr>
        <w:rPr>
          <w:color w:val="000000" w:themeColor="text1"/>
          <w:lang w:val="uk-UA"/>
        </w:rPr>
      </w:pPr>
    </w:p>
    <w:p w14:paraId="2DC06D26" w14:textId="77777777" w:rsidR="00582B7F" w:rsidRPr="004D0996" w:rsidRDefault="00582B7F" w:rsidP="00582B7F">
      <w:pPr>
        <w:pStyle w:val="rvps12"/>
        <w:jc w:val="center"/>
        <w:rPr>
          <w:b/>
          <w:color w:val="000000" w:themeColor="text1"/>
          <w:sz w:val="28"/>
          <w:szCs w:val="28"/>
        </w:rPr>
      </w:pPr>
      <w:r w:rsidRPr="004D0996">
        <w:rPr>
          <w:rStyle w:val="rvts15"/>
          <w:b/>
          <w:color w:val="000000" w:themeColor="text1"/>
          <w:sz w:val="28"/>
          <w:szCs w:val="28"/>
        </w:rPr>
        <w:lastRenderedPageBreak/>
        <w:t xml:space="preserve">ТЕСТ </w:t>
      </w:r>
      <w:r w:rsidRPr="004D0996">
        <w:rPr>
          <w:b/>
          <w:color w:val="000000" w:themeColor="text1"/>
          <w:sz w:val="28"/>
          <w:szCs w:val="28"/>
        </w:rPr>
        <w:br/>
      </w:r>
      <w:r w:rsidRPr="004D0996">
        <w:rPr>
          <w:rStyle w:val="rvts15"/>
          <w:b/>
          <w:color w:val="000000" w:themeColor="text1"/>
          <w:sz w:val="28"/>
          <w:szCs w:val="28"/>
        </w:rPr>
        <w:t>малого підприємництва (М-Тест)</w:t>
      </w:r>
    </w:p>
    <w:p w14:paraId="4A282073" w14:textId="77777777" w:rsidR="00582B7F" w:rsidRPr="004D0996" w:rsidRDefault="00582B7F" w:rsidP="00582B7F">
      <w:pPr>
        <w:pStyle w:val="rvps2"/>
        <w:ind w:firstLine="709"/>
        <w:rPr>
          <w:color w:val="000000" w:themeColor="text1"/>
          <w:sz w:val="28"/>
          <w:szCs w:val="28"/>
        </w:rPr>
      </w:pPr>
      <w:bookmarkStart w:id="1" w:name="n200"/>
      <w:bookmarkEnd w:id="1"/>
      <w:r w:rsidRPr="004D0996">
        <w:rPr>
          <w:color w:val="000000" w:themeColor="text1"/>
          <w:sz w:val="28"/>
          <w:szCs w:val="28"/>
        </w:rPr>
        <w:t>1. Консультації з представниками мікро- та малого підприємництва щодо оцінки впливу регулювання.</w:t>
      </w:r>
    </w:p>
    <w:p w14:paraId="0071A6DC" w14:textId="38F5920D" w:rsidR="00582B7F" w:rsidRPr="004D0996" w:rsidRDefault="00582B7F" w:rsidP="00582B7F">
      <w:pPr>
        <w:pStyle w:val="rvps2"/>
        <w:ind w:firstLine="709"/>
        <w:jc w:val="both"/>
        <w:rPr>
          <w:color w:val="000000" w:themeColor="text1"/>
          <w:sz w:val="28"/>
          <w:szCs w:val="28"/>
        </w:rPr>
      </w:pPr>
      <w:bookmarkStart w:id="2" w:name="n201"/>
      <w:bookmarkEnd w:id="2"/>
      <w:r w:rsidRPr="004D0996">
        <w:rPr>
          <w:color w:val="000000" w:themeColor="text1"/>
          <w:sz w:val="28"/>
          <w:szCs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«</w:t>
      </w:r>
      <w:r w:rsidR="0098788F" w:rsidRPr="004D0996">
        <w:rPr>
          <w:color w:val="000000" w:themeColor="text1"/>
          <w:sz w:val="28"/>
          <w:szCs w:val="28"/>
        </w:rPr>
        <w:t>10</w:t>
      </w:r>
      <w:r w:rsidRPr="004D0996">
        <w:rPr>
          <w:color w:val="000000" w:themeColor="text1"/>
          <w:sz w:val="28"/>
          <w:szCs w:val="28"/>
        </w:rPr>
        <w:t xml:space="preserve">» </w:t>
      </w:r>
      <w:r w:rsidR="0098788F" w:rsidRPr="004D0996">
        <w:rPr>
          <w:color w:val="000000" w:themeColor="text1"/>
          <w:sz w:val="28"/>
          <w:szCs w:val="28"/>
        </w:rPr>
        <w:t>квітня</w:t>
      </w:r>
      <w:r w:rsidRPr="004D0996">
        <w:rPr>
          <w:color w:val="000000" w:themeColor="text1"/>
          <w:sz w:val="28"/>
          <w:szCs w:val="28"/>
        </w:rPr>
        <w:t xml:space="preserve"> 202</w:t>
      </w:r>
      <w:r w:rsidR="0098788F" w:rsidRPr="004D0996">
        <w:rPr>
          <w:color w:val="000000" w:themeColor="text1"/>
          <w:sz w:val="28"/>
          <w:szCs w:val="28"/>
        </w:rPr>
        <w:t>2</w:t>
      </w:r>
      <w:r w:rsidRPr="004D0996">
        <w:rPr>
          <w:color w:val="000000" w:themeColor="text1"/>
          <w:sz w:val="28"/>
          <w:szCs w:val="28"/>
        </w:rPr>
        <w:t xml:space="preserve"> р. по «</w:t>
      </w:r>
      <w:r w:rsidR="0098788F" w:rsidRPr="004D0996">
        <w:rPr>
          <w:color w:val="000000" w:themeColor="text1"/>
          <w:sz w:val="28"/>
          <w:szCs w:val="28"/>
        </w:rPr>
        <w:t>15</w:t>
      </w:r>
      <w:r w:rsidRPr="004D0996">
        <w:rPr>
          <w:color w:val="000000" w:themeColor="text1"/>
          <w:sz w:val="28"/>
          <w:szCs w:val="28"/>
        </w:rPr>
        <w:t>» липня 202</w:t>
      </w:r>
      <w:r w:rsidR="0098788F" w:rsidRPr="004D0996">
        <w:rPr>
          <w:color w:val="000000" w:themeColor="text1"/>
          <w:sz w:val="28"/>
          <w:szCs w:val="28"/>
        </w:rPr>
        <w:t>2</w:t>
      </w:r>
      <w:r w:rsidRPr="004D0996">
        <w:rPr>
          <w:color w:val="000000" w:themeColor="text1"/>
          <w:sz w:val="28"/>
          <w:szCs w:val="28"/>
        </w:rPr>
        <w:t xml:space="preserve"> р.</w:t>
      </w:r>
    </w:p>
    <w:tbl>
      <w:tblPr>
        <w:tblStyle w:val="af0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4253"/>
        <w:gridCol w:w="1417"/>
        <w:gridCol w:w="2552"/>
      </w:tblGrid>
      <w:tr w:rsidR="004D0996" w:rsidRPr="004D0996" w14:paraId="3FED91DD" w14:textId="77777777" w:rsidTr="005F261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F98D" w14:textId="77777777" w:rsidR="00582B7F" w:rsidRPr="004D0996" w:rsidRDefault="00582B7F">
            <w:pPr>
              <w:pStyle w:val="rvps2"/>
              <w:rPr>
                <w:color w:val="000000" w:themeColor="text1"/>
              </w:rPr>
            </w:pPr>
            <w:proofErr w:type="spellStart"/>
            <w:r w:rsidRPr="004D0996">
              <w:rPr>
                <w:rStyle w:val="rvts0"/>
                <w:color w:val="000000" w:themeColor="text1"/>
              </w:rPr>
              <w:t>Порядко</w:t>
            </w:r>
            <w:proofErr w:type="spellEnd"/>
            <w:r w:rsidRPr="004D0996">
              <w:rPr>
                <w:rStyle w:val="rvts0"/>
                <w:color w:val="000000" w:themeColor="text1"/>
              </w:rPr>
              <w:t>-вий 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4F78" w14:textId="77777777" w:rsidR="00582B7F" w:rsidRPr="004D0996" w:rsidRDefault="00582B7F">
            <w:pPr>
              <w:pStyle w:val="rvps2"/>
              <w:rPr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8B3E" w14:textId="77777777" w:rsidR="00582B7F" w:rsidRPr="004D0996" w:rsidRDefault="00582B7F">
            <w:pPr>
              <w:pStyle w:val="rvps2"/>
              <w:rPr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Кількість учасників консульта-цій, осіб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A72E" w14:textId="77777777" w:rsidR="00582B7F" w:rsidRPr="004D0996" w:rsidRDefault="00582B7F">
            <w:pPr>
              <w:pStyle w:val="rvps2"/>
              <w:rPr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 xml:space="preserve">Основні результати консультацій </w:t>
            </w:r>
          </w:p>
        </w:tc>
      </w:tr>
      <w:tr w:rsidR="004D0996" w:rsidRPr="004D0996" w14:paraId="1E09AB94" w14:textId="77777777" w:rsidTr="005F261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9265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EEA2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Нарада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6A56" w14:textId="64369D7E" w:rsidR="00582B7F" w:rsidRPr="004D0996" w:rsidRDefault="0098788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2288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Регуляторний акт не спричиняє витрати суб’єктів малого підприємництва на виконання його вимог</w:t>
            </w:r>
          </w:p>
        </w:tc>
      </w:tr>
      <w:tr w:rsidR="004D0996" w:rsidRPr="004D0996" w14:paraId="7354FDAF" w14:textId="77777777" w:rsidTr="005F261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FD17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61A0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Нарада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2426" w14:textId="2225D9EB" w:rsidR="00582B7F" w:rsidRPr="004D0996" w:rsidRDefault="0098788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845E" w14:textId="77777777" w:rsidR="00582B7F" w:rsidRPr="004D0996" w:rsidRDefault="00582B7F">
            <w:pPr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14:paraId="2A2E704D" w14:textId="77777777" w:rsidR="005F2617" w:rsidRPr="004D0996" w:rsidRDefault="005F2617" w:rsidP="005F2617">
      <w:pPr>
        <w:pStyle w:val="rvps2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4D0996">
        <w:rPr>
          <w:color w:val="000000" w:themeColor="text1"/>
          <w:sz w:val="28"/>
          <w:szCs w:val="28"/>
        </w:rPr>
        <w:t>2. Вимірювання впливу регулювання на суб’єктів малого підприємництва (мікро- та малі):</w:t>
      </w:r>
    </w:p>
    <w:p w14:paraId="5296F7DD" w14:textId="77777777" w:rsidR="005F2617" w:rsidRPr="004D0996" w:rsidRDefault="005F2617" w:rsidP="005F2617">
      <w:pPr>
        <w:pStyle w:val="rvps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n204"/>
      <w:bookmarkEnd w:id="3"/>
      <w:r w:rsidRPr="004D0996">
        <w:rPr>
          <w:color w:val="000000" w:themeColor="text1"/>
          <w:sz w:val="28"/>
          <w:szCs w:val="28"/>
        </w:rPr>
        <w:t xml:space="preserve">кількість суб’єктів малого підприємництва, на яких поширюється регулювання: 13 одиниць, у тому числі малого підприємництва 4 одиниці та </w:t>
      </w:r>
      <w:proofErr w:type="spellStart"/>
      <w:r w:rsidRPr="004D0996">
        <w:rPr>
          <w:color w:val="000000" w:themeColor="text1"/>
          <w:sz w:val="28"/>
          <w:szCs w:val="28"/>
        </w:rPr>
        <w:t>мікропідприємництва</w:t>
      </w:r>
      <w:proofErr w:type="spellEnd"/>
      <w:r w:rsidRPr="004D0996">
        <w:rPr>
          <w:color w:val="000000" w:themeColor="text1"/>
          <w:sz w:val="28"/>
          <w:szCs w:val="28"/>
        </w:rPr>
        <w:t xml:space="preserve"> 5 одиниць;</w:t>
      </w:r>
    </w:p>
    <w:p w14:paraId="04AFB47A" w14:textId="77777777" w:rsidR="005F2617" w:rsidRPr="004D0996" w:rsidRDefault="005F2617" w:rsidP="005F2617">
      <w:pPr>
        <w:pStyle w:val="rvps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" w:name="n205"/>
      <w:bookmarkEnd w:id="4"/>
      <w:r w:rsidRPr="004D0996">
        <w:rPr>
          <w:color w:val="000000" w:themeColor="text1"/>
          <w:sz w:val="28"/>
          <w:szCs w:val="28"/>
        </w:rPr>
        <w:t>питома вага суб’єктів малого підприємництва у загальній кількості суб’єктів господарювання, на яких проблема справляє вплив, 69 відсотків.</w:t>
      </w:r>
    </w:p>
    <w:p w14:paraId="63AB61F8" w14:textId="77777777" w:rsidR="005F2617" w:rsidRPr="004D0996" w:rsidRDefault="005F2617" w:rsidP="005F2617">
      <w:pPr>
        <w:pStyle w:val="rvps2"/>
        <w:ind w:firstLine="709"/>
        <w:jc w:val="both"/>
        <w:rPr>
          <w:color w:val="000000" w:themeColor="text1"/>
          <w:sz w:val="28"/>
          <w:szCs w:val="28"/>
        </w:rPr>
      </w:pPr>
      <w:bookmarkStart w:id="5" w:name="n206"/>
      <w:bookmarkEnd w:id="5"/>
      <w:r w:rsidRPr="004D0996">
        <w:rPr>
          <w:color w:val="000000" w:themeColor="text1"/>
          <w:sz w:val="28"/>
          <w:szCs w:val="28"/>
        </w:rPr>
        <w:t>3. Розрахунок витрат суб’єктів малого підприємництва на виконання вимог регулювання.</w:t>
      </w:r>
    </w:p>
    <w:tbl>
      <w:tblPr>
        <w:tblStyle w:val="af0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0"/>
        <w:gridCol w:w="3970"/>
        <w:gridCol w:w="1701"/>
        <w:gridCol w:w="1566"/>
        <w:gridCol w:w="1128"/>
      </w:tblGrid>
      <w:tr w:rsidR="004D0996" w:rsidRPr="004D0996" w14:paraId="6BBAE7A5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4308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rStyle w:val="rvts0"/>
                <w:color w:val="000000" w:themeColor="text1"/>
              </w:rPr>
              <w:t>Поряд-</w:t>
            </w:r>
            <w:proofErr w:type="spellStart"/>
            <w:r w:rsidRPr="004D0996">
              <w:rPr>
                <w:rStyle w:val="rvts0"/>
                <w:color w:val="000000" w:themeColor="text1"/>
              </w:rPr>
              <w:t>ковий</w:t>
            </w:r>
            <w:proofErr w:type="spellEnd"/>
            <w:r w:rsidRPr="004D0996">
              <w:rPr>
                <w:rStyle w:val="rvts0"/>
                <w:color w:val="000000" w:themeColor="text1"/>
              </w:rPr>
              <w:t xml:space="preserve">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5EE1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rStyle w:val="rvts0"/>
                <w:color w:val="000000" w:themeColor="text1"/>
              </w:rPr>
              <w:t>Найменування оцінки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9078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rStyle w:val="rvts0"/>
                <w:color w:val="000000" w:themeColor="text1"/>
              </w:rPr>
              <w:t>У перший рік (стартовий рік впровадження регулювання)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FDF2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rStyle w:val="rvts0"/>
                <w:color w:val="000000" w:themeColor="text1"/>
              </w:rPr>
              <w:t>Періодичні (за наступний рік)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0927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rStyle w:val="rvts0"/>
                <w:color w:val="000000" w:themeColor="text1"/>
              </w:rPr>
              <w:t xml:space="preserve">Витрати за </w:t>
            </w:r>
            <w:r w:rsidRPr="004D0996">
              <w:rPr>
                <w:color w:val="000000" w:themeColor="text1"/>
              </w:rPr>
              <w:br/>
            </w:r>
            <w:r w:rsidRPr="004D0996">
              <w:rPr>
                <w:rStyle w:val="rvts0"/>
                <w:color w:val="000000" w:themeColor="text1"/>
              </w:rPr>
              <w:t>п’ять років</w:t>
            </w:r>
          </w:p>
        </w:tc>
      </w:tr>
      <w:tr w:rsidR="004D0996" w:rsidRPr="004D0996" w14:paraId="7A182BEE" w14:textId="77777777" w:rsidTr="005F2617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93E8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rStyle w:val="rvts0"/>
                <w:color w:val="000000" w:themeColor="text1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4D0996" w:rsidRPr="004D0996" w14:paraId="5473A2B5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4505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9885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rStyle w:val="rvts0"/>
                <w:color w:val="000000" w:themeColor="text1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2000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793D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FFCF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28944BA4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D2FE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40EC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rStyle w:val="rvts0"/>
                <w:color w:val="000000" w:themeColor="text1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983D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5BC4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2E90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4C715744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99D5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769D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rStyle w:val="rvts0"/>
                <w:color w:val="000000" w:themeColor="text1"/>
              </w:rPr>
              <w:t xml:space="preserve">Процедури експлуатації обладнання </w:t>
            </w:r>
            <w:r w:rsidRPr="004D0996">
              <w:rPr>
                <w:rStyle w:val="rvts0"/>
                <w:color w:val="000000" w:themeColor="text1"/>
              </w:rPr>
              <w:lastRenderedPageBreak/>
              <w:t>(експлуатаційні витрати - витратні матеріали)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5701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7F67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7B8B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411EA32C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A864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D240" w14:textId="77777777" w:rsidR="005F2617" w:rsidRPr="004D0996" w:rsidRDefault="005F2617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DDDB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F718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3A12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42173979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B8A2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FD0A" w14:textId="77777777" w:rsidR="005F2617" w:rsidRPr="004D0996" w:rsidRDefault="005F2617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Інші процедури (уточнити)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2878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7A81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8AE6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77B025B6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BF56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FAB2" w14:textId="77777777" w:rsidR="005F2617" w:rsidRPr="004D0996" w:rsidRDefault="005F2617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Разом, гривень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37D5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D6ED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EED5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01FD2669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AA22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AD4D" w14:textId="77777777" w:rsidR="005F2617" w:rsidRPr="004D0996" w:rsidRDefault="005F2617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1960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4D0996" w:rsidRPr="004D0996" w14:paraId="75F871FA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35E7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BBC1" w14:textId="77777777" w:rsidR="005F2617" w:rsidRPr="004D0996" w:rsidRDefault="005F2617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Сумарно, гривень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CDFA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DB31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CBCF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5470CD2A" w14:textId="77777777" w:rsidTr="005F2617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8359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rStyle w:val="rvts0"/>
                <w:color w:val="000000" w:themeColor="text1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4D0996" w:rsidRPr="004D0996" w14:paraId="0D0247E7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AA50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81AC" w14:textId="77777777" w:rsidR="005F2617" w:rsidRPr="004D0996" w:rsidRDefault="005F2617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8FAE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EB24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9142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66A87EAE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21DD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F6EC" w14:textId="77777777" w:rsidR="005F2617" w:rsidRPr="004D0996" w:rsidRDefault="005F2617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Процедури організації виконання вимог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9B31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9061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8A18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3C3FC963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C063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7460" w14:textId="77777777" w:rsidR="005F2617" w:rsidRPr="004D0996" w:rsidRDefault="005F2617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Процедури офіційного звітування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5B9F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A6F2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76FE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14F5F001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B001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1CC8" w14:textId="77777777" w:rsidR="005F2617" w:rsidRPr="004D0996" w:rsidRDefault="005F2617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Процедури щодо забезпечення процесу перевірок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1FC3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6677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A8EB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3B5D5D59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056B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B668" w14:textId="77777777" w:rsidR="005F2617" w:rsidRPr="004D0996" w:rsidRDefault="005F2617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Інші процедури (уточнити)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9A22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E8FC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F532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3C7A124D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058A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2951" w14:textId="77777777" w:rsidR="005F2617" w:rsidRPr="004D0996" w:rsidRDefault="005F2617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Разом, гривень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EC62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2AEA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3F82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42A2E99A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F707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A654" w14:textId="77777777" w:rsidR="005F2617" w:rsidRPr="004D0996" w:rsidRDefault="005F2617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B5BE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4D0996" w:rsidRPr="004D0996" w14:paraId="754998EB" w14:textId="77777777" w:rsidTr="005F261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9FE5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040F" w14:textId="77777777" w:rsidR="005F2617" w:rsidRPr="004D0996" w:rsidRDefault="005F2617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rStyle w:val="rvts0"/>
                <w:color w:val="000000" w:themeColor="text1"/>
              </w:rPr>
              <w:t>Сумарно, гривень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94A3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D4E2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A743" w14:textId="77777777" w:rsidR="005F2617" w:rsidRPr="004D0996" w:rsidRDefault="005F2617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30FC2EBF" w14:textId="77777777" w:rsidR="00582B7F" w:rsidRPr="004D0996" w:rsidRDefault="00582B7F" w:rsidP="00582B7F">
      <w:pPr>
        <w:pStyle w:val="rvps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D0996">
        <w:rPr>
          <w:color w:val="000000" w:themeColor="text1"/>
          <w:sz w:val="28"/>
          <w:szCs w:val="28"/>
        </w:rPr>
        <w:t>Бюджетні витрати на адміністрування регулювання суб’єктів малого підприємництва не передбачаються.</w:t>
      </w:r>
    </w:p>
    <w:p w14:paraId="559A21BD" w14:textId="77777777" w:rsidR="00582B7F" w:rsidRPr="004D0996" w:rsidRDefault="00582B7F" w:rsidP="00582B7F">
      <w:pPr>
        <w:ind w:firstLine="709"/>
        <w:jc w:val="both"/>
        <w:rPr>
          <w:rStyle w:val="rvts0"/>
          <w:color w:val="000000" w:themeColor="text1"/>
          <w:lang w:val="uk-UA"/>
        </w:rPr>
      </w:pPr>
      <w:bookmarkStart w:id="6" w:name="n209"/>
      <w:bookmarkEnd w:id="6"/>
      <w:r w:rsidRPr="004D0996">
        <w:rPr>
          <w:rStyle w:val="rvts0"/>
          <w:color w:val="000000" w:themeColor="text1"/>
          <w:sz w:val="28"/>
          <w:szCs w:val="28"/>
          <w:lang w:val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150D2D06" w14:textId="77777777" w:rsidR="00582B7F" w:rsidRPr="004D0996" w:rsidRDefault="00582B7F" w:rsidP="00582B7F">
      <w:pPr>
        <w:ind w:firstLine="709"/>
        <w:rPr>
          <w:rStyle w:val="rvts0"/>
          <w:color w:val="000000" w:themeColor="text1"/>
          <w:sz w:val="28"/>
          <w:szCs w:val="28"/>
          <w:lang w:val="uk-UA"/>
        </w:rPr>
      </w:pPr>
    </w:p>
    <w:p w14:paraId="3584FF18" w14:textId="77777777" w:rsidR="00582B7F" w:rsidRPr="004D0996" w:rsidRDefault="00582B7F" w:rsidP="00582B7F">
      <w:pPr>
        <w:ind w:firstLine="709"/>
        <w:rPr>
          <w:rStyle w:val="rvts0"/>
          <w:color w:val="000000" w:themeColor="text1"/>
          <w:sz w:val="28"/>
          <w:szCs w:val="28"/>
          <w:lang w:val="uk-UA"/>
        </w:rPr>
      </w:pPr>
      <w:r w:rsidRPr="004D0996">
        <w:rPr>
          <w:rStyle w:val="rvts0"/>
          <w:color w:val="000000" w:themeColor="text1"/>
          <w:sz w:val="28"/>
          <w:szCs w:val="28"/>
          <w:lang w:val="uk-UA"/>
        </w:rPr>
        <w:t xml:space="preserve">4. </w:t>
      </w:r>
      <w:r w:rsidRPr="004D0996">
        <w:rPr>
          <w:color w:val="000000" w:themeColor="text1"/>
          <w:sz w:val="28"/>
          <w:szCs w:val="28"/>
          <w:shd w:val="clear" w:color="auto" w:fill="FFFFFF"/>
          <w:lang w:val="uk-UA"/>
        </w:rPr>
        <w:t>Розрахунок сумарних витрат суб’єктів малого підприємництва, що виникають на виконання вимог регулювання.</w:t>
      </w:r>
    </w:p>
    <w:tbl>
      <w:tblPr>
        <w:tblStyle w:val="af0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5103"/>
        <w:gridCol w:w="1560"/>
        <w:gridCol w:w="1418"/>
      </w:tblGrid>
      <w:tr w:rsidR="004D0996" w:rsidRPr="004D0996" w14:paraId="14235D02" w14:textId="77777777" w:rsidTr="00582B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133C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rStyle w:val="rvts0"/>
                <w:color w:val="000000" w:themeColor="text1"/>
              </w:rPr>
              <w:t>Поряд-</w:t>
            </w:r>
            <w:proofErr w:type="spellStart"/>
            <w:r w:rsidRPr="004D0996">
              <w:rPr>
                <w:rStyle w:val="rvts0"/>
                <w:color w:val="000000" w:themeColor="text1"/>
              </w:rPr>
              <w:t>ковий</w:t>
            </w:r>
            <w:proofErr w:type="spellEnd"/>
            <w:r w:rsidRPr="004D0996">
              <w:rPr>
                <w:rStyle w:val="rvts0"/>
                <w:color w:val="000000" w:themeColor="text1"/>
              </w:rPr>
              <w:t xml:space="preserve"> 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C4A1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rStyle w:val="rvts0"/>
                <w:color w:val="000000" w:themeColor="text1"/>
              </w:rPr>
              <w:t>Показник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3A8A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rStyle w:val="rvts0"/>
                <w:color w:val="000000" w:themeColor="text1"/>
              </w:rPr>
              <w:t>Перший рік регулювання (стартовий)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A91C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rStyle w:val="rvts0"/>
                <w:color w:val="000000" w:themeColor="text1"/>
              </w:rPr>
              <w:t>За п’ять років</w:t>
            </w:r>
          </w:p>
        </w:tc>
      </w:tr>
      <w:tr w:rsidR="004D0996" w:rsidRPr="004D0996" w14:paraId="198C00C4" w14:textId="77777777" w:rsidTr="00582B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D44B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0E6C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hd w:val="clear" w:color="auto" w:fill="FFFFFF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2285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7A0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1FACA96E" w14:textId="77777777" w:rsidTr="00582B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84D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52F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hd w:val="clear" w:color="auto" w:fill="FFFFFF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B34B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0834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67CD5A07" w14:textId="77777777" w:rsidTr="00582B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A239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4690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hd w:val="clear" w:color="auto" w:fill="FFFFFF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E4B1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4718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D0996" w:rsidRPr="004D0996" w14:paraId="4D9046D7" w14:textId="77777777" w:rsidTr="00582B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B77A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A39A" w14:textId="77777777" w:rsidR="00582B7F" w:rsidRPr="004D0996" w:rsidRDefault="00582B7F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color w:val="000000" w:themeColor="text1"/>
                <w:shd w:val="clear" w:color="auto" w:fill="FFFFFF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3473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C9AA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82B7F" w:rsidRPr="004D0996" w14:paraId="376065D3" w14:textId="77777777" w:rsidTr="00582B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5E8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09EA" w14:textId="77777777" w:rsidR="00582B7F" w:rsidRPr="004D0996" w:rsidRDefault="00582B7F">
            <w:pPr>
              <w:pStyle w:val="rvps2"/>
              <w:rPr>
                <w:rStyle w:val="rvts0"/>
                <w:color w:val="000000" w:themeColor="text1"/>
              </w:rPr>
            </w:pPr>
            <w:r w:rsidRPr="004D0996">
              <w:rPr>
                <w:color w:val="000000" w:themeColor="text1"/>
                <w:shd w:val="clear" w:color="auto" w:fill="FFFFFF"/>
              </w:rPr>
              <w:t>Сумарні витрати на виконання запланованого регулювання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3E88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D029" w14:textId="77777777" w:rsidR="00582B7F" w:rsidRPr="004D0996" w:rsidRDefault="00582B7F">
            <w:pPr>
              <w:pStyle w:val="rvps2"/>
              <w:rPr>
                <w:color w:val="000000" w:themeColor="text1"/>
                <w:sz w:val="28"/>
                <w:szCs w:val="28"/>
              </w:rPr>
            </w:pPr>
            <w:r w:rsidRPr="004D09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082F1A96" w14:textId="77777777" w:rsidR="00582B7F" w:rsidRPr="004D0996" w:rsidRDefault="00582B7F" w:rsidP="00582B7F">
      <w:pPr>
        <w:rPr>
          <w:rStyle w:val="rvts0"/>
          <w:color w:val="000000" w:themeColor="text1"/>
          <w:sz w:val="28"/>
          <w:szCs w:val="28"/>
          <w:lang w:val="uk-UA"/>
        </w:rPr>
      </w:pPr>
    </w:p>
    <w:p w14:paraId="121B922F" w14:textId="77777777" w:rsidR="00582B7F" w:rsidRPr="004D0996" w:rsidRDefault="00582B7F" w:rsidP="00582B7F">
      <w:pPr>
        <w:ind w:firstLine="709"/>
        <w:rPr>
          <w:rStyle w:val="rvts0"/>
          <w:color w:val="000000" w:themeColor="text1"/>
          <w:sz w:val="28"/>
          <w:szCs w:val="28"/>
          <w:lang w:val="uk-UA"/>
        </w:rPr>
      </w:pPr>
      <w:r w:rsidRPr="004D0996">
        <w:rPr>
          <w:rStyle w:val="rvts0"/>
          <w:color w:val="000000" w:themeColor="text1"/>
          <w:sz w:val="28"/>
          <w:szCs w:val="28"/>
          <w:lang w:val="uk-UA"/>
        </w:rPr>
        <w:t>Витрати суб’єктів малого підприємництва, що виникають на виконання вимог регулювання, відсутні.</w:t>
      </w:r>
    </w:p>
    <w:p w14:paraId="46C3D690" w14:textId="6D700318" w:rsidR="00582B7F" w:rsidRPr="004D0996" w:rsidRDefault="00582B7F" w:rsidP="00582B7F">
      <w:pPr>
        <w:ind w:firstLine="709"/>
        <w:rPr>
          <w:color w:val="000000" w:themeColor="text1"/>
          <w:lang w:val="uk-UA"/>
        </w:rPr>
      </w:pPr>
      <w:r w:rsidRPr="004D0996">
        <w:rPr>
          <w:rStyle w:val="rvts0"/>
          <w:color w:val="000000" w:themeColor="text1"/>
          <w:sz w:val="28"/>
          <w:szCs w:val="28"/>
          <w:lang w:val="uk-UA"/>
        </w:rPr>
        <w:t xml:space="preserve">5. Відсутня необхідність розроблення  </w:t>
      </w:r>
      <w:r w:rsidR="00455FC5" w:rsidRPr="004D0996">
        <w:rPr>
          <w:rStyle w:val="rvts0"/>
          <w:color w:val="000000" w:themeColor="text1"/>
          <w:sz w:val="28"/>
          <w:szCs w:val="28"/>
          <w:lang w:val="uk-UA"/>
        </w:rPr>
        <w:t>коригуючих</w:t>
      </w:r>
      <w:r w:rsidRPr="004D0996">
        <w:rPr>
          <w:rStyle w:val="rvts0"/>
          <w:color w:val="000000" w:themeColor="text1"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регулювання.</w:t>
      </w:r>
    </w:p>
    <w:p w14:paraId="137916D1" w14:textId="77777777" w:rsidR="00582B7F" w:rsidRPr="004D0996" w:rsidRDefault="00582B7F" w:rsidP="00582B7F">
      <w:pPr>
        <w:pStyle w:val="a3"/>
        <w:tabs>
          <w:tab w:val="left" w:pos="7088"/>
        </w:tabs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276D0B32" w14:textId="77777777" w:rsidR="00582B7F" w:rsidRPr="004D0996" w:rsidRDefault="00582B7F" w:rsidP="00582B7F">
      <w:pPr>
        <w:pStyle w:val="a3"/>
        <w:tabs>
          <w:tab w:val="left" w:pos="7088"/>
        </w:tabs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603F7622" w14:textId="77777777" w:rsidR="00582B7F" w:rsidRPr="004D0996" w:rsidRDefault="00582B7F" w:rsidP="00582B7F">
      <w:pPr>
        <w:pStyle w:val="a3"/>
        <w:tabs>
          <w:tab w:val="left" w:pos="7088"/>
        </w:tabs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>Начальник управління транспорту,</w:t>
      </w:r>
    </w:p>
    <w:p w14:paraId="7DA3E445" w14:textId="77777777" w:rsidR="00582B7F" w:rsidRPr="004D0996" w:rsidRDefault="00582B7F" w:rsidP="00582B7F">
      <w:pPr>
        <w:pStyle w:val="a3"/>
        <w:tabs>
          <w:tab w:val="left" w:pos="7088"/>
        </w:tabs>
        <w:spacing w:before="0" w:beforeAutospacing="0" w:after="0" w:afterAutospacing="0"/>
        <w:rPr>
          <w:color w:val="000000" w:themeColor="text1"/>
          <w:lang w:val="uk-UA"/>
        </w:rPr>
      </w:pPr>
      <w:r w:rsidRPr="004D0996">
        <w:rPr>
          <w:color w:val="000000" w:themeColor="text1"/>
          <w:sz w:val="28"/>
          <w:szCs w:val="28"/>
          <w:lang w:val="uk-UA"/>
        </w:rPr>
        <w:t xml:space="preserve">транспортної інфраструктури та </w:t>
      </w:r>
      <w:r w:rsidRPr="004D0996">
        <w:rPr>
          <w:color w:val="000000" w:themeColor="text1"/>
          <w:sz w:val="28"/>
          <w:szCs w:val="28"/>
          <w:lang w:val="uk-UA"/>
        </w:rPr>
        <w:br/>
        <w:t>зв’язку Чернігівської міської ради</w:t>
      </w:r>
      <w:r w:rsidRPr="004D0996">
        <w:rPr>
          <w:color w:val="000000" w:themeColor="text1"/>
          <w:sz w:val="28"/>
          <w:szCs w:val="28"/>
          <w:lang w:val="uk-UA"/>
        </w:rPr>
        <w:tab/>
        <w:t>Олександр РИЖИЙ</w:t>
      </w:r>
    </w:p>
    <w:p w14:paraId="38119905" w14:textId="77777777" w:rsidR="00582B7F" w:rsidRPr="004D0996" w:rsidRDefault="00582B7F">
      <w:pPr>
        <w:rPr>
          <w:color w:val="000000" w:themeColor="text1"/>
        </w:rPr>
      </w:pPr>
    </w:p>
    <w:sectPr w:rsidR="00582B7F" w:rsidRPr="004D0996" w:rsidSect="0098788F">
      <w:headerReference w:type="even" r:id="rId9"/>
      <w:headerReference w:type="default" r:id="rId10"/>
      <w:pgSz w:w="11906" w:h="16838"/>
      <w:pgMar w:top="1078" w:right="566" w:bottom="1078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66724" w14:textId="77777777" w:rsidR="0060231F" w:rsidRDefault="0060231F">
      <w:r>
        <w:separator/>
      </w:r>
    </w:p>
  </w:endnote>
  <w:endnote w:type="continuationSeparator" w:id="0">
    <w:p w14:paraId="7DD715EE" w14:textId="77777777" w:rsidR="0060231F" w:rsidRDefault="0060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43C4C" w14:textId="77777777" w:rsidR="0060231F" w:rsidRDefault="0060231F">
      <w:r>
        <w:separator/>
      </w:r>
    </w:p>
  </w:footnote>
  <w:footnote w:type="continuationSeparator" w:id="0">
    <w:p w14:paraId="27ACCB8E" w14:textId="77777777" w:rsidR="0060231F" w:rsidRDefault="0060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8BA2" w14:textId="77777777" w:rsidR="0098788F" w:rsidRDefault="0098788F" w:rsidP="009878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C6B2F2" w14:textId="77777777" w:rsidR="0098788F" w:rsidRDefault="009878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CE9BE" w14:textId="32E78081" w:rsidR="0098788F" w:rsidRDefault="0098788F" w:rsidP="009878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004">
      <w:rPr>
        <w:rStyle w:val="a6"/>
        <w:noProof/>
      </w:rPr>
      <w:t>3</w:t>
    </w:r>
    <w:r>
      <w:rPr>
        <w:rStyle w:val="a6"/>
      </w:rPr>
      <w:fldChar w:fldCharType="end"/>
    </w:r>
  </w:p>
  <w:p w14:paraId="1D330A7C" w14:textId="4A260798" w:rsidR="0098788F" w:rsidRDefault="009878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40"/>
    <w:multiLevelType w:val="hybridMultilevel"/>
    <w:tmpl w:val="79CC187A"/>
    <w:lvl w:ilvl="0" w:tplc="C57EE4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F0"/>
    <w:rsid w:val="00001170"/>
    <w:rsid w:val="000039CF"/>
    <w:rsid w:val="00006BF8"/>
    <w:rsid w:val="00024E24"/>
    <w:rsid w:val="00044590"/>
    <w:rsid w:val="00047D5C"/>
    <w:rsid w:val="00074D49"/>
    <w:rsid w:val="00090988"/>
    <w:rsid w:val="000D5296"/>
    <w:rsid w:val="000D7269"/>
    <w:rsid w:val="0010506D"/>
    <w:rsid w:val="00120FEC"/>
    <w:rsid w:val="00130381"/>
    <w:rsid w:val="0016280F"/>
    <w:rsid w:val="001A50CC"/>
    <w:rsid w:val="001B51F5"/>
    <w:rsid w:val="001C04B7"/>
    <w:rsid w:val="001D05CD"/>
    <w:rsid w:val="001D6008"/>
    <w:rsid w:val="001E1AFA"/>
    <w:rsid w:val="001E5F22"/>
    <w:rsid w:val="00227019"/>
    <w:rsid w:val="0025587B"/>
    <w:rsid w:val="00265310"/>
    <w:rsid w:val="00285602"/>
    <w:rsid w:val="00286DFC"/>
    <w:rsid w:val="00296BB3"/>
    <w:rsid w:val="002B7B29"/>
    <w:rsid w:val="002C3330"/>
    <w:rsid w:val="002F479D"/>
    <w:rsid w:val="00313ECC"/>
    <w:rsid w:val="00387F98"/>
    <w:rsid w:val="003A424C"/>
    <w:rsid w:val="003B5313"/>
    <w:rsid w:val="003C761F"/>
    <w:rsid w:val="003E35E4"/>
    <w:rsid w:val="004010DB"/>
    <w:rsid w:val="004279AF"/>
    <w:rsid w:val="004321ED"/>
    <w:rsid w:val="00455FC5"/>
    <w:rsid w:val="004C0489"/>
    <w:rsid w:val="004D0996"/>
    <w:rsid w:val="004D50D8"/>
    <w:rsid w:val="00524FE4"/>
    <w:rsid w:val="0052769B"/>
    <w:rsid w:val="00531944"/>
    <w:rsid w:val="005473D7"/>
    <w:rsid w:val="00560374"/>
    <w:rsid w:val="005625F4"/>
    <w:rsid w:val="00563AB6"/>
    <w:rsid w:val="005649B4"/>
    <w:rsid w:val="00570560"/>
    <w:rsid w:val="00582B7F"/>
    <w:rsid w:val="005B7A82"/>
    <w:rsid w:val="005C51FF"/>
    <w:rsid w:val="005E6A9E"/>
    <w:rsid w:val="005F0289"/>
    <w:rsid w:val="005F2617"/>
    <w:rsid w:val="0060231F"/>
    <w:rsid w:val="00633C35"/>
    <w:rsid w:val="00646004"/>
    <w:rsid w:val="00653568"/>
    <w:rsid w:val="0065489E"/>
    <w:rsid w:val="0069111C"/>
    <w:rsid w:val="006A53F5"/>
    <w:rsid w:val="006B64DF"/>
    <w:rsid w:val="006F5E4E"/>
    <w:rsid w:val="00736033"/>
    <w:rsid w:val="007361EA"/>
    <w:rsid w:val="007466D4"/>
    <w:rsid w:val="007573C4"/>
    <w:rsid w:val="007C527D"/>
    <w:rsid w:val="007D3CD4"/>
    <w:rsid w:val="007D3FD1"/>
    <w:rsid w:val="00864488"/>
    <w:rsid w:val="00880447"/>
    <w:rsid w:val="008836A1"/>
    <w:rsid w:val="008F7405"/>
    <w:rsid w:val="009108E8"/>
    <w:rsid w:val="00921309"/>
    <w:rsid w:val="00960D68"/>
    <w:rsid w:val="0098788F"/>
    <w:rsid w:val="00996736"/>
    <w:rsid w:val="009E6730"/>
    <w:rsid w:val="009F2BBD"/>
    <w:rsid w:val="00A078DB"/>
    <w:rsid w:val="00A15D83"/>
    <w:rsid w:val="00A54FBB"/>
    <w:rsid w:val="00A64786"/>
    <w:rsid w:val="00AA4F4F"/>
    <w:rsid w:val="00AC184F"/>
    <w:rsid w:val="00AD63B6"/>
    <w:rsid w:val="00AF2AE5"/>
    <w:rsid w:val="00B1325E"/>
    <w:rsid w:val="00B42B1D"/>
    <w:rsid w:val="00B5589B"/>
    <w:rsid w:val="00B56BFC"/>
    <w:rsid w:val="00B60EE6"/>
    <w:rsid w:val="00B72616"/>
    <w:rsid w:val="00BC1D05"/>
    <w:rsid w:val="00BC62AE"/>
    <w:rsid w:val="00BD5652"/>
    <w:rsid w:val="00BE43F0"/>
    <w:rsid w:val="00BF383C"/>
    <w:rsid w:val="00C00657"/>
    <w:rsid w:val="00C07B0F"/>
    <w:rsid w:val="00C33681"/>
    <w:rsid w:val="00C469EE"/>
    <w:rsid w:val="00C47925"/>
    <w:rsid w:val="00C810C4"/>
    <w:rsid w:val="00C95FA7"/>
    <w:rsid w:val="00D03F66"/>
    <w:rsid w:val="00D11B91"/>
    <w:rsid w:val="00D93B89"/>
    <w:rsid w:val="00DB22A0"/>
    <w:rsid w:val="00DE738D"/>
    <w:rsid w:val="00DF10E8"/>
    <w:rsid w:val="00E144E8"/>
    <w:rsid w:val="00E576F4"/>
    <w:rsid w:val="00EB6BFC"/>
    <w:rsid w:val="00ED4E47"/>
    <w:rsid w:val="00F14939"/>
    <w:rsid w:val="00F20A58"/>
    <w:rsid w:val="00F3623F"/>
    <w:rsid w:val="00F4231D"/>
    <w:rsid w:val="00F60B06"/>
    <w:rsid w:val="00F6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8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20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3F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43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3F0"/>
  </w:style>
  <w:style w:type="paragraph" w:customStyle="1" w:styleId="a7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Знак Знак"/>
    <w:basedOn w:val="a"/>
    <w:rsid w:val="00BE43F0"/>
    <w:rPr>
      <w:rFonts w:ascii="Peterburg" w:hAnsi="Peterburg" w:cs="Peterburg"/>
      <w:sz w:val="20"/>
      <w:szCs w:val="20"/>
      <w:lang w:val="en-US" w:eastAsia="en-US"/>
    </w:rPr>
  </w:style>
  <w:style w:type="character" w:customStyle="1" w:styleId="FontStyle13">
    <w:name w:val="Font Style13"/>
    <w:rsid w:val="00BE43F0"/>
    <w:rPr>
      <w:rFonts w:ascii="Times New Roman" w:hAnsi="Times New Roman"/>
      <w:color w:val="000000"/>
      <w:sz w:val="26"/>
    </w:rPr>
  </w:style>
  <w:style w:type="paragraph" w:customStyle="1" w:styleId="Style6">
    <w:name w:val="Style6"/>
    <w:basedOn w:val="a"/>
    <w:rsid w:val="00BE43F0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BE4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rvts0">
    <w:name w:val="rvts0"/>
    <w:rsid w:val="00BE43F0"/>
  </w:style>
  <w:style w:type="character" w:customStyle="1" w:styleId="rvts15">
    <w:name w:val="rvts15"/>
    <w:rsid w:val="00BE43F0"/>
  </w:style>
  <w:style w:type="character" w:customStyle="1" w:styleId="20">
    <w:name w:val="Заголовок 2 Знак"/>
    <w:basedOn w:val="a0"/>
    <w:link w:val="2"/>
    <w:uiPriority w:val="9"/>
    <w:rsid w:val="00F20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F20A58"/>
    <w:rPr>
      <w:color w:val="0000FF"/>
      <w:u w:val="single"/>
    </w:rPr>
  </w:style>
  <w:style w:type="character" w:styleId="a9">
    <w:name w:val="Strong"/>
    <w:uiPriority w:val="22"/>
    <w:qFormat/>
    <w:rsid w:val="00524FE4"/>
    <w:rPr>
      <w:b/>
      <w:bCs/>
    </w:rPr>
  </w:style>
  <w:style w:type="paragraph" w:styleId="aa">
    <w:name w:val="Body Text"/>
    <w:basedOn w:val="a"/>
    <w:link w:val="ab"/>
    <w:uiPriority w:val="99"/>
    <w:rsid w:val="00B1325E"/>
    <w:pPr>
      <w:jc w:val="both"/>
    </w:pPr>
    <w:rPr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B1325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caption"/>
    <w:basedOn w:val="a"/>
    <w:next w:val="a"/>
    <w:uiPriority w:val="99"/>
    <w:qFormat/>
    <w:rsid w:val="00B1325E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d">
    <w:name w:val="List Paragraph"/>
    <w:basedOn w:val="a"/>
    <w:uiPriority w:val="34"/>
    <w:qFormat/>
    <w:rsid w:val="00B1325E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EB6BF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6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82B7F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582B7F"/>
    <w:pPr>
      <w:spacing w:before="100" w:beforeAutospacing="1" w:after="100" w:afterAutospacing="1"/>
    </w:pPr>
    <w:rPr>
      <w:lang w:val="uk-UA" w:eastAsia="uk-UA"/>
    </w:rPr>
  </w:style>
  <w:style w:type="paragraph" w:customStyle="1" w:styleId="rvps3">
    <w:name w:val="rvps3"/>
    <w:basedOn w:val="a"/>
    <w:rsid w:val="00582B7F"/>
    <w:pPr>
      <w:spacing w:before="100" w:beforeAutospacing="1" w:after="100" w:afterAutospacing="1"/>
    </w:pPr>
    <w:rPr>
      <w:lang w:val="uk-UA" w:eastAsia="uk-UA"/>
    </w:rPr>
  </w:style>
  <w:style w:type="table" w:styleId="af0">
    <w:name w:val="Table Grid"/>
    <w:basedOn w:val="a1"/>
    <w:uiPriority w:val="59"/>
    <w:rsid w:val="00582B7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F2617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2617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20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3F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43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3F0"/>
  </w:style>
  <w:style w:type="paragraph" w:customStyle="1" w:styleId="a7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Знак Знак"/>
    <w:basedOn w:val="a"/>
    <w:rsid w:val="00BE43F0"/>
    <w:rPr>
      <w:rFonts w:ascii="Peterburg" w:hAnsi="Peterburg" w:cs="Peterburg"/>
      <w:sz w:val="20"/>
      <w:szCs w:val="20"/>
      <w:lang w:val="en-US" w:eastAsia="en-US"/>
    </w:rPr>
  </w:style>
  <w:style w:type="character" w:customStyle="1" w:styleId="FontStyle13">
    <w:name w:val="Font Style13"/>
    <w:rsid w:val="00BE43F0"/>
    <w:rPr>
      <w:rFonts w:ascii="Times New Roman" w:hAnsi="Times New Roman"/>
      <w:color w:val="000000"/>
      <w:sz w:val="26"/>
    </w:rPr>
  </w:style>
  <w:style w:type="paragraph" w:customStyle="1" w:styleId="Style6">
    <w:name w:val="Style6"/>
    <w:basedOn w:val="a"/>
    <w:rsid w:val="00BE43F0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BE4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rvts0">
    <w:name w:val="rvts0"/>
    <w:rsid w:val="00BE43F0"/>
  </w:style>
  <w:style w:type="character" w:customStyle="1" w:styleId="rvts15">
    <w:name w:val="rvts15"/>
    <w:rsid w:val="00BE43F0"/>
  </w:style>
  <w:style w:type="character" w:customStyle="1" w:styleId="20">
    <w:name w:val="Заголовок 2 Знак"/>
    <w:basedOn w:val="a0"/>
    <w:link w:val="2"/>
    <w:uiPriority w:val="9"/>
    <w:rsid w:val="00F20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F20A58"/>
    <w:rPr>
      <w:color w:val="0000FF"/>
      <w:u w:val="single"/>
    </w:rPr>
  </w:style>
  <w:style w:type="character" w:styleId="a9">
    <w:name w:val="Strong"/>
    <w:uiPriority w:val="22"/>
    <w:qFormat/>
    <w:rsid w:val="00524FE4"/>
    <w:rPr>
      <w:b/>
      <w:bCs/>
    </w:rPr>
  </w:style>
  <w:style w:type="paragraph" w:styleId="aa">
    <w:name w:val="Body Text"/>
    <w:basedOn w:val="a"/>
    <w:link w:val="ab"/>
    <w:uiPriority w:val="99"/>
    <w:rsid w:val="00B1325E"/>
    <w:pPr>
      <w:jc w:val="both"/>
    </w:pPr>
    <w:rPr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B1325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caption"/>
    <w:basedOn w:val="a"/>
    <w:next w:val="a"/>
    <w:uiPriority w:val="99"/>
    <w:qFormat/>
    <w:rsid w:val="00B1325E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d">
    <w:name w:val="List Paragraph"/>
    <w:basedOn w:val="a"/>
    <w:uiPriority w:val="34"/>
    <w:qFormat/>
    <w:rsid w:val="00B1325E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EB6BF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6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82B7F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582B7F"/>
    <w:pPr>
      <w:spacing w:before="100" w:beforeAutospacing="1" w:after="100" w:afterAutospacing="1"/>
    </w:pPr>
    <w:rPr>
      <w:lang w:val="uk-UA" w:eastAsia="uk-UA"/>
    </w:rPr>
  </w:style>
  <w:style w:type="paragraph" w:customStyle="1" w:styleId="rvps3">
    <w:name w:val="rvps3"/>
    <w:basedOn w:val="a"/>
    <w:rsid w:val="00582B7F"/>
    <w:pPr>
      <w:spacing w:before="100" w:beforeAutospacing="1" w:after="100" w:afterAutospacing="1"/>
    </w:pPr>
    <w:rPr>
      <w:lang w:val="uk-UA" w:eastAsia="uk-UA"/>
    </w:rPr>
  </w:style>
  <w:style w:type="table" w:styleId="af0">
    <w:name w:val="Table Grid"/>
    <w:basedOn w:val="a1"/>
    <w:uiPriority w:val="59"/>
    <w:rsid w:val="00582B7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F2617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261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2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A71C-DABB-4625-9D17-0D264643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5028</Words>
  <Characters>28662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Марія А. Кулешова</cp:lastModifiedBy>
  <cp:revision>2</cp:revision>
  <cp:lastPrinted>2022-07-22T12:53:00Z</cp:lastPrinted>
  <dcterms:created xsi:type="dcterms:W3CDTF">2022-07-22T14:00:00Z</dcterms:created>
  <dcterms:modified xsi:type="dcterms:W3CDTF">2022-07-22T14:00:00Z</dcterms:modified>
</cp:coreProperties>
</file>