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7A" w:rsidRDefault="0024747A" w:rsidP="0024747A">
      <w:pPr>
        <w:jc w:val="both"/>
      </w:pPr>
    </w:p>
    <w:p w:rsidR="006925B1" w:rsidRDefault="006925B1" w:rsidP="0024747A">
      <w:pPr>
        <w:jc w:val="both"/>
      </w:pPr>
    </w:p>
    <w:p w:rsidR="006925B1" w:rsidRDefault="006925B1" w:rsidP="0024747A">
      <w:pPr>
        <w:jc w:val="both"/>
      </w:pPr>
      <w:bookmarkStart w:id="0" w:name="_GoBack"/>
      <w:bookmarkEnd w:id="0"/>
    </w:p>
    <w:p w:rsidR="0024747A" w:rsidRDefault="0024747A" w:rsidP="0024747A">
      <w:pPr>
        <w:jc w:val="both"/>
      </w:pPr>
      <w:r>
        <w:t>Про затвердження та надання</w:t>
      </w:r>
    </w:p>
    <w:p w:rsidR="0024747A" w:rsidRDefault="0024747A" w:rsidP="0024747A">
      <w:pPr>
        <w:jc w:val="both"/>
      </w:pPr>
      <w:r>
        <w:t xml:space="preserve">містобудівних умов і обмежень </w:t>
      </w:r>
    </w:p>
    <w:p w:rsidR="0024747A" w:rsidRDefault="0024747A" w:rsidP="0024747A">
      <w:pPr>
        <w:jc w:val="both"/>
      </w:pPr>
      <w:r>
        <w:t>забудови земельних ділянок</w:t>
      </w:r>
    </w:p>
    <w:p w:rsidR="0024747A" w:rsidRDefault="0024747A" w:rsidP="0024747A">
      <w:pPr>
        <w:jc w:val="both"/>
      </w:pPr>
    </w:p>
    <w:p w:rsidR="0024747A" w:rsidRDefault="0024747A" w:rsidP="0024747A">
      <w:pPr>
        <w:ind w:firstLine="708"/>
        <w:jc w:val="both"/>
      </w:pPr>
      <w:r>
        <w:t xml:space="preserve">Розглянувши клопотання керівників підприємств та організацій, звернення власників/користувачів земельних ділянок, </w:t>
      </w:r>
      <w:r>
        <w:rPr>
          <w:spacing w:val="-1"/>
        </w:rPr>
        <w:t xml:space="preserve">пропозиції управління архітектури та містобудування міської ради та керуючись підпунктом 9 пункту «а» частини 1 статті 31 Закону України «Про місцеве </w:t>
      </w:r>
      <w:r>
        <w:t xml:space="preserve">самоврядування в Україні», абзацом 4 частини 1 статті 14 Закону України «Про основи містобудування», </w:t>
      </w:r>
      <w:r>
        <w:rPr>
          <w:spacing w:val="-1"/>
        </w:rPr>
        <w:t>статтею 29  Закону України «Про регулювання містобудівної діяльності</w:t>
      </w:r>
      <w:r>
        <w:t>», рішенням Чернігівської міської ради від 31 травня 2007 року «Про делегування повноважень» (17 сесія 5 скликання) із доповненнями (52 сесія 5 скликання), виконавчий комітет міської ради вирішив:</w:t>
      </w:r>
    </w:p>
    <w:p w:rsidR="0024747A" w:rsidRDefault="0024747A" w:rsidP="0024747A">
      <w:pPr>
        <w:ind w:firstLine="708"/>
        <w:jc w:val="both"/>
      </w:pPr>
    </w:p>
    <w:p w:rsidR="0024747A" w:rsidRDefault="0024747A" w:rsidP="0024747A">
      <w:pPr>
        <w:ind w:firstLine="708"/>
        <w:jc w:val="both"/>
      </w:pPr>
      <w:r>
        <w:t>1. Затвердити  та  надати  містобудівні   умови   і    обмеження    забудови земельної ділянки:</w:t>
      </w:r>
    </w:p>
    <w:p w:rsidR="0024747A" w:rsidRDefault="0024747A" w:rsidP="0024747A">
      <w:pPr>
        <w:ind w:firstLine="708"/>
        <w:jc w:val="both"/>
      </w:pPr>
      <w:r>
        <w:t>1.1. Лебедєвій Тетяні Іванівні для реконструкції власного нежитлового приміщення (квартира № …) для улаштування офісу по вул. …, … у м. Чернігові.</w:t>
      </w:r>
    </w:p>
    <w:p w:rsidR="0024747A" w:rsidRDefault="0024747A" w:rsidP="0024747A">
      <w:pPr>
        <w:ind w:firstLine="708"/>
        <w:jc w:val="both"/>
      </w:pPr>
      <w:r>
        <w:t>1.2. Коваль Інні Михайлівні для реконструкції власного нежитлового приміщення (квартира № …) для улаштування магазину непродовольчих товарів по вул. …, … у м. Чернігові.</w:t>
      </w:r>
    </w:p>
    <w:p w:rsidR="0024747A" w:rsidRDefault="0024747A" w:rsidP="0024747A">
      <w:pPr>
        <w:ind w:firstLine="708"/>
        <w:jc w:val="both"/>
      </w:pPr>
      <w:r>
        <w:t xml:space="preserve">1.3. Управлінню Чернігівської єпархії Української православної церкви для будівництва культової споруди по вул. </w:t>
      </w:r>
      <w:proofErr w:type="spellStart"/>
      <w:r>
        <w:t>Іллінській</w:t>
      </w:r>
      <w:proofErr w:type="spellEnd"/>
      <w:r>
        <w:t>, 38 у м. Чернігові на земельній ділянці, наданій в постійне користування.</w:t>
      </w:r>
    </w:p>
    <w:p w:rsidR="0024747A" w:rsidRDefault="0024747A" w:rsidP="0024747A">
      <w:pPr>
        <w:ind w:firstLine="708"/>
        <w:jc w:val="both"/>
      </w:pPr>
      <w:r>
        <w:t xml:space="preserve">2. Контроль за виконанням цього рішення покласти на заступника міського голови  </w:t>
      </w:r>
      <w:proofErr w:type="spellStart"/>
      <w:r>
        <w:t>Атрощенка</w:t>
      </w:r>
      <w:proofErr w:type="spellEnd"/>
      <w:r>
        <w:t xml:space="preserve"> О. А.</w:t>
      </w:r>
    </w:p>
    <w:p w:rsidR="0024747A" w:rsidRDefault="0024747A" w:rsidP="0024747A"/>
    <w:p w:rsidR="0024747A" w:rsidRDefault="0024747A" w:rsidP="0024747A"/>
    <w:p w:rsidR="0024747A" w:rsidRDefault="0024747A" w:rsidP="0024747A">
      <w:pPr>
        <w:tabs>
          <w:tab w:val="left" w:pos="7488"/>
        </w:tabs>
        <w:ind w:left="24" w:hanging="24"/>
      </w:pPr>
      <w:r>
        <w:t>Міський голова                                                                                В. А. Атрошенко</w:t>
      </w:r>
    </w:p>
    <w:p w:rsidR="0024747A" w:rsidRDefault="0024747A" w:rsidP="0024747A">
      <w:pPr>
        <w:tabs>
          <w:tab w:val="left" w:pos="7536"/>
        </w:tabs>
      </w:pPr>
    </w:p>
    <w:p w:rsidR="0024747A" w:rsidRDefault="0024747A" w:rsidP="0024747A">
      <w:pPr>
        <w:tabs>
          <w:tab w:val="left" w:pos="7536"/>
        </w:tabs>
      </w:pPr>
    </w:p>
    <w:p w:rsidR="0024747A" w:rsidRDefault="0024747A" w:rsidP="0024747A">
      <w:pPr>
        <w:tabs>
          <w:tab w:val="left" w:pos="7536"/>
        </w:tabs>
      </w:pPr>
      <w:r>
        <w:t>Секретар міської ради                                                                     М. П. Черненок</w:t>
      </w:r>
    </w:p>
    <w:p w:rsidR="0024747A" w:rsidRDefault="0024747A" w:rsidP="0024747A">
      <w:pPr>
        <w:jc w:val="both"/>
      </w:pPr>
    </w:p>
    <w:p w:rsidR="00B95DA2" w:rsidRDefault="00B95DA2" w:rsidP="0024747A">
      <w:pPr>
        <w:pStyle w:val="a3"/>
        <w:jc w:val="both"/>
      </w:pPr>
    </w:p>
    <w:sectPr w:rsidR="00B95DA2" w:rsidSect="002474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7A"/>
    <w:rsid w:val="0024747A"/>
    <w:rsid w:val="006925B1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7A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7A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2018-12-27T08:16:00Z</dcterms:created>
  <dcterms:modified xsi:type="dcterms:W3CDTF">2018-12-27T08:16:00Z</dcterms:modified>
</cp:coreProperties>
</file>